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84BC" w14:textId="77777777" w:rsidR="0012538B" w:rsidRPr="003A161E" w:rsidRDefault="00011F88" w:rsidP="00F820AE">
      <w:pPr>
        <w:pStyle w:val="Standard"/>
        <w:spacing w:after="120"/>
        <w:jc w:val="center"/>
        <w:rPr>
          <w:b/>
          <w:noProof/>
          <w:sz w:val="20"/>
          <w:szCs w:val="20"/>
          <w:lang w:val="ro-RO"/>
        </w:rPr>
      </w:pPr>
      <w:r w:rsidRPr="00E27FE0">
        <w:rPr>
          <w:b/>
          <w:noProof/>
          <w:szCs w:val="20"/>
          <w:lang w:val="ro-RO"/>
        </w:rPr>
        <w:t xml:space="preserve"> </w:t>
      </w:r>
      <w:r w:rsidR="000A57D4" w:rsidRPr="00E27FE0">
        <w:rPr>
          <w:b/>
          <w:noProof/>
          <w:szCs w:val="20"/>
          <w:lang w:val="ro-RO"/>
        </w:rPr>
        <w:t>Identificarea experimentală</w:t>
      </w:r>
      <w:r w:rsidR="005A7454" w:rsidRPr="00E27FE0">
        <w:rPr>
          <w:b/>
          <w:noProof/>
          <w:szCs w:val="20"/>
          <w:lang w:val="ro-RO"/>
        </w:rPr>
        <w:t xml:space="preserve"> a</w:t>
      </w:r>
      <w:r w:rsidR="00DB6456" w:rsidRPr="00E27FE0">
        <w:rPr>
          <w:b/>
          <w:noProof/>
          <w:szCs w:val="20"/>
          <w:lang w:val="ro-RO"/>
        </w:rPr>
        <w:t xml:space="preserve"> modelului dinamic pentru instalatia </w:t>
      </w:r>
      <w:r w:rsidR="00CA0844" w:rsidRPr="00E27FE0">
        <w:rPr>
          <w:b/>
          <w:noProof/>
          <w:szCs w:val="20"/>
          <w:lang w:val="ro-RO"/>
        </w:rPr>
        <w:t>Servo INTECO (reglare poziție)</w:t>
      </w:r>
    </w:p>
    <w:p w14:paraId="79AEDDBC" w14:textId="77777777" w:rsidR="000A57D4" w:rsidRPr="003A161E" w:rsidRDefault="00D54C21" w:rsidP="00153718">
      <w:pPr>
        <w:pStyle w:val="Standard"/>
        <w:spacing w:after="120"/>
        <w:jc w:val="center"/>
        <w:rPr>
          <w:b/>
          <w:bCs/>
          <w:i/>
          <w:noProof/>
          <w:sz w:val="20"/>
          <w:szCs w:val="20"/>
          <w:lang w:val="ro-RO"/>
        </w:rPr>
      </w:pPr>
      <w:r w:rsidRPr="003A161E">
        <w:rPr>
          <w:b/>
          <w:bCs/>
          <w:i/>
          <w:noProof/>
          <w:sz w:val="20"/>
          <w:szCs w:val="20"/>
          <w:lang w:val="ro-RO"/>
        </w:rPr>
        <w:t>Fișă de laborator</w:t>
      </w:r>
    </w:p>
    <w:p w14:paraId="447D7367" w14:textId="77777777" w:rsidR="00D534A5" w:rsidRPr="003A161E" w:rsidRDefault="00D534A5" w:rsidP="00153718">
      <w:pPr>
        <w:pStyle w:val="Standard"/>
        <w:spacing w:after="120"/>
        <w:rPr>
          <w:b/>
          <w:bCs/>
          <w:i/>
          <w:noProof/>
          <w:sz w:val="20"/>
          <w:szCs w:val="20"/>
          <w:lang w:val="ro-RO"/>
        </w:rPr>
      </w:pPr>
    </w:p>
    <w:tbl>
      <w:tblPr>
        <w:tblStyle w:val="Tabelgril"/>
        <w:tblW w:w="0" w:type="auto"/>
        <w:tblLook w:val="04A0" w:firstRow="1" w:lastRow="0" w:firstColumn="1" w:lastColumn="0" w:noHBand="0" w:noVBand="1"/>
      </w:tblPr>
      <w:tblGrid>
        <w:gridCol w:w="2093"/>
        <w:gridCol w:w="4678"/>
      </w:tblGrid>
      <w:tr w:rsidR="00DB6456" w:rsidRPr="003A161E" w14:paraId="1ADA2B51" w14:textId="77777777" w:rsidTr="00FC56FB">
        <w:trPr>
          <w:trHeight w:val="473"/>
        </w:trPr>
        <w:tc>
          <w:tcPr>
            <w:tcW w:w="2093" w:type="dxa"/>
            <w:vAlign w:val="center"/>
          </w:tcPr>
          <w:p w14:paraId="1BC104DF" w14:textId="77777777" w:rsidR="00DB6456" w:rsidRPr="003A161E" w:rsidRDefault="00DB6456" w:rsidP="00FC56FB">
            <w:pPr>
              <w:pStyle w:val="Standard"/>
              <w:rPr>
                <w:b/>
                <w:bCs/>
                <w:noProof/>
                <w:sz w:val="20"/>
                <w:szCs w:val="20"/>
                <w:lang w:val="ro-RO"/>
              </w:rPr>
            </w:pPr>
            <w:r w:rsidRPr="003A161E">
              <w:rPr>
                <w:b/>
                <w:bCs/>
                <w:noProof/>
                <w:sz w:val="20"/>
                <w:szCs w:val="20"/>
                <w:lang w:val="ro-RO"/>
              </w:rPr>
              <w:t>Nume Prenume</w:t>
            </w:r>
          </w:p>
        </w:tc>
        <w:tc>
          <w:tcPr>
            <w:tcW w:w="4678" w:type="dxa"/>
            <w:vAlign w:val="center"/>
          </w:tcPr>
          <w:p w14:paraId="56E4994E" w14:textId="77777777" w:rsidR="00DB6456" w:rsidRPr="003A161E" w:rsidRDefault="00DB6456" w:rsidP="00FC56FB">
            <w:pPr>
              <w:pStyle w:val="Standard"/>
              <w:rPr>
                <w:b/>
                <w:bCs/>
                <w:noProof/>
                <w:sz w:val="20"/>
                <w:szCs w:val="20"/>
                <w:lang w:val="ro-RO"/>
              </w:rPr>
            </w:pPr>
          </w:p>
        </w:tc>
      </w:tr>
      <w:tr w:rsidR="00DB6456" w:rsidRPr="003A161E" w14:paraId="292CC054" w14:textId="77777777" w:rsidTr="00FC56FB">
        <w:trPr>
          <w:trHeight w:val="473"/>
        </w:trPr>
        <w:tc>
          <w:tcPr>
            <w:tcW w:w="2093" w:type="dxa"/>
            <w:vAlign w:val="center"/>
          </w:tcPr>
          <w:p w14:paraId="3EBC7E12" w14:textId="77777777" w:rsidR="00DB6456" w:rsidRPr="003A161E" w:rsidRDefault="00DB6456" w:rsidP="00FC56FB">
            <w:pPr>
              <w:pStyle w:val="Standard"/>
              <w:rPr>
                <w:b/>
                <w:bCs/>
                <w:noProof/>
                <w:sz w:val="20"/>
                <w:szCs w:val="20"/>
                <w:lang w:val="ro-RO"/>
              </w:rPr>
            </w:pPr>
            <w:r w:rsidRPr="003A161E">
              <w:rPr>
                <w:b/>
                <w:bCs/>
                <w:noProof/>
                <w:sz w:val="20"/>
                <w:szCs w:val="20"/>
                <w:lang w:val="ro-RO"/>
              </w:rPr>
              <w:t>Grupa</w:t>
            </w:r>
          </w:p>
        </w:tc>
        <w:tc>
          <w:tcPr>
            <w:tcW w:w="4678" w:type="dxa"/>
            <w:vAlign w:val="center"/>
          </w:tcPr>
          <w:p w14:paraId="603D427E" w14:textId="77777777" w:rsidR="00DB6456" w:rsidRPr="003A161E" w:rsidRDefault="00DB6456" w:rsidP="00FC56FB">
            <w:pPr>
              <w:pStyle w:val="Standard"/>
              <w:rPr>
                <w:b/>
                <w:bCs/>
                <w:noProof/>
                <w:sz w:val="20"/>
                <w:szCs w:val="20"/>
                <w:lang w:val="ro-RO"/>
              </w:rPr>
            </w:pPr>
          </w:p>
        </w:tc>
      </w:tr>
    </w:tbl>
    <w:p w14:paraId="34DB2737" w14:textId="77777777" w:rsidR="00597391" w:rsidRPr="003A161E" w:rsidRDefault="00597391" w:rsidP="00153718">
      <w:pPr>
        <w:pStyle w:val="Standard"/>
        <w:spacing w:after="120"/>
        <w:jc w:val="both"/>
        <w:rPr>
          <w:b/>
          <w:bCs/>
          <w:noProof/>
          <w:sz w:val="20"/>
          <w:szCs w:val="20"/>
          <w:lang w:val="ro-RO"/>
        </w:rPr>
      </w:pPr>
    </w:p>
    <w:p w14:paraId="567C3482" w14:textId="77777777" w:rsidR="006E1E91" w:rsidRPr="003A161E" w:rsidRDefault="00BB69A5" w:rsidP="00153718">
      <w:pPr>
        <w:pStyle w:val="Standard"/>
        <w:spacing w:after="120"/>
        <w:jc w:val="both"/>
        <w:rPr>
          <w:noProof/>
          <w:sz w:val="20"/>
          <w:szCs w:val="20"/>
          <w:lang w:val="ro-RO"/>
        </w:rPr>
      </w:pPr>
      <w:r w:rsidRPr="003A161E">
        <w:rPr>
          <w:b/>
          <w:bCs/>
          <w:noProof/>
          <w:sz w:val="20"/>
          <w:szCs w:val="20"/>
          <w:lang w:val="ro-RO"/>
        </w:rPr>
        <w:t xml:space="preserve">Mod de lucru: </w:t>
      </w:r>
      <w:r w:rsidRPr="003A161E">
        <w:rPr>
          <w:noProof/>
          <w:sz w:val="20"/>
          <w:szCs w:val="20"/>
          <w:lang w:val="ro-RO"/>
        </w:rPr>
        <w:t xml:space="preserve">În cele ce urmează, se va efectua identificarea experimentală </w:t>
      </w:r>
      <w:r w:rsidR="00A7154F" w:rsidRPr="003A161E">
        <w:rPr>
          <w:noProof/>
          <w:sz w:val="20"/>
          <w:szCs w:val="20"/>
          <w:lang w:val="ro-RO"/>
        </w:rPr>
        <w:t>a</w:t>
      </w:r>
      <w:r w:rsidR="004F3FBB" w:rsidRPr="003A161E">
        <w:rPr>
          <w:noProof/>
          <w:sz w:val="20"/>
          <w:szCs w:val="20"/>
          <w:lang w:val="ro-RO"/>
        </w:rPr>
        <w:t xml:space="preserve"> platformei de laborator </w:t>
      </w:r>
      <w:r w:rsidR="00CA0844">
        <w:rPr>
          <w:noProof/>
          <w:sz w:val="20"/>
          <w:szCs w:val="20"/>
          <w:lang w:val="ro-RO"/>
        </w:rPr>
        <w:t>Servo INTECO</w:t>
      </w:r>
      <w:r w:rsidRPr="003A161E">
        <w:rPr>
          <w:noProof/>
          <w:sz w:val="20"/>
          <w:szCs w:val="20"/>
          <w:lang w:val="ro-RO"/>
        </w:rPr>
        <w:t xml:space="preserve"> ce po</w:t>
      </w:r>
      <w:r w:rsidR="00A7154F" w:rsidRPr="003A161E">
        <w:rPr>
          <w:noProof/>
          <w:sz w:val="20"/>
          <w:szCs w:val="20"/>
          <w:lang w:val="ro-RO"/>
        </w:rPr>
        <w:t>a</w:t>
      </w:r>
      <w:r w:rsidRPr="003A161E">
        <w:rPr>
          <w:noProof/>
          <w:sz w:val="20"/>
          <w:szCs w:val="20"/>
          <w:lang w:val="ro-RO"/>
        </w:rPr>
        <w:t>t</w:t>
      </w:r>
      <w:r w:rsidR="00A7154F" w:rsidRPr="003A161E">
        <w:rPr>
          <w:noProof/>
          <w:sz w:val="20"/>
          <w:szCs w:val="20"/>
          <w:lang w:val="ro-RO"/>
        </w:rPr>
        <w:t>e</w:t>
      </w:r>
      <w:r w:rsidR="00671EB7" w:rsidRPr="003A161E">
        <w:rPr>
          <w:noProof/>
          <w:sz w:val="20"/>
          <w:szCs w:val="20"/>
          <w:lang w:val="ro-RO"/>
        </w:rPr>
        <w:t xml:space="preserve"> fi aproximată cu un sistem</w:t>
      </w:r>
      <w:r w:rsidRPr="003A161E">
        <w:rPr>
          <w:noProof/>
          <w:sz w:val="20"/>
          <w:szCs w:val="20"/>
          <w:lang w:val="ro-RO"/>
        </w:rPr>
        <w:t xml:space="preserve"> de ordinul I</w:t>
      </w:r>
      <w:r w:rsidR="00624A3E" w:rsidRPr="003A161E">
        <w:rPr>
          <w:noProof/>
          <w:sz w:val="20"/>
          <w:szCs w:val="20"/>
          <w:lang w:val="ro-RO"/>
        </w:rPr>
        <w:t xml:space="preserve"> cu integrator</w:t>
      </w:r>
      <w:r w:rsidRPr="003A161E">
        <w:rPr>
          <w:noProof/>
          <w:sz w:val="20"/>
          <w:szCs w:val="20"/>
          <w:lang w:val="ro-RO"/>
        </w:rPr>
        <w:t>.</w:t>
      </w:r>
      <w:r w:rsidR="006E1E91" w:rsidRPr="003A161E">
        <w:rPr>
          <w:noProof/>
          <w:sz w:val="20"/>
          <w:szCs w:val="20"/>
          <w:lang w:val="ro-RO"/>
        </w:rPr>
        <w:t xml:space="preserve"> Modelul generic astfel căutat are forma:</w:t>
      </w:r>
    </w:p>
    <w:p w14:paraId="75F73CA9" w14:textId="77777777" w:rsidR="001A5B75" w:rsidRPr="003A161E" w:rsidRDefault="00000000" w:rsidP="006E1E91">
      <w:pPr>
        <w:pStyle w:val="Standard"/>
        <w:spacing w:after="120"/>
        <w:jc w:val="center"/>
        <w:rPr>
          <w:noProof/>
          <w:sz w:val="20"/>
          <w:szCs w:val="20"/>
          <w:lang w:val="ro-RO"/>
        </w:rPr>
      </w:pPr>
      <m:oMathPara>
        <m:oMath>
          <m:sSub>
            <m:sSubPr>
              <m:ctrlPr>
                <w:rPr>
                  <w:rFonts w:ascii="Cambria Math" w:hAnsi="Cambria Math"/>
                  <w:i/>
                  <w:noProof/>
                  <w:sz w:val="20"/>
                  <w:szCs w:val="20"/>
                  <w:lang w:val="ro-RO"/>
                </w:rPr>
              </m:ctrlPr>
            </m:sSubPr>
            <m:e>
              <m:r>
                <w:rPr>
                  <w:rFonts w:ascii="Cambria Math" w:hAnsi="Cambria Math"/>
                  <w:noProof/>
                  <w:sz w:val="20"/>
                  <w:szCs w:val="20"/>
                  <w:lang w:val="ro-RO"/>
                </w:rPr>
                <m:t>H</m:t>
              </m:r>
            </m:e>
            <m:sub>
              <m:r>
                <w:rPr>
                  <w:rFonts w:ascii="Cambria Math" w:hAnsi="Cambria Math"/>
                  <w:noProof/>
                  <w:sz w:val="20"/>
                  <w:szCs w:val="20"/>
                  <w:lang w:val="ro-RO"/>
                </w:rPr>
                <m:t>P</m:t>
              </m:r>
            </m:sub>
          </m:sSub>
          <m:d>
            <m:dPr>
              <m:ctrlPr>
                <w:rPr>
                  <w:rFonts w:ascii="Cambria Math" w:hAnsi="Cambria Math"/>
                  <w:i/>
                  <w:noProof/>
                  <w:sz w:val="20"/>
                  <w:szCs w:val="20"/>
                  <w:lang w:val="ro-RO"/>
                </w:rPr>
              </m:ctrlPr>
            </m:dPr>
            <m:e>
              <m:r>
                <w:rPr>
                  <w:rFonts w:ascii="Cambria Math" w:hAnsi="Cambria Math"/>
                  <w:noProof/>
                  <w:sz w:val="20"/>
                  <w:szCs w:val="20"/>
                  <w:lang w:val="ro-RO"/>
                </w:rPr>
                <m:t>s</m:t>
              </m:r>
            </m:e>
          </m:d>
          <m:r>
            <w:rPr>
              <w:rFonts w:ascii="Cambria Math" w:hAnsi="Cambria Math"/>
              <w:noProof/>
              <w:sz w:val="20"/>
              <w:szCs w:val="20"/>
              <w:lang w:val="ro-RO"/>
            </w:rPr>
            <m:t>=</m:t>
          </m:r>
          <m:f>
            <m:fPr>
              <m:ctrlPr>
                <w:rPr>
                  <w:rFonts w:ascii="Cambria Math" w:hAnsi="Cambria Math"/>
                  <w:i/>
                  <w:noProof/>
                  <w:sz w:val="20"/>
                  <w:szCs w:val="20"/>
                  <w:lang w:val="ro-RO"/>
                </w:rPr>
              </m:ctrlPr>
            </m:fPr>
            <m:num>
              <m:sSub>
                <m:sSubPr>
                  <m:ctrlPr>
                    <w:rPr>
                      <w:rFonts w:ascii="Cambria Math" w:hAnsi="Cambria Math"/>
                      <w:i/>
                      <w:noProof/>
                      <w:sz w:val="20"/>
                      <w:szCs w:val="20"/>
                      <w:lang w:val="ro-RO"/>
                    </w:rPr>
                  </m:ctrlPr>
                </m:sSubPr>
                <m:e>
                  <m:r>
                    <w:rPr>
                      <w:rFonts w:ascii="Cambria Math" w:hAnsi="Cambria Math"/>
                      <w:noProof/>
                      <w:sz w:val="20"/>
                      <w:szCs w:val="20"/>
                      <w:lang w:val="ro-RO"/>
                    </w:rPr>
                    <m:t>K</m:t>
                  </m:r>
                </m:e>
                <m:sub>
                  <m:r>
                    <w:rPr>
                      <w:rFonts w:ascii="Cambria Math" w:hAnsi="Cambria Math"/>
                      <w:noProof/>
                      <w:sz w:val="20"/>
                      <w:szCs w:val="20"/>
                      <w:lang w:val="ro-RO"/>
                    </w:rPr>
                    <m:t>P</m:t>
                  </m:r>
                </m:sub>
              </m:sSub>
            </m:num>
            <m:den>
              <m:r>
                <w:rPr>
                  <w:rFonts w:ascii="Cambria Math" w:hAnsi="Cambria Math"/>
                  <w:noProof/>
                  <w:sz w:val="20"/>
                  <w:szCs w:val="20"/>
                  <w:lang w:val="ro-RO"/>
                </w:rPr>
                <m:t>s(</m:t>
              </m:r>
              <m:sSub>
                <m:sSubPr>
                  <m:ctrlPr>
                    <w:rPr>
                      <w:rFonts w:ascii="Cambria Math" w:hAnsi="Cambria Math"/>
                      <w:i/>
                      <w:noProof/>
                      <w:sz w:val="20"/>
                      <w:szCs w:val="20"/>
                      <w:lang w:val="ro-RO"/>
                    </w:rPr>
                  </m:ctrlPr>
                </m:sSubPr>
                <m:e>
                  <m:r>
                    <w:rPr>
                      <w:rFonts w:ascii="Cambria Math" w:hAnsi="Cambria Math"/>
                      <w:noProof/>
                      <w:sz w:val="20"/>
                      <w:szCs w:val="20"/>
                      <w:lang w:val="ro-RO"/>
                    </w:rPr>
                    <m:t>T</m:t>
                  </m:r>
                </m:e>
                <m:sub>
                  <m:r>
                    <w:rPr>
                      <w:rFonts w:ascii="Cambria Math" w:hAnsi="Cambria Math"/>
                      <w:noProof/>
                      <w:sz w:val="20"/>
                      <w:szCs w:val="20"/>
                      <w:lang w:val="ro-RO"/>
                    </w:rPr>
                    <m:t>P</m:t>
                  </m:r>
                </m:sub>
              </m:sSub>
              <m:r>
                <w:rPr>
                  <w:rFonts w:ascii="Cambria Math" w:hAnsi="Cambria Math"/>
                  <w:noProof/>
                  <w:sz w:val="20"/>
                  <w:szCs w:val="20"/>
                  <w:lang w:val="ro-RO"/>
                </w:rPr>
                <m:t>s+1)</m:t>
              </m:r>
            </m:den>
          </m:f>
        </m:oMath>
      </m:oMathPara>
    </w:p>
    <w:p w14:paraId="28DF0CA4" w14:textId="77777777" w:rsidR="006E1E91" w:rsidRPr="003A161E" w:rsidRDefault="006E1E91" w:rsidP="00FC56FB">
      <w:pPr>
        <w:pStyle w:val="Standard"/>
        <w:spacing w:after="120"/>
        <w:jc w:val="both"/>
        <w:rPr>
          <w:noProof/>
          <w:sz w:val="20"/>
          <w:szCs w:val="20"/>
          <w:lang w:val="ro-RO"/>
        </w:rPr>
      </w:pPr>
      <w:r w:rsidRPr="003A161E">
        <w:rPr>
          <w:noProof/>
          <w:sz w:val="20"/>
          <w:szCs w:val="20"/>
          <w:lang w:val="ro-RO"/>
        </w:rPr>
        <w:t>Aceste tipuri de procese nu sunt stabile (datorită prezen</w:t>
      </w:r>
      <w:r w:rsidR="00FC56FB" w:rsidRPr="003A161E">
        <w:rPr>
          <w:noProof/>
          <w:sz w:val="20"/>
          <w:szCs w:val="20"/>
          <w:lang w:val="ro-RO"/>
        </w:rPr>
        <w:t>ț</w:t>
      </w:r>
      <w:r w:rsidRPr="003A161E">
        <w:rPr>
          <w:noProof/>
          <w:sz w:val="20"/>
          <w:szCs w:val="20"/>
          <w:lang w:val="ro-RO"/>
        </w:rPr>
        <w:t xml:space="preserve">ei integratorului) </w:t>
      </w:r>
      <w:r w:rsidR="00FC56FB" w:rsidRPr="003A161E">
        <w:rPr>
          <w:noProof/>
          <w:sz w:val="20"/>
          <w:szCs w:val="20"/>
          <w:lang w:val="ro-RO"/>
        </w:rPr>
        <w:t>ș</w:t>
      </w:r>
      <w:r w:rsidRPr="003A161E">
        <w:rPr>
          <w:noProof/>
          <w:sz w:val="20"/>
          <w:szCs w:val="20"/>
          <w:lang w:val="ro-RO"/>
        </w:rPr>
        <w:t>i atunci nu se poate utiliza procedura standard de identificare experimental</w:t>
      </w:r>
      <w:r w:rsidR="00FC56FB" w:rsidRPr="003A161E">
        <w:rPr>
          <w:noProof/>
          <w:sz w:val="20"/>
          <w:szCs w:val="20"/>
          <w:lang w:val="ro-RO"/>
        </w:rPr>
        <w:t>ă</w:t>
      </w:r>
      <w:r w:rsidRPr="003A161E">
        <w:rPr>
          <w:noProof/>
          <w:sz w:val="20"/>
          <w:szCs w:val="20"/>
          <w:lang w:val="ro-RO"/>
        </w:rPr>
        <w:t xml:space="preserve"> pentru procesele de ord. I. Spre exemplu, datorit</w:t>
      </w:r>
      <w:r w:rsidR="00FC56FB" w:rsidRPr="003A161E">
        <w:rPr>
          <w:noProof/>
          <w:sz w:val="20"/>
          <w:szCs w:val="20"/>
          <w:lang w:val="ro-RO"/>
        </w:rPr>
        <w:t>ă</w:t>
      </w:r>
      <w:r w:rsidRPr="003A161E">
        <w:rPr>
          <w:noProof/>
          <w:sz w:val="20"/>
          <w:szCs w:val="20"/>
          <w:lang w:val="ro-RO"/>
        </w:rPr>
        <w:t xml:space="preserve"> instabilit</w:t>
      </w:r>
      <w:r w:rsidR="00FC56FB" w:rsidRPr="003A161E">
        <w:rPr>
          <w:noProof/>
          <w:sz w:val="20"/>
          <w:szCs w:val="20"/>
          <w:lang w:val="ro-RO"/>
        </w:rPr>
        <w:t>ăț</w:t>
      </w:r>
      <w:r w:rsidRPr="003A161E">
        <w:rPr>
          <w:noProof/>
          <w:sz w:val="20"/>
          <w:szCs w:val="20"/>
          <w:lang w:val="ro-RO"/>
        </w:rPr>
        <w:t>ii, nu este posibil</w:t>
      </w:r>
      <w:r w:rsidR="00FC56FB" w:rsidRPr="003A161E">
        <w:rPr>
          <w:noProof/>
          <w:sz w:val="20"/>
          <w:szCs w:val="20"/>
          <w:lang w:val="ro-RO"/>
        </w:rPr>
        <w:t>ă</w:t>
      </w:r>
      <w:r w:rsidRPr="003A161E">
        <w:rPr>
          <w:noProof/>
          <w:sz w:val="20"/>
          <w:szCs w:val="20"/>
          <w:lang w:val="ro-RO"/>
        </w:rPr>
        <w:t xml:space="preserve"> trasarea caracteristicii statice.</w:t>
      </w:r>
    </w:p>
    <w:p w14:paraId="0FF4C320" w14:textId="77777777" w:rsidR="00FC56FB" w:rsidRPr="003A161E" w:rsidRDefault="00FC56FB" w:rsidP="00FC56FB">
      <w:pPr>
        <w:pStyle w:val="Standard"/>
        <w:spacing w:after="120"/>
        <w:jc w:val="both"/>
        <w:rPr>
          <w:noProof/>
          <w:sz w:val="20"/>
          <w:szCs w:val="20"/>
          <w:lang w:val="ro-RO"/>
        </w:rPr>
      </w:pPr>
      <w:r w:rsidRPr="003A161E">
        <w:rPr>
          <w:noProof/>
          <w:sz w:val="20"/>
          <w:szCs w:val="20"/>
          <w:lang w:val="ro-RO"/>
        </w:rPr>
        <w:t>Pentru identificarea experimentală a acestor tipuri de sisteme instabile, se poate utiliza o procedură descrisă conceptual în următorii pași:</w:t>
      </w:r>
    </w:p>
    <w:p w14:paraId="3BEE6A68" w14:textId="77777777" w:rsidR="00990CCD" w:rsidRPr="003A161E" w:rsidRDefault="00990CCD" w:rsidP="00FC56FB">
      <w:pPr>
        <w:pStyle w:val="Standard"/>
        <w:spacing w:after="120"/>
        <w:jc w:val="both"/>
        <w:rPr>
          <w:noProof/>
          <w:sz w:val="20"/>
          <w:szCs w:val="20"/>
          <w:lang w:val="ro-RO"/>
        </w:rPr>
      </w:pPr>
    </w:p>
    <w:tbl>
      <w:tblPr>
        <w:tblStyle w:val="Tabelgril"/>
        <w:tblW w:w="0" w:type="auto"/>
        <w:tblLook w:val="04A0" w:firstRow="1" w:lastRow="0" w:firstColumn="1" w:lastColumn="0" w:noHBand="0" w:noVBand="1"/>
      </w:tblPr>
      <w:tblGrid>
        <w:gridCol w:w="9243"/>
      </w:tblGrid>
      <w:tr w:rsidR="00FC56FB" w:rsidRPr="00393FED" w14:paraId="591D3C05" w14:textId="77777777" w:rsidTr="00FC56FB">
        <w:tc>
          <w:tcPr>
            <w:tcW w:w="9243" w:type="dxa"/>
          </w:tcPr>
          <w:p w14:paraId="4474F212" w14:textId="77777777" w:rsidR="00FC56FB" w:rsidRPr="003A161E" w:rsidRDefault="00FC56FB" w:rsidP="00FC56FB">
            <w:pPr>
              <w:pStyle w:val="Standard"/>
              <w:spacing w:after="120"/>
              <w:jc w:val="both"/>
              <w:rPr>
                <w:b/>
                <w:noProof/>
                <w:sz w:val="20"/>
                <w:szCs w:val="20"/>
                <w:lang w:val="ro-RO"/>
              </w:rPr>
            </w:pPr>
            <w:r w:rsidRPr="003A161E">
              <w:rPr>
                <w:b/>
                <w:noProof/>
                <w:sz w:val="20"/>
                <w:szCs w:val="20"/>
                <w:lang w:val="ro-RO"/>
              </w:rPr>
              <w:t>Identificarea experimentală a proceselor instabile</w:t>
            </w:r>
          </w:p>
          <w:p w14:paraId="557771A8" w14:textId="77777777" w:rsidR="00B4525C" w:rsidRPr="003A161E" w:rsidRDefault="00FC56FB" w:rsidP="00FC56FB">
            <w:pPr>
              <w:pStyle w:val="Standard"/>
              <w:numPr>
                <w:ilvl w:val="0"/>
                <w:numId w:val="12"/>
              </w:numPr>
              <w:spacing w:after="120"/>
              <w:jc w:val="both"/>
              <w:rPr>
                <w:noProof/>
                <w:sz w:val="20"/>
                <w:szCs w:val="20"/>
                <w:lang w:val="ro-RO"/>
              </w:rPr>
            </w:pPr>
            <w:r w:rsidRPr="003A161E">
              <w:rPr>
                <w:noProof/>
                <w:sz w:val="20"/>
                <w:szCs w:val="20"/>
                <w:lang w:val="ro-RO"/>
              </w:rPr>
              <w:t>Se aplică la intrarea procesului o treaptă de comandă</w:t>
            </w:r>
            <w:r w:rsidR="00B4525C" w:rsidRPr="003A161E">
              <w:rPr>
                <w:noProof/>
                <w:sz w:val="20"/>
                <w:szCs w:val="20"/>
                <w:lang w:val="ro-RO"/>
              </w:rPr>
              <w:t xml:space="preserve"> (de amplitudine corespunzătoare)</w:t>
            </w:r>
            <w:r w:rsidRPr="003A161E">
              <w:rPr>
                <w:noProof/>
                <w:sz w:val="20"/>
                <w:szCs w:val="20"/>
                <w:lang w:val="ro-RO"/>
              </w:rPr>
              <w:t xml:space="preserve"> pentru un scurt interval de timp astfel încât să se asigure că sistemul rămâne în domeniul nominal de funcționare (</w:t>
            </w:r>
            <w:r w:rsidR="00CA0844">
              <w:rPr>
                <w:noProof/>
                <w:sz w:val="20"/>
                <w:szCs w:val="20"/>
                <w:lang w:val="ro-RO"/>
              </w:rPr>
              <w:t>în cazul instalației Servo INTECO, pentru reglarea poziției unghiulare nu există capete de cursă și astfel motorul se poate roti oricât</w:t>
            </w:r>
            <w:r w:rsidRPr="003A161E">
              <w:rPr>
                <w:noProof/>
                <w:sz w:val="20"/>
                <w:szCs w:val="20"/>
                <w:lang w:val="ro-RO"/>
              </w:rPr>
              <w:t>)</w:t>
            </w:r>
            <w:r w:rsidR="00B4525C" w:rsidRPr="003A161E">
              <w:rPr>
                <w:noProof/>
                <w:sz w:val="20"/>
                <w:szCs w:val="20"/>
                <w:lang w:val="ro-RO"/>
              </w:rPr>
              <w:t>.</w:t>
            </w:r>
          </w:p>
          <w:p w14:paraId="6250210E" w14:textId="77777777" w:rsidR="00B4525C" w:rsidRPr="003A161E" w:rsidRDefault="00B4525C" w:rsidP="00FC56FB">
            <w:pPr>
              <w:pStyle w:val="Standard"/>
              <w:numPr>
                <w:ilvl w:val="0"/>
                <w:numId w:val="12"/>
              </w:numPr>
              <w:spacing w:after="120"/>
              <w:jc w:val="both"/>
              <w:rPr>
                <w:noProof/>
                <w:sz w:val="20"/>
                <w:szCs w:val="20"/>
                <w:lang w:val="ro-RO"/>
              </w:rPr>
            </w:pPr>
            <w:r w:rsidRPr="003A161E">
              <w:rPr>
                <w:noProof/>
                <w:sz w:val="20"/>
                <w:szCs w:val="20"/>
                <w:lang w:val="ro-RO"/>
              </w:rPr>
              <w:t>Se achiziționează și salvează evoluția ieșirii / ieșirilor.</w:t>
            </w:r>
          </w:p>
          <w:p w14:paraId="37110CEC" w14:textId="77777777" w:rsidR="00FC56FB" w:rsidRPr="003A161E" w:rsidRDefault="00B4525C" w:rsidP="00B4525C">
            <w:pPr>
              <w:pStyle w:val="Standard"/>
              <w:numPr>
                <w:ilvl w:val="0"/>
                <w:numId w:val="12"/>
              </w:numPr>
              <w:spacing w:after="120"/>
              <w:jc w:val="both"/>
              <w:rPr>
                <w:noProof/>
                <w:sz w:val="20"/>
                <w:szCs w:val="20"/>
                <w:lang w:val="ro-RO"/>
              </w:rPr>
            </w:pPr>
            <w:r w:rsidRPr="003A161E">
              <w:rPr>
                <w:noProof/>
                <w:sz w:val="20"/>
                <w:szCs w:val="20"/>
                <w:lang w:val="ro-RO"/>
              </w:rPr>
              <w:t xml:space="preserve">Se construiește în simulare un model ce are forma cunoscută </w:t>
            </w:r>
            <m:oMath>
              <m:d>
                <m:dPr>
                  <m:ctrlPr>
                    <w:rPr>
                      <w:rFonts w:ascii="Cambria Math" w:hAnsi="Cambria Math"/>
                      <w:i/>
                      <w:noProof/>
                      <w:sz w:val="20"/>
                      <w:szCs w:val="20"/>
                      <w:lang w:val="ro-RO"/>
                    </w:rPr>
                  </m:ctrlPr>
                </m:dPr>
                <m:e>
                  <m:sSub>
                    <m:sSubPr>
                      <m:ctrlPr>
                        <w:rPr>
                          <w:rFonts w:ascii="Cambria Math" w:hAnsi="Cambria Math"/>
                          <w:i/>
                          <w:noProof/>
                          <w:sz w:val="20"/>
                          <w:szCs w:val="20"/>
                          <w:lang w:val="ro-RO"/>
                        </w:rPr>
                      </m:ctrlPr>
                    </m:sSubPr>
                    <m:e>
                      <m:r>
                        <w:rPr>
                          <w:rFonts w:ascii="Cambria Math" w:hAnsi="Cambria Math"/>
                          <w:noProof/>
                          <w:sz w:val="20"/>
                          <w:szCs w:val="20"/>
                          <w:lang w:val="ro-RO"/>
                        </w:rPr>
                        <m:t>H</m:t>
                      </m:r>
                    </m:e>
                    <m:sub>
                      <m:r>
                        <w:rPr>
                          <w:rFonts w:ascii="Cambria Math" w:hAnsi="Cambria Math"/>
                          <w:noProof/>
                          <w:sz w:val="20"/>
                          <w:szCs w:val="20"/>
                          <w:lang w:val="ro-RO"/>
                        </w:rPr>
                        <m:t>P</m:t>
                      </m:r>
                    </m:sub>
                  </m:sSub>
                  <m:d>
                    <m:dPr>
                      <m:ctrlPr>
                        <w:rPr>
                          <w:rFonts w:ascii="Cambria Math" w:hAnsi="Cambria Math"/>
                          <w:i/>
                          <w:noProof/>
                          <w:sz w:val="20"/>
                          <w:szCs w:val="20"/>
                          <w:lang w:val="ro-RO"/>
                        </w:rPr>
                      </m:ctrlPr>
                    </m:dPr>
                    <m:e>
                      <m:r>
                        <w:rPr>
                          <w:rFonts w:ascii="Cambria Math" w:hAnsi="Cambria Math"/>
                          <w:noProof/>
                          <w:sz w:val="20"/>
                          <w:szCs w:val="20"/>
                          <w:lang w:val="ro-RO"/>
                        </w:rPr>
                        <m:t>s</m:t>
                      </m:r>
                    </m:e>
                  </m:d>
                  <m:r>
                    <w:rPr>
                      <w:rFonts w:ascii="Cambria Math" w:hAnsi="Cambria Math"/>
                      <w:noProof/>
                      <w:sz w:val="20"/>
                      <w:szCs w:val="20"/>
                      <w:lang w:val="ro-RO"/>
                    </w:rPr>
                    <m:t>=</m:t>
                  </m:r>
                  <m:f>
                    <m:fPr>
                      <m:ctrlPr>
                        <w:rPr>
                          <w:rFonts w:ascii="Cambria Math" w:hAnsi="Cambria Math"/>
                          <w:i/>
                          <w:noProof/>
                          <w:sz w:val="20"/>
                          <w:szCs w:val="20"/>
                          <w:lang w:val="ro-RO"/>
                        </w:rPr>
                      </m:ctrlPr>
                    </m:fPr>
                    <m:num>
                      <m:sSub>
                        <m:sSubPr>
                          <m:ctrlPr>
                            <w:rPr>
                              <w:rFonts w:ascii="Cambria Math" w:hAnsi="Cambria Math"/>
                              <w:i/>
                              <w:noProof/>
                              <w:sz w:val="20"/>
                              <w:szCs w:val="20"/>
                              <w:lang w:val="ro-RO"/>
                            </w:rPr>
                          </m:ctrlPr>
                        </m:sSubPr>
                        <m:e>
                          <m:r>
                            <w:rPr>
                              <w:rFonts w:ascii="Cambria Math" w:hAnsi="Cambria Math"/>
                              <w:noProof/>
                              <w:sz w:val="20"/>
                              <w:szCs w:val="20"/>
                              <w:lang w:val="ro-RO"/>
                            </w:rPr>
                            <m:t>K</m:t>
                          </m:r>
                        </m:e>
                        <m:sub>
                          <m:r>
                            <w:rPr>
                              <w:rFonts w:ascii="Cambria Math" w:hAnsi="Cambria Math"/>
                              <w:noProof/>
                              <w:sz w:val="20"/>
                              <w:szCs w:val="20"/>
                              <w:lang w:val="ro-RO"/>
                            </w:rPr>
                            <m:t>P</m:t>
                          </m:r>
                        </m:sub>
                      </m:sSub>
                    </m:num>
                    <m:den>
                      <m:r>
                        <w:rPr>
                          <w:rFonts w:ascii="Cambria Math" w:hAnsi="Cambria Math"/>
                          <w:noProof/>
                          <w:sz w:val="20"/>
                          <w:szCs w:val="20"/>
                          <w:lang w:val="ro-RO"/>
                        </w:rPr>
                        <m:t>s(</m:t>
                      </m:r>
                      <m:sSub>
                        <m:sSubPr>
                          <m:ctrlPr>
                            <w:rPr>
                              <w:rFonts w:ascii="Cambria Math" w:hAnsi="Cambria Math"/>
                              <w:i/>
                              <w:noProof/>
                              <w:sz w:val="20"/>
                              <w:szCs w:val="20"/>
                              <w:lang w:val="ro-RO"/>
                            </w:rPr>
                          </m:ctrlPr>
                        </m:sSubPr>
                        <m:e>
                          <m:r>
                            <w:rPr>
                              <w:rFonts w:ascii="Cambria Math" w:hAnsi="Cambria Math"/>
                              <w:noProof/>
                              <w:sz w:val="20"/>
                              <w:szCs w:val="20"/>
                              <w:lang w:val="ro-RO"/>
                            </w:rPr>
                            <m:t>T</m:t>
                          </m:r>
                        </m:e>
                        <m:sub>
                          <m:r>
                            <w:rPr>
                              <w:rFonts w:ascii="Cambria Math" w:hAnsi="Cambria Math"/>
                              <w:noProof/>
                              <w:sz w:val="20"/>
                              <w:szCs w:val="20"/>
                              <w:lang w:val="ro-RO"/>
                            </w:rPr>
                            <m:t>P</m:t>
                          </m:r>
                        </m:sub>
                      </m:sSub>
                      <m:r>
                        <w:rPr>
                          <w:rFonts w:ascii="Cambria Math" w:hAnsi="Cambria Math"/>
                          <w:noProof/>
                          <w:sz w:val="20"/>
                          <w:szCs w:val="20"/>
                          <w:lang w:val="ro-RO"/>
                        </w:rPr>
                        <m:t>s+1)</m:t>
                      </m:r>
                    </m:den>
                  </m:f>
                </m:e>
              </m:d>
            </m:oMath>
            <w:r w:rsidR="00FC56FB" w:rsidRPr="003A161E">
              <w:rPr>
                <w:noProof/>
                <w:sz w:val="20"/>
                <w:szCs w:val="20"/>
                <w:lang w:val="ro-RO"/>
              </w:rPr>
              <w:t xml:space="preserve"> </w:t>
            </w:r>
            <w:r w:rsidRPr="003A161E">
              <w:rPr>
                <w:noProof/>
                <w:sz w:val="20"/>
                <w:szCs w:val="20"/>
                <w:lang w:val="ro-RO"/>
              </w:rPr>
              <w:t>dar parametri (</w:t>
            </w:r>
            <m:oMath>
              <m:sSub>
                <m:sSubPr>
                  <m:ctrlPr>
                    <w:rPr>
                      <w:rFonts w:ascii="Cambria Math" w:hAnsi="Cambria Math"/>
                      <w:i/>
                      <w:noProof/>
                      <w:sz w:val="20"/>
                      <w:szCs w:val="20"/>
                      <w:lang w:val="ro-RO"/>
                    </w:rPr>
                  </m:ctrlPr>
                </m:sSubPr>
                <m:e>
                  <m:r>
                    <w:rPr>
                      <w:rFonts w:ascii="Cambria Math" w:hAnsi="Cambria Math"/>
                      <w:noProof/>
                      <w:sz w:val="20"/>
                      <w:szCs w:val="20"/>
                      <w:lang w:val="ro-RO"/>
                    </w:rPr>
                    <m:t>K</m:t>
                  </m:r>
                </m:e>
                <m:sub>
                  <m:r>
                    <w:rPr>
                      <w:rFonts w:ascii="Cambria Math" w:hAnsi="Cambria Math"/>
                      <w:noProof/>
                      <w:sz w:val="20"/>
                      <w:szCs w:val="20"/>
                      <w:lang w:val="ro-RO"/>
                    </w:rPr>
                    <m:t>P</m:t>
                  </m:r>
                </m:sub>
              </m:sSub>
              <m:r>
                <w:rPr>
                  <w:rFonts w:ascii="Cambria Math" w:hAnsi="Cambria Math"/>
                  <w:noProof/>
                  <w:sz w:val="20"/>
                  <w:szCs w:val="20"/>
                  <w:lang w:val="ro-RO"/>
                </w:rPr>
                <m:t xml:space="preserve">, </m:t>
              </m:r>
              <m:sSub>
                <m:sSubPr>
                  <m:ctrlPr>
                    <w:rPr>
                      <w:rFonts w:ascii="Cambria Math" w:hAnsi="Cambria Math"/>
                      <w:i/>
                      <w:noProof/>
                      <w:sz w:val="20"/>
                      <w:szCs w:val="20"/>
                      <w:lang w:val="ro-RO"/>
                    </w:rPr>
                  </m:ctrlPr>
                </m:sSubPr>
                <m:e>
                  <m:r>
                    <w:rPr>
                      <w:rFonts w:ascii="Cambria Math" w:hAnsi="Cambria Math"/>
                      <w:noProof/>
                      <w:sz w:val="20"/>
                      <w:szCs w:val="20"/>
                      <w:lang w:val="ro-RO"/>
                    </w:rPr>
                    <m:t>T</m:t>
                  </m:r>
                </m:e>
                <m:sub>
                  <m:r>
                    <w:rPr>
                      <w:rFonts w:ascii="Cambria Math" w:hAnsi="Cambria Math"/>
                      <w:noProof/>
                      <w:sz w:val="20"/>
                      <w:szCs w:val="20"/>
                      <w:lang w:val="ro-RO"/>
                    </w:rPr>
                    <m:t>P</m:t>
                  </m:r>
                </m:sub>
              </m:sSub>
            </m:oMath>
            <w:r w:rsidRPr="003A161E">
              <w:rPr>
                <w:noProof/>
                <w:sz w:val="20"/>
                <w:szCs w:val="20"/>
                <w:lang w:val="ro-RO"/>
              </w:rPr>
              <w:t>) necunoscuți.</w:t>
            </w:r>
          </w:p>
          <w:p w14:paraId="242996B9" w14:textId="77777777" w:rsidR="00B4525C" w:rsidRPr="003A161E" w:rsidRDefault="00B4525C" w:rsidP="00B4525C">
            <w:pPr>
              <w:pStyle w:val="Standard"/>
              <w:numPr>
                <w:ilvl w:val="0"/>
                <w:numId w:val="12"/>
              </w:numPr>
              <w:spacing w:after="120"/>
              <w:jc w:val="both"/>
              <w:rPr>
                <w:noProof/>
                <w:sz w:val="20"/>
                <w:szCs w:val="20"/>
                <w:lang w:val="ro-RO"/>
              </w:rPr>
            </w:pPr>
            <w:r w:rsidRPr="003A161E">
              <w:rPr>
                <w:noProof/>
                <w:sz w:val="20"/>
                <w:szCs w:val="20"/>
                <w:lang w:val="ro-RO"/>
              </w:rPr>
              <w:t xml:space="preserve">Prin încercări repetitive, se aleg valori pentru </w:t>
            </w:r>
            <m:oMath>
              <m:sSub>
                <m:sSubPr>
                  <m:ctrlPr>
                    <w:rPr>
                      <w:rFonts w:ascii="Cambria Math" w:hAnsi="Cambria Math"/>
                      <w:i/>
                      <w:noProof/>
                      <w:sz w:val="20"/>
                      <w:szCs w:val="20"/>
                      <w:lang w:val="ro-RO"/>
                    </w:rPr>
                  </m:ctrlPr>
                </m:sSubPr>
                <m:e>
                  <m:r>
                    <w:rPr>
                      <w:rFonts w:ascii="Cambria Math" w:hAnsi="Cambria Math"/>
                      <w:noProof/>
                      <w:sz w:val="20"/>
                      <w:szCs w:val="20"/>
                      <w:lang w:val="ro-RO"/>
                    </w:rPr>
                    <m:t>K</m:t>
                  </m:r>
                </m:e>
                <m:sub>
                  <m:r>
                    <w:rPr>
                      <w:rFonts w:ascii="Cambria Math" w:hAnsi="Cambria Math"/>
                      <w:noProof/>
                      <w:sz w:val="20"/>
                      <w:szCs w:val="20"/>
                      <w:lang w:val="ro-RO"/>
                    </w:rPr>
                    <m:t>P</m:t>
                  </m:r>
                </m:sub>
              </m:sSub>
            </m:oMath>
            <w:r w:rsidRPr="003A161E">
              <w:rPr>
                <w:noProof/>
                <w:sz w:val="20"/>
                <w:szCs w:val="20"/>
                <w:lang w:val="ro-RO"/>
              </w:rPr>
              <w:t xml:space="preserve"> și </w:t>
            </w:r>
            <m:oMath>
              <m:sSub>
                <m:sSubPr>
                  <m:ctrlPr>
                    <w:rPr>
                      <w:rFonts w:ascii="Cambria Math" w:hAnsi="Cambria Math"/>
                      <w:i/>
                      <w:noProof/>
                      <w:sz w:val="20"/>
                      <w:szCs w:val="20"/>
                      <w:lang w:val="ro-RO"/>
                    </w:rPr>
                  </m:ctrlPr>
                </m:sSubPr>
                <m:e>
                  <m:r>
                    <w:rPr>
                      <w:rFonts w:ascii="Cambria Math" w:hAnsi="Cambria Math"/>
                      <w:noProof/>
                      <w:sz w:val="20"/>
                      <w:szCs w:val="20"/>
                      <w:lang w:val="ro-RO"/>
                    </w:rPr>
                    <m:t>T</m:t>
                  </m:r>
                </m:e>
                <m:sub>
                  <m:r>
                    <w:rPr>
                      <w:rFonts w:ascii="Cambria Math" w:hAnsi="Cambria Math"/>
                      <w:noProof/>
                      <w:sz w:val="20"/>
                      <w:szCs w:val="20"/>
                      <w:lang w:val="ro-RO"/>
                    </w:rPr>
                    <m:t>P</m:t>
                  </m:r>
                </m:sub>
              </m:sSub>
            </m:oMath>
          </w:p>
          <w:p w14:paraId="6A87FAA4" w14:textId="77777777" w:rsidR="00B4525C" w:rsidRPr="003A161E" w:rsidRDefault="00B4525C" w:rsidP="00B4525C">
            <w:pPr>
              <w:pStyle w:val="Standard"/>
              <w:numPr>
                <w:ilvl w:val="0"/>
                <w:numId w:val="12"/>
              </w:numPr>
              <w:spacing w:after="120"/>
              <w:jc w:val="both"/>
              <w:rPr>
                <w:noProof/>
                <w:sz w:val="20"/>
                <w:szCs w:val="20"/>
                <w:lang w:val="ro-RO"/>
              </w:rPr>
            </w:pPr>
            <w:r w:rsidRPr="003A161E">
              <w:rPr>
                <w:noProof/>
                <w:sz w:val="20"/>
                <w:szCs w:val="20"/>
                <w:lang w:val="ro-RO"/>
              </w:rPr>
              <w:t>Pentru fiecare set de parametri, se simulează răspunsul la treaptă (de amplitudine egală ca în cazul experimental) al modelului și se urmărește potrivirea (suprapunerea) celor două grafice (cel real vs. cel simulat)</w:t>
            </w:r>
          </w:p>
          <w:p w14:paraId="7DA751B2" w14:textId="77777777" w:rsidR="001252F5" w:rsidRPr="003A161E" w:rsidRDefault="00B4525C" w:rsidP="001252F5">
            <w:pPr>
              <w:pStyle w:val="Standard"/>
              <w:numPr>
                <w:ilvl w:val="0"/>
                <w:numId w:val="12"/>
              </w:numPr>
              <w:spacing w:after="120"/>
              <w:jc w:val="both"/>
              <w:rPr>
                <w:noProof/>
                <w:sz w:val="20"/>
                <w:szCs w:val="20"/>
                <w:lang w:val="ro-RO"/>
              </w:rPr>
            </w:pPr>
            <w:r w:rsidRPr="003A161E">
              <w:rPr>
                <w:noProof/>
                <w:sz w:val="20"/>
                <w:szCs w:val="20"/>
                <w:lang w:val="ro-RO"/>
              </w:rPr>
              <w:t xml:space="preserve">Se repetă procedura </w:t>
            </w:r>
            <w:r w:rsidR="006570B6" w:rsidRPr="003A161E">
              <w:rPr>
                <w:noProof/>
                <w:sz w:val="20"/>
                <w:szCs w:val="20"/>
                <w:lang w:val="ro-RO"/>
              </w:rPr>
              <w:t>până la obținerea unui set de parametri cu potrivire cât mai bună.</w:t>
            </w:r>
          </w:p>
          <w:p w14:paraId="16F61DFE" w14:textId="77777777" w:rsidR="000C409E" w:rsidRPr="003A161E" w:rsidRDefault="001252F5" w:rsidP="00790EEA">
            <w:pPr>
              <w:pStyle w:val="Standard"/>
              <w:spacing w:after="120"/>
              <w:jc w:val="both"/>
              <w:rPr>
                <w:noProof/>
                <w:sz w:val="20"/>
                <w:szCs w:val="20"/>
                <w:lang w:val="ro-RO"/>
              </w:rPr>
            </w:pPr>
            <w:r w:rsidRPr="003A161E">
              <w:rPr>
                <w:b/>
                <w:noProof/>
                <w:sz w:val="20"/>
                <w:szCs w:val="20"/>
                <w:lang w:val="ro-RO"/>
              </w:rPr>
              <w:t>Observație:</w:t>
            </w:r>
            <w:r w:rsidR="00790EEA" w:rsidRPr="003A161E">
              <w:rPr>
                <w:b/>
                <w:noProof/>
                <w:sz w:val="20"/>
                <w:szCs w:val="20"/>
                <w:lang w:val="ro-RO"/>
              </w:rPr>
              <w:t xml:space="preserve"> </w:t>
            </w:r>
            <w:r w:rsidR="00173D45">
              <w:rPr>
                <w:noProof/>
                <w:sz w:val="20"/>
                <w:szCs w:val="20"/>
                <w:lang w:val="ro-RO"/>
              </w:rPr>
              <w:t>P</w:t>
            </w:r>
            <w:r w:rsidR="00790EEA" w:rsidRPr="003A161E">
              <w:rPr>
                <w:noProof/>
                <w:sz w:val="20"/>
                <w:szCs w:val="20"/>
                <w:lang w:val="ro-RO"/>
              </w:rPr>
              <w:t xml:space="preserve">entru potrivirea celor două grafice, se are în vedere faptul că ieșirea din simulare la momentul inițial </w:t>
            </w:r>
            <m:oMath>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sim</m:t>
                  </m:r>
                </m:sub>
              </m:sSub>
              <m:r>
                <w:rPr>
                  <w:rFonts w:ascii="Cambria Math" w:hAnsi="Cambria Math"/>
                  <w:noProof/>
                  <w:sz w:val="20"/>
                  <w:szCs w:val="20"/>
                  <w:lang w:val="ro-RO"/>
                </w:rPr>
                <m:t>(0)</m:t>
              </m:r>
            </m:oMath>
            <w:r w:rsidR="00790EEA" w:rsidRPr="003A161E">
              <w:rPr>
                <w:noProof/>
                <w:sz w:val="20"/>
                <w:szCs w:val="20"/>
                <w:lang w:val="ro-RO"/>
              </w:rPr>
              <w:t xml:space="preserve"> are valoarea </w:t>
            </w:r>
            <w:r w:rsidR="00790EEA" w:rsidRPr="003A161E">
              <w:rPr>
                <w:b/>
                <w:noProof/>
                <w:sz w:val="20"/>
                <w:szCs w:val="20"/>
                <w:lang w:val="ro-RO"/>
              </w:rPr>
              <w:t>0</w:t>
            </w:r>
            <w:r w:rsidR="00790EEA" w:rsidRPr="003A161E">
              <w:rPr>
                <w:noProof/>
                <w:sz w:val="20"/>
                <w:szCs w:val="20"/>
                <w:lang w:val="ro-RO"/>
              </w:rPr>
              <w:t xml:space="preserve">, iar cea din datele experimentale </w:t>
            </w:r>
            <m:oMath>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exp</m:t>
                  </m:r>
                </m:sub>
              </m:sSub>
              <m:r>
                <w:rPr>
                  <w:rFonts w:ascii="Cambria Math" w:hAnsi="Cambria Math"/>
                  <w:noProof/>
                  <w:sz w:val="20"/>
                  <w:szCs w:val="20"/>
                  <w:lang w:val="ro-RO"/>
                </w:rPr>
                <m:t>(0)</m:t>
              </m:r>
            </m:oMath>
            <w:r w:rsidR="00790EEA" w:rsidRPr="003A161E">
              <w:rPr>
                <w:noProof/>
                <w:sz w:val="20"/>
                <w:szCs w:val="20"/>
                <w:lang w:val="ro-RO"/>
              </w:rPr>
              <w:t xml:space="preserve"> poate fi diferită de </w:t>
            </w:r>
            <w:r w:rsidR="00790EEA" w:rsidRPr="003A161E">
              <w:rPr>
                <w:b/>
                <w:noProof/>
                <w:sz w:val="20"/>
                <w:szCs w:val="20"/>
                <w:lang w:val="ro-RO"/>
              </w:rPr>
              <w:t>0</w:t>
            </w:r>
            <w:r w:rsidR="00790EEA" w:rsidRPr="003A161E">
              <w:rPr>
                <w:noProof/>
                <w:sz w:val="20"/>
                <w:szCs w:val="20"/>
                <w:lang w:val="ro-RO"/>
              </w:rPr>
              <w:t>. Pentru aceasta, datele din simulare se translatează cu valoarea</w:t>
            </w:r>
            <w:r w:rsidR="000C409E" w:rsidRPr="003A161E">
              <w:rPr>
                <w:noProof/>
                <w:sz w:val="20"/>
                <w:szCs w:val="20"/>
                <w:lang w:val="ro-RO"/>
              </w:rPr>
              <w:t xml:space="preserve"> </w:t>
            </w:r>
            <m:oMath>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exp</m:t>
                  </m:r>
                </m:sub>
              </m:sSub>
              <m:r>
                <w:rPr>
                  <w:rFonts w:ascii="Cambria Math" w:hAnsi="Cambria Math"/>
                  <w:noProof/>
                  <w:sz w:val="20"/>
                  <w:szCs w:val="20"/>
                  <w:lang w:val="ro-RO"/>
                </w:rPr>
                <m:t>(0)</m:t>
              </m:r>
            </m:oMath>
            <w:r w:rsidR="000C409E" w:rsidRPr="003A161E">
              <w:rPr>
                <w:noProof/>
                <w:sz w:val="20"/>
                <w:szCs w:val="20"/>
                <w:lang w:val="ro-RO"/>
              </w:rPr>
              <w:t>:</w:t>
            </w:r>
          </w:p>
          <w:p w14:paraId="7AE9445B" w14:textId="77777777" w:rsidR="00B4525C" w:rsidRDefault="00000000" w:rsidP="000C409E">
            <w:pPr>
              <w:pStyle w:val="Standard"/>
              <w:spacing w:after="120"/>
              <w:jc w:val="center"/>
              <w:rPr>
                <w:noProof/>
                <w:sz w:val="20"/>
                <w:szCs w:val="20"/>
                <w:lang w:val="ro-RO"/>
              </w:rPr>
            </w:pPr>
            <m:oMath>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sim</m:t>
                  </m:r>
                </m:sub>
              </m:sSub>
              <m:d>
                <m:dPr>
                  <m:ctrlPr>
                    <w:rPr>
                      <w:rFonts w:ascii="Cambria Math" w:hAnsi="Cambria Math"/>
                      <w:i/>
                      <w:noProof/>
                      <w:sz w:val="20"/>
                      <w:szCs w:val="20"/>
                      <w:lang w:val="ro-RO"/>
                    </w:rPr>
                  </m:ctrlPr>
                </m:dPr>
                <m:e>
                  <m:r>
                    <w:rPr>
                      <w:rFonts w:ascii="Cambria Math" w:hAnsi="Cambria Math"/>
                      <w:noProof/>
                      <w:sz w:val="20"/>
                      <w:szCs w:val="20"/>
                      <w:lang w:val="ro-RO"/>
                    </w:rPr>
                    <m:t>k</m:t>
                  </m:r>
                </m:e>
              </m:d>
              <m:r>
                <w:rPr>
                  <w:rFonts w:ascii="Cambria Math" w:hAnsi="Cambria Math"/>
                  <w:noProof/>
                  <w:sz w:val="20"/>
                  <w:szCs w:val="20"/>
                  <w:lang w:val="ro-RO"/>
                </w:rPr>
                <m:t>=</m:t>
              </m:r>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sim</m:t>
                  </m:r>
                </m:sub>
              </m:sSub>
              <m:d>
                <m:dPr>
                  <m:ctrlPr>
                    <w:rPr>
                      <w:rFonts w:ascii="Cambria Math" w:hAnsi="Cambria Math"/>
                      <w:i/>
                      <w:noProof/>
                      <w:sz w:val="20"/>
                      <w:szCs w:val="20"/>
                      <w:lang w:val="ro-RO"/>
                    </w:rPr>
                  </m:ctrlPr>
                </m:dPr>
                <m:e>
                  <m:r>
                    <w:rPr>
                      <w:rFonts w:ascii="Cambria Math" w:hAnsi="Cambria Math"/>
                      <w:noProof/>
                      <w:sz w:val="20"/>
                      <w:szCs w:val="20"/>
                      <w:lang w:val="ro-RO"/>
                    </w:rPr>
                    <m:t>k</m:t>
                  </m:r>
                </m:e>
              </m:d>
              <m:r>
                <w:rPr>
                  <w:rFonts w:ascii="Cambria Math" w:hAnsi="Cambria Math"/>
                  <w:noProof/>
                  <w:sz w:val="20"/>
                  <w:szCs w:val="20"/>
                  <w:lang w:val="ro-RO"/>
                </w:rPr>
                <m:t>+</m:t>
              </m:r>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exp</m:t>
                  </m:r>
                </m:sub>
              </m:sSub>
              <m:r>
                <w:rPr>
                  <w:rFonts w:ascii="Cambria Math" w:hAnsi="Cambria Math"/>
                  <w:noProof/>
                  <w:sz w:val="20"/>
                  <w:szCs w:val="20"/>
                  <w:lang w:val="ro-RO"/>
                </w:rPr>
                <m:t>(0)</m:t>
              </m:r>
            </m:oMath>
            <w:r w:rsidR="000C409E" w:rsidRPr="003A161E">
              <w:rPr>
                <w:noProof/>
                <w:sz w:val="20"/>
                <w:szCs w:val="20"/>
                <w:lang w:val="ro-RO"/>
              </w:rPr>
              <w:t xml:space="preserve"> </w:t>
            </w:r>
          </w:p>
          <w:p w14:paraId="61F041E8" w14:textId="77777777" w:rsidR="00147436" w:rsidRPr="00147436" w:rsidRDefault="00147436" w:rsidP="00147436">
            <w:pPr>
              <w:pStyle w:val="Standard"/>
              <w:spacing w:after="120"/>
              <w:jc w:val="both"/>
              <w:rPr>
                <w:noProof/>
                <w:sz w:val="20"/>
                <w:szCs w:val="20"/>
                <w:lang w:val="ro-RO"/>
              </w:rPr>
            </w:pPr>
            <w:r>
              <w:rPr>
                <w:noProof/>
                <w:sz w:val="20"/>
                <w:szCs w:val="20"/>
                <w:lang w:val="ro-RO"/>
              </w:rPr>
              <w:t>De asemenea, se are în vedere și timpul de rulare al experimentului astfel încât timpul de rulare a simulării să fie același.</w:t>
            </w:r>
          </w:p>
        </w:tc>
      </w:tr>
    </w:tbl>
    <w:p w14:paraId="51946462" w14:textId="77777777" w:rsidR="00FC56FB" w:rsidRPr="003A161E" w:rsidRDefault="00FC56FB" w:rsidP="00FC56FB">
      <w:pPr>
        <w:pStyle w:val="Standard"/>
        <w:spacing w:after="120"/>
        <w:jc w:val="both"/>
        <w:rPr>
          <w:noProof/>
          <w:sz w:val="20"/>
          <w:szCs w:val="20"/>
          <w:lang w:val="ro-RO"/>
        </w:rPr>
      </w:pPr>
    </w:p>
    <w:p w14:paraId="44DBD1E7" w14:textId="77777777" w:rsidR="008D69B7" w:rsidRPr="003A161E" w:rsidRDefault="005C463E" w:rsidP="00153718">
      <w:pPr>
        <w:pStyle w:val="Standard"/>
        <w:spacing w:after="120"/>
        <w:jc w:val="both"/>
        <w:rPr>
          <w:noProof/>
          <w:sz w:val="20"/>
          <w:szCs w:val="20"/>
          <w:lang w:val="ro-RO"/>
        </w:rPr>
      </w:pPr>
      <w:r w:rsidRPr="003A161E">
        <w:rPr>
          <w:b/>
          <w:noProof/>
          <w:sz w:val="20"/>
          <w:szCs w:val="20"/>
          <w:lang w:val="ro-RO"/>
        </w:rPr>
        <w:t xml:space="preserve">Observație: </w:t>
      </w:r>
      <w:r w:rsidRPr="003A161E">
        <w:rPr>
          <w:noProof/>
          <w:sz w:val="20"/>
          <w:szCs w:val="20"/>
          <w:lang w:val="ro-RO"/>
        </w:rPr>
        <w:t xml:space="preserve">Se vor urmări cu </w:t>
      </w:r>
      <w:r w:rsidRPr="003A161E">
        <w:rPr>
          <w:b/>
          <w:noProof/>
          <w:sz w:val="20"/>
          <w:szCs w:val="20"/>
          <w:lang w:val="ro-RO"/>
        </w:rPr>
        <w:t>atenție</w:t>
      </w:r>
      <w:r w:rsidRPr="003A161E">
        <w:rPr>
          <w:noProof/>
          <w:sz w:val="20"/>
          <w:szCs w:val="20"/>
          <w:lang w:val="ro-RO"/>
        </w:rPr>
        <w:t xml:space="preserve"> toț</w:t>
      </w:r>
      <w:r w:rsidR="00C344C6" w:rsidRPr="003A161E">
        <w:rPr>
          <w:noProof/>
          <w:sz w:val="20"/>
          <w:szCs w:val="20"/>
          <w:lang w:val="ro-RO"/>
        </w:rPr>
        <w:t>i pașii prezentați</w:t>
      </w:r>
      <w:r w:rsidRPr="003A161E">
        <w:rPr>
          <w:noProof/>
          <w:sz w:val="20"/>
          <w:szCs w:val="20"/>
          <w:lang w:val="ro-RO"/>
        </w:rPr>
        <w:t xml:space="preserve"> în fișă, atât cei necesari pornirii și opririi instalației precum și cei specifici lucrării didactice.</w:t>
      </w:r>
    </w:p>
    <w:p w14:paraId="40105DA4" w14:textId="59731870" w:rsidR="00087EF1" w:rsidRPr="003A161E" w:rsidRDefault="006050B4" w:rsidP="00153718">
      <w:pPr>
        <w:pStyle w:val="Standard"/>
        <w:spacing w:after="120"/>
        <w:jc w:val="both"/>
        <w:rPr>
          <w:noProof/>
          <w:sz w:val="20"/>
          <w:lang w:val="ro-RO"/>
        </w:rPr>
      </w:pPr>
      <w:r w:rsidRPr="003A161E">
        <w:rPr>
          <w:noProof/>
          <w:sz w:val="20"/>
          <w:szCs w:val="20"/>
          <w:lang w:val="ro-RO"/>
        </w:rPr>
        <w:lastRenderedPageBreak/>
        <w:t xml:space="preserve">Instalaţia </w:t>
      </w:r>
      <w:r w:rsidR="002227C3">
        <w:rPr>
          <w:b/>
          <w:bCs/>
          <w:noProof/>
          <w:sz w:val="20"/>
          <w:szCs w:val="20"/>
          <w:lang w:val="ro-RO"/>
        </w:rPr>
        <w:t>Servo INTECO</w:t>
      </w:r>
      <w:r w:rsidRPr="003A161E">
        <w:rPr>
          <w:noProof/>
          <w:sz w:val="20"/>
          <w:szCs w:val="20"/>
          <w:lang w:val="ro-RO"/>
        </w:rPr>
        <w:t xml:space="preserve"> </w:t>
      </w:r>
      <w:r w:rsidRPr="003A161E">
        <w:rPr>
          <w:noProof/>
          <w:sz w:val="20"/>
          <w:lang w:val="ro-RO"/>
        </w:rPr>
        <w:t>este o platformă didactică destinată studiului unui proces tehnologic</w:t>
      </w:r>
      <w:r w:rsidR="00FC31C8">
        <w:rPr>
          <w:noProof/>
          <w:sz w:val="20"/>
          <w:lang w:val="ro-RO"/>
        </w:rPr>
        <w:t>,</w:t>
      </w:r>
      <w:r w:rsidRPr="003A161E">
        <w:rPr>
          <w:noProof/>
          <w:sz w:val="20"/>
          <w:lang w:val="ro-RO"/>
        </w:rPr>
        <w:t xml:space="preserve"> în care se urmăreşte</w:t>
      </w:r>
      <w:r w:rsidR="00E56FC8" w:rsidRPr="003A161E">
        <w:rPr>
          <w:noProof/>
          <w:sz w:val="20"/>
          <w:lang w:val="ro-RO"/>
        </w:rPr>
        <w:t xml:space="preserve"> </w:t>
      </w:r>
      <w:r w:rsidR="00AE75AA">
        <w:rPr>
          <w:noProof/>
          <w:sz w:val="20"/>
          <w:lang w:val="ro-RO"/>
        </w:rPr>
        <w:t>controlul</w:t>
      </w:r>
      <w:r w:rsidR="00AE75AA" w:rsidRPr="003A161E">
        <w:rPr>
          <w:noProof/>
          <w:sz w:val="20"/>
          <w:lang w:val="ro-RO"/>
        </w:rPr>
        <w:t xml:space="preserve"> poziți</w:t>
      </w:r>
      <w:r w:rsidR="00AE75AA">
        <w:rPr>
          <w:noProof/>
          <w:sz w:val="20"/>
          <w:lang w:val="ro-RO"/>
        </w:rPr>
        <w:t>ei unghiulare</w:t>
      </w:r>
      <w:r w:rsidR="005D4CED">
        <w:rPr>
          <w:noProof/>
          <w:sz w:val="20"/>
          <w:lang w:val="ro-RO"/>
        </w:rPr>
        <w:t xml:space="preserve"> </w:t>
      </w:r>
      <w:r w:rsidR="00393FED">
        <w:rPr>
          <w:noProof/>
          <w:sz w:val="20"/>
          <w:lang w:val="ro-RO"/>
        </w:rPr>
        <w:t>a unui ansamblu cinematic</w:t>
      </w:r>
      <w:r w:rsidR="00087EF1" w:rsidRPr="003A161E">
        <w:rPr>
          <w:noProof/>
          <w:sz w:val="20"/>
          <w:szCs w:val="20"/>
          <w:lang w:val="ro-RO"/>
        </w:rPr>
        <w:t>. Structura implementează un sistem numeric de reglare automată a mărimilor din proces.</w:t>
      </w:r>
    </w:p>
    <w:p w14:paraId="4EE5246F" w14:textId="77777777" w:rsidR="00294087" w:rsidRPr="003A161E" w:rsidRDefault="009B4BA2" w:rsidP="00153718">
      <w:pPr>
        <w:pStyle w:val="Standard"/>
        <w:spacing w:after="120"/>
        <w:jc w:val="both"/>
        <w:rPr>
          <w:noProof/>
          <w:sz w:val="20"/>
          <w:szCs w:val="20"/>
          <w:lang w:val="ro-RO"/>
        </w:rPr>
      </w:pPr>
      <w:r w:rsidRPr="003A161E">
        <w:rPr>
          <w:noProof/>
          <w:sz w:val="20"/>
          <w:lang w:val="ro-RO"/>
        </w:rPr>
        <w:t>Instalația are următoarea structură:</w:t>
      </w:r>
    </w:p>
    <w:p w14:paraId="47B39795" w14:textId="77777777" w:rsidR="00943AF9" w:rsidRPr="003A161E" w:rsidRDefault="004F745D" w:rsidP="00A73D85">
      <w:pPr>
        <w:pStyle w:val="Standard"/>
        <w:spacing w:after="120"/>
        <w:jc w:val="center"/>
        <w:rPr>
          <w:noProof/>
          <w:sz w:val="20"/>
          <w:szCs w:val="20"/>
          <w:lang w:val="ro-RO"/>
        </w:rPr>
      </w:pPr>
      <w:r>
        <w:rPr>
          <w:noProof/>
          <w:sz w:val="20"/>
          <w:szCs w:val="20"/>
        </w:rPr>
        <w:drawing>
          <wp:inline distT="0" distB="0" distL="0" distR="0" wp14:anchorId="0A48A67F" wp14:editId="20281322">
            <wp:extent cx="4878953" cy="162504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881264" cy="1625813"/>
                    </a:xfrm>
                    <a:prstGeom prst="rect">
                      <a:avLst/>
                    </a:prstGeom>
                    <a:noFill/>
                    <a:ln w="9525">
                      <a:noFill/>
                      <a:miter lim="800000"/>
                      <a:headEnd/>
                      <a:tailEnd/>
                    </a:ln>
                  </pic:spPr>
                </pic:pic>
              </a:graphicData>
            </a:graphic>
          </wp:inline>
        </w:drawing>
      </w:r>
    </w:p>
    <w:p w14:paraId="4FCB0020" w14:textId="77777777" w:rsidR="007C4273" w:rsidRDefault="007C4273" w:rsidP="000D240E">
      <w:pPr>
        <w:pStyle w:val="Standard"/>
        <w:spacing w:after="120"/>
        <w:jc w:val="both"/>
        <w:rPr>
          <w:b/>
          <w:noProof/>
          <w:sz w:val="20"/>
          <w:szCs w:val="20"/>
          <w:lang w:val="ro-RO"/>
        </w:rPr>
      </w:pPr>
    </w:p>
    <w:p w14:paraId="39D0B307" w14:textId="77777777" w:rsidR="007C4273" w:rsidRDefault="007C4273" w:rsidP="000D240E">
      <w:pPr>
        <w:pStyle w:val="Standard"/>
        <w:spacing w:after="120"/>
        <w:jc w:val="both"/>
        <w:rPr>
          <w:b/>
          <w:noProof/>
          <w:sz w:val="20"/>
          <w:szCs w:val="20"/>
          <w:lang w:val="ro-RO"/>
        </w:rPr>
      </w:pPr>
      <w:r>
        <w:rPr>
          <w:b/>
          <w:sz w:val="20"/>
          <w:szCs w:val="20"/>
          <w:lang w:val="ro-RO"/>
        </w:rPr>
        <w:t>Pași de lucru:</w:t>
      </w:r>
    </w:p>
    <w:p w14:paraId="1670E07F" w14:textId="77777777" w:rsidR="003066A2" w:rsidRPr="00097481" w:rsidRDefault="00294087" w:rsidP="000D240E">
      <w:pPr>
        <w:pStyle w:val="Standard"/>
        <w:spacing w:after="120"/>
        <w:jc w:val="both"/>
        <w:rPr>
          <w:i/>
          <w:noProof/>
          <w:sz w:val="20"/>
          <w:szCs w:val="20"/>
          <w:lang w:val="ro-RO"/>
        </w:rPr>
      </w:pPr>
      <w:r w:rsidRPr="00097481">
        <w:rPr>
          <w:b/>
          <w:i/>
          <w:noProof/>
          <w:sz w:val="20"/>
          <w:szCs w:val="20"/>
          <w:lang w:val="ro-RO"/>
        </w:rPr>
        <w:t>1.</w:t>
      </w:r>
      <w:r w:rsidR="00097481" w:rsidRPr="00097481">
        <w:rPr>
          <w:b/>
          <w:i/>
          <w:noProof/>
          <w:sz w:val="20"/>
          <w:szCs w:val="20"/>
          <w:lang w:val="ro-RO"/>
        </w:rPr>
        <w:t xml:space="preserve"> </w:t>
      </w:r>
      <w:r w:rsidRPr="00097481">
        <w:rPr>
          <w:b/>
          <w:i/>
          <w:noProof/>
          <w:sz w:val="20"/>
          <w:szCs w:val="20"/>
          <w:lang w:val="ro-RO"/>
        </w:rPr>
        <w:t>Pornirea instalației</w:t>
      </w:r>
    </w:p>
    <w:p w14:paraId="03613085" w14:textId="77777777" w:rsidR="00353B49" w:rsidRDefault="00097481" w:rsidP="000D240E">
      <w:pPr>
        <w:pStyle w:val="Standard"/>
        <w:spacing w:after="120"/>
        <w:jc w:val="both"/>
        <w:rPr>
          <w:noProof/>
          <w:sz w:val="20"/>
          <w:szCs w:val="20"/>
          <w:lang w:val="ro-RO"/>
        </w:rPr>
      </w:pPr>
      <w:r>
        <w:rPr>
          <w:noProof/>
          <w:sz w:val="20"/>
          <w:szCs w:val="20"/>
          <w:lang w:val="ro-RO"/>
        </w:rPr>
        <w:t xml:space="preserve">1.1 </w:t>
      </w:r>
      <w:r w:rsidR="00353B49" w:rsidRPr="003A161E">
        <w:rPr>
          <w:noProof/>
          <w:sz w:val="20"/>
          <w:szCs w:val="20"/>
          <w:lang w:val="ro-RO"/>
        </w:rPr>
        <w:t>Se alimentează și se pornește calculatorul.</w:t>
      </w:r>
    </w:p>
    <w:p w14:paraId="428F23A0" w14:textId="77777777" w:rsidR="00350E58" w:rsidRPr="003A161E" w:rsidRDefault="00097481" w:rsidP="000D240E">
      <w:pPr>
        <w:pStyle w:val="Standard"/>
        <w:spacing w:after="120"/>
        <w:jc w:val="both"/>
        <w:rPr>
          <w:noProof/>
          <w:sz w:val="20"/>
          <w:szCs w:val="20"/>
          <w:lang w:val="ro-RO"/>
        </w:rPr>
      </w:pPr>
      <w:r>
        <w:rPr>
          <w:noProof/>
          <w:sz w:val="20"/>
          <w:szCs w:val="20"/>
          <w:lang w:val="ro-RO"/>
        </w:rPr>
        <w:t xml:space="preserve">1.2 </w:t>
      </w:r>
      <w:r w:rsidR="00350E58" w:rsidRPr="003A161E">
        <w:rPr>
          <w:noProof/>
          <w:sz w:val="20"/>
          <w:szCs w:val="20"/>
          <w:lang w:val="ro-RO"/>
        </w:rPr>
        <w:t xml:space="preserve">Se </w:t>
      </w:r>
      <w:r w:rsidR="009125AE" w:rsidRPr="003A161E">
        <w:rPr>
          <w:noProof/>
          <w:sz w:val="20"/>
          <w:szCs w:val="20"/>
          <w:lang w:val="ro-RO"/>
        </w:rPr>
        <w:t>alimentează</w:t>
      </w:r>
      <w:r w:rsidR="004F745D">
        <w:rPr>
          <w:noProof/>
          <w:sz w:val="20"/>
          <w:szCs w:val="20"/>
          <w:lang w:val="ro-RO"/>
        </w:rPr>
        <w:t xml:space="preserve"> cutia de alimentare a instalației</w:t>
      </w:r>
      <w:r w:rsidR="00350E58" w:rsidRPr="003A161E">
        <w:rPr>
          <w:noProof/>
          <w:sz w:val="20"/>
          <w:szCs w:val="20"/>
          <w:lang w:val="ro-RO"/>
        </w:rPr>
        <w:t xml:space="preserve"> prin comutarea butonului I/O pe poziția “I” din partea din spate a acesteia, ca în imaginea următoare:</w:t>
      </w:r>
    </w:p>
    <w:p w14:paraId="08568BA4" w14:textId="77777777" w:rsidR="00350E58" w:rsidRPr="003A161E" w:rsidRDefault="004F745D" w:rsidP="00350E58">
      <w:pPr>
        <w:pStyle w:val="Standard"/>
        <w:spacing w:after="120"/>
        <w:jc w:val="center"/>
        <w:rPr>
          <w:noProof/>
          <w:sz w:val="20"/>
          <w:szCs w:val="20"/>
          <w:lang w:val="ro-RO"/>
        </w:rPr>
      </w:pPr>
      <w:r>
        <w:rPr>
          <w:noProof/>
          <w:sz w:val="20"/>
          <w:szCs w:val="20"/>
        </w:rPr>
        <w:drawing>
          <wp:inline distT="0" distB="0" distL="0" distR="0" wp14:anchorId="3C72C447" wp14:editId="19E0A695">
            <wp:extent cx="3256887" cy="1698671"/>
            <wp:effectExtent l="19050" t="0" r="663" b="0"/>
            <wp:docPr id="2" name="Picture 6" descr="C:\Users\PC 24_ED 118\Desktop\Servo nou\WhatsApp Image 2024-03-11 at 16.08.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 24_ED 118\Desktop\Servo nou\WhatsApp Image 2024-03-11 at 16.08.24.jpeg"/>
                    <pic:cNvPicPr>
                      <a:picLocks noChangeAspect="1" noChangeArrowheads="1"/>
                    </pic:cNvPicPr>
                  </pic:nvPicPr>
                  <pic:blipFill>
                    <a:blip r:embed="rId9"/>
                    <a:srcRect/>
                    <a:stretch>
                      <a:fillRect/>
                    </a:stretch>
                  </pic:blipFill>
                  <pic:spPr bwMode="auto">
                    <a:xfrm>
                      <a:off x="0" y="0"/>
                      <a:ext cx="3256870" cy="1698662"/>
                    </a:xfrm>
                    <a:prstGeom prst="rect">
                      <a:avLst/>
                    </a:prstGeom>
                    <a:noFill/>
                    <a:ln w="9525">
                      <a:noFill/>
                      <a:miter lim="800000"/>
                      <a:headEnd/>
                      <a:tailEnd/>
                    </a:ln>
                  </pic:spPr>
                </pic:pic>
              </a:graphicData>
            </a:graphic>
          </wp:inline>
        </w:drawing>
      </w:r>
    </w:p>
    <w:p w14:paraId="7B37D63C" w14:textId="77777777" w:rsidR="00350E58" w:rsidRPr="003A161E" w:rsidRDefault="00350E58" w:rsidP="00350E58">
      <w:pPr>
        <w:pStyle w:val="Standard"/>
        <w:spacing w:after="120"/>
        <w:jc w:val="both"/>
        <w:rPr>
          <w:noProof/>
          <w:sz w:val="20"/>
          <w:szCs w:val="20"/>
          <w:lang w:val="ro-RO"/>
        </w:rPr>
      </w:pPr>
    </w:p>
    <w:p w14:paraId="2822BCD3" w14:textId="77777777" w:rsidR="00350E58" w:rsidRPr="003A161E" w:rsidRDefault="00097481" w:rsidP="00350E58">
      <w:pPr>
        <w:pStyle w:val="Standard"/>
        <w:spacing w:after="120"/>
        <w:jc w:val="both"/>
        <w:rPr>
          <w:noProof/>
          <w:sz w:val="20"/>
          <w:szCs w:val="20"/>
          <w:lang w:val="ro-RO"/>
        </w:rPr>
      </w:pPr>
      <w:r>
        <w:rPr>
          <w:noProof/>
          <w:sz w:val="20"/>
          <w:szCs w:val="20"/>
          <w:lang w:val="ro-RO"/>
        </w:rPr>
        <w:t xml:space="preserve">1.3 </w:t>
      </w:r>
      <w:r w:rsidR="00350E58" w:rsidRPr="003A161E">
        <w:rPr>
          <w:noProof/>
          <w:sz w:val="20"/>
          <w:szCs w:val="20"/>
          <w:lang w:val="ro-RO"/>
        </w:rPr>
        <w:t>Se pornește placa de achiziție de date prin comutarea butonului On/Off pe poziția “On” din partea frontal</w:t>
      </w:r>
      <w:r w:rsidR="00AA6826" w:rsidRPr="003A161E">
        <w:rPr>
          <w:noProof/>
          <w:sz w:val="20"/>
          <w:szCs w:val="20"/>
          <w:lang w:val="ro-RO"/>
        </w:rPr>
        <w:t>ă</w:t>
      </w:r>
      <w:r w:rsidR="00350E58" w:rsidRPr="003A161E">
        <w:rPr>
          <w:noProof/>
          <w:sz w:val="20"/>
          <w:szCs w:val="20"/>
          <w:lang w:val="ro-RO"/>
        </w:rPr>
        <w:t xml:space="preserve"> a acesteia</w:t>
      </w:r>
      <w:r w:rsidR="00AE6D01" w:rsidRPr="003A161E">
        <w:rPr>
          <w:noProof/>
          <w:sz w:val="20"/>
          <w:szCs w:val="20"/>
          <w:lang w:val="ro-RO"/>
        </w:rPr>
        <w:t>, ca în imaginea următoare:</w:t>
      </w:r>
    </w:p>
    <w:p w14:paraId="57B2BC66" w14:textId="77777777" w:rsidR="00AE6D01" w:rsidRPr="003A161E" w:rsidRDefault="004F745D" w:rsidP="009125AE">
      <w:pPr>
        <w:pStyle w:val="Standard"/>
        <w:spacing w:after="120"/>
        <w:jc w:val="center"/>
        <w:rPr>
          <w:noProof/>
          <w:sz w:val="20"/>
          <w:szCs w:val="20"/>
          <w:lang w:val="ro-RO"/>
        </w:rPr>
      </w:pPr>
      <w:r>
        <w:rPr>
          <w:noProof/>
          <w:sz w:val="20"/>
          <w:szCs w:val="20"/>
        </w:rPr>
        <w:drawing>
          <wp:inline distT="0" distB="0" distL="0" distR="0" wp14:anchorId="5A63688F" wp14:editId="32AF2C43">
            <wp:extent cx="3304595" cy="1646211"/>
            <wp:effectExtent l="19050" t="0" r="0" b="0"/>
            <wp:docPr id="7" name="Picture 7" descr="C:\Users\PC 24_ED 118\Desktop\Servo nou\WhatsApp Image 2024-03-11 at 16.08.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 24_ED 118\Desktop\Servo nou\WhatsApp Image 2024-03-11 at 16.08.25.jpeg"/>
                    <pic:cNvPicPr>
                      <a:picLocks noChangeAspect="1" noChangeArrowheads="1"/>
                    </pic:cNvPicPr>
                  </pic:nvPicPr>
                  <pic:blipFill>
                    <a:blip r:embed="rId10"/>
                    <a:srcRect/>
                    <a:stretch>
                      <a:fillRect/>
                    </a:stretch>
                  </pic:blipFill>
                  <pic:spPr bwMode="auto">
                    <a:xfrm>
                      <a:off x="0" y="0"/>
                      <a:ext cx="3305749" cy="1646786"/>
                    </a:xfrm>
                    <a:prstGeom prst="rect">
                      <a:avLst/>
                    </a:prstGeom>
                    <a:noFill/>
                    <a:ln w="9525">
                      <a:noFill/>
                      <a:miter lim="800000"/>
                      <a:headEnd/>
                      <a:tailEnd/>
                    </a:ln>
                  </pic:spPr>
                </pic:pic>
              </a:graphicData>
            </a:graphic>
          </wp:inline>
        </w:drawing>
      </w:r>
    </w:p>
    <w:p w14:paraId="7EF27569" w14:textId="77777777" w:rsidR="009125AE" w:rsidRPr="003A161E" w:rsidRDefault="009125AE" w:rsidP="009125AE">
      <w:pPr>
        <w:pStyle w:val="Standard"/>
        <w:spacing w:after="120"/>
        <w:jc w:val="center"/>
        <w:rPr>
          <w:noProof/>
          <w:sz w:val="20"/>
          <w:szCs w:val="20"/>
          <w:lang w:val="ro-RO"/>
        </w:rPr>
      </w:pPr>
    </w:p>
    <w:p w14:paraId="368F2D9D" w14:textId="77777777" w:rsidR="00AA6826" w:rsidRPr="003A161E" w:rsidRDefault="00097481" w:rsidP="009125AE">
      <w:pPr>
        <w:pStyle w:val="Standard"/>
        <w:spacing w:after="120"/>
        <w:jc w:val="both"/>
        <w:rPr>
          <w:noProof/>
          <w:sz w:val="20"/>
          <w:szCs w:val="20"/>
          <w:lang w:val="ro-RO"/>
        </w:rPr>
      </w:pPr>
      <w:r>
        <w:rPr>
          <w:noProof/>
          <w:sz w:val="20"/>
          <w:szCs w:val="20"/>
          <w:lang w:val="ro-RO"/>
        </w:rPr>
        <w:t xml:space="preserve">1.4 </w:t>
      </w:r>
      <w:r w:rsidR="009125AE" w:rsidRPr="003A161E">
        <w:rPr>
          <w:noProof/>
          <w:sz w:val="20"/>
          <w:szCs w:val="20"/>
          <w:lang w:val="ro-RO"/>
        </w:rPr>
        <w:t xml:space="preserve">Se confirmă că ciuperca de oprire de urgență a </w:t>
      </w:r>
      <w:r w:rsidR="004F745D">
        <w:rPr>
          <w:noProof/>
          <w:sz w:val="20"/>
          <w:szCs w:val="20"/>
          <w:lang w:val="ro-RO"/>
        </w:rPr>
        <w:t>instalației</w:t>
      </w:r>
      <w:r w:rsidR="009125AE" w:rsidRPr="003A161E">
        <w:rPr>
          <w:noProof/>
          <w:sz w:val="20"/>
          <w:szCs w:val="20"/>
          <w:lang w:val="ro-RO"/>
        </w:rPr>
        <w:t xml:space="preserve"> este eliberată prin rotirea </w:t>
      </w:r>
      <w:r w:rsidR="004F745D">
        <w:rPr>
          <w:noProof/>
          <w:sz w:val="20"/>
          <w:szCs w:val="20"/>
          <w:lang w:val="ro-RO"/>
        </w:rPr>
        <w:t>acesteia în sensul indicat de săgeți</w:t>
      </w:r>
      <w:r w:rsidR="00AA6826" w:rsidRPr="003A161E">
        <w:rPr>
          <w:noProof/>
          <w:sz w:val="20"/>
          <w:szCs w:val="20"/>
          <w:lang w:val="ro-RO"/>
        </w:rPr>
        <w:t>, ca în imaginea următoare:</w:t>
      </w:r>
    </w:p>
    <w:p w14:paraId="2DD5AC3D" w14:textId="77777777" w:rsidR="00AA6826" w:rsidRPr="003A161E" w:rsidRDefault="004F745D" w:rsidP="004F745D">
      <w:pPr>
        <w:pStyle w:val="Standard"/>
        <w:spacing w:after="120"/>
        <w:jc w:val="center"/>
        <w:rPr>
          <w:noProof/>
          <w:sz w:val="20"/>
          <w:szCs w:val="20"/>
          <w:lang w:val="ro-RO"/>
        </w:rPr>
      </w:pPr>
      <w:r>
        <w:rPr>
          <w:noProof/>
          <w:sz w:val="20"/>
          <w:szCs w:val="20"/>
        </w:rPr>
        <w:lastRenderedPageBreak/>
        <w:drawing>
          <wp:inline distT="0" distB="0" distL="0" distR="0" wp14:anchorId="0541D8EA" wp14:editId="4A2B42ED">
            <wp:extent cx="1110035" cy="1559361"/>
            <wp:effectExtent l="247650" t="0" r="223465" b="0"/>
            <wp:docPr id="4" name="Picture 8" descr="C:\Users\PC 24_ED 118\Desktop\Servo nou\WhatsApp Image 2024-03-11 at 16.08.2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 24_ED 118\Desktop\Servo nou\WhatsApp Image 2024-03-11 at 16.08.25 (1).jpeg"/>
                    <pic:cNvPicPr>
                      <a:picLocks noChangeAspect="1" noChangeArrowheads="1"/>
                    </pic:cNvPicPr>
                  </pic:nvPicPr>
                  <pic:blipFill>
                    <a:blip r:embed="rId11"/>
                    <a:srcRect/>
                    <a:stretch>
                      <a:fillRect/>
                    </a:stretch>
                  </pic:blipFill>
                  <pic:spPr bwMode="auto">
                    <a:xfrm rot="16200000">
                      <a:off x="0" y="0"/>
                      <a:ext cx="1110972" cy="1560677"/>
                    </a:xfrm>
                    <a:prstGeom prst="rect">
                      <a:avLst/>
                    </a:prstGeom>
                    <a:noFill/>
                    <a:ln w="9525">
                      <a:noFill/>
                      <a:miter lim="800000"/>
                      <a:headEnd/>
                      <a:tailEnd/>
                    </a:ln>
                  </pic:spPr>
                </pic:pic>
              </a:graphicData>
            </a:graphic>
          </wp:inline>
        </w:drawing>
      </w:r>
    </w:p>
    <w:p w14:paraId="793D6F95" w14:textId="77777777" w:rsidR="00350E58" w:rsidRPr="003A161E" w:rsidRDefault="00097481" w:rsidP="000D240E">
      <w:pPr>
        <w:pStyle w:val="Standard"/>
        <w:spacing w:after="120"/>
        <w:jc w:val="both"/>
        <w:rPr>
          <w:noProof/>
          <w:sz w:val="20"/>
          <w:szCs w:val="20"/>
          <w:lang w:val="ro-RO"/>
        </w:rPr>
      </w:pPr>
      <w:r>
        <w:rPr>
          <w:noProof/>
          <w:sz w:val="20"/>
          <w:szCs w:val="20"/>
          <w:lang w:val="ro-RO"/>
        </w:rPr>
        <w:t xml:space="preserve">1.5 </w:t>
      </w:r>
      <w:r w:rsidR="009125AE" w:rsidRPr="003A161E">
        <w:rPr>
          <w:noProof/>
          <w:sz w:val="20"/>
          <w:szCs w:val="20"/>
          <w:lang w:val="ro-RO"/>
        </w:rPr>
        <w:t>Se pornește</w:t>
      </w:r>
      <w:r w:rsidR="004F745D">
        <w:rPr>
          <w:noProof/>
          <w:sz w:val="20"/>
          <w:szCs w:val="20"/>
          <w:lang w:val="ro-RO"/>
        </w:rPr>
        <w:t xml:space="preserve"> cutia de alimentare a instalației</w:t>
      </w:r>
      <w:r w:rsidR="009125AE" w:rsidRPr="003A161E">
        <w:rPr>
          <w:noProof/>
          <w:sz w:val="20"/>
          <w:szCs w:val="20"/>
          <w:lang w:val="ro-RO"/>
        </w:rPr>
        <w:t xml:space="preserve"> prin apăsarea</w:t>
      </w:r>
      <w:r w:rsidR="00AA6826" w:rsidRPr="003A161E">
        <w:rPr>
          <w:noProof/>
          <w:sz w:val="20"/>
          <w:szCs w:val="20"/>
          <w:lang w:val="ro-RO"/>
        </w:rPr>
        <w:t xml:space="preserve"> butonului “Power On”</w:t>
      </w:r>
      <w:r w:rsidR="003A161E">
        <w:rPr>
          <w:noProof/>
          <w:sz w:val="20"/>
          <w:szCs w:val="20"/>
          <w:lang w:val="ro-RO"/>
        </w:rPr>
        <w:t xml:space="preserve"> </w:t>
      </w:r>
      <w:r w:rsidR="003A161E" w:rsidRPr="003A161E">
        <w:rPr>
          <w:noProof/>
          <w:sz w:val="20"/>
          <w:szCs w:val="20"/>
          <w:lang w:val="ro-RO"/>
        </w:rPr>
        <w:t>din partea frontală</w:t>
      </w:r>
      <w:r w:rsidR="004F745D">
        <w:rPr>
          <w:noProof/>
          <w:sz w:val="20"/>
          <w:szCs w:val="20"/>
          <w:lang w:val="ro-RO"/>
        </w:rPr>
        <w:t xml:space="preserve"> (dinspre perete)</w:t>
      </w:r>
      <w:r w:rsidR="003A161E" w:rsidRPr="003A161E">
        <w:rPr>
          <w:noProof/>
          <w:sz w:val="20"/>
          <w:szCs w:val="20"/>
          <w:lang w:val="ro-RO"/>
        </w:rPr>
        <w:t xml:space="preserve"> a acesteia</w:t>
      </w:r>
      <w:r w:rsidR="00353B49">
        <w:rPr>
          <w:noProof/>
          <w:sz w:val="20"/>
          <w:szCs w:val="20"/>
          <w:lang w:val="ro-RO"/>
        </w:rPr>
        <w:t xml:space="preserve"> și se confirmă că LED-ul roșu (Power) rămâne aprins, ca în imaginea următoare</w:t>
      </w:r>
      <w:r w:rsidR="00353B49" w:rsidRPr="00393FED">
        <w:rPr>
          <w:noProof/>
          <w:sz w:val="20"/>
          <w:szCs w:val="20"/>
          <w:lang w:val="ro-RO"/>
        </w:rPr>
        <w:t>:</w:t>
      </w:r>
      <w:r w:rsidR="00AA6826" w:rsidRPr="003A161E">
        <w:rPr>
          <w:noProof/>
          <w:sz w:val="20"/>
          <w:szCs w:val="20"/>
          <w:lang w:val="ro-RO"/>
        </w:rPr>
        <w:t xml:space="preserve">  </w:t>
      </w:r>
    </w:p>
    <w:p w14:paraId="44EE95A6" w14:textId="77777777" w:rsidR="009125AE" w:rsidRPr="003A161E" w:rsidRDefault="009125AE" w:rsidP="009125AE">
      <w:pPr>
        <w:pStyle w:val="Standard"/>
        <w:spacing w:after="120"/>
        <w:jc w:val="center"/>
        <w:rPr>
          <w:noProof/>
          <w:sz w:val="20"/>
          <w:szCs w:val="20"/>
          <w:lang w:val="ro-RO"/>
        </w:rPr>
      </w:pPr>
      <w:r w:rsidRPr="003A161E">
        <w:rPr>
          <w:noProof/>
          <w:sz w:val="20"/>
          <w:szCs w:val="20"/>
        </w:rPr>
        <w:drawing>
          <wp:inline distT="0" distB="0" distL="0" distR="0" wp14:anchorId="78B36798" wp14:editId="159A28D5">
            <wp:extent cx="1451941" cy="2026412"/>
            <wp:effectExtent l="19050" t="0" r="0" b="0"/>
            <wp:docPr id="8" name="Picture 3" descr="C:\Users\PC 21_ED 118\Desktop\sur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 21_ED 118\Desktop\sursa.jpg"/>
                    <pic:cNvPicPr>
                      <a:picLocks noChangeAspect="1" noChangeArrowheads="1"/>
                    </pic:cNvPicPr>
                  </pic:nvPicPr>
                  <pic:blipFill>
                    <a:blip r:embed="rId12"/>
                    <a:srcRect/>
                    <a:stretch>
                      <a:fillRect/>
                    </a:stretch>
                  </pic:blipFill>
                  <pic:spPr bwMode="auto">
                    <a:xfrm>
                      <a:off x="0" y="0"/>
                      <a:ext cx="1453786" cy="2028987"/>
                    </a:xfrm>
                    <a:prstGeom prst="rect">
                      <a:avLst/>
                    </a:prstGeom>
                    <a:noFill/>
                    <a:ln w="9525">
                      <a:noFill/>
                      <a:miter lim="800000"/>
                      <a:headEnd/>
                      <a:tailEnd/>
                    </a:ln>
                  </pic:spPr>
                </pic:pic>
              </a:graphicData>
            </a:graphic>
          </wp:inline>
        </w:drawing>
      </w:r>
    </w:p>
    <w:p w14:paraId="0FEFD826" w14:textId="77777777" w:rsidR="00353B49" w:rsidRDefault="00353B49" w:rsidP="000D240E">
      <w:pPr>
        <w:pStyle w:val="Standard"/>
        <w:spacing w:after="120"/>
        <w:jc w:val="both"/>
        <w:rPr>
          <w:noProof/>
          <w:sz w:val="20"/>
          <w:szCs w:val="20"/>
          <w:lang w:val="ro-RO"/>
        </w:rPr>
      </w:pPr>
    </w:p>
    <w:p w14:paraId="7F43F148" w14:textId="77777777" w:rsidR="00353B49" w:rsidRPr="00393FED" w:rsidRDefault="00097481" w:rsidP="000D240E">
      <w:pPr>
        <w:pStyle w:val="Standard"/>
        <w:spacing w:after="120"/>
        <w:jc w:val="both"/>
        <w:rPr>
          <w:noProof/>
          <w:sz w:val="20"/>
          <w:szCs w:val="20"/>
          <w:lang w:val="es-ES"/>
        </w:rPr>
      </w:pPr>
      <w:r>
        <w:rPr>
          <w:noProof/>
          <w:sz w:val="20"/>
          <w:szCs w:val="20"/>
          <w:lang w:val="ro-RO"/>
        </w:rPr>
        <w:t xml:space="preserve">1.6 </w:t>
      </w:r>
      <w:r w:rsidR="00353B49">
        <w:rPr>
          <w:noProof/>
          <w:sz w:val="20"/>
          <w:szCs w:val="20"/>
          <w:lang w:val="ro-RO"/>
        </w:rPr>
        <w:t>Se pornește Matlab si se navighează în locația</w:t>
      </w:r>
      <w:r w:rsidR="00353B49" w:rsidRPr="00393FED">
        <w:rPr>
          <w:noProof/>
          <w:sz w:val="20"/>
          <w:szCs w:val="20"/>
          <w:lang w:val="es-ES"/>
        </w:rPr>
        <w:t>:</w:t>
      </w:r>
    </w:p>
    <w:p w14:paraId="6C8C624C" w14:textId="77777777" w:rsidR="00353B49" w:rsidRPr="00393FED" w:rsidRDefault="004F745D" w:rsidP="00353B49">
      <w:pPr>
        <w:pStyle w:val="Standard"/>
        <w:spacing w:after="120"/>
        <w:jc w:val="center"/>
        <w:rPr>
          <w:i/>
          <w:noProof/>
          <w:sz w:val="20"/>
          <w:szCs w:val="20"/>
          <w:lang w:val="es-ES"/>
        </w:rPr>
      </w:pPr>
      <w:r w:rsidRPr="00393FED">
        <w:rPr>
          <w:i/>
          <w:noProof/>
          <w:sz w:val="20"/>
          <w:szCs w:val="20"/>
          <w:lang w:val="es-ES"/>
        </w:rPr>
        <w:t>D:\Servo</w:t>
      </w:r>
    </w:p>
    <w:p w14:paraId="60A3E349" w14:textId="77777777" w:rsidR="00353B49" w:rsidRPr="00353B49" w:rsidRDefault="00097481" w:rsidP="000D240E">
      <w:pPr>
        <w:pStyle w:val="Standard"/>
        <w:spacing w:after="120"/>
        <w:jc w:val="both"/>
        <w:rPr>
          <w:noProof/>
          <w:sz w:val="20"/>
          <w:szCs w:val="20"/>
          <w:lang w:val="ro-RO"/>
        </w:rPr>
      </w:pPr>
      <w:r>
        <w:rPr>
          <w:noProof/>
          <w:sz w:val="20"/>
          <w:szCs w:val="20"/>
          <w:lang w:val="ro-RO"/>
        </w:rPr>
        <w:t xml:space="preserve">1.7 </w:t>
      </w:r>
      <w:r w:rsidR="00353B49">
        <w:rPr>
          <w:noProof/>
          <w:sz w:val="20"/>
          <w:szCs w:val="20"/>
          <w:lang w:val="ro-RO"/>
        </w:rPr>
        <w:t xml:space="preserve">Se păstrează în acest folder doar folderul </w:t>
      </w:r>
      <w:r w:rsidR="00353B49" w:rsidRPr="00353B49">
        <w:rPr>
          <w:i/>
          <w:noProof/>
          <w:sz w:val="20"/>
          <w:szCs w:val="20"/>
          <w:lang w:val="ro-RO"/>
        </w:rPr>
        <w:t>R2020</w:t>
      </w:r>
      <w:r w:rsidR="00353B49">
        <w:rPr>
          <w:i/>
          <w:noProof/>
          <w:sz w:val="20"/>
          <w:szCs w:val="20"/>
          <w:lang w:val="ro-RO"/>
        </w:rPr>
        <w:t xml:space="preserve"> </w:t>
      </w:r>
      <w:r w:rsidR="00353B49">
        <w:rPr>
          <w:noProof/>
          <w:sz w:val="20"/>
          <w:szCs w:val="20"/>
          <w:lang w:val="ro-RO"/>
        </w:rPr>
        <w:t xml:space="preserve">și fișierul </w:t>
      </w:r>
      <w:r w:rsidR="00CC16D2" w:rsidRPr="00CC16D2">
        <w:rPr>
          <w:i/>
          <w:noProof/>
          <w:sz w:val="20"/>
          <w:szCs w:val="20"/>
          <w:lang w:val="ro-RO"/>
        </w:rPr>
        <w:t>rtcon_servo_usb2.tlc</w:t>
      </w:r>
      <w:r w:rsidR="00353B49">
        <w:rPr>
          <w:noProof/>
          <w:sz w:val="20"/>
          <w:szCs w:val="20"/>
          <w:lang w:val="ro-RO"/>
        </w:rPr>
        <w:t>, ca în imaginea următoare</w:t>
      </w:r>
      <w:r w:rsidR="00353B49" w:rsidRPr="00393FED">
        <w:rPr>
          <w:noProof/>
          <w:sz w:val="20"/>
          <w:szCs w:val="20"/>
          <w:lang w:val="es-ES"/>
        </w:rPr>
        <w:t>:</w:t>
      </w:r>
      <w:r w:rsidR="00353B49">
        <w:rPr>
          <w:noProof/>
          <w:sz w:val="20"/>
          <w:szCs w:val="20"/>
          <w:lang w:val="ro-RO"/>
        </w:rPr>
        <w:t xml:space="preserve"> </w:t>
      </w:r>
    </w:p>
    <w:p w14:paraId="0A535418" w14:textId="77777777" w:rsidR="00353B49" w:rsidRPr="00353B49" w:rsidRDefault="003551D9" w:rsidP="00353B49">
      <w:pPr>
        <w:pStyle w:val="Standard"/>
        <w:spacing w:after="120"/>
        <w:jc w:val="center"/>
        <w:rPr>
          <w:noProof/>
          <w:sz w:val="20"/>
          <w:szCs w:val="20"/>
          <w:lang w:val="ro-RO"/>
        </w:rPr>
      </w:pPr>
      <w:r>
        <w:rPr>
          <w:noProof/>
          <w:sz w:val="20"/>
          <w:szCs w:val="20"/>
        </w:rPr>
        <w:drawing>
          <wp:inline distT="0" distB="0" distL="0" distR="0" wp14:anchorId="561D3B89" wp14:editId="3A81CD8A">
            <wp:extent cx="1797050" cy="643890"/>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797050" cy="643890"/>
                    </a:xfrm>
                    <a:prstGeom prst="rect">
                      <a:avLst/>
                    </a:prstGeom>
                    <a:noFill/>
                    <a:ln w="9525">
                      <a:noFill/>
                      <a:miter lim="800000"/>
                      <a:headEnd/>
                      <a:tailEnd/>
                    </a:ln>
                  </pic:spPr>
                </pic:pic>
              </a:graphicData>
            </a:graphic>
          </wp:inline>
        </w:drawing>
      </w:r>
    </w:p>
    <w:p w14:paraId="39CDD7C3" w14:textId="77777777" w:rsidR="00193D9A" w:rsidRDefault="00193D9A" w:rsidP="000D240E">
      <w:pPr>
        <w:pStyle w:val="Standard"/>
        <w:spacing w:after="120"/>
        <w:jc w:val="both"/>
        <w:rPr>
          <w:noProof/>
          <w:sz w:val="20"/>
          <w:szCs w:val="20"/>
          <w:lang w:val="ro-RO"/>
        </w:rPr>
      </w:pPr>
    </w:p>
    <w:p w14:paraId="28DB32C7" w14:textId="77777777" w:rsidR="00193D9A" w:rsidRPr="00393FED" w:rsidRDefault="00097481" w:rsidP="00193D9A">
      <w:pPr>
        <w:pStyle w:val="Standard"/>
        <w:spacing w:after="120"/>
        <w:jc w:val="both"/>
        <w:rPr>
          <w:noProof/>
          <w:sz w:val="20"/>
          <w:szCs w:val="20"/>
          <w:lang w:val="es-ES"/>
        </w:rPr>
      </w:pPr>
      <w:r>
        <w:rPr>
          <w:noProof/>
          <w:sz w:val="20"/>
          <w:szCs w:val="20"/>
          <w:lang w:val="ro-RO"/>
        </w:rPr>
        <w:t xml:space="preserve">1.8 </w:t>
      </w:r>
      <w:r w:rsidR="00353B49">
        <w:rPr>
          <w:noProof/>
          <w:sz w:val="20"/>
          <w:szCs w:val="20"/>
          <w:lang w:val="ro-RO"/>
        </w:rPr>
        <w:t>În</w:t>
      </w:r>
      <w:r w:rsidR="00193D9A">
        <w:rPr>
          <w:noProof/>
          <w:sz w:val="20"/>
          <w:szCs w:val="20"/>
          <w:lang w:val="ro-RO"/>
        </w:rPr>
        <w:t xml:space="preserve"> linia de comandă Matlab se introduce comanda</w:t>
      </w:r>
      <w:r w:rsidR="00193D9A" w:rsidRPr="00393FED">
        <w:rPr>
          <w:noProof/>
          <w:sz w:val="20"/>
          <w:szCs w:val="20"/>
          <w:lang w:val="es-ES"/>
        </w:rPr>
        <w:t>:</w:t>
      </w:r>
    </w:p>
    <w:p w14:paraId="7C37B516" w14:textId="77777777" w:rsidR="00193D9A" w:rsidRPr="00393FED" w:rsidRDefault="003551D9" w:rsidP="00193D9A">
      <w:pPr>
        <w:pStyle w:val="Standard"/>
        <w:spacing w:after="120"/>
        <w:jc w:val="center"/>
        <w:rPr>
          <w:noProof/>
          <w:sz w:val="20"/>
          <w:szCs w:val="20"/>
          <w:lang w:val="es-ES"/>
        </w:rPr>
      </w:pPr>
      <w:r w:rsidRPr="00393FED">
        <w:rPr>
          <w:noProof/>
          <w:sz w:val="20"/>
          <w:szCs w:val="20"/>
          <w:lang w:val="es-ES"/>
        </w:rPr>
        <w:t>&gt;&gt; servo</w:t>
      </w:r>
    </w:p>
    <w:p w14:paraId="002B010F" w14:textId="77777777" w:rsidR="00193D9A" w:rsidRPr="00393FED" w:rsidRDefault="00193D9A" w:rsidP="00193D9A">
      <w:pPr>
        <w:pStyle w:val="Standard"/>
        <w:spacing w:after="120"/>
        <w:jc w:val="both"/>
        <w:rPr>
          <w:noProof/>
          <w:sz w:val="20"/>
          <w:szCs w:val="20"/>
          <w:lang w:val="es-ES"/>
        </w:rPr>
      </w:pPr>
      <w:r>
        <w:rPr>
          <w:noProof/>
          <w:sz w:val="20"/>
          <w:szCs w:val="20"/>
          <w:lang w:val="ro-RO"/>
        </w:rPr>
        <w:t>și se confirmă că se deschide fereastra</w:t>
      </w:r>
      <w:r w:rsidRPr="00393FED">
        <w:rPr>
          <w:noProof/>
          <w:sz w:val="20"/>
          <w:szCs w:val="20"/>
          <w:lang w:val="es-ES"/>
        </w:rPr>
        <w:t>:</w:t>
      </w:r>
    </w:p>
    <w:p w14:paraId="0CD45DDD" w14:textId="77777777" w:rsidR="00193D9A" w:rsidRPr="00193D9A" w:rsidRDefault="003551D9" w:rsidP="00193D9A">
      <w:pPr>
        <w:pStyle w:val="Standard"/>
        <w:spacing w:after="120"/>
        <w:jc w:val="center"/>
        <w:rPr>
          <w:noProof/>
          <w:sz w:val="20"/>
          <w:szCs w:val="20"/>
        </w:rPr>
      </w:pPr>
      <w:r>
        <w:rPr>
          <w:noProof/>
          <w:sz w:val="20"/>
          <w:szCs w:val="20"/>
        </w:rPr>
        <w:lastRenderedPageBreak/>
        <w:drawing>
          <wp:inline distT="0" distB="0" distL="0" distR="0" wp14:anchorId="20B6E7A6" wp14:editId="23E18DD8">
            <wp:extent cx="3360254" cy="2533766"/>
            <wp:effectExtent l="1905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3358119" cy="2532156"/>
                    </a:xfrm>
                    <a:prstGeom prst="rect">
                      <a:avLst/>
                    </a:prstGeom>
                    <a:noFill/>
                    <a:ln w="9525">
                      <a:noFill/>
                      <a:miter lim="800000"/>
                      <a:headEnd/>
                      <a:tailEnd/>
                    </a:ln>
                  </pic:spPr>
                </pic:pic>
              </a:graphicData>
            </a:graphic>
          </wp:inline>
        </w:drawing>
      </w:r>
    </w:p>
    <w:p w14:paraId="4A21B0B7" w14:textId="77777777" w:rsidR="00193D9A" w:rsidRDefault="00193D9A" w:rsidP="00193D9A">
      <w:pPr>
        <w:pStyle w:val="Standard"/>
        <w:spacing w:after="120"/>
        <w:jc w:val="both"/>
        <w:rPr>
          <w:noProof/>
          <w:sz w:val="20"/>
          <w:szCs w:val="20"/>
          <w:lang w:val="ro-RO"/>
        </w:rPr>
      </w:pPr>
    </w:p>
    <w:p w14:paraId="09854500" w14:textId="77777777" w:rsidR="00193D9A" w:rsidRPr="00097481" w:rsidRDefault="00193D9A" w:rsidP="00193D9A">
      <w:pPr>
        <w:pStyle w:val="Standard"/>
        <w:spacing w:after="120"/>
        <w:jc w:val="both"/>
        <w:rPr>
          <w:b/>
          <w:i/>
          <w:noProof/>
          <w:sz w:val="20"/>
          <w:szCs w:val="20"/>
          <w:lang w:val="ro-RO"/>
        </w:rPr>
      </w:pPr>
      <w:r w:rsidRPr="00097481">
        <w:rPr>
          <w:b/>
          <w:i/>
          <w:noProof/>
          <w:sz w:val="20"/>
          <w:szCs w:val="20"/>
          <w:lang w:val="ro-RO"/>
        </w:rPr>
        <w:t>2.</w:t>
      </w:r>
      <w:r w:rsidR="00097481" w:rsidRPr="00097481">
        <w:rPr>
          <w:b/>
          <w:i/>
          <w:noProof/>
          <w:sz w:val="20"/>
          <w:szCs w:val="20"/>
          <w:lang w:val="ro-RO"/>
        </w:rPr>
        <w:t xml:space="preserve"> </w:t>
      </w:r>
      <w:r w:rsidR="006C16AD" w:rsidRPr="00097481">
        <w:rPr>
          <w:b/>
          <w:i/>
          <w:noProof/>
          <w:sz w:val="20"/>
          <w:szCs w:val="20"/>
          <w:lang w:val="ro-RO"/>
        </w:rPr>
        <w:t>Realizarea experimentului pentru achiziția datelor</w:t>
      </w:r>
    </w:p>
    <w:p w14:paraId="58B4C41A" w14:textId="77777777" w:rsidR="006C16AD" w:rsidRDefault="00097481" w:rsidP="00193D9A">
      <w:pPr>
        <w:pStyle w:val="Standard"/>
        <w:spacing w:after="120"/>
        <w:jc w:val="both"/>
        <w:rPr>
          <w:noProof/>
          <w:sz w:val="20"/>
          <w:szCs w:val="20"/>
          <w:lang w:val="ro-RO"/>
        </w:rPr>
      </w:pPr>
      <w:r>
        <w:rPr>
          <w:noProof/>
          <w:sz w:val="20"/>
          <w:szCs w:val="20"/>
          <w:lang w:val="ro-RO"/>
        </w:rPr>
        <w:t xml:space="preserve">2.1 </w:t>
      </w:r>
      <w:r w:rsidR="00193D9A" w:rsidRPr="00193D9A">
        <w:rPr>
          <w:noProof/>
          <w:sz w:val="20"/>
          <w:szCs w:val="20"/>
          <w:lang w:val="ro-RO"/>
        </w:rPr>
        <w:t>Se</w:t>
      </w:r>
      <w:r w:rsidR="00193D9A">
        <w:rPr>
          <w:noProof/>
          <w:sz w:val="20"/>
          <w:szCs w:val="20"/>
          <w:lang w:val="ro-RO"/>
        </w:rPr>
        <w:t xml:space="preserve"> descarcă de pe Moodle fișierul</w:t>
      </w:r>
      <w:r w:rsidR="006C16AD">
        <w:rPr>
          <w:noProof/>
          <w:sz w:val="20"/>
          <w:szCs w:val="20"/>
          <w:lang w:val="ro-RO"/>
        </w:rPr>
        <w:t xml:space="preserve"> </w:t>
      </w:r>
      <w:r w:rsidR="003551D9">
        <w:rPr>
          <w:i/>
          <w:noProof/>
          <w:sz w:val="20"/>
          <w:szCs w:val="20"/>
          <w:lang w:val="ro-RO"/>
        </w:rPr>
        <w:t>servo</w:t>
      </w:r>
      <w:r w:rsidR="006C16AD">
        <w:rPr>
          <w:i/>
          <w:noProof/>
          <w:sz w:val="20"/>
          <w:szCs w:val="20"/>
          <w:lang w:val="ro-RO"/>
        </w:rPr>
        <w:t>_identif</w:t>
      </w:r>
      <w:r w:rsidR="003551D9">
        <w:rPr>
          <w:i/>
          <w:noProof/>
          <w:sz w:val="20"/>
          <w:szCs w:val="20"/>
          <w:lang w:val="ro-RO"/>
        </w:rPr>
        <w:t>_pos</w:t>
      </w:r>
      <w:r w:rsidR="006C16AD">
        <w:rPr>
          <w:i/>
          <w:noProof/>
          <w:sz w:val="20"/>
          <w:szCs w:val="20"/>
          <w:lang w:val="ro-RO"/>
        </w:rPr>
        <w:t>.slx</w:t>
      </w:r>
    </w:p>
    <w:p w14:paraId="29D3EEA4" w14:textId="77777777" w:rsidR="006C16AD" w:rsidRPr="00393FED" w:rsidRDefault="00097481" w:rsidP="00193D9A">
      <w:pPr>
        <w:pStyle w:val="Standard"/>
        <w:spacing w:after="120"/>
        <w:jc w:val="both"/>
        <w:rPr>
          <w:noProof/>
          <w:sz w:val="20"/>
          <w:szCs w:val="20"/>
          <w:lang w:val="es-ES"/>
        </w:rPr>
      </w:pPr>
      <w:r>
        <w:rPr>
          <w:noProof/>
          <w:sz w:val="20"/>
          <w:szCs w:val="20"/>
          <w:lang w:val="ro-RO"/>
        </w:rPr>
        <w:t xml:space="preserve">2.2 </w:t>
      </w:r>
      <w:r w:rsidR="006C16AD">
        <w:rPr>
          <w:noProof/>
          <w:sz w:val="20"/>
          <w:szCs w:val="20"/>
          <w:lang w:val="ro-RO"/>
        </w:rPr>
        <w:t>Se mută acest fișier în locația</w:t>
      </w:r>
      <w:r w:rsidR="006C16AD" w:rsidRPr="00393FED">
        <w:rPr>
          <w:noProof/>
          <w:sz w:val="20"/>
          <w:szCs w:val="20"/>
          <w:lang w:val="es-ES"/>
        </w:rPr>
        <w:t>:</w:t>
      </w:r>
    </w:p>
    <w:p w14:paraId="4276D136" w14:textId="77777777" w:rsidR="00193D9A" w:rsidRPr="00193D9A" w:rsidRDefault="003551D9" w:rsidP="006C16AD">
      <w:pPr>
        <w:pStyle w:val="Standard"/>
        <w:spacing w:after="120"/>
        <w:jc w:val="center"/>
        <w:rPr>
          <w:noProof/>
          <w:sz w:val="20"/>
          <w:szCs w:val="20"/>
          <w:lang w:val="ro-RO"/>
        </w:rPr>
      </w:pPr>
      <w:r>
        <w:rPr>
          <w:i/>
          <w:noProof/>
          <w:sz w:val="20"/>
          <w:szCs w:val="20"/>
        </w:rPr>
        <w:t>D:\Servo</w:t>
      </w:r>
    </w:p>
    <w:p w14:paraId="6344D0F8" w14:textId="77777777" w:rsidR="006C16AD" w:rsidRDefault="00097481" w:rsidP="006C16AD">
      <w:pPr>
        <w:pStyle w:val="Standard"/>
        <w:spacing w:after="120"/>
        <w:jc w:val="both"/>
        <w:rPr>
          <w:noProof/>
          <w:sz w:val="20"/>
          <w:szCs w:val="20"/>
        </w:rPr>
      </w:pPr>
      <w:r>
        <w:rPr>
          <w:noProof/>
          <w:sz w:val="20"/>
          <w:szCs w:val="20"/>
          <w:lang w:val="ro-RO"/>
        </w:rPr>
        <w:t xml:space="preserve">2.3 </w:t>
      </w:r>
      <w:r w:rsidR="006C16AD">
        <w:rPr>
          <w:noProof/>
          <w:sz w:val="20"/>
          <w:szCs w:val="20"/>
          <w:lang w:val="ro-RO"/>
        </w:rPr>
        <w:t>Se deschide fișierul în Simulink, ca în imaginea următoare</w:t>
      </w:r>
      <w:r w:rsidR="006C16AD">
        <w:rPr>
          <w:noProof/>
          <w:sz w:val="20"/>
          <w:szCs w:val="20"/>
        </w:rPr>
        <w:t>:</w:t>
      </w:r>
    </w:p>
    <w:p w14:paraId="62119774" w14:textId="77777777" w:rsidR="006C16AD" w:rsidRDefault="003551D9" w:rsidP="003551D9">
      <w:pPr>
        <w:pStyle w:val="Standard"/>
        <w:spacing w:after="120"/>
        <w:jc w:val="center"/>
        <w:rPr>
          <w:noProof/>
          <w:sz w:val="20"/>
          <w:szCs w:val="20"/>
        </w:rPr>
      </w:pPr>
      <w:r>
        <w:rPr>
          <w:noProof/>
          <w:sz w:val="20"/>
          <w:szCs w:val="20"/>
        </w:rPr>
        <w:drawing>
          <wp:inline distT="0" distB="0" distL="0" distR="0" wp14:anchorId="1F0B5656" wp14:editId="10FBE3EE">
            <wp:extent cx="2914981" cy="168663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2915838" cy="1687129"/>
                    </a:xfrm>
                    <a:prstGeom prst="rect">
                      <a:avLst/>
                    </a:prstGeom>
                    <a:noFill/>
                    <a:ln w="9525">
                      <a:noFill/>
                      <a:miter lim="800000"/>
                      <a:headEnd/>
                      <a:tailEnd/>
                    </a:ln>
                  </pic:spPr>
                </pic:pic>
              </a:graphicData>
            </a:graphic>
          </wp:inline>
        </w:drawing>
      </w:r>
    </w:p>
    <w:p w14:paraId="57EC236B" w14:textId="77777777" w:rsidR="003551D9" w:rsidRPr="003551D9" w:rsidRDefault="003551D9" w:rsidP="003551D9">
      <w:pPr>
        <w:pStyle w:val="Standard"/>
        <w:spacing w:after="120"/>
        <w:jc w:val="center"/>
        <w:rPr>
          <w:noProof/>
          <w:sz w:val="20"/>
          <w:szCs w:val="20"/>
        </w:rPr>
      </w:pPr>
    </w:p>
    <w:p w14:paraId="19179764" w14:textId="77777777" w:rsidR="006C16AD" w:rsidRDefault="006C16AD" w:rsidP="006C16AD">
      <w:pPr>
        <w:pStyle w:val="Standard"/>
        <w:spacing w:after="120"/>
        <w:jc w:val="both"/>
        <w:rPr>
          <w:noProof/>
          <w:sz w:val="20"/>
          <w:szCs w:val="20"/>
          <w:lang w:val="ro-RO"/>
        </w:rPr>
      </w:pPr>
      <w:r w:rsidRPr="00393FED">
        <w:rPr>
          <w:b/>
          <w:noProof/>
          <w:sz w:val="20"/>
          <w:szCs w:val="20"/>
          <w:lang w:val="es-ES"/>
        </w:rPr>
        <w:t>Observa</w:t>
      </w:r>
      <w:r w:rsidRPr="006C16AD">
        <w:rPr>
          <w:b/>
          <w:noProof/>
          <w:sz w:val="20"/>
          <w:szCs w:val="20"/>
          <w:lang w:val="ro-RO"/>
        </w:rPr>
        <w:t>ție</w:t>
      </w:r>
      <w:r w:rsidRPr="00393FED">
        <w:rPr>
          <w:b/>
          <w:noProof/>
          <w:sz w:val="20"/>
          <w:szCs w:val="20"/>
          <w:lang w:val="es-ES"/>
        </w:rPr>
        <w:t xml:space="preserve">: </w:t>
      </w:r>
      <w:r w:rsidRPr="00393FED">
        <w:rPr>
          <w:noProof/>
          <w:sz w:val="20"/>
          <w:szCs w:val="20"/>
          <w:lang w:val="es-ES"/>
        </w:rPr>
        <w:t>Se poate observa c</w:t>
      </w:r>
      <w:r w:rsidR="003551D9">
        <w:rPr>
          <w:noProof/>
          <w:sz w:val="20"/>
          <w:szCs w:val="20"/>
          <w:lang w:val="ro-RO"/>
        </w:rPr>
        <w:t>ă în acest caz a fost aleasă o comandă de tip treaptă</w:t>
      </w:r>
      <w:r>
        <w:rPr>
          <w:noProof/>
          <w:sz w:val="20"/>
          <w:szCs w:val="20"/>
          <w:lang w:val="ro-RO"/>
        </w:rPr>
        <w:t xml:space="preserve"> d</w:t>
      </w:r>
      <w:r w:rsidR="002E71D0">
        <w:rPr>
          <w:noProof/>
          <w:sz w:val="20"/>
          <w:szCs w:val="20"/>
          <w:lang w:val="ro-RO"/>
        </w:rPr>
        <w:t>e amplitudine 0.</w:t>
      </w:r>
      <w:r>
        <w:rPr>
          <w:noProof/>
          <w:sz w:val="20"/>
          <w:szCs w:val="20"/>
          <w:lang w:val="ro-RO"/>
        </w:rPr>
        <w:t>5. De asemenea, timpul de rular</w:t>
      </w:r>
      <w:r w:rsidR="003551D9">
        <w:rPr>
          <w:noProof/>
          <w:sz w:val="20"/>
          <w:szCs w:val="20"/>
          <w:lang w:val="ro-RO"/>
        </w:rPr>
        <w:t>e a experimentului a fost ales 3 sec.</w:t>
      </w:r>
    </w:p>
    <w:p w14:paraId="391790CD" w14:textId="77777777" w:rsidR="006C16AD" w:rsidRPr="00393FED" w:rsidRDefault="00097481" w:rsidP="006C16AD">
      <w:pPr>
        <w:pStyle w:val="Standard"/>
        <w:spacing w:after="120"/>
        <w:jc w:val="both"/>
        <w:rPr>
          <w:noProof/>
          <w:sz w:val="20"/>
          <w:szCs w:val="20"/>
          <w:lang w:val="ro-RO"/>
        </w:rPr>
      </w:pPr>
      <w:r>
        <w:rPr>
          <w:noProof/>
          <w:sz w:val="20"/>
          <w:szCs w:val="20"/>
          <w:lang w:val="ro-RO"/>
        </w:rPr>
        <w:t xml:space="preserve">2.4 </w:t>
      </w:r>
      <w:r w:rsidR="006C16AD">
        <w:rPr>
          <w:noProof/>
          <w:sz w:val="20"/>
          <w:szCs w:val="20"/>
          <w:lang w:val="ro-RO"/>
        </w:rPr>
        <w:t xml:space="preserve">Se execută o procedură de inițializare a </w:t>
      </w:r>
      <w:r w:rsidR="003551D9">
        <w:rPr>
          <w:noProof/>
          <w:sz w:val="20"/>
          <w:szCs w:val="20"/>
          <w:lang w:val="ro-RO"/>
        </w:rPr>
        <w:t>encoderului de poziție unghiulară</w:t>
      </w:r>
      <w:r w:rsidR="006C16AD">
        <w:rPr>
          <w:noProof/>
          <w:sz w:val="20"/>
          <w:szCs w:val="20"/>
          <w:lang w:val="ro-RO"/>
        </w:rPr>
        <w:t xml:space="preserve"> prin apăsarea (dublu click) </w:t>
      </w:r>
      <w:r w:rsidR="003551D9">
        <w:rPr>
          <w:noProof/>
          <w:sz w:val="20"/>
          <w:szCs w:val="20"/>
          <w:lang w:val="ro-RO"/>
        </w:rPr>
        <w:t xml:space="preserve">a </w:t>
      </w:r>
      <w:r w:rsidR="006C16AD">
        <w:rPr>
          <w:noProof/>
          <w:sz w:val="20"/>
          <w:szCs w:val="20"/>
          <w:lang w:val="ro-RO"/>
        </w:rPr>
        <w:t xml:space="preserve">butonului </w:t>
      </w:r>
      <w:r w:rsidR="006C16AD" w:rsidRPr="00393FED">
        <w:rPr>
          <w:noProof/>
          <w:sz w:val="20"/>
          <w:szCs w:val="20"/>
          <w:lang w:val="ro-RO"/>
        </w:rPr>
        <w:t>“</w:t>
      </w:r>
      <w:r w:rsidR="003551D9" w:rsidRPr="00393FED">
        <w:rPr>
          <w:i/>
          <w:noProof/>
          <w:sz w:val="20"/>
          <w:szCs w:val="20"/>
          <w:lang w:val="ro-RO"/>
        </w:rPr>
        <w:t>Reset Encoders</w:t>
      </w:r>
      <w:r w:rsidR="006C16AD" w:rsidRPr="00393FED">
        <w:rPr>
          <w:noProof/>
          <w:sz w:val="20"/>
          <w:szCs w:val="20"/>
          <w:lang w:val="ro-RO"/>
        </w:rPr>
        <w:t xml:space="preserve">” </w:t>
      </w:r>
      <w:r w:rsidR="006C16AD">
        <w:rPr>
          <w:noProof/>
          <w:sz w:val="20"/>
          <w:szCs w:val="20"/>
          <w:lang w:val="ro-RO"/>
        </w:rPr>
        <w:t>din interfață, ca în imaginea următoare</w:t>
      </w:r>
      <w:r w:rsidR="006C16AD" w:rsidRPr="00393FED">
        <w:rPr>
          <w:noProof/>
          <w:sz w:val="20"/>
          <w:szCs w:val="20"/>
          <w:lang w:val="ro-RO"/>
        </w:rPr>
        <w:t>:</w:t>
      </w:r>
    </w:p>
    <w:p w14:paraId="581AC829" w14:textId="77777777" w:rsidR="006C16AD" w:rsidRDefault="003551D9" w:rsidP="006C16AD">
      <w:pPr>
        <w:pStyle w:val="Standard"/>
        <w:spacing w:after="120"/>
        <w:jc w:val="center"/>
        <w:rPr>
          <w:b/>
          <w:noProof/>
          <w:sz w:val="20"/>
          <w:szCs w:val="20"/>
          <w:lang w:val="ro-RO"/>
        </w:rPr>
      </w:pPr>
      <w:r>
        <w:rPr>
          <w:b/>
          <w:noProof/>
          <w:sz w:val="20"/>
          <w:szCs w:val="20"/>
        </w:rPr>
        <w:drawing>
          <wp:inline distT="0" distB="0" distL="0" distR="0" wp14:anchorId="2A63EE44" wp14:editId="56B86125">
            <wp:extent cx="1383665" cy="643890"/>
            <wp:effectExtent l="19050" t="0" r="6985" b="0"/>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1383665" cy="643890"/>
                    </a:xfrm>
                    <a:prstGeom prst="rect">
                      <a:avLst/>
                    </a:prstGeom>
                    <a:noFill/>
                    <a:ln w="9525">
                      <a:noFill/>
                      <a:miter lim="800000"/>
                      <a:headEnd/>
                      <a:tailEnd/>
                    </a:ln>
                  </pic:spPr>
                </pic:pic>
              </a:graphicData>
            </a:graphic>
          </wp:inline>
        </w:drawing>
      </w:r>
    </w:p>
    <w:p w14:paraId="167DB5DF" w14:textId="77777777" w:rsidR="001710DA" w:rsidRDefault="001710DA" w:rsidP="006C16AD">
      <w:pPr>
        <w:pStyle w:val="Standard"/>
        <w:spacing w:after="120"/>
        <w:jc w:val="both"/>
        <w:rPr>
          <w:noProof/>
          <w:sz w:val="20"/>
          <w:szCs w:val="20"/>
          <w:lang w:val="ro-RO"/>
        </w:rPr>
      </w:pPr>
    </w:p>
    <w:p w14:paraId="6FB6F1D8" w14:textId="77777777" w:rsidR="001710DA" w:rsidRDefault="00097481" w:rsidP="006C16AD">
      <w:pPr>
        <w:pStyle w:val="Standard"/>
        <w:spacing w:after="120"/>
        <w:jc w:val="both"/>
        <w:rPr>
          <w:noProof/>
          <w:sz w:val="20"/>
          <w:szCs w:val="20"/>
          <w:lang w:val="ro-RO"/>
        </w:rPr>
      </w:pPr>
      <w:r>
        <w:rPr>
          <w:noProof/>
          <w:sz w:val="20"/>
          <w:szCs w:val="20"/>
          <w:lang w:val="ro-RO"/>
        </w:rPr>
        <w:t xml:space="preserve">2.5 </w:t>
      </w:r>
      <w:r w:rsidR="001710DA">
        <w:rPr>
          <w:noProof/>
          <w:sz w:val="20"/>
          <w:szCs w:val="20"/>
          <w:lang w:val="ro-RO"/>
        </w:rPr>
        <w:t xml:space="preserve">În schema Simulink </w:t>
      </w:r>
      <w:r w:rsidR="00600E09">
        <w:rPr>
          <w:i/>
          <w:noProof/>
          <w:sz w:val="20"/>
          <w:szCs w:val="20"/>
          <w:lang w:val="ro-RO"/>
        </w:rPr>
        <w:t>servo</w:t>
      </w:r>
      <w:r w:rsidR="001710DA">
        <w:rPr>
          <w:i/>
          <w:noProof/>
          <w:sz w:val="20"/>
          <w:szCs w:val="20"/>
          <w:lang w:val="ro-RO"/>
        </w:rPr>
        <w:t>_identif</w:t>
      </w:r>
      <w:r w:rsidR="00600E09">
        <w:rPr>
          <w:i/>
          <w:noProof/>
          <w:sz w:val="20"/>
          <w:szCs w:val="20"/>
          <w:lang w:val="ro-RO"/>
        </w:rPr>
        <w:t>_pos</w:t>
      </w:r>
      <w:r w:rsidR="001710DA">
        <w:rPr>
          <w:i/>
          <w:noProof/>
          <w:sz w:val="20"/>
          <w:szCs w:val="20"/>
          <w:lang w:val="ro-RO"/>
        </w:rPr>
        <w:t xml:space="preserve">.slx </w:t>
      </w:r>
      <w:r w:rsidR="001710DA">
        <w:rPr>
          <w:noProof/>
          <w:sz w:val="20"/>
          <w:szCs w:val="20"/>
          <w:lang w:val="ro-RO"/>
        </w:rPr>
        <w:t>se navighează în interfață</w:t>
      </w:r>
      <w:r w:rsidR="001710DA">
        <w:rPr>
          <w:noProof/>
          <w:sz w:val="20"/>
          <w:szCs w:val="20"/>
        </w:rPr>
        <w:t>:</w:t>
      </w:r>
    </w:p>
    <w:p w14:paraId="5868D065" w14:textId="77777777" w:rsidR="001710DA" w:rsidRDefault="001710DA" w:rsidP="001710DA">
      <w:pPr>
        <w:pStyle w:val="Standard"/>
        <w:spacing w:after="120"/>
        <w:jc w:val="center"/>
        <w:rPr>
          <w:i/>
          <w:noProof/>
          <w:sz w:val="20"/>
          <w:szCs w:val="20"/>
        </w:rPr>
      </w:pPr>
      <w:r w:rsidRPr="001710DA">
        <w:rPr>
          <w:i/>
          <w:noProof/>
          <w:sz w:val="20"/>
          <w:szCs w:val="20"/>
          <w:lang w:val="ro-RO"/>
        </w:rPr>
        <w:t xml:space="preserve">HARDWARE </w:t>
      </w:r>
      <w:r w:rsidRPr="001710DA">
        <w:rPr>
          <w:i/>
          <w:noProof/>
          <w:sz w:val="20"/>
          <w:szCs w:val="20"/>
        </w:rPr>
        <w:t>&gt;&gt; Monitor &amp; Tune &gt;&gt; Build for Monitoring</w:t>
      </w:r>
    </w:p>
    <w:p w14:paraId="480FA64E" w14:textId="77777777" w:rsidR="001710DA" w:rsidRPr="00393FED" w:rsidRDefault="001710DA" w:rsidP="001710DA">
      <w:pPr>
        <w:pStyle w:val="Standard"/>
        <w:spacing w:after="120"/>
        <w:jc w:val="both"/>
        <w:rPr>
          <w:noProof/>
          <w:sz w:val="20"/>
          <w:szCs w:val="20"/>
          <w:lang w:val="es-ES"/>
        </w:rPr>
      </w:pPr>
      <w:r w:rsidRPr="00393FED">
        <w:rPr>
          <w:noProof/>
          <w:sz w:val="20"/>
          <w:szCs w:val="20"/>
          <w:lang w:val="es-ES"/>
        </w:rPr>
        <w:t xml:space="preserve">pentru a compila proiectul, ca </w:t>
      </w:r>
      <w:r>
        <w:rPr>
          <w:noProof/>
          <w:sz w:val="20"/>
          <w:szCs w:val="20"/>
          <w:lang w:val="ro-RO"/>
        </w:rPr>
        <w:t>în imaginea următoare</w:t>
      </w:r>
      <w:r w:rsidRPr="00393FED">
        <w:rPr>
          <w:noProof/>
          <w:sz w:val="20"/>
          <w:szCs w:val="20"/>
          <w:lang w:val="es-ES"/>
        </w:rPr>
        <w:t>:</w:t>
      </w:r>
    </w:p>
    <w:p w14:paraId="1B6BE298" w14:textId="77777777" w:rsidR="001710DA" w:rsidRDefault="00600E09" w:rsidP="001710DA">
      <w:pPr>
        <w:pStyle w:val="Standard"/>
        <w:spacing w:after="120"/>
        <w:jc w:val="center"/>
        <w:rPr>
          <w:noProof/>
          <w:sz w:val="20"/>
          <w:szCs w:val="20"/>
          <w:lang w:val="ro-RO"/>
        </w:rPr>
      </w:pPr>
      <w:r>
        <w:rPr>
          <w:noProof/>
          <w:sz w:val="20"/>
          <w:szCs w:val="20"/>
        </w:rPr>
        <w:lastRenderedPageBreak/>
        <w:drawing>
          <wp:inline distT="0" distB="0" distL="0" distR="0" wp14:anchorId="7A73BC5A" wp14:editId="450DC8D3">
            <wp:extent cx="3710112" cy="1668579"/>
            <wp:effectExtent l="19050" t="0" r="4638" b="0"/>
            <wp:docPr id="14" name="Picture 21" descr="C:\Users\PC 24_ED 118\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C 24_ED 118\Desktop\Untitled.jpg"/>
                    <pic:cNvPicPr>
                      <a:picLocks noChangeAspect="1" noChangeArrowheads="1"/>
                    </pic:cNvPicPr>
                  </pic:nvPicPr>
                  <pic:blipFill>
                    <a:blip r:embed="rId17"/>
                    <a:srcRect/>
                    <a:stretch>
                      <a:fillRect/>
                    </a:stretch>
                  </pic:blipFill>
                  <pic:spPr bwMode="auto">
                    <a:xfrm>
                      <a:off x="0" y="0"/>
                      <a:ext cx="3712621" cy="1669707"/>
                    </a:xfrm>
                    <a:prstGeom prst="rect">
                      <a:avLst/>
                    </a:prstGeom>
                    <a:noFill/>
                    <a:ln w="9525">
                      <a:noFill/>
                      <a:miter lim="800000"/>
                      <a:headEnd/>
                      <a:tailEnd/>
                    </a:ln>
                  </pic:spPr>
                </pic:pic>
              </a:graphicData>
            </a:graphic>
          </wp:inline>
        </w:drawing>
      </w:r>
    </w:p>
    <w:p w14:paraId="14E0960C" w14:textId="77777777" w:rsidR="001710DA" w:rsidRPr="00393FED" w:rsidRDefault="00353B49" w:rsidP="006C16AD">
      <w:pPr>
        <w:pStyle w:val="Standard"/>
        <w:spacing w:after="120"/>
        <w:jc w:val="both"/>
        <w:rPr>
          <w:noProof/>
          <w:sz w:val="20"/>
          <w:szCs w:val="20"/>
          <w:lang w:val="ro-RO"/>
        </w:rPr>
      </w:pPr>
      <w:r>
        <w:rPr>
          <w:noProof/>
          <w:sz w:val="20"/>
          <w:szCs w:val="20"/>
          <w:lang w:val="ro-RO"/>
        </w:rPr>
        <w:br/>
      </w:r>
      <w:r w:rsidR="00097481">
        <w:rPr>
          <w:noProof/>
          <w:sz w:val="20"/>
          <w:szCs w:val="20"/>
          <w:lang w:val="ro-RO"/>
        </w:rPr>
        <w:t xml:space="preserve">2.6 </w:t>
      </w:r>
      <w:r w:rsidR="001710DA">
        <w:rPr>
          <w:noProof/>
          <w:sz w:val="20"/>
          <w:szCs w:val="20"/>
          <w:lang w:val="ro-RO"/>
        </w:rPr>
        <w:t xml:space="preserve">Se așteaptă finalizarea compilării până la apariția mesajului </w:t>
      </w:r>
      <w:r w:rsidR="001710DA" w:rsidRPr="00393FED">
        <w:rPr>
          <w:noProof/>
          <w:sz w:val="20"/>
          <w:szCs w:val="20"/>
          <w:lang w:val="ro-RO"/>
        </w:rPr>
        <w:t xml:space="preserve">“Ready” </w:t>
      </w:r>
      <w:r w:rsidR="001710DA">
        <w:rPr>
          <w:noProof/>
          <w:sz w:val="20"/>
          <w:szCs w:val="20"/>
          <w:lang w:val="ro-RO"/>
        </w:rPr>
        <w:t>în colțul stânga – jos a ferestrei, ca în imaginea următoare</w:t>
      </w:r>
      <w:r w:rsidR="001710DA" w:rsidRPr="00393FED">
        <w:rPr>
          <w:noProof/>
          <w:sz w:val="20"/>
          <w:szCs w:val="20"/>
          <w:lang w:val="ro-RO"/>
        </w:rPr>
        <w:t>:</w:t>
      </w:r>
    </w:p>
    <w:p w14:paraId="06E90003" w14:textId="77777777" w:rsidR="001710DA" w:rsidRPr="001710DA" w:rsidRDefault="001710DA" w:rsidP="001710DA">
      <w:pPr>
        <w:pStyle w:val="Standard"/>
        <w:spacing w:after="120"/>
        <w:jc w:val="center"/>
        <w:rPr>
          <w:noProof/>
          <w:sz w:val="20"/>
          <w:szCs w:val="20"/>
        </w:rPr>
      </w:pPr>
      <w:r>
        <w:rPr>
          <w:noProof/>
          <w:sz w:val="20"/>
          <w:szCs w:val="20"/>
        </w:rPr>
        <w:drawing>
          <wp:inline distT="0" distB="0" distL="0" distR="0" wp14:anchorId="3CDE1182" wp14:editId="2E526D50">
            <wp:extent cx="826770" cy="30226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826770" cy="302260"/>
                    </a:xfrm>
                    <a:prstGeom prst="rect">
                      <a:avLst/>
                    </a:prstGeom>
                    <a:noFill/>
                    <a:ln w="9525">
                      <a:noFill/>
                      <a:miter lim="800000"/>
                      <a:headEnd/>
                      <a:tailEnd/>
                    </a:ln>
                  </pic:spPr>
                </pic:pic>
              </a:graphicData>
            </a:graphic>
          </wp:inline>
        </w:drawing>
      </w:r>
    </w:p>
    <w:p w14:paraId="33B228AA" w14:textId="77777777" w:rsidR="00467638" w:rsidRDefault="00467638" w:rsidP="00467638">
      <w:pPr>
        <w:pStyle w:val="Standard"/>
        <w:spacing w:after="120"/>
        <w:jc w:val="both"/>
        <w:rPr>
          <w:noProof/>
          <w:sz w:val="20"/>
          <w:szCs w:val="20"/>
          <w:lang w:val="ro-RO"/>
        </w:rPr>
      </w:pPr>
    </w:p>
    <w:p w14:paraId="54CED6BA" w14:textId="77777777" w:rsidR="00467638" w:rsidRDefault="00097481" w:rsidP="00467638">
      <w:pPr>
        <w:pStyle w:val="Standard"/>
        <w:spacing w:after="120"/>
        <w:jc w:val="both"/>
        <w:rPr>
          <w:noProof/>
          <w:sz w:val="20"/>
          <w:szCs w:val="20"/>
          <w:lang w:val="ro-RO"/>
        </w:rPr>
      </w:pPr>
      <w:r>
        <w:rPr>
          <w:noProof/>
          <w:sz w:val="20"/>
          <w:szCs w:val="20"/>
          <w:lang w:val="ro-RO"/>
        </w:rPr>
        <w:t xml:space="preserve">2.7 </w:t>
      </w:r>
      <w:r w:rsidR="00467638">
        <w:rPr>
          <w:noProof/>
          <w:sz w:val="20"/>
          <w:szCs w:val="20"/>
          <w:lang w:val="ro-RO"/>
        </w:rPr>
        <w:t>Se navighează în interfață</w:t>
      </w:r>
      <w:r w:rsidR="00467638">
        <w:rPr>
          <w:noProof/>
          <w:sz w:val="20"/>
          <w:szCs w:val="20"/>
        </w:rPr>
        <w:t>:</w:t>
      </w:r>
    </w:p>
    <w:p w14:paraId="1E1076AA" w14:textId="77777777" w:rsidR="00467638" w:rsidRDefault="00467638" w:rsidP="00467638">
      <w:pPr>
        <w:pStyle w:val="Standard"/>
        <w:spacing w:after="120"/>
        <w:jc w:val="center"/>
        <w:rPr>
          <w:i/>
          <w:noProof/>
          <w:sz w:val="20"/>
          <w:szCs w:val="20"/>
        </w:rPr>
      </w:pPr>
      <w:r w:rsidRPr="001710DA">
        <w:rPr>
          <w:i/>
          <w:noProof/>
          <w:sz w:val="20"/>
          <w:szCs w:val="20"/>
          <w:lang w:val="ro-RO"/>
        </w:rPr>
        <w:t xml:space="preserve">HARDWARE </w:t>
      </w:r>
      <w:r w:rsidRPr="001710DA">
        <w:rPr>
          <w:i/>
          <w:noProof/>
          <w:sz w:val="20"/>
          <w:szCs w:val="20"/>
        </w:rPr>
        <w:t xml:space="preserve">&gt;&gt; Monitor &amp; Tune &gt;&gt; </w:t>
      </w:r>
      <w:r>
        <w:rPr>
          <w:i/>
          <w:noProof/>
          <w:sz w:val="20"/>
          <w:szCs w:val="20"/>
        </w:rPr>
        <w:t>Connect</w:t>
      </w:r>
    </w:p>
    <w:p w14:paraId="78A50A1B" w14:textId="77777777" w:rsidR="00353B49" w:rsidRDefault="00467638" w:rsidP="00467638">
      <w:pPr>
        <w:pStyle w:val="Standard"/>
        <w:spacing w:after="120"/>
        <w:jc w:val="both"/>
        <w:rPr>
          <w:noProof/>
          <w:sz w:val="20"/>
          <w:szCs w:val="20"/>
          <w:lang w:val="ro-RO"/>
        </w:rPr>
      </w:pPr>
      <w:r w:rsidRPr="00393FED">
        <w:rPr>
          <w:noProof/>
          <w:sz w:val="20"/>
          <w:szCs w:val="20"/>
          <w:lang w:val="es-ES"/>
        </w:rPr>
        <w:t xml:space="preserve">pentru a porni experimentul </w:t>
      </w:r>
      <w:r>
        <w:rPr>
          <w:noProof/>
          <w:sz w:val="20"/>
          <w:szCs w:val="20"/>
          <w:lang w:val="ro-RO"/>
        </w:rPr>
        <w:t>în timp real pe instalație</w:t>
      </w:r>
      <w:r w:rsidRPr="00393FED">
        <w:rPr>
          <w:noProof/>
          <w:sz w:val="20"/>
          <w:szCs w:val="20"/>
          <w:lang w:val="es-ES"/>
        </w:rPr>
        <w:t xml:space="preserve">, ca </w:t>
      </w:r>
      <w:r>
        <w:rPr>
          <w:noProof/>
          <w:sz w:val="20"/>
          <w:szCs w:val="20"/>
          <w:lang w:val="ro-RO"/>
        </w:rPr>
        <w:t>în imaginea următoare</w:t>
      </w:r>
      <w:r w:rsidRPr="00393FED">
        <w:rPr>
          <w:noProof/>
          <w:sz w:val="20"/>
          <w:szCs w:val="20"/>
          <w:lang w:val="es-ES"/>
        </w:rPr>
        <w:t>:</w:t>
      </w:r>
    </w:p>
    <w:p w14:paraId="6E81B068" w14:textId="77777777" w:rsidR="00467638" w:rsidRDefault="007F2DBB" w:rsidP="00467638">
      <w:pPr>
        <w:pStyle w:val="Standard"/>
        <w:spacing w:after="120"/>
        <w:jc w:val="center"/>
        <w:rPr>
          <w:noProof/>
          <w:sz w:val="20"/>
          <w:szCs w:val="20"/>
          <w:lang w:val="ro-RO"/>
        </w:rPr>
      </w:pPr>
      <w:r>
        <w:rPr>
          <w:noProof/>
          <w:sz w:val="20"/>
          <w:szCs w:val="20"/>
        </w:rPr>
        <w:drawing>
          <wp:inline distT="0" distB="0" distL="0" distR="0" wp14:anchorId="2B385BAC" wp14:editId="2C21A582">
            <wp:extent cx="3964553" cy="1910713"/>
            <wp:effectExtent l="19050" t="0" r="0" b="0"/>
            <wp:docPr id="16" name="Picture 22" descr="C:\Users\PC 24_ED 118\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C 24_ED 118\Desktop\Untitled.jpg"/>
                    <pic:cNvPicPr>
                      <a:picLocks noChangeAspect="1" noChangeArrowheads="1"/>
                    </pic:cNvPicPr>
                  </pic:nvPicPr>
                  <pic:blipFill>
                    <a:blip r:embed="rId19"/>
                    <a:srcRect/>
                    <a:stretch>
                      <a:fillRect/>
                    </a:stretch>
                  </pic:blipFill>
                  <pic:spPr bwMode="auto">
                    <a:xfrm>
                      <a:off x="0" y="0"/>
                      <a:ext cx="3969582" cy="1913137"/>
                    </a:xfrm>
                    <a:prstGeom prst="rect">
                      <a:avLst/>
                    </a:prstGeom>
                    <a:noFill/>
                    <a:ln w="9525">
                      <a:noFill/>
                      <a:miter lim="800000"/>
                      <a:headEnd/>
                      <a:tailEnd/>
                    </a:ln>
                  </pic:spPr>
                </pic:pic>
              </a:graphicData>
            </a:graphic>
          </wp:inline>
        </w:drawing>
      </w:r>
    </w:p>
    <w:p w14:paraId="005976B4" w14:textId="77777777" w:rsidR="00467638" w:rsidRDefault="00467638" w:rsidP="000D240E">
      <w:pPr>
        <w:pStyle w:val="Standard"/>
        <w:spacing w:after="120"/>
        <w:jc w:val="both"/>
        <w:rPr>
          <w:noProof/>
          <w:sz w:val="20"/>
          <w:szCs w:val="20"/>
          <w:lang w:val="ro-RO"/>
        </w:rPr>
      </w:pPr>
    </w:p>
    <w:p w14:paraId="032B80AE" w14:textId="77777777" w:rsidR="00467638" w:rsidRDefault="00097481" w:rsidP="000D240E">
      <w:pPr>
        <w:pStyle w:val="Standard"/>
        <w:spacing w:after="120"/>
        <w:jc w:val="both"/>
        <w:rPr>
          <w:noProof/>
          <w:sz w:val="20"/>
          <w:szCs w:val="20"/>
          <w:lang w:val="ro-RO"/>
        </w:rPr>
      </w:pPr>
      <w:r>
        <w:rPr>
          <w:noProof/>
          <w:sz w:val="20"/>
          <w:szCs w:val="20"/>
          <w:lang w:val="ro-RO"/>
        </w:rPr>
        <w:t xml:space="preserve">2.8 </w:t>
      </w:r>
      <w:r w:rsidR="00467638">
        <w:rPr>
          <w:noProof/>
          <w:sz w:val="20"/>
          <w:szCs w:val="20"/>
          <w:lang w:val="ro-RO"/>
        </w:rPr>
        <w:t xml:space="preserve">Pe ecran apare următoarea fereastră, iar pentru pornirea experimentului se apasă butonul </w:t>
      </w:r>
      <w:r w:rsidR="00467638" w:rsidRPr="00393FED">
        <w:rPr>
          <w:noProof/>
          <w:sz w:val="20"/>
          <w:szCs w:val="20"/>
          <w:lang w:val="es-ES"/>
        </w:rPr>
        <w:t>“OK”</w:t>
      </w:r>
      <w:r w:rsidR="00467638">
        <w:rPr>
          <w:noProof/>
          <w:sz w:val="20"/>
          <w:szCs w:val="20"/>
          <w:lang w:val="ro-RO"/>
        </w:rPr>
        <w:t xml:space="preserve"> </w:t>
      </w:r>
    </w:p>
    <w:p w14:paraId="36F449E9" w14:textId="77777777" w:rsidR="00467638" w:rsidRDefault="007F2DBB" w:rsidP="00467638">
      <w:pPr>
        <w:pStyle w:val="Standard"/>
        <w:spacing w:after="120"/>
        <w:jc w:val="center"/>
        <w:rPr>
          <w:noProof/>
          <w:sz w:val="20"/>
          <w:szCs w:val="20"/>
          <w:lang w:val="ro-RO"/>
        </w:rPr>
      </w:pPr>
      <w:r>
        <w:rPr>
          <w:noProof/>
          <w:sz w:val="20"/>
          <w:szCs w:val="20"/>
        </w:rPr>
        <w:drawing>
          <wp:inline distT="0" distB="0" distL="0" distR="0" wp14:anchorId="21D745C5" wp14:editId="5A9C4C5D">
            <wp:extent cx="2740053" cy="1786478"/>
            <wp:effectExtent l="19050" t="0" r="3147"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2742784" cy="1788258"/>
                    </a:xfrm>
                    <a:prstGeom prst="rect">
                      <a:avLst/>
                    </a:prstGeom>
                    <a:noFill/>
                    <a:ln w="9525">
                      <a:noFill/>
                      <a:miter lim="800000"/>
                      <a:headEnd/>
                      <a:tailEnd/>
                    </a:ln>
                  </pic:spPr>
                </pic:pic>
              </a:graphicData>
            </a:graphic>
          </wp:inline>
        </w:drawing>
      </w:r>
    </w:p>
    <w:p w14:paraId="54C4486C" w14:textId="77777777" w:rsidR="00467638" w:rsidRDefault="00467638" w:rsidP="000D240E">
      <w:pPr>
        <w:pStyle w:val="Standard"/>
        <w:spacing w:after="120"/>
        <w:jc w:val="both"/>
        <w:rPr>
          <w:noProof/>
          <w:sz w:val="20"/>
          <w:szCs w:val="20"/>
          <w:lang w:val="ro-RO"/>
        </w:rPr>
      </w:pPr>
    </w:p>
    <w:p w14:paraId="091B3A85" w14:textId="77777777" w:rsidR="00467638" w:rsidRDefault="00097481" w:rsidP="000D240E">
      <w:pPr>
        <w:pStyle w:val="Standard"/>
        <w:spacing w:after="120"/>
        <w:jc w:val="both"/>
        <w:rPr>
          <w:noProof/>
          <w:sz w:val="20"/>
          <w:szCs w:val="20"/>
          <w:lang w:val="ro-RO"/>
        </w:rPr>
      </w:pPr>
      <w:r>
        <w:rPr>
          <w:noProof/>
          <w:sz w:val="20"/>
          <w:szCs w:val="20"/>
          <w:lang w:val="ro-RO"/>
        </w:rPr>
        <w:t xml:space="preserve">2.9 </w:t>
      </w:r>
      <w:r w:rsidR="007F2DBB">
        <w:rPr>
          <w:noProof/>
          <w:sz w:val="20"/>
          <w:szCs w:val="20"/>
          <w:lang w:val="ro-RO"/>
        </w:rPr>
        <w:t>Servo-ul</w:t>
      </w:r>
      <w:r w:rsidR="00467638">
        <w:rPr>
          <w:noProof/>
          <w:sz w:val="20"/>
          <w:szCs w:val="20"/>
          <w:lang w:val="ro-RO"/>
        </w:rPr>
        <w:t xml:space="preserve"> începe să se miște și se așteaptă finalizarea mișcării.</w:t>
      </w:r>
    </w:p>
    <w:p w14:paraId="74A0A747" w14:textId="77777777" w:rsidR="00467638" w:rsidRPr="00393FED" w:rsidRDefault="00467638" w:rsidP="000D240E">
      <w:pPr>
        <w:pStyle w:val="Standard"/>
        <w:spacing w:after="120"/>
        <w:jc w:val="both"/>
        <w:rPr>
          <w:b/>
          <w:noProof/>
          <w:sz w:val="20"/>
          <w:szCs w:val="20"/>
          <w:lang w:val="es-ES"/>
        </w:rPr>
      </w:pPr>
      <w:r>
        <w:rPr>
          <w:b/>
          <w:noProof/>
          <w:sz w:val="20"/>
          <w:szCs w:val="20"/>
          <w:lang w:val="ro-RO"/>
        </w:rPr>
        <w:t>Observație</w:t>
      </w:r>
      <w:r w:rsidRPr="00393FED">
        <w:rPr>
          <w:b/>
          <w:noProof/>
          <w:sz w:val="20"/>
          <w:szCs w:val="20"/>
          <w:lang w:val="es-ES"/>
        </w:rPr>
        <w:t xml:space="preserve">: </w:t>
      </w:r>
      <w:r w:rsidRPr="00393FED">
        <w:rPr>
          <w:noProof/>
          <w:sz w:val="20"/>
          <w:szCs w:val="20"/>
          <w:lang w:val="es-ES"/>
        </w:rPr>
        <w:t>Ori de căte ori este necesară rularea unui nou experiment, este important ca înainte de asta să se realizeze o procedură “</w:t>
      </w:r>
      <w:r w:rsidR="007F2DBB" w:rsidRPr="00393FED">
        <w:rPr>
          <w:i/>
          <w:noProof/>
          <w:sz w:val="20"/>
          <w:szCs w:val="20"/>
          <w:lang w:val="es-ES"/>
        </w:rPr>
        <w:t>Reset Encoders</w:t>
      </w:r>
      <w:r w:rsidRPr="00393FED">
        <w:rPr>
          <w:noProof/>
          <w:sz w:val="20"/>
          <w:szCs w:val="20"/>
          <w:lang w:val="es-ES"/>
        </w:rPr>
        <w:t xml:space="preserve">”. </w:t>
      </w:r>
    </w:p>
    <w:p w14:paraId="523E3A04" w14:textId="77777777" w:rsidR="00467638" w:rsidRPr="00393FED" w:rsidRDefault="00097481" w:rsidP="000D240E">
      <w:pPr>
        <w:pStyle w:val="Standard"/>
        <w:spacing w:after="120"/>
        <w:jc w:val="both"/>
        <w:rPr>
          <w:noProof/>
          <w:sz w:val="20"/>
          <w:szCs w:val="20"/>
          <w:lang w:val="es-ES"/>
        </w:rPr>
      </w:pPr>
      <w:r>
        <w:rPr>
          <w:noProof/>
          <w:sz w:val="20"/>
          <w:szCs w:val="20"/>
          <w:lang w:val="ro-RO"/>
        </w:rPr>
        <w:lastRenderedPageBreak/>
        <w:t xml:space="preserve">2.10 </w:t>
      </w:r>
      <w:r w:rsidR="00467638">
        <w:rPr>
          <w:noProof/>
          <w:sz w:val="20"/>
          <w:szCs w:val="20"/>
          <w:lang w:val="ro-RO"/>
        </w:rPr>
        <w:t>Se confirmă că în urma realizării experimentului în Workspace este salvată următoarea structură de date</w:t>
      </w:r>
      <w:r w:rsidR="00467638" w:rsidRPr="00393FED">
        <w:rPr>
          <w:noProof/>
          <w:sz w:val="20"/>
          <w:szCs w:val="20"/>
          <w:lang w:val="es-ES"/>
        </w:rPr>
        <w:t>:</w:t>
      </w:r>
    </w:p>
    <w:p w14:paraId="38448298" w14:textId="77777777" w:rsidR="00467638" w:rsidRDefault="00C20415" w:rsidP="00C20415">
      <w:pPr>
        <w:pStyle w:val="Standard"/>
        <w:spacing w:after="120"/>
        <w:jc w:val="center"/>
        <w:rPr>
          <w:b/>
          <w:noProof/>
          <w:sz w:val="20"/>
          <w:szCs w:val="20"/>
          <w:lang w:val="ro-RO"/>
        </w:rPr>
      </w:pPr>
      <w:r>
        <w:rPr>
          <w:noProof/>
          <w:sz w:val="20"/>
          <w:szCs w:val="20"/>
        </w:rPr>
        <w:drawing>
          <wp:inline distT="0" distB="0" distL="0" distR="0" wp14:anchorId="392A75A9" wp14:editId="2CF0A11F">
            <wp:extent cx="1916430" cy="628015"/>
            <wp:effectExtent l="1905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1916430" cy="628015"/>
                    </a:xfrm>
                    <a:prstGeom prst="rect">
                      <a:avLst/>
                    </a:prstGeom>
                    <a:noFill/>
                    <a:ln w="9525">
                      <a:noFill/>
                      <a:miter lim="800000"/>
                      <a:headEnd/>
                      <a:tailEnd/>
                    </a:ln>
                  </pic:spPr>
                </pic:pic>
              </a:graphicData>
            </a:graphic>
          </wp:inline>
        </w:drawing>
      </w:r>
    </w:p>
    <w:p w14:paraId="3752E493" w14:textId="77777777" w:rsidR="00467638" w:rsidRPr="00097481" w:rsidRDefault="00467638" w:rsidP="000D240E">
      <w:pPr>
        <w:pStyle w:val="Standard"/>
        <w:spacing w:after="120"/>
        <w:jc w:val="both"/>
        <w:rPr>
          <w:b/>
          <w:i/>
          <w:noProof/>
          <w:sz w:val="20"/>
          <w:szCs w:val="20"/>
          <w:lang w:val="ro-RO"/>
        </w:rPr>
      </w:pPr>
      <w:r w:rsidRPr="00097481">
        <w:rPr>
          <w:b/>
          <w:i/>
          <w:noProof/>
          <w:sz w:val="20"/>
          <w:szCs w:val="20"/>
          <w:lang w:val="ro-RO"/>
        </w:rPr>
        <w:t>3.</w:t>
      </w:r>
      <w:r w:rsidR="00097481">
        <w:rPr>
          <w:b/>
          <w:i/>
          <w:noProof/>
          <w:sz w:val="20"/>
          <w:szCs w:val="20"/>
          <w:lang w:val="ro-RO"/>
        </w:rPr>
        <w:t xml:space="preserve"> </w:t>
      </w:r>
      <w:r w:rsidR="00051797" w:rsidRPr="00097481">
        <w:rPr>
          <w:b/>
          <w:i/>
          <w:noProof/>
          <w:sz w:val="20"/>
          <w:szCs w:val="20"/>
          <w:lang w:val="ro-RO"/>
        </w:rPr>
        <w:t>Implementarea simulării modelului</w:t>
      </w:r>
    </w:p>
    <w:p w14:paraId="0217AFB3" w14:textId="77777777" w:rsidR="002E71D0" w:rsidRPr="00393FED" w:rsidRDefault="00097481" w:rsidP="000D240E">
      <w:pPr>
        <w:pStyle w:val="Standard"/>
        <w:spacing w:after="120"/>
        <w:jc w:val="both"/>
        <w:rPr>
          <w:noProof/>
          <w:sz w:val="20"/>
          <w:szCs w:val="20"/>
          <w:lang w:val="es-ES"/>
        </w:rPr>
      </w:pPr>
      <w:r>
        <w:rPr>
          <w:noProof/>
          <w:sz w:val="20"/>
          <w:szCs w:val="20"/>
          <w:lang w:val="ro-RO"/>
        </w:rPr>
        <w:t xml:space="preserve">3.1 </w:t>
      </w:r>
      <w:r w:rsidR="002E71D0" w:rsidRPr="002E71D0">
        <w:rPr>
          <w:noProof/>
          <w:sz w:val="20"/>
          <w:szCs w:val="20"/>
          <w:lang w:val="ro-RO"/>
        </w:rPr>
        <w:t>Se</w:t>
      </w:r>
      <w:r w:rsidR="002E71D0">
        <w:rPr>
          <w:noProof/>
          <w:sz w:val="20"/>
          <w:szCs w:val="20"/>
          <w:lang w:val="ro-RO"/>
        </w:rPr>
        <w:t xml:space="preserve"> crează script-ul Matlab </w:t>
      </w:r>
      <w:r w:rsidR="002E71D0">
        <w:rPr>
          <w:i/>
          <w:noProof/>
          <w:sz w:val="20"/>
          <w:szCs w:val="20"/>
          <w:lang w:val="ro-RO"/>
        </w:rPr>
        <w:t xml:space="preserve">script_identif.m </w:t>
      </w:r>
      <w:r w:rsidR="002E71D0">
        <w:rPr>
          <w:noProof/>
          <w:sz w:val="20"/>
          <w:szCs w:val="20"/>
          <w:lang w:val="ro-RO"/>
        </w:rPr>
        <w:t>în locația</w:t>
      </w:r>
      <w:r w:rsidR="002E71D0" w:rsidRPr="00393FED">
        <w:rPr>
          <w:noProof/>
          <w:sz w:val="20"/>
          <w:szCs w:val="20"/>
          <w:lang w:val="es-ES"/>
        </w:rPr>
        <w:t>:</w:t>
      </w:r>
    </w:p>
    <w:p w14:paraId="61BC26C3" w14:textId="77777777" w:rsidR="002E71D0" w:rsidRPr="002E71D0" w:rsidRDefault="00C20415" w:rsidP="002E71D0">
      <w:pPr>
        <w:pStyle w:val="Standard"/>
        <w:spacing w:after="120"/>
        <w:jc w:val="center"/>
        <w:rPr>
          <w:noProof/>
          <w:sz w:val="20"/>
          <w:szCs w:val="20"/>
          <w:lang w:val="ro-RO"/>
        </w:rPr>
      </w:pPr>
      <w:r w:rsidRPr="00393FED">
        <w:rPr>
          <w:i/>
          <w:noProof/>
          <w:sz w:val="20"/>
          <w:szCs w:val="20"/>
          <w:lang w:val="es-ES"/>
        </w:rPr>
        <w:t>D:\Servo</w:t>
      </w:r>
    </w:p>
    <w:p w14:paraId="0A2804A7" w14:textId="77777777" w:rsidR="00467638" w:rsidRPr="00393FED" w:rsidRDefault="00097481" w:rsidP="000D240E">
      <w:pPr>
        <w:pStyle w:val="Standard"/>
        <w:spacing w:after="120"/>
        <w:jc w:val="both"/>
        <w:rPr>
          <w:noProof/>
          <w:sz w:val="20"/>
          <w:szCs w:val="20"/>
          <w:lang w:val="es-ES"/>
        </w:rPr>
      </w:pPr>
      <w:r>
        <w:rPr>
          <w:noProof/>
          <w:sz w:val="20"/>
          <w:szCs w:val="20"/>
          <w:lang w:val="ro-RO"/>
        </w:rPr>
        <w:t xml:space="preserve">3.2 </w:t>
      </w:r>
      <w:r w:rsidR="002E71D0">
        <w:rPr>
          <w:noProof/>
          <w:sz w:val="20"/>
          <w:szCs w:val="20"/>
          <w:lang w:val="ro-RO"/>
        </w:rPr>
        <w:t xml:space="preserve">Se închid eventualele plot-uri ramase deschise și se definește operatorul </w:t>
      </w:r>
      <w:r w:rsidR="002E71D0" w:rsidRPr="00393FED">
        <w:rPr>
          <w:noProof/>
          <w:sz w:val="20"/>
          <w:szCs w:val="20"/>
          <w:lang w:val="es-ES"/>
        </w:rPr>
        <w:t xml:space="preserve">“s” pentru definirea </w:t>
      </w:r>
      <w:r w:rsidR="002E71D0">
        <w:rPr>
          <w:noProof/>
          <w:sz w:val="20"/>
          <w:szCs w:val="20"/>
          <w:lang w:val="ro-RO"/>
        </w:rPr>
        <w:t>modelelor ca funcții de transfer</w:t>
      </w:r>
      <w:r w:rsidR="002E71D0" w:rsidRPr="00393FED">
        <w:rPr>
          <w:noProof/>
          <w:sz w:val="20"/>
          <w:szCs w:val="20"/>
          <w:lang w:val="es-ES"/>
        </w:rPr>
        <w:t>:</w:t>
      </w:r>
    </w:p>
    <w:p w14:paraId="3C471DCF" w14:textId="77777777" w:rsidR="002E71D0" w:rsidRDefault="002E71D0" w:rsidP="00147436">
      <w:pPr>
        <w:widowControl/>
        <w:suppressAutoHyphens w:val="0"/>
        <w:autoSpaceDE w:val="0"/>
        <w:adjustRightInd w:val="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 xml:space="preserve">close </w:t>
      </w:r>
      <w:r>
        <w:rPr>
          <w:rFonts w:ascii="Courier New" w:eastAsiaTheme="minorHAnsi" w:hAnsi="Courier New" w:cs="Courier New"/>
          <w:color w:val="AA04F9"/>
          <w:kern w:val="0"/>
          <w:sz w:val="20"/>
          <w:szCs w:val="20"/>
        </w:rPr>
        <w:t>all</w:t>
      </w:r>
    </w:p>
    <w:p w14:paraId="0F4F6F4F" w14:textId="77777777" w:rsidR="002E71D0" w:rsidRPr="002E71D0" w:rsidRDefault="002E71D0" w:rsidP="00147436">
      <w:pPr>
        <w:widowControl/>
        <w:suppressAutoHyphens w:val="0"/>
        <w:autoSpaceDE w:val="0"/>
        <w:adjustRightInd w:val="0"/>
        <w:spacing w:after="120"/>
        <w:textAlignment w:val="auto"/>
        <w:rPr>
          <w:rFonts w:ascii="Courier New" w:eastAsiaTheme="minorHAnsi" w:hAnsi="Courier New" w:cs="Courier New"/>
          <w:color w:val="000000"/>
          <w:kern w:val="0"/>
          <w:sz w:val="20"/>
          <w:szCs w:val="20"/>
        </w:rPr>
      </w:pPr>
      <w:r>
        <w:rPr>
          <w:rFonts w:ascii="Courier New" w:eastAsiaTheme="minorHAnsi" w:hAnsi="Courier New" w:cs="Courier New"/>
          <w:color w:val="000000"/>
          <w:kern w:val="0"/>
          <w:sz w:val="20"/>
          <w:szCs w:val="20"/>
        </w:rPr>
        <w:t xml:space="preserve">s = </w:t>
      </w:r>
      <w:proofErr w:type="spellStart"/>
      <w:r>
        <w:rPr>
          <w:rFonts w:ascii="Courier New" w:eastAsiaTheme="minorHAnsi" w:hAnsi="Courier New" w:cs="Courier New"/>
          <w:color w:val="000000"/>
          <w:kern w:val="0"/>
          <w:sz w:val="20"/>
          <w:szCs w:val="20"/>
        </w:rPr>
        <w:t>tf</w:t>
      </w:r>
      <w:proofErr w:type="spellEnd"/>
      <w:r>
        <w:rPr>
          <w:rFonts w:ascii="Courier New" w:eastAsiaTheme="minorHAnsi" w:hAnsi="Courier New" w:cs="Courier New"/>
          <w:color w:val="000000"/>
          <w:kern w:val="0"/>
          <w:sz w:val="20"/>
          <w:szCs w:val="20"/>
        </w:rPr>
        <w:t>(</w:t>
      </w:r>
      <w:r>
        <w:rPr>
          <w:rFonts w:ascii="Courier New" w:eastAsiaTheme="minorHAnsi" w:hAnsi="Courier New" w:cs="Courier New"/>
          <w:color w:val="AA04F9"/>
          <w:kern w:val="0"/>
          <w:sz w:val="20"/>
          <w:szCs w:val="20"/>
        </w:rPr>
        <w:t>'s'</w:t>
      </w:r>
      <w:r>
        <w:rPr>
          <w:rFonts w:ascii="Courier New" w:eastAsiaTheme="minorHAnsi" w:hAnsi="Courier New" w:cs="Courier New"/>
          <w:color w:val="000000"/>
          <w:kern w:val="0"/>
          <w:sz w:val="20"/>
          <w:szCs w:val="20"/>
        </w:rPr>
        <w:t>);</w:t>
      </w:r>
    </w:p>
    <w:p w14:paraId="756DECC2" w14:textId="77777777" w:rsidR="002E71D0" w:rsidRPr="00393FED" w:rsidRDefault="00097481" w:rsidP="000D240E">
      <w:pPr>
        <w:pStyle w:val="Standard"/>
        <w:spacing w:after="120"/>
        <w:jc w:val="both"/>
        <w:rPr>
          <w:noProof/>
          <w:sz w:val="20"/>
          <w:szCs w:val="20"/>
          <w:lang w:val="es-ES"/>
        </w:rPr>
      </w:pPr>
      <w:r>
        <w:rPr>
          <w:noProof/>
          <w:sz w:val="20"/>
          <w:szCs w:val="20"/>
          <w:lang w:val="ro-RO"/>
        </w:rPr>
        <w:t xml:space="preserve">3.3 </w:t>
      </w:r>
      <w:r w:rsidR="002E71D0">
        <w:rPr>
          <w:noProof/>
          <w:sz w:val="20"/>
          <w:szCs w:val="20"/>
          <w:lang w:val="ro-RO"/>
        </w:rPr>
        <w:t xml:space="preserve">Se configurează pentru funcția </w:t>
      </w:r>
      <w:r w:rsidR="002E71D0">
        <w:rPr>
          <w:i/>
          <w:noProof/>
          <w:sz w:val="20"/>
          <w:szCs w:val="20"/>
          <w:lang w:val="ro-RO"/>
        </w:rPr>
        <w:t>step</w:t>
      </w:r>
      <w:r w:rsidR="002E71D0">
        <w:rPr>
          <w:noProof/>
          <w:sz w:val="20"/>
          <w:szCs w:val="20"/>
          <w:lang w:val="ro-RO"/>
        </w:rPr>
        <w:t xml:space="preserve"> amplitudinea treptei de comandă la valoarea </w:t>
      </w:r>
      <w:r w:rsidR="002E71D0" w:rsidRPr="002E71D0">
        <w:rPr>
          <w:i/>
          <w:noProof/>
          <w:sz w:val="20"/>
          <w:szCs w:val="20"/>
          <w:lang w:val="ro-RO"/>
        </w:rPr>
        <w:t>0.5</w:t>
      </w:r>
      <w:r w:rsidR="002E71D0">
        <w:rPr>
          <w:b/>
          <w:noProof/>
          <w:sz w:val="20"/>
          <w:szCs w:val="20"/>
          <w:lang w:val="ro-RO"/>
        </w:rPr>
        <w:t xml:space="preserve"> </w:t>
      </w:r>
      <w:r w:rsidR="002E71D0" w:rsidRPr="002E71D0">
        <w:rPr>
          <w:noProof/>
          <w:sz w:val="20"/>
          <w:szCs w:val="20"/>
          <w:lang w:val="ro-RO"/>
        </w:rPr>
        <w:t>ca</w:t>
      </w:r>
      <w:r w:rsidR="002E71D0">
        <w:rPr>
          <w:b/>
          <w:noProof/>
          <w:sz w:val="20"/>
          <w:szCs w:val="20"/>
          <w:lang w:val="ro-RO"/>
        </w:rPr>
        <w:t xml:space="preserve"> </w:t>
      </w:r>
      <w:r w:rsidR="002E71D0">
        <w:rPr>
          <w:noProof/>
          <w:sz w:val="20"/>
          <w:szCs w:val="20"/>
          <w:lang w:val="ro-RO"/>
        </w:rPr>
        <w:t>în cazul experimentului</w:t>
      </w:r>
      <w:r w:rsidR="002E71D0" w:rsidRPr="00393FED">
        <w:rPr>
          <w:noProof/>
          <w:sz w:val="20"/>
          <w:szCs w:val="20"/>
          <w:lang w:val="es-ES"/>
        </w:rPr>
        <w:t>:</w:t>
      </w:r>
    </w:p>
    <w:p w14:paraId="1520BE1F" w14:textId="77777777" w:rsidR="002E71D0" w:rsidRPr="00393FED" w:rsidRDefault="002E71D0" w:rsidP="00147436">
      <w:pPr>
        <w:widowControl/>
        <w:suppressAutoHyphens w:val="0"/>
        <w:autoSpaceDE w:val="0"/>
        <w:adjustRightInd w:val="0"/>
        <w:spacing w:after="120"/>
        <w:textAlignment w:val="auto"/>
        <w:rPr>
          <w:rFonts w:ascii="Courier New" w:eastAsiaTheme="minorHAnsi" w:hAnsi="Courier New" w:cs="Courier New"/>
          <w:kern w:val="0"/>
          <w:lang w:val="es-ES"/>
        </w:rPr>
      </w:pPr>
      <w:r w:rsidRPr="00393FED">
        <w:rPr>
          <w:rFonts w:ascii="Courier New" w:eastAsiaTheme="minorHAnsi" w:hAnsi="Courier New" w:cs="Courier New"/>
          <w:color w:val="000000"/>
          <w:kern w:val="0"/>
          <w:sz w:val="20"/>
          <w:szCs w:val="20"/>
          <w:lang w:val="es-ES"/>
        </w:rPr>
        <w:t>stepOpt = stepDataOptions(</w:t>
      </w:r>
      <w:r w:rsidRPr="00393FED">
        <w:rPr>
          <w:rFonts w:ascii="Courier New" w:eastAsiaTheme="minorHAnsi" w:hAnsi="Courier New" w:cs="Courier New"/>
          <w:color w:val="AA04F9"/>
          <w:kern w:val="0"/>
          <w:sz w:val="20"/>
          <w:szCs w:val="20"/>
          <w:lang w:val="es-ES"/>
        </w:rPr>
        <w:t>'StepAmplitude'</w:t>
      </w:r>
      <w:r w:rsidRPr="00393FED">
        <w:rPr>
          <w:rFonts w:ascii="Courier New" w:eastAsiaTheme="minorHAnsi" w:hAnsi="Courier New" w:cs="Courier New"/>
          <w:color w:val="000000"/>
          <w:kern w:val="0"/>
          <w:sz w:val="20"/>
          <w:szCs w:val="20"/>
          <w:lang w:val="es-ES"/>
        </w:rPr>
        <w:t>, 0.5);</w:t>
      </w:r>
    </w:p>
    <w:p w14:paraId="242A779E" w14:textId="77777777" w:rsidR="002E71D0" w:rsidRPr="00393FED" w:rsidRDefault="00097481" w:rsidP="00156AE6">
      <w:pPr>
        <w:pStyle w:val="Standard"/>
        <w:spacing w:after="120"/>
        <w:jc w:val="both"/>
        <w:rPr>
          <w:noProof/>
          <w:sz w:val="20"/>
          <w:szCs w:val="20"/>
          <w:lang w:val="es-ES"/>
        </w:rPr>
      </w:pPr>
      <w:r>
        <w:rPr>
          <w:noProof/>
          <w:sz w:val="20"/>
          <w:szCs w:val="20"/>
          <w:lang w:val="ro-RO"/>
        </w:rPr>
        <w:t xml:space="preserve">3.4 </w:t>
      </w:r>
      <w:r w:rsidR="002E71D0">
        <w:rPr>
          <w:noProof/>
          <w:sz w:val="20"/>
          <w:szCs w:val="20"/>
          <w:lang w:val="ro-RO"/>
        </w:rPr>
        <w:t xml:space="preserve">Pentru </w:t>
      </w:r>
      <w:r w:rsidR="00156AE6">
        <w:rPr>
          <w:noProof/>
          <w:sz w:val="20"/>
          <w:szCs w:val="20"/>
          <w:lang w:val="ro-RO"/>
        </w:rPr>
        <w:t>model</w:t>
      </w:r>
      <w:r w:rsidR="002E71D0">
        <w:rPr>
          <w:i/>
          <w:noProof/>
          <w:sz w:val="20"/>
          <w:szCs w:val="20"/>
          <w:lang w:val="ro-RO"/>
        </w:rPr>
        <w:t xml:space="preserve"> </w:t>
      </w:r>
      <w:r w:rsidR="002E71D0">
        <w:rPr>
          <w:noProof/>
          <w:sz w:val="20"/>
          <w:szCs w:val="20"/>
          <w:lang w:val="ro-RO"/>
        </w:rPr>
        <w:t xml:space="preserve">se definesc (prin încercări) valorile parametrilor </w:t>
      </w:r>
      <m:oMath>
        <m:sSub>
          <m:sSubPr>
            <m:ctrlPr>
              <w:rPr>
                <w:rFonts w:ascii="Cambria Math" w:hAnsi="Cambria Math"/>
                <w:i/>
                <w:noProof/>
                <w:sz w:val="20"/>
                <w:szCs w:val="20"/>
                <w:lang w:val="ro-RO"/>
              </w:rPr>
            </m:ctrlPr>
          </m:sSubPr>
          <m:e>
            <m:r>
              <w:rPr>
                <w:rFonts w:ascii="Cambria Math" w:hAnsi="Cambria Math"/>
                <w:noProof/>
                <w:sz w:val="20"/>
                <w:szCs w:val="20"/>
                <w:lang w:val="ro-RO"/>
              </w:rPr>
              <m:t>K</m:t>
            </m:r>
          </m:e>
          <m:sub>
            <m:r>
              <w:rPr>
                <w:rFonts w:ascii="Cambria Math" w:hAnsi="Cambria Math"/>
                <w:noProof/>
                <w:sz w:val="20"/>
                <w:szCs w:val="20"/>
                <w:lang w:val="ro-RO"/>
              </w:rPr>
              <m:t>P</m:t>
            </m:r>
          </m:sub>
        </m:sSub>
      </m:oMath>
      <w:r w:rsidR="002E71D0" w:rsidRPr="003A161E">
        <w:rPr>
          <w:noProof/>
          <w:sz w:val="20"/>
          <w:szCs w:val="20"/>
          <w:lang w:val="ro-RO"/>
        </w:rPr>
        <w:t xml:space="preserve"> și </w:t>
      </w:r>
      <m:oMath>
        <m:sSub>
          <m:sSubPr>
            <m:ctrlPr>
              <w:rPr>
                <w:rFonts w:ascii="Cambria Math" w:hAnsi="Cambria Math"/>
                <w:i/>
                <w:noProof/>
                <w:sz w:val="20"/>
                <w:szCs w:val="20"/>
                <w:lang w:val="ro-RO"/>
              </w:rPr>
            </m:ctrlPr>
          </m:sSubPr>
          <m:e>
            <m:r>
              <w:rPr>
                <w:rFonts w:ascii="Cambria Math" w:hAnsi="Cambria Math"/>
                <w:noProof/>
                <w:sz w:val="20"/>
                <w:szCs w:val="20"/>
                <w:lang w:val="ro-RO"/>
              </w:rPr>
              <m:t>T</m:t>
            </m:r>
          </m:e>
          <m:sub>
            <m:r>
              <w:rPr>
                <w:rFonts w:ascii="Cambria Math" w:hAnsi="Cambria Math"/>
                <w:noProof/>
                <w:sz w:val="20"/>
                <w:szCs w:val="20"/>
                <w:lang w:val="ro-RO"/>
              </w:rPr>
              <m:t>P</m:t>
            </m:r>
          </m:sub>
        </m:sSub>
      </m:oMath>
      <w:r w:rsidR="002E71D0" w:rsidRPr="00393FED">
        <w:rPr>
          <w:noProof/>
          <w:sz w:val="20"/>
          <w:szCs w:val="20"/>
          <w:lang w:val="es-ES"/>
        </w:rPr>
        <w:t>:</w:t>
      </w:r>
    </w:p>
    <w:p w14:paraId="0C3B9F66" w14:textId="77777777" w:rsidR="002E71D0" w:rsidRPr="00393FED" w:rsidRDefault="00156AE6" w:rsidP="00147436">
      <w:pPr>
        <w:widowControl/>
        <w:suppressAutoHyphens w:val="0"/>
        <w:autoSpaceDE w:val="0"/>
        <w:adjustRightInd w:val="0"/>
        <w:textAlignment w:val="auto"/>
        <w:rPr>
          <w:rFonts w:ascii="Courier New" w:eastAsiaTheme="minorHAnsi" w:hAnsi="Courier New" w:cs="Courier New"/>
          <w:kern w:val="0"/>
          <w:lang w:val="es-ES"/>
        </w:rPr>
      </w:pPr>
      <w:r w:rsidRPr="00393FED">
        <w:rPr>
          <w:rFonts w:ascii="Courier New" w:eastAsiaTheme="minorHAnsi" w:hAnsi="Courier New" w:cs="Courier New"/>
          <w:color w:val="000000"/>
          <w:kern w:val="0"/>
          <w:sz w:val="20"/>
          <w:szCs w:val="20"/>
          <w:lang w:val="es-ES"/>
        </w:rPr>
        <w:t>Kp</w:t>
      </w:r>
      <w:r w:rsidR="002E71D0" w:rsidRPr="00393FED">
        <w:rPr>
          <w:rFonts w:ascii="Courier New" w:eastAsiaTheme="minorHAnsi" w:hAnsi="Courier New" w:cs="Courier New"/>
          <w:color w:val="000000"/>
          <w:kern w:val="0"/>
          <w:sz w:val="20"/>
          <w:szCs w:val="20"/>
          <w:lang w:val="es-ES"/>
        </w:rPr>
        <w:t xml:space="preserve"> = </w:t>
      </w:r>
      <w:r w:rsidR="002E71D0" w:rsidRPr="00393FED">
        <w:rPr>
          <w:rFonts w:ascii="Courier New" w:eastAsiaTheme="minorHAnsi" w:hAnsi="Courier New" w:cs="Courier New"/>
          <w:i/>
          <w:color w:val="FF0000"/>
          <w:kern w:val="0"/>
          <w:sz w:val="20"/>
          <w:szCs w:val="20"/>
          <w:lang w:val="es-ES"/>
        </w:rPr>
        <w:t>valoarea aleas</w:t>
      </w:r>
      <w:r w:rsidR="002E71D0" w:rsidRPr="00147436">
        <w:rPr>
          <w:rFonts w:ascii="Courier New" w:eastAsiaTheme="minorHAnsi" w:hAnsi="Courier New" w:cs="Courier New"/>
          <w:i/>
          <w:color w:val="FF0000"/>
          <w:kern w:val="0"/>
          <w:sz w:val="20"/>
          <w:szCs w:val="20"/>
          <w:lang w:val="ro-RO"/>
        </w:rPr>
        <w:t>ă</w:t>
      </w:r>
      <w:r w:rsidR="002E71D0" w:rsidRPr="00393FED">
        <w:rPr>
          <w:rFonts w:ascii="Courier New" w:eastAsiaTheme="minorHAnsi" w:hAnsi="Courier New" w:cs="Courier New"/>
          <w:color w:val="000000"/>
          <w:kern w:val="0"/>
          <w:sz w:val="20"/>
          <w:szCs w:val="20"/>
          <w:lang w:val="es-ES"/>
        </w:rPr>
        <w:t>;</w:t>
      </w:r>
    </w:p>
    <w:p w14:paraId="665ECBF7" w14:textId="77777777" w:rsidR="002E71D0" w:rsidRPr="00393FED" w:rsidRDefault="00156AE6" w:rsidP="00147436">
      <w:pPr>
        <w:widowControl/>
        <w:suppressAutoHyphens w:val="0"/>
        <w:autoSpaceDE w:val="0"/>
        <w:adjustRightInd w:val="0"/>
        <w:spacing w:after="120"/>
        <w:textAlignment w:val="auto"/>
        <w:rPr>
          <w:rFonts w:ascii="Courier New" w:eastAsiaTheme="minorHAnsi" w:hAnsi="Courier New" w:cs="Courier New"/>
          <w:kern w:val="0"/>
          <w:lang w:val="es-ES"/>
        </w:rPr>
      </w:pPr>
      <w:r w:rsidRPr="00393FED">
        <w:rPr>
          <w:rFonts w:ascii="Courier New" w:eastAsiaTheme="minorHAnsi" w:hAnsi="Courier New" w:cs="Courier New"/>
          <w:color w:val="000000"/>
          <w:kern w:val="0"/>
          <w:sz w:val="20"/>
          <w:szCs w:val="20"/>
          <w:lang w:val="es-ES"/>
        </w:rPr>
        <w:t>Tp</w:t>
      </w:r>
      <w:r w:rsidR="002E71D0" w:rsidRPr="00393FED">
        <w:rPr>
          <w:rFonts w:ascii="Courier New" w:eastAsiaTheme="minorHAnsi" w:hAnsi="Courier New" w:cs="Courier New"/>
          <w:color w:val="000000"/>
          <w:kern w:val="0"/>
          <w:sz w:val="20"/>
          <w:szCs w:val="20"/>
          <w:lang w:val="es-ES"/>
        </w:rPr>
        <w:t xml:space="preserve"> = </w:t>
      </w:r>
      <w:r w:rsidR="002E71D0" w:rsidRPr="00393FED">
        <w:rPr>
          <w:rFonts w:ascii="Courier New" w:eastAsiaTheme="minorHAnsi" w:hAnsi="Courier New" w:cs="Courier New"/>
          <w:i/>
          <w:color w:val="FF0000"/>
          <w:kern w:val="0"/>
          <w:sz w:val="20"/>
          <w:szCs w:val="20"/>
          <w:lang w:val="es-ES"/>
        </w:rPr>
        <w:t>valoarea aleas</w:t>
      </w:r>
      <w:r w:rsidR="002E71D0" w:rsidRPr="00147436">
        <w:rPr>
          <w:rFonts w:ascii="Courier New" w:eastAsiaTheme="minorHAnsi" w:hAnsi="Courier New" w:cs="Courier New"/>
          <w:i/>
          <w:color w:val="FF0000"/>
          <w:kern w:val="0"/>
          <w:sz w:val="20"/>
          <w:szCs w:val="20"/>
          <w:lang w:val="ro-RO"/>
        </w:rPr>
        <w:t>ă</w:t>
      </w:r>
      <w:r w:rsidR="002E71D0" w:rsidRPr="00393FED">
        <w:rPr>
          <w:rFonts w:ascii="Courier New" w:eastAsiaTheme="minorHAnsi" w:hAnsi="Courier New" w:cs="Courier New"/>
          <w:color w:val="000000"/>
          <w:kern w:val="0"/>
          <w:sz w:val="20"/>
          <w:szCs w:val="20"/>
          <w:lang w:val="es-ES"/>
        </w:rPr>
        <w:t>;</w:t>
      </w:r>
    </w:p>
    <w:p w14:paraId="5DC3C09C" w14:textId="77777777" w:rsidR="00147436" w:rsidRPr="00393FED" w:rsidRDefault="00097481" w:rsidP="000D240E">
      <w:pPr>
        <w:pStyle w:val="Standard"/>
        <w:spacing w:after="120"/>
        <w:jc w:val="both"/>
        <w:rPr>
          <w:noProof/>
          <w:sz w:val="20"/>
          <w:szCs w:val="20"/>
          <w:lang w:val="es-ES"/>
        </w:rPr>
      </w:pPr>
      <w:r>
        <w:rPr>
          <w:noProof/>
          <w:sz w:val="20"/>
          <w:szCs w:val="20"/>
          <w:lang w:val="ro-RO"/>
        </w:rPr>
        <w:t xml:space="preserve">3.5 </w:t>
      </w:r>
      <w:r w:rsidR="00147436">
        <w:rPr>
          <w:noProof/>
          <w:sz w:val="20"/>
          <w:szCs w:val="20"/>
          <w:lang w:val="ro-RO"/>
        </w:rPr>
        <w:t xml:space="preserve">Se determină valoarea </w:t>
      </w:r>
      <m:oMath>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exp</m:t>
            </m:r>
          </m:sub>
        </m:sSub>
        <m:r>
          <w:rPr>
            <w:rFonts w:ascii="Cambria Math" w:hAnsi="Cambria Math"/>
            <w:noProof/>
            <w:sz w:val="20"/>
            <w:szCs w:val="20"/>
            <w:lang w:val="ro-RO"/>
          </w:rPr>
          <m:t>(0)</m:t>
        </m:r>
      </m:oMath>
      <w:r w:rsidR="00147436">
        <w:rPr>
          <w:noProof/>
          <w:sz w:val="20"/>
          <w:szCs w:val="20"/>
          <w:lang w:val="ro-RO"/>
        </w:rPr>
        <w:t>:</w:t>
      </w:r>
    </w:p>
    <w:p w14:paraId="39C10082" w14:textId="77777777" w:rsidR="00156AE6" w:rsidRPr="00393FED" w:rsidRDefault="00156AE6" w:rsidP="00156AE6">
      <w:pPr>
        <w:widowControl/>
        <w:suppressAutoHyphens w:val="0"/>
        <w:autoSpaceDE w:val="0"/>
        <w:adjustRightInd w:val="0"/>
        <w:spacing w:after="120"/>
        <w:textAlignment w:val="auto"/>
        <w:rPr>
          <w:rFonts w:ascii="Courier New" w:eastAsiaTheme="minorHAnsi" w:hAnsi="Courier New" w:cs="Courier New"/>
          <w:kern w:val="0"/>
          <w:lang w:val="es-ES"/>
        </w:rPr>
      </w:pPr>
      <w:r w:rsidRPr="00393FED">
        <w:rPr>
          <w:rFonts w:ascii="Courier New" w:eastAsiaTheme="minorHAnsi" w:hAnsi="Courier New" w:cs="Courier New"/>
          <w:color w:val="000000"/>
          <w:kern w:val="0"/>
          <w:sz w:val="20"/>
          <w:szCs w:val="20"/>
          <w:lang w:val="es-ES"/>
        </w:rPr>
        <w:t>y0 = ScopeData.signals.values(1);</w:t>
      </w:r>
    </w:p>
    <w:p w14:paraId="3C3D3AEB" w14:textId="77777777" w:rsidR="00147436" w:rsidRPr="00393FED" w:rsidRDefault="00097481" w:rsidP="000D240E">
      <w:pPr>
        <w:pStyle w:val="Standard"/>
        <w:spacing w:after="120"/>
        <w:jc w:val="both"/>
        <w:rPr>
          <w:noProof/>
          <w:sz w:val="20"/>
          <w:szCs w:val="20"/>
          <w:lang w:val="es-ES"/>
        </w:rPr>
      </w:pPr>
      <w:r>
        <w:rPr>
          <w:noProof/>
          <w:sz w:val="20"/>
          <w:szCs w:val="20"/>
          <w:lang w:val="ro-RO"/>
        </w:rPr>
        <w:t xml:space="preserve">3.6 </w:t>
      </w:r>
      <w:r w:rsidR="00147436">
        <w:rPr>
          <w:noProof/>
          <w:sz w:val="20"/>
          <w:szCs w:val="20"/>
          <w:lang w:val="ro-RO"/>
        </w:rPr>
        <w:t>Se definește modelul dinamic cu valorile parametrilor alese mai sus</w:t>
      </w:r>
      <w:r w:rsidR="00147436" w:rsidRPr="00393FED">
        <w:rPr>
          <w:noProof/>
          <w:sz w:val="20"/>
          <w:szCs w:val="20"/>
          <w:lang w:val="es-ES"/>
        </w:rPr>
        <w:t>:</w:t>
      </w:r>
    </w:p>
    <w:p w14:paraId="140A0BFC" w14:textId="77777777" w:rsidR="00147436" w:rsidRPr="00393FED" w:rsidRDefault="00156AE6" w:rsidP="00147436">
      <w:pPr>
        <w:widowControl/>
        <w:suppressAutoHyphens w:val="0"/>
        <w:autoSpaceDE w:val="0"/>
        <w:adjustRightInd w:val="0"/>
        <w:spacing w:after="120"/>
        <w:textAlignment w:val="auto"/>
        <w:rPr>
          <w:rFonts w:ascii="Courier New" w:eastAsiaTheme="minorHAnsi" w:hAnsi="Courier New" w:cs="Courier New"/>
          <w:color w:val="000000"/>
          <w:kern w:val="0"/>
          <w:sz w:val="20"/>
          <w:szCs w:val="20"/>
          <w:lang w:val="es-ES"/>
        </w:rPr>
      </w:pPr>
      <w:r w:rsidRPr="00393FED">
        <w:rPr>
          <w:rFonts w:ascii="Courier New" w:eastAsiaTheme="minorHAnsi" w:hAnsi="Courier New" w:cs="Courier New"/>
          <w:color w:val="000000"/>
          <w:kern w:val="0"/>
          <w:sz w:val="20"/>
          <w:szCs w:val="20"/>
          <w:lang w:val="es-ES"/>
        </w:rPr>
        <w:t>Hp = Kp / (s*(Tp</w:t>
      </w:r>
      <w:r w:rsidR="00147436" w:rsidRPr="00393FED">
        <w:rPr>
          <w:rFonts w:ascii="Courier New" w:eastAsiaTheme="minorHAnsi" w:hAnsi="Courier New" w:cs="Courier New"/>
          <w:color w:val="000000"/>
          <w:kern w:val="0"/>
          <w:sz w:val="20"/>
          <w:szCs w:val="20"/>
          <w:lang w:val="es-ES"/>
        </w:rPr>
        <w:t>*s+1));</w:t>
      </w:r>
    </w:p>
    <w:p w14:paraId="607A8861" w14:textId="77777777" w:rsidR="00147436" w:rsidRDefault="00097481" w:rsidP="00147436">
      <w:pPr>
        <w:widowControl/>
        <w:suppressAutoHyphens w:val="0"/>
        <w:autoSpaceDE w:val="0"/>
        <w:adjustRightInd w:val="0"/>
        <w:spacing w:after="120"/>
        <w:textAlignment w:val="auto"/>
        <w:rPr>
          <w:noProof/>
          <w:sz w:val="20"/>
          <w:szCs w:val="20"/>
          <w:lang w:val="ro-RO"/>
        </w:rPr>
      </w:pPr>
      <w:r>
        <w:rPr>
          <w:noProof/>
          <w:sz w:val="20"/>
          <w:szCs w:val="20"/>
          <w:lang w:val="ro-RO"/>
        </w:rPr>
        <w:t xml:space="preserve">3.7 </w:t>
      </w:r>
      <w:r w:rsidR="00147436">
        <w:rPr>
          <w:noProof/>
          <w:sz w:val="20"/>
          <w:szCs w:val="20"/>
          <w:lang w:val="ro-RO"/>
        </w:rPr>
        <w:t>Se simulează răspunsul la treaptă (de aplitudine 0.5) pentru această funcție de transfer</w:t>
      </w:r>
      <w:r w:rsidR="00156AE6">
        <w:rPr>
          <w:noProof/>
          <w:sz w:val="20"/>
          <w:szCs w:val="20"/>
          <w:lang w:val="ro-RO"/>
        </w:rPr>
        <w:t xml:space="preserve"> pentru un timp de 3 sec</w:t>
      </w:r>
      <w:r w:rsidR="00147436">
        <w:rPr>
          <w:noProof/>
          <w:sz w:val="20"/>
          <w:szCs w:val="20"/>
          <w:lang w:val="ro-RO"/>
        </w:rPr>
        <w:t xml:space="preserve"> și se salvează datele în vectorii </w:t>
      </w:r>
      <w:r w:rsidR="00147436" w:rsidRPr="00393FED">
        <w:rPr>
          <w:rFonts w:ascii="Courier New" w:eastAsiaTheme="minorHAnsi" w:hAnsi="Courier New" w:cs="Courier New"/>
          <w:color w:val="000000"/>
          <w:kern w:val="0"/>
          <w:sz w:val="20"/>
          <w:szCs w:val="20"/>
          <w:lang w:val="es-ES"/>
        </w:rPr>
        <w:t>ysim, tsim</w:t>
      </w:r>
      <w:r w:rsidR="00147436">
        <w:rPr>
          <w:noProof/>
          <w:sz w:val="20"/>
          <w:szCs w:val="20"/>
          <w:lang w:val="ro-RO"/>
        </w:rPr>
        <w:t>:</w:t>
      </w:r>
    </w:p>
    <w:p w14:paraId="57CED62A" w14:textId="77777777" w:rsidR="00147436" w:rsidRDefault="00156AE6" w:rsidP="009D0DD9">
      <w:pPr>
        <w:widowControl/>
        <w:suppressAutoHyphens w:val="0"/>
        <w:autoSpaceDE w:val="0"/>
        <w:adjustRightInd w:val="0"/>
        <w:spacing w:after="120"/>
        <w:textAlignment w:val="auto"/>
        <w:rPr>
          <w:rFonts w:ascii="Courier New" w:eastAsiaTheme="minorHAnsi" w:hAnsi="Courier New" w:cs="Courier New"/>
          <w:color w:val="000000"/>
          <w:kern w:val="0"/>
          <w:sz w:val="20"/>
          <w:szCs w:val="20"/>
        </w:rPr>
      </w:pPr>
      <w:r>
        <w:rPr>
          <w:rFonts w:ascii="Courier New" w:eastAsiaTheme="minorHAnsi" w:hAnsi="Courier New" w:cs="Courier New"/>
          <w:color w:val="000000"/>
          <w:kern w:val="0"/>
          <w:sz w:val="20"/>
          <w:szCs w:val="20"/>
        </w:rPr>
        <w:t>[</w:t>
      </w:r>
      <w:proofErr w:type="spellStart"/>
      <w:r>
        <w:rPr>
          <w:rFonts w:ascii="Courier New" w:eastAsiaTheme="minorHAnsi" w:hAnsi="Courier New" w:cs="Courier New"/>
          <w:color w:val="000000"/>
          <w:kern w:val="0"/>
          <w:sz w:val="20"/>
          <w:szCs w:val="20"/>
        </w:rPr>
        <w:t>ysim</w:t>
      </w:r>
      <w:proofErr w:type="spellEnd"/>
      <w:r>
        <w:rPr>
          <w:rFonts w:ascii="Courier New" w:eastAsiaTheme="minorHAnsi" w:hAnsi="Courier New" w:cs="Courier New"/>
          <w:color w:val="000000"/>
          <w:kern w:val="0"/>
          <w:sz w:val="20"/>
          <w:szCs w:val="20"/>
        </w:rPr>
        <w:t xml:space="preserve">, </w:t>
      </w:r>
      <w:proofErr w:type="spellStart"/>
      <w:r>
        <w:rPr>
          <w:rFonts w:ascii="Courier New" w:eastAsiaTheme="minorHAnsi" w:hAnsi="Courier New" w:cs="Courier New"/>
          <w:color w:val="000000"/>
          <w:kern w:val="0"/>
          <w:sz w:val="20"/>
          <w:szCs w:val="20"/>
        </w:rPr>
        <w:t>tsim</w:t>
      </w:r>
      <w:proofErr w:type="spellEnd"/>
      <w:r>
        <w:rPr>
          <w:rFonts w:ascii="Courier New" w:eastAsiaTheme="minorHAnsi" w:hAnsi="Courier New" w:cs="Courier New"/>
          <w:color w:val="000000"/>
          <w:kern w:val="0"/>
          <w:sz w:val="20"/>
          <w:szCs w:val="20"/>
        </w:rPr>
        <w:t>] = step(Hp, 3</w:t>
      </w:r>
      <w:r w:rsidR="00147436">
        <w:rPr>
          <w:rFonts w:ascii="Courier New" w:eastAsiaTheme="minorHAnsi" w:hAnsi="Courier New" w:cs="Courier New"/>
          <w:color w:val="000000"/>
          <w:kern w:val="0"/>
          <w:sz w:val="20"/>
          <w:szCs w:val="20"/>
        </w:rPr>
        <w:t xml:space="preserve">, </w:t>
      </w:r>
      <w:proofErr w:type="spellStart"/>
      <w:r w:rsidR="00147436">
        <w:rPr>
          <w:rFonts w:ascii="Courier New" w:eastAsiaTheme="minorHAnsi" w:hAnsi="Courier New" w:cs="Courier New"/>
          <w:color w:val="000000"/>
          <w:kern w:val="0"/>
          <w:sz w:val="20"/>
          <w:szCs w:val="20"/>
        </w:rPr>
        <w:t>stepOpt</w:t>
      </w:r>
      <w:proofErr w:type="spellEnd"/>
      <w:r w:rsidR="00147436">
        <w:rPr>
          <w:rFonts w:ascii="Courier New" w:eastAsiaTheme="minorHAnsi" w:hAnsi="Courier New" w:cs="Courier New"/>
          <w:color w:val="000000"/>
          <w:kern w:val="0"/>
          <w:sz w:val="20"/>
          <w:szCs w:val="20"/>
        </w:rPr>
        <w:t>);</w:t>
      </w:r>
    </w:p>
    <w:p w14:paraId="34FAFCCC" w14:textId="77777777" w:rsidR="009D0DD9" w:rsidRDefault="00097481" w:rsidP="009D0DD9">
      <w:pPr>
        <w:widowControl/>
        <w:suppressAutoHyphens w:val="0"/>
        <w:autoSpaceDE w:val="0"/>
        <w:adjustRightInd w:val="0"/>
        <w:spacing w:after="120"/>
        <w:textAlignment w:val="auto"/>
        <w:rPr>
          <w:noProof/>
          <w:sz w:val="20"/>
          <w:szCs w:val="20"/>
        </w:rPr>
      </w:pPr>
      <w:r>
        <w:rPr>
          <w:noProof/>
          <w:sz w:val="20"/>
          <w:szCs w:val="20"/>
          <w:lang w:val="ro-RO"/>
        </w:rPr>
        <w:t xml:space="preserve">3.8 </w:t>
      </w:r>
      <w:r w:rsidR="009D0DD9">
        <w:rPr>
          <w:noProof/>
          <w:sz w:val="20"/>
          <w:szCs w:val="20"/>
          <w:lang w:val="ro-RO"/>
        </w:rPr>
        <w:t xml:space="preserve">Se plotează datele experimentale din structura </w:t>
      </w:r>
      <w:r w:rsidR="00AA7773">
        <w:rPr>
          <w:i/>
          <w:noProof/>
          <w:sz w:val="20"/>
          <w:szCs w:val="20"/>
          <w:lang w:val="ro-RO"/>
        </w:rPr>
        <w:t>Scope</w:t>
      </w:r>
      <w:r w:rsidR="009D0DD9" w:rsidRPr="009D0DD9">
        <w:rPr>
          <w:i/>
          <w:noProof/>
          <w:sz w:val="20"/>
          <w:szCs w:val="20"/>
          <w:lang w:val="ro-RO"/>
        </w:rPr>
        <w:t>Data</w:t>
      </w:r>
      <w:r w:rsidR="009D0DD9">
        <w:rPr>
          <w:noProof/>
          <w:sz w:val="20"/>
          <w:szCs w:val="20"/>
        </w:rPr>
        <w:t>:</w:t>
      </w:r>
    </w:p>
    <w:p w14:paraId="1BC0FB66" w14:textId="77777777" w:rsidR="009D0DD9" w:rsidRDefault="009D0DD9" w:rsidP="009D0DD9">
      <w:pPr>
        <w:widowControl/>
        <w:suppressAutoHyphens w:val="0"/>
        <w:autoSpaceDE w:val="0"/>
        <w:adjustRightInd w:val="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figure(1)</w:t>
      </w:r>
    </w:p>
    <w:p w14:paraId="55793100" w14:textId="77777777" w:rsidR="009D0DD9" w:rsidRDefault="00991AC8" w:rsidP="009D0DD9">
      <w:pPr>
        <w:widowControl/>
        <w:suppressAutoHyphens w:val="0"/>
        <w:autoSpaceDE w:val="0"/>
        <w:adjustRightInd w:val="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plot(</w:t>
      </w:r>
      <w:proofErr w:type="spellStart"/>
      <w:r>
        <w:rPr>
          <w:rFonts w:ascii="Courier New" w:eastAsiaTheme="minorHAnsi" w:hAnsi="Courier New" w:cs="Courier New"/>
          <w:color w:val="000000"/>
          <w:kern w:val="0"/>
          <w:sz w:val="20"/>
          <w:szCs w:val="20"/>
        </w:rPr>
        <w:t>ScopeData.time</w:t>
      </w:r>
      <w:proofErr w:type="spellEnd"/>
      <w:r>
        <w:rPr>
          <w:rFonts w:ascii="Courier New" w:eastAsiaTheme="minorHAnsi" w:hAnsi="Courier New" w:cs="Courier New"/>
          <w:color w:val="000000"/>
          <w:kern w:val="0"/>
          <w:sz w:val="20"/>
          <w:szCs w:val="20"/>
        </w:rPr>
        <w:t xml:space="preserve">, </w:t>
      </w:r>
      <w:proofErr w:type="spellStart"/>
      <w:r>
        <w:rPr>
          <w:rFonts w:ascii="Courier New" w:eastAsiaTheme="minorHAnsi" w:hAnsi="Courier New" w:cs="Courier New"/>
          <w:color w:val="000000"/>
          <w:kern w:val="0"/>
          <w:sz w:val="20"/>
          <w:szCs w:val="20"/>
        </w:rPr>
        <w:t>ScopeData.signals.values</w:t>
      </w:r>
      <w:proofErr w:type="spellEnd"/>
      <w:r>
        <w:rPr>
          <w:rFonts w:ascii="Courier New" w:eastAsiaTheme="minorHAnsi" w:hAnsi="Courier New" w:cs="Courier New"/>
          <w:color w:val="000000"/>
          <w:kern w:val="0"/>
          <w:sz w:val="20"/>
          <w:szCs w:val="20"/>
        </w:rPr>
        <w:t>)</w:t>
      </w:r>
    </w:p>
    <w:p w14:paraId="2559A8A4" w14:textId="77777777" w:rsidR="009D0DD9" w:rsidRDefault="009D0DD9" w:rsidP="009D0DD9">
      <w:pPr>
        <w:widowControl/>
        <w:suppressAutoHyphens w:val="0"/>
        <w:autoSpaceDE w:val="0"/>
        <w:adjustRightInd w:val="0"/>
        <w:spacing w:after="12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 xml:space="preserve">hold </w:t>
      </w:r>
      <w:r>
        <w:rPr>
          <w:rFonts w:ascii="Courier New" w:eastAsiaTheme="minorHAnsi" w:hAnsi="Courier New" w:cs="Courier New"/>
          <w:color w:val="AA04F9"/>
          <w:kern w:val="0"/>
          <w:sz w:val="20"/>
          <w:szCs w:val="20"/>
        </w:rPr>
        <w:t>on</w:t>
      </w:r>
    </w:p>
    <w:p w14:paraId="7BA754AC" w14:textId="77777777" w:rsidR="009D0DD9" w:rsidRDefault="00097481" w:rsidP="009D0DD9">
      <w:pPr>
        <w:widowControl/>
        <w:suppressAutoHyphens w:val="0"/>
        <w:autoSpaceDE w:val="0"/>
        <w:adjustRightInd w:val="0"/>
        <w:spacing w:after="120"/>
        <w:textAlignment w:val="auto"/>
        <w:rPr>
          <w:noProof/>
          <w:sz w:val="20"/>
          <w:szCs w:val="20"/>
        </w:rPr>
      </w:pPr>
      <w:r>
        <w:rPr>
          <w:noProof/>
          <w:sz w:val="20"/>
          <w:szCs w:val="20"/>
          <w:lang w:val="ro-RO"/>
        </w:rPr>
        <w:t xml:space="preserve">3.9 </w:t>
      </w:r>
      <w:r w:rsidR="009D0DD9">
        <w:rPr>
          <w:noProof/>
          <w:sz w:val="20"/>
          <w:szCs w:val="20"/>
          <w:lang w:val="ro-RO"/>
        </w:rPr>
        <w:t xml:space="preserve">Se plotează datele simulării având în vedere că acestea trebuie translatate cu valoarea </w:t>
      </w:r>
      <m:oMath>
        <m:sSub>
          <m:sSubPr>
            <m:ctrlPr>
              <w:rPr>
                <w:rFonts w:ascii="Cambria Math" w:hAnsi="Cambria Math"/>
                <w:i/>
                <w:noProof/>
                <w:sz w:val="20"/>
                <w:szCs w:val="20"/>
                <w:lang w:val="ro-RO"/>
              </w:rPr>
            </m:ctrlPr>
          </m:sSubPr>
          <m:e>
            <m:r>
              <w:rPr>
                <w:rFonts w:ascii="Cambria Math" w:hAnsi="Cambria Math"/>
                <w:noProof/>
                <w:sz w:val="20"/>
                <w:szCs w:val="20"/>
                <w:lang w:val="ro-RO"/>
              </w:rPr>
              <m:t>y</m:t>
            </m:r>
          </m:e>
          <m:sub>
            <m:r>
              <w:rPr>
                <w:rFonts w:ascii="Cambria Math" w:hAnsi="Cambria Math"/>
                <w:noProof/>
                <w:sz w:val="20"/>
                <w:szCs w:val="20"/>
                <w:lang w:val="ro-RO"/>
              </w:rPr>
              <m:t>exp</m:t>
            </m:r>
          </m:sub>
        </m:sSub>
        <m:r>
          <w:rPr>
            <w:rFonts w:ascii="Cambria Math" w:hAnsi="Cambria Math"/>
            <w:noProof/>
            <w:sz w:val="20"/>
            <w:szCs w:val="20"/>
            <w:lang w:val="ro-RO"/>
          </w:rPr>
          <m:t>(0)</m:t>
        </m:r>
      </m:oMath>
      <w:r w:rsidR="009D0DD9">
        <w:rPr>
          <w:noProof/>
          <w:sz w:val="20"/>
          <w:szCs w:val="20"/>
        </w:rPr>
        <w:t>:</w:t>
      </w:r>
    </w:p>
    <w:p w14:paraId="5D68340F" w14:textId="77777777" w:rsidR="00991AC8" w:rsidRDefault="00991AC8" w:rsidP="00991AC8">
      <w:pPr>
        <w:widowControl/>
        <w:suppressAutoHyphens w:val="0"/>
        <w:autoSpaceDE w:val="0"/>
        <w:adjustRightInd w:val="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plot(</w:t>
      </w:r>
      <w:proofErr w:type="spellStart"/>
      <w:r>
        <w:rPr>
          <w:rFonts w:ascii="Courier New" w:eastAsiaTheme="minorHAnsi" w:hAnsi="Courier New" w:cs="Courier New"/>
          <w:color w:val="000000"/>
          <w:kern w:val="0"/>
          <w:sz w:val="20"/>
          <w:szCs w:val="20"/>
        </w:rPr>
        <w:t>tsim</w:t>
      </w:r>
      <w:proofErr w:type="spellEnd"/>
      <w:r>
        <w:rPr>
          <w:rFonts w:ascii="Courier New" w:eastAsiaTheme="minorHAnsi" w:hAnsi="Courier New" w:cs="Courier New"/>
          <w:color w:val="000000"/>
          <w:kern w:val="0"/>
          <w:sz w:val="20"/>
          <w:szCs w:val="20"/>
        </w:rPr>
        <w:t>, (ysim+y0));</w:t>
      </w:r>
    </w:p>
    <w:p w14:paraId="01A1FABF" w14:textId="77777777" w:rsidR="009D0DD9" w:rsidRDefault="00991AC8" w:rsidP="009D0DD9">
      <w:pPr>
        <w:widowControl/>
        <w:suppressAutoHyphens w:val="0"/>
        <w:autoSpaceDE w:val="0"/>
        <w:adjustRightInd w:val="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title(</w:t>
      </w:r>
      <w:r>
        <w:rPr>
          <w:rFonts w:ascii="Courier New" w:eastAsiaTheme="minorHAnsi" w:hAnsi="Courier New" w:cs="Courier New"/>
          <w:color w:val="AA04F9"/>
          <w:kern w:val="0"/>
          <w:sz w:val="20"/>
          <w:szCs w:val="20"/>
        </w:rPr>
        <w:t>'Angular position'</w:t>
      </w:r>
      <w:r>
        <w:rPr>
          <w:rFonts w:ascii="Courier New" w:eastAsiaTheme="minorHAnsi" w:hAnsi="Courier New" w:cs="Courier New"/>
          <w:color w:val="000000"/>
          <w:kern w:val="0"/>
          <w:sz w:val="20"/>
          <w:szCs w:val="20"/>
        </w:rPr>
        <w:t>);</w:t>
      </w:r>
    </w:p>
    <w:p w14:paraId="3E1D15F4" w14:textId="77777777" w:rsidR="009D0DD9" w:rsidRDefault="009D0DD9" w:rsidP="009D0DD9">
      <w:pPr>
        <w:widowControl/>
        <w:suppressAutoHyphens w:val="0"/>
        <w:autoSpaceDE w:val="0"/>
        <w:adjustRightInd w:val="0"/>
        <w:spacing w:after="120"/>
        <w:textAlignment w:val="auto"/>
        <w:rPr>
          <w:rFonts w:ascii="Courier New" w:eastAsiaTheme="minorHAnsi" w:hAnsi="Courier New" w:cs="Courier New"/>
          <w:kern w:val="0"/>
        </w:rPr>
      </w:pPr>
      <w:r>
        <w:rPr>
          <w:rFonts w:ascii="Courier New" w:eastAsiaTheme="minorHAnsi" w:hAnsi="Courier New" w:cs="Courier New"/>
          <w:color w:val="000000"/>
          <w:kern w:val="0"/>
          <w:sz w:val="20"/>
          <w:szCs w:val="20"/>
        </w:rPr>
        <w:t>legend(</w:t>
      </w:r>
      <w:r>
        <w:rPr>
          <w:rFonts w:ascii="Courier New" w:eastAsiaTheme="minorHAnsi" w:hAnsi="Courier New" w:cs="Courier New"/>
          <w:color w:val="AA04F9"/>
          <w:kern w:val="0"/>
          <w:sz w:val="20"/>
          <w:szCs w:val="20"/>
        </w:rPr>
        <w:t>'real data'</w:t>
      </w:r>
      <w:r>
        <w:rPr>
          <w:rFonts w:ascii="Courier New" w:eastAsiaTheme="minorHAnsi" w:hAnsi="Courier New" w:cs="Courier New"/>
          <w:color w:val="000000"/>
          <w:kern w:val="0"/>
          <w:sz w:val="20"/>
          <w:szCs w:val="20"/>
        </w:rPr>
        <w:t xml:space="preserve">, </w:t>
      </w:r>
      <w:r>
        <w:rPr>
          <w:rFonts w:ascii="Courier New" w:eastAsiaTheme="minorHAnsi" w:hAnsi="Courier New" w:cs="Courier New"/>
          <w:color w:val="AA04F9"/>
          <w:kern w:val="0"/>
          <w:sz w:val="20"/>
          <w:szCs w:val="20"/>
        </w:rPr>
        <w:t>'sim data'</w:t>
      </w:r>
      <w:r>
        <w:rPr>
          <w:rFonts w:ascii="Courier New" w:eastAsiaTheme="minorHAnsi" w:hAnsi="Courier New" w:cs="Courier New"/>
          <w:color w:val="000000"/>
          <w:kern w:val="0"/>
          <w:sz w:val="20"/>
          <w:szCs w:val="20"/>
        </w:rPr>
        <w:t>);</w:t>
      </w:r>
    </w:p>
    <w:p w14:paraId="7CDFFDB1" w14:textId="77777777" w:rsidR="008038D4" w:rsidRDefault="008038D4" w:rsidP="00550532">
      <w:pPr>
        <w:widowControl/>
        <w:suppressAutoHyphens w:val="0"/>
        <w:autoSpaceDE w:val="0"/>
        <w:adjustRightInd w:val="0"/>
        <w:spacing w:after="120"/>
        <w:textAlignment w:val="auto"/>
        <w:rPr>
          <w:b/>
          <w:noProof/>
          <w:sz w:val="20"/>
          <w:szCs w:val="20"/>
          <w:lang w:val="ro-RO"/>
        </w:rPr>
      </w:pPr>
    </w:p>
    <w:p w14:paraId="3814629E" w14:textId="77777777" w:rsidR="00147436" w:rsidRPr="00097481" w:rsidRDefault="00550532" w:rsidP="00550532">
      <w:pPr>
        <w:widowControl/>
        <w:suppressAutoHyphens w:val="0"/>
        <w:autoSpaceDE w:val="0"/>
        <w:adjustRightInd w:val="0"/>
        <w:spacing w:after="120"/>
        <w:textAlignment w:val="auto"/>
        <w:rPr>
          <w:i/>
          <w:noProof/>
          <w:sz w:val="20"/>
          <w:szCs w:val="20"/>
          <w:lang w:val="ro-RO"/>
        </w:rPr>
      </w:pPr>
      <w:r>
        <w:rPr>
          <w:b/>
          <w:noProof/>
          <w:sz w:val="20"/>
          <w:szCs w:val="20"/>
          <w:lang w:val="ro-RO"/>
        </w:rPr>
        <w:t>4</w:t>
      </w:r>
      <w:r w:rsidRPr="00097481">
        <w:rPr>
          <w:b/>
          <w:i/>
          <w:noProof/>
          <w:sz w:val="20"/>
          <w:szCs w:val="20"/>
          <w:lang w:val="ro-RO"/>
        </w:rPr>
        <w:t>.</w:t>
      </w:r>
      <w:r w:rsidR="00097481">
        <w:rPr>
          <w:b/>
          <w:i/>
          <w:noProof/>
          <w:sz w:val="20"/>
          <w:szCs w:val="20"/>
          <w:lang w:val="ro-RO"/>
        </w:rPr>
        <w:t xml:space="preserve"> </w:t>
      </w:r>
      <w:r w:rsidRPr="00097481">
        <w:rPr>
          <w:b/>
          <w:i/>
          <w:noProof/>
          <w:sz w:val="20"/>
          <w:szCs w:val="20"/>
          <w:lang w:val="ro-RO"/>
        </w:rPr>
        <w:t xml:space="preserve">Realizarea identificării parametrilor </w:t>
      </w:r>
      <w:r w:rsidR="008038D4" w:rsidRPr="00097481">
        <w:rPr>
          <w:b/>
          <w:i/>
          <w:noProof/>
          <w:sz w:val="20"/>
          <w:szCs w:val="20"/>
          <w:lang w:val="ro-RO"/>
        </w:rPr>
        <w:t>modelului</w:t>
      </w:r>
      <w:r w:rsidRPr="00097481">
        <w:rPr>
          <w:b/>
          <w:i/>
          <w:noProof/>
          <w:sz w:val="20"/>
          <w:szCs w:val="20"/>
          <w:lang w:val="ro-RO"/>
        </w:rPr>
        <w:t xml:space="preserve"> (</w:t>
      </w:r>
      <w:r w:rsidR="008038D4" w:rsidRPr="00393FED">
        <w:rPr>
          <w:rFonts w:ascii="Courier New" w:eastAsiaTheme="minorHAnsi" w:hAnsi="Courier New" w:cs="Courier New"/>
          <w:i/>
          <w:color w:val="000000"/>
          <w:kern w:val="0"/>
          <w:sz w:val="20"/>
          <w:szCs w:val="20"/>
          <w:lang w:val="es-ES"/>
        </w:rPr>
        <w:t>Kp, Tp</w:t>
      </w:r>
      <w:r w:rsidRPr="00097481">
        <w:rPr>
          <w:b/>
          <w:i/>
          <w:noProof/>
          <w:sz w:val="20"/>
          <w:szCs w:val="20"/>
          <w:lang w:val="ro-RO"/>
        </w:rPr>
        <w:t>)</w:t>
      </w:r>
    </w:p>
    <w:p w14:paraId="01180FDC" w14:textId="77777777" w:rsidR="00550532" w:rsidRDefault="00097481" w:rsidP="00550532">
      <w:pPr>
        <w:widowControl/>
        <w:suppressAutoHyphens w:val="0"/>
        <w:autoSpaceDE w:val="0"/>
        <w:adjustRightInd w:val="0"/>
        <w:spacing w:after="120"/>
        <w:textAlignment w:val="auto"/>
        <w:rPr>
          <w:noProof/>
          <w:sz w:val="20"/>
          <w:szCs w:val="20"/>
          <w:lang w:val="ro-RO"/>
        </w:rPr>
      </w:pPr>
      <w:r>
        <w:rPr>
          <w:noProof/>
          <w:sz w:val="20"/>
          <w:szCs w:val="20"/>
          <w:lang w:val="ro-RO"/>
        </w:rPr>
        <w:t xml:space="preserve">4.1 </w:t>
      </w:r>
      <w:r w:rsidR="00550532">
        <w:rPr>
          <w:noProof/>
          <w:sz w:val="20"/>
          <w:szCs w:val="20"/>
          <w:lang w:val="ro-RO"/>
        </w:rPr>
        <w:t xml:space="preserve">Se rulează de mai multe ori script-ul și se aleg valori pentru parametri pana la obținerea </w:t>
      </w:r>
      <w:r w:rsidR="008038D4">
        <w:rPr>
          <w:noProof/>
          <w:sz w:val="20"/>
          <w:szCs w:val="20"/>
          <w:lang w:val="ro-RO"/>
        </w:rPr>
        <w:t>unei suprapuneri cât mai precise</w:t>
      </w:r>
      <w:r w:rsidR="00550532">
        <w:rPr>
          <w:noProof/>
          <w:sz w:val="20"/>
          <w:szCs w:val="20"/>
          <w:lang w:val="ro-RO"/>
        </w:rPr>
        <w:t>.</w:t>
      </w:r>
    </w:p>
    <w:p w14:paraId="132510D7" w14:textId="77777777" w:rsidR="00550532" w:rsidRDefault="00097481" w:rsidP="00550532">
      <w:pPr>
        <w:widowControl/>
        <w:suppressAutoHyphens w:val="0"/>
        <w:autoSpaceDE w:val="0"/>
        <w:adjustRightInd w:val="0"/>
        <w:spacing w:after="120"/>
        <w:textAlignment w:val="auto"/>
        <w:rPr>
          <w:noProof/>
          <w:sz w:val="20"/>
          <w:szCs w:val="20"/>
          <w:lang w:val="ro-RO"/>
        </w:rPr>
      </w:pPr>
      <w:r>
        <w:rPr>
          <w:noProof/>
          <w:sz w:val="20"/>
          <w:szCs w:val="20"/>
          <w:lang w:val="ro-RO"/>
        </w:rPr>
        <w:t xml:space="preserve">4.2 </w:t>
      </w:r>
      <w:r w:rsidR="008038D4">
        <w:rPr>
          <w:noProof/>
          <w:sz w:val="20"/>
          <w:szCs w:val="20"/>
          <w:lang w:val="ro-RO"/>
        </w:rPr>
        <w:t>Se completează graficul obținut</w:t>
      </w:r>
      <w:r w:rsidR="00550532">
        <w:rPr>
          <w:noProof/>
          <w:sz w:val="20"/>
          <w:szCs w:val="20"/>
          <w:lang w:val="ro-RO"/>
        </w:rPr>
        <w:t xml:space="preserve"> </w:t>
      </w:r>
      <w:r w:rsidR="00550532" w:rsidRPr="003A161E">
        <w:rPr>
          <w:noProof/>
          <w:sz w:val="20"/>
          <w:szCs w:val="20"/>
          <w:lang w:val="ro-RO"/>
        </w:rPr>
        <w:t>în spațiul următor (marcând corespunzător etichetele pe axe și unitățile de măsură):</w:t>
      </w:r>
    </w:p>
    <w:tbl>
      <w:tblPr>
        <w:tblStyle w:val="Tabelgril"/>
        <w:tblW w:w="0" w:type="auto"/>
        <w:tblLook w:val="04A0" w:firstRow="1" w:lastRow="0" w:firstColumn="1" w:lastColumn="0" w:noHBand="0" w:noVBand="1"/>
      </w:tblPr>
      <w:tblGrid>
        <w:gridCol w:w="9243"/>
      </w:tblGrid>
      <w:tr w:rsidR="00550532" w:rsidRPr="00393FED" w14:paraId="058B7937" w14:textId="77777777" w:rsidTr="00550532">
        <w:tc>
          <w:tcPr>
            <w:tcW w:w="9243" w:type="dxa"/>
          </w:tcPr>
          <w:p w14:paraId="1003B824" w14:textId="77777777" w:rsidR="00550532" w:rsidRDefault="00550532" w:rsidP="00550532">
            <w:pPr>
              <w:widowControl/>
              <w:suppressAutoHyphens w:val="0"/>
              <w:autoSpaceDE w:val="0"/>
              <w:adjustRightInd w:val="0"/>
              <w:spacing w:after="120"/>
              <w:textAlignment w:val="auto"/>
              <w:rPr>
                <w:noProof/>
                <w:sz w:val="20"/>
                <w:szCs w:val="20"/>
                <w:lang w:val="ro-RO"/>
              </w:rPr>
            </w:pPr>
          </w:p>
          <w:p w14:paraId="79BBE63F" w14:textId="77777777" w:rsidR="00550532" w:rsidRDefault="00550532" w:rsidP="00550532">
            <w:pPr>
              <w:widowControl/>
              <w:suppressAutoHyphens w:val="0"/>
              <w:autoSpaceDE w:val="0"/>
              <w:adjustRightInd w:val="0"/>
              <w:spacing w:after="120"/>
              <w:textAlignment w:val="auto"/>
              <w:rPr>
                <w:noProof/>
                <w:sz w:val="20"/>
                <w:szCs w:val="20"/>
                <w:lang w:val="ro-RO"/>
              </w:rPr>
            </w:pPr>
          </w:p>
          <w:p w14:paraId="387D0B0A" w14:textId="77777777" w:rsidR="00550532" w:rsidRDefault="00550532" w:rsidP="00550532">
            <w:pPr>
              <w:widowControl/>
              <w:suppressAutoHyphens w:val="0"/>
              <w:autoSpaceDE w:val="0"/>
              <w:adjustRightInd w:val="0"/>
              <w:spacing w:after="120"/>
              <w:textAlignment w:val="auto"/>
              <w:rPr>
                <w:noProof/>
                <w:sz w:val="20"/>
                <w:szCs w:val="20"/>
                <w:lang w:val="ro-RO"/>
              </w:rPr>
            </w:pPr>
          </w:p>
          <w:p w14:paraId="301D6283" w14:textId="77777777" w:rsidR="00550532" w:rsidRDefault="00550532" w:rsidP="00550532">
            <w:pPr>
              <w:widowControl/>
              <w:suppressAutoHyphens w:val="0"/>
              <w:autoSpaceDE w:val="0"/>
              <w:adjustRightInd w:val="0"/>
              <w:spacing w:after="120"/>
              <w:textAlignment w:val="auto"/>
              <w:rPr>
                <w:noProof/>
                <w:sz w:val="20"/>
                <w:szCs w:val="20"/>
                <w:lang w:val="ro-RO"/>
              </w:rPr>
            </w:pPr>
          </w:p>
          <w:p w14:paraId="72591A4C" w14:textId="77777777" w:rsidR="00550532" w:rsidRDefault="00550532" w:rsidP="00550532">
            <w:pPr>
              <w:widowControl/>
              <w:suppressAutoHyphens w:val="0"/>
              <w:autoSpaceDE w:val="0"/>
              <w:adjustRightInd w:val="0"/>
              <w:spacing w:after="120"/>
              <w:textAlignment w:val="auto"/>
              <w:rPr>
                <w:noProof/>
                <w:sz w:val="20"/>
                <w:szCs w:val="20"/>
                <w:lang w:val="ro-RO"/>
              </w:rPr>
            </w:pPr>
          </w:p>
          <w:p w14:paraId="5F52C63A" w14:textId="77777777" w:rsidR="00550532" w:rsidRDefault="00550532" w:rsidP="00550532">
            <w:pPr>
              <w:widowControl/>
              <w:suppressAutoHyphens w:val="0"/>
              <w:autoSpaceDE w:val="0"/>
              <w:adjustRightInd w:val="0"/>
              <w:spacing w:after="120"/>
              <w:textAlignment w:val="auto"/>
              <w:rPr>
                <w:noProof/>
                <w:sz w:val="20"/>
                <w:szCs w:val="20"/>
                <w:lang w:val="ro-RO"/>
              </w:rPr>
            </w:pPr>
          </w:p>
        </w:tc>
      </w:tr>
    </w:tbl>
    <w:p w14:paraId="52B5D3CC" w14:textId="77777777" w:rsidR="00550532" w:rsidRDefault="00550532" w:rsidP="00550532">
      <w:pPr>
        <w:widowControl/>
        <w:suppressAutoHyphens w:val="0"/>
        <w:autoSpaceDE w:val="0"/>
        <w:adjustRightInd w:val="0"/>
        <w:spacing w:after="120"/>
        <w:textAlignment w:val="auto"/>
        <w:rPr>
          <w:noProof/>
          <w:sz w:val="20"/>
          <w:szCs w:val="20"/>
          <w:lang w:val="ro-RO"/>
        </w:rPr>
      </w:pPr>
    </w:p>
    <w:p w14:paraId="248B2861" w14:textId="77777777" w:rsidR="00550532" w:rsidRPr="00393FED" w:rsidRDefault="00097481" w:rsidP="00550532">
      <w:pPr>
        <w:widowControl/>
        <w:suppressAutoHyphens w:val="0"/>
        <w:autoSpaceDE w:val="0"/>
        <w:adjustRightInd w:val="0"/>
        <w:spacing w:after="120"/>
        <w:textAlignment w:val="auto"/>
        <w:rPr>
          <w:noProof/>
          <w:sz w:val="20"/>
          <w:szCs w:val="20"/>
          <w:lang w:val="es-ES"/>
        </w:rPr>
      </w:pPr>
      <w:r>
        <w:rPr>
          <w:noProof/>
          <w:sz w:val="20"/>
          <w:szCs w:val="20"/>
          <w:lang w:val="ro-RO"/>
        </w:rPr>
        <w:t xml:space="preserve">4.3 </w:t>
      </w:r>
      <w:r w:rsidR="00550532">
        <w:rPr>
          <w:noProof/>
          <w:sz w:val="20"/>
          <w:szCs w:val="20"/>
          <w:lang w:val="ro-RO"/>
        </w:rPr>
        <w:t xml:space="preserve">Se completează </w:t>
      </w:r>
      <w:r w:rsidR="008038D4">
        <w:rPr>
          <w:noProof/>
          <w:sz w:val="20"/>
          <w:szCs w:val="20"/>
          <w:lang w:val="ro-RO"/>
        </w:rPr>
        <w:t>funcția</w:t>
      </w:r>
      <w:r w:rsidR="00550532">
        <w:rPr>
          <w:noProof/>
          <w:sz w:val="20"/>
          <w:szCs w:val="20"/>
          <w:lang w:val="ro-RO"/>
        </w:rPr>
        <w:t xml:space="preserve"> de transfer în spațiul următor</w:t>
      </w:r>
      <w:r w:rsidR="00550532" w:rsidRPr="00393FED">
        <w:rPr>
          <w:noProof/>
          <w:sz w:val="20"/>
          <w:szCs w:val="20"/>
          <w:lang w:val="es-ES"/>
        </w:rPr>
        <w:t>:</w:t>
      </w:r>
    </w:p>
    <w:tbl>
      <w:tblPr>
        <w:tblStyle w:val="Tabelgril"/>
        <w:tblW w:w="0" w:type="auto"/>
        <w:tblLook w:val="04A0" w:firstRow="1" w:lastRow="0" w:firstColumn="1" w:lastColumn="0" w:noHBand="0" w:noVBand="1"/>
      </w:tblPr>
      <w:tblGrid>
        <w:gridCol w:w="9243"/>
      </w:tblGrid>
      <w:tr w:rsidR="00550532" w:rsidRPr="00393FED" w14:paraId="0434E85A" w14:textId="77777777" w:rsidTr="005019AA">
        <w:tc>
          <w:tcPr>
            <w:tcW w:w="9243" w:type="dxa"/>
          </w:tcPr>
          <w:p w14:paraId="0998E0F7" w14:textId="77777777" w:rsidR="00550532" w:rsidRDefault="00550532" w:rsidP="005019AA">
            <w:pPr>
              <w:widowControl/>
              <w:suppressAutoHyphens w:val="0"/>
              <w:autoSpaceDE w:val="0"/>
              <w:adjustRightInd w:val="0"/>
              <w:spacing w:after="120"/>
              <w:textAlignment w:val="auto"/>
              <w:rPr>
                <w:noProof/>
                <w:sz w:val="20"/>
                <w:szCs w:val="20"/>
                <w:lang w:val="ro-RO"/>
              </w:rPr>
            </w:pPr>
          </w:p>
          <w:p w14:paraId="48FB2165" w14:textId="77777777" w:rsidR="00550532" w:rsidRDefault="00550532" w:rsidP="005019AA">
            <w:pPr>
              <w:widowControl/>
              <w:suppressAutoHyphens w:val="0"/>
              <w:autoSpaceDE w:val="0"/>
              <w:adjustRightInd w:val="0"/>
              <w:spacing w:after="120"/>
              <w:textAlignment w:val="auto"/>
              <w:rPr>
                <w:noProof/>
                <w:sz w:val="20"/>
                <w:szCs w:val="20"/>
                <w:lang w:val="ro-RO"/>
              </w:rPr>
            </w:pPr>
          </w:p>
          <w:p w14:paraId="653D0C56" w14:textId="77777777" w:rsidR="00550532" w:rsidRDefault="00550532" w:rsidP="005019AA">
            <w:pPr>
              <w:widowControl/>
              <w:suppressAutoHyphens w:val="0"/>
              <w:autoSpaceDE w:val="0"/>
              <w:adjustRightInd w:val="0"/>
              <w:spacing w:after="120"/>
              <w:textAlignment w:val="auto"/>
              <w:rPr>
                <w:noProof/>
                <w:sz w:val="20"/>
                <w:szCs w:val="20"/>
                <w:lang w:val="ro-RO"/>
              </w:rPr>
            </w:pPr>
          </w:p>
          <w:p w14:paraId="720F279D" w14:textId="77777777" w:rsidR="00550532" w:rsidRDefault="00550532" w:rsidP="005019AA">
            <w:pPr>
              <w:widowControl/>
              <w:suppressAutoHyphens w:val="0"/>
              <w:autoSpaceDE w:val="0"/>
              <w:adjustRightInd w:val="0"/>
              <w:spacing w:after="120"/>
              <w:textAlignment w:val="auto"/>
              <w:rPr>
                <w:noProof/>
                <w:sz w:val="20"/>
                <w:szCs w:val="20"/>
                <w:lang w:val="ro-RO"/>
              </w:rPr>
            </w:pPr>
          </w:p>
          <w:p w14:paraId="4A6FB336" w14:textId="77777777" w:rsidR="00550532" w:rsidRDefault="00550532" w:rsidP="005019AA">
            <w:pPr>
              <w:widowControl/>
              <w:suppressAutoHyphens w:val="0"/>
              <w:autoSpaceDE w:val="0"/>
              <w:adjustRightInd w:val="0"/>
              <w:spacing w:after="120"/>
              <w:textAlignment w:val="auto"/>
              <w:rPr>
                <w:noProof/>
                <w:sz w:val="20"/>
                <w:szCs w:val="20"/>
                <w:lang w:val="ro-RO"/>
              </w:rPr>
            </w:pPr>
          </w:p>
          <w:p w14:paraId="3A3AFE27" w14:textId="77777777" w:rsidR="00550532" w:rsidRDefault="00550532" w:rsidP="005019AA">
            <w:pPr>
              <w:widowControl/>
              <w:suppressAutoHyphens w:val="0"/>
              <w:autoSpaceDE w:val="0"/>
              <w:adjustRightInd w:val="0"/>
              <w:spacing w:after="120"/>
              <w:textAlignment w:val="auto"/>
              <w:rPr>
                <w:noProof/>
                <w:sz w:val="20"/>
                <w:szCs w:val="20"/>
                <w:lang w:val="ro-RO"/>
              </w:rPr>
            </w:pPr>
          </w:p>
        </w:tc>
      </w:tr>
    </w:tbl>
    <w:p w14:paraId="7CC2716D" w14:textId="77777777" w:rsidR="00550532" w:rsidRDefault="00550532" w:rsidP="00550532">
      <w:pPr>
        <w:widowControl/>
        <w:suppressAutoHyphens w:val="0"/>
        <w:autoSpaceDE w:val="0"/>
        <w:adjustRightInd w:val="0"/>
        <w:spacing w:after="120"/>
        <w:textAlignment w:val="auto"/>
        <w:rPr>
          <w:noProof/>
          <w:sz w:val="20"/>
          <w:szCs w:val="20"/>
          <w:lang w:val="ro-RO"/>
        </w:rPr>
      </w:pPr>
    </w:p>
    <w:p w14:paraId="4A864D4C" w14:textId="77777777" w:rsidR="00550532" w:rsidRPr="00097481" w:rsidRDefault="00550532" w:rsidP="00550532">
      <w:pPr>
        <w:widowControl/>
        <w:suppressAutoHyphens w:val="0"/>
        <w:autoSpaceDE w:val="0"/>
        <w:adjustRightInd w:val="0"/>
        <w:spacing w:after="120"/>
        <w:textAlignment w:val="auto"/>
        <w:rPr>
          <w:b/>
          <w:i/>
          <w:noProof/>
          <w:sz w:val="20"/>
          <w:szCs w:val="20"/>
          <w:lang w:val="ro-RO"/>
        </w:rPr>
      </w:pPr>
      <w:r w:rsidRPr="00097481">
        <w:rPr>
          <w:b/>
          <w:i/>
          <w:noProof/>
          <w:sz w:val="20"/>
          <w:szCs w:val="20"/>
          <w:lang w:val="ro-RO"/>
        </w:rPr>
        <w:t>5.</w:t>
      </w:r>
      <w:r w:rsidR="00097481">
        <w:rPr>
          <w:b/>
          <w:i/>
          <w:noProof/>
          <w:sz w:val="20"/>
          <w:szCs w:val="20"/>
          <w:lang w:val="ro-RO"/>
        </w:rPr>
        <w:t xml:space="preserve"> </w:t>
      </w:r>
      <w:r w:rsidRPr="00097481">
        <w:rPr>
          <w:b/>
          <w:i/>
          <w:noProof/>
          <w:sz w:val="20"/>
          <w:szCs w:val="20"/>
          <w:lang w:val="ro-RO"/>
        </w:rPr>
        <w:t>Oprirea instalației</w:t>
      </w:r>
    </w:p>
    <w:p w14:paraId="1D502943" w14:textId="77777777" w:rsidR="00EE63A1" w:rsidRDefault="00097481" w:rsidP="00550532">
      <w:pPr>
        <w:widowControl/>
        <w:suppressAutoHyphens w:val="0"/>
        <w:autoSpaceDE w:val="0"/>
        <w:adjustRightInd w:val="0"/>
        <w:spacing w:after="120"/>
        <w:textAlignment w:val="auto"/>
        <w:rPr>
          <w:noProof/>
          <w:sz w:val="20"/>
          <w:szCs w:val="20"/>
          <w:lang w:val="ro-RO"/>
        </w:rPr>
      </w:pPr>
      <w:r>
        <w:rPr>
          <w:noProof/>
          <w:sz w:val="20"/>
          <w:szCs w:val="20"/>
          <w:lang w:val="ro-RO"/>
        </w:rPr>
        <w:t xml:space="preserve">5.1 </w:t>
      </w:r>
      <w:r w:rsidR="00EE63A1">
        <w:rPr>
          <w:noProof/>
          <w:sz w:val="20"/>
          <w:szCs w:val="20"/>
          <w:lang w:val="ro-RO"/>
        </w:rPr>
        <w:t>Se închide Matlab.</w:t>
      </w:r>
    </w:p>
    <w:p w14:paraId="274BC236" w14:textId="77777777" w:rsidR="008203F6" w:rsidRPr="00353B49" w:rsidRDefault="00097481" w:rsidP="008203F6">
      <w:pPr>
        <w:pStyle w:val="Standard"/>
        <w:spacing w:after="120"/>
        <w:jc w:val="both"/>
        <w:rPr>
          <w:noProof/>
          <w:sz w:val="20"/>
          <w:szCs w:val="20"/>
          <w:lang w:val="ro-RO"/>
        </w:rPr>
      </w:pPr>
      <w:r>
        <w:rPr>
          <w:noProof/>
          <w:sz w:val="20"/>
          <w:szCs w:val="20"/>
          <w:lang w:val="ro-RO"/>
        </w:rPr>
        <w:t xml:space="preserve">5.2 </w:t>
      </w:r>
      <w:r w:rsidR="00EE63A1">
        <w:rPr>
          <w:noProof/>
          <w:sz w:val="20"/>
          <w:szCs w:val="20"/>
          <w:lang w:val="ro-RO"/>
        </w:rPr>
        <w:t>Se șterg din locația</w:t>
      </w:r>
      <w:r w:rsidR="00EE63A1" w:rsidRPr="00393FED">
        <w:rPr>
          <w:i/>
          <w:noProof/>
          <w:sz w:val="20"/>
          <w:szCs w:val="20"/>
          <w:lang w:val="ro-RO"/>
        </w:rPr>
        <w:t xml:space="preserve"> D:\</w:t>
      </w:r>
      <w:r w:rsidR="008203F6" w:rsidRPr="00393FED">
        <w:rPr>
          <w:i/>
          <w:noProof/>
          <w:sz w:val="20"/>
          <w:szCs w:val="20"/>
          <w:lang w:val="ro-RO"/>
        </w:rPr>
        <w:t>Servo</w:t>
      </w:r>
      <w:r w:rsidR="00EE63A1" w:rsidRPr="00393FED">
        <w:rPr>
          <w:i/>
          <w:noProof/>
          <w:sz w:val="20"/>
          <w:szCs w:val="20"/>
          <w:lang w:val="ro-RO"/>
        </w:rPr>
        <w:t xml:space="preserve"> </w:t>
      </w:r>
      <w:r w:rsidR="00EE63A1" w:rsidRPr="00393FED">
        <w:rPr>
          <w:noProof/>
          <w:sz w:val="20"/>
          <w:szCs w:val="20"/>
          <w:lang w:val="ro-RO"/>
        </w:rPr>
        <w:t>toate folderele și fișierele cu excepția</w:t>
      </w:r>
      <w:r w:rsidR="00EE63A1">
        <w:rPr>
          <w:noProof/>
          <w:sz w:val="20"/>
          <w:szCs w:val="20"/>
          <w:lang w:val="ro-RO"/>
        </w:rPr>
        <w:t xml:space="preserve"> folderului </w:t>
      </w:r>
      <w:r w:rsidR="00EE63A1" w:rsidRPr="00353B49">
        <w:rPr>
          <w:i/>
          <w:noProof/>
          <w:sz w:val="20"/>
          <w:szCs w:val="20"/>
          <w:lang w:val="ro-RO"/>
        </w:rPr>
        <w:t>R2020</w:t>
      </w:r>
      <w:r w:rsidR="00EE63A1">
        <w:rPr>
          <w:i/>
          <w:noProof/>
          <w:sz w:val="20"/>
          <w:szCs w:val="20"/>
          <w:lang w:val="ro-RO"/>
        </w:rPr>
        <w:t xml:space="preserve"> </w:t>
      </w:r>
      <w:r w:rsidR="00EE63A1">
        <w:rPr>
          <w:noProof/>
          <w:sz w:val="20"/>
          <w:szCs w:val="20"/>
          <w:lang w:val="ro-RO"/>
        </w:rPr>
        <w:t xml:space="preserve">și a fișierului </w:t>
      </w:r>
      <w:r w:rsidR="008203F6" w:rsidRPr="00CC16D2">
        <w:rPr>
          <w:i/>
          <w:noProof/>
          <w:sz w:val="20"/>
          <w:szCs w:val="20"/>
          <w:lang w:val="ro-RO"/>
        </w:rPr>
        <w:t>rtcon_servo_usb2.tlc</w:t>
      </w:r>
      <w:r w:rsidR="008203F6">
        <w:rPr>
          <w:noProof/>
          <w:sz w:val="20"/>
          <w:szCs w:val="20"/>
          <w:lang w:val="ro-RO"/>
        </w:rPr>
        <w:t>, ca în imaginea următoare</w:t>
      </w:r>
      <w:r w:rsidR="008203F6" w:rsidRPr="00393FED">
        <w:rPr>
          <w:noProof/>
          <w:sz w:val="20"/>
          <w:szCs w:val="20"/>
          <w:lang w:val="ro-RO"/>
        </w:rPr>
        <w:t>:</w:t>
      </w:r>
      <w:r w:rsidR="008203F6">
        <w:rPr>
          <w:noProof/>
          <w:sz w:val="20"/>
          <w:szCs w:val="20"/>
          <w:lang w:val="ro-RO"/>
        </w:rPr>
        <w:t xml:space="preserve"> </w:t>
      </w:r>
    </w:p>
    <w:p w14:paraId="2066676A" w14:textId="77777777" w:rsidR="008203F6" w:rsidRPr="00353B49" w:rsidRDefault="008203F6" w:rsidP="008203F6">
      <w:pPr>
        <w:pStyle w:val="Standard"/>
        <w:spacing w:after="120"/>
        <w:jc w:val="center"/>
        <w:rPr>
          <w:noProof/>
          <w:sz w:val="20"/>
          <w:szCs w:val="20"/>
          <w:lang w:val="ro-RO"/>
        </w:rPr>
      </w:pPr>
      <w:r>
        <w:rPr>
          <w:noProof/>
          <w:sz w:val="20"/>
          <w:szCs w:val="20"/>
        </w:rPr>
        <w:drawing>
          <wp:inline distT="0" distB="0" distL="0" distR="0" wp14:anchorId="2661FC1A" wp14:editId="1811431F">
            <wp:extent cx="1797050" cy="643890"/>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797050" cy="643890"/>
                    </a:xfrm>
                    <a:prstGeom prst="rect">
                      <a:avLst/>
                    </a:prstGeom>
                    <a:noFill/>
                    <a:ln w="9525">
                      <a:noFill/>
                      <a:miter lim="800000"/>
                      <a:headEnd/>
                      <a:tailEnd/>
                    </a:ln>
                  </pic:spPr>
                </pic:pic>
              </a:graphicData>
            </a:graphic>
          </wp:inline>
        </w:drawing>
      </w:r>
    </w:p>
    <w:p w14:paraId="139A002A" w14:textId="77777777" w:rsidR="00392F18" w:rsidRPr="003A161E" w:rsidRDefault="00097481" w:rsidP="008203F6">
      <w:pPr>
        <w:pStyle w:val="Standard"/>
        <w:spacing w:after="120"/>
        <w:rPr>
          <w:noProof/>
          <w:sz w:val="20"/>
          <w:szCs w:val="20"/>
          <w:lang w:val="ro-RO"/>
        </w:rPr>
      </w:pPr>
      <w:r>
        <w:rPr>
          <w:noProof/>
          <w:sz w:val="20"/>
          <w:szCs w:val="20"/>
          <w:lang w:val="ro-RO"/>
        </w:rPr>
        <w:t xml:space="preserve">5.3 </w:t>
      </w:r>
      <w:r w:rsidR="00392F18">
        <w:rPr>
          <w:noProof/>
          <w:sz w:val="20"/>
          <w:szCs w:val="20"/>
          <w:lang w:val="ro-RO"/>
        </w:rPr>
        <w:t>Se oprește</w:t>
      </w:r>
      <w:r w:rsidR="00392F18" w:rsidRPr="003A161E">
        <w:rPr>
          <w:noProof/>
          <w:sz w:val="20"/>
          <w:szCs w:val="20"/>
          <w:lang w:val="ro-RO"/>
        </w:rPr>
        <w:t xml:space="preserve"> placa de achiziție de date prin comutarea butonului On/</w:t>
      </w:r>
      <w:r w:rsidR="00392F18">
        <w:rPr>
          <w:noProof/>
          <w:sz w:val="20"/>
          <w:szCs w:val="20"/>
          <w:lang w:val="ro-RO"/>
        </w:rPr>
        <w:t>Off pe poziția “Off</w:t>
      </w:r>
      <w:r w:rsidR="00392F18" w:rsidRPr="003A161E">
        <w:rPr>
          <w:noProof/>
          <w:sz w:val="20"/>
          <w:szCs w:val="20"/>
          <w:lang w:val="ro-RO"/>
        </w:rPr>
        <w:t>” din partea frontală a acesteia, ca în imaginea următoare:</w:t>
      </w:r>
    </w:p>
    <w:p w14:paraId="1604F6A5" w14:textId="77777777" w:rsidR="00392F18" w:rsidRPr="003A161E" w:rsidRDefault="008203F6" w:rsidP="00392F18">
      <w:pPr>
        <w:pStyle w:val="Standard"/>
        <w:spacing w:after="120"/>
        <w:jc w:val="center"/>
        <w:rPr>
          <w:noProof/>
          <w:sz w:val="20"/>
          <w:szCs w:val="20"/>
          <w:lang w:val="ro-RO"/>
        </w:rPr>
      </w:pPr>
      <w:r w:rsidRPr="008203F6">
        <w:rPr>
          <w:noProof/>
          <w:sz w:val="20"/>
          <w:szCs w:val="20"/>
        </w:rPr>
        <w:drawing>
          <wp:inline distT="0" distB="0" distL="0" distR="0" wp14:anchorId="6948AF49" wp14:editId="2479781C">
            <wp:extent cx="3304595" cy="1646211"/>
            <wp:effectExtent l="19050" t="0" r="0" b="0"/>
            <wp:docPr id="28" name="Picture 7" descr="C:\Users\PC 24_ED 118\Desktop\Servo nou\WhatsApp Image 2024-03-11 at 16.08.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 24_ED 118\Desktop\Servo nou\WhatsApp Image 2024-03-11 at 16.08.25.jpeg"/>
                    <pic:cNvPicPr>
                      <a:picLocks noChangeAspect="1" noChangeArrowheads="1"/>
                    </pic:cNvPicPr>
                  </pic:nvPicPr>
                  <pic:blipFill>
                    <a:blip r:embed="rId10"/>
                    <a:srcRect/>
                    <a:stretch>
                      <a:fillRect/>
                    </a:stretch>
                  </pic:blipFill>
                  <pic:spPr bwMode="auto">
                    <a:xfrm>
                      <a:off x="0" y="0"/>
                      <a:ext cx="3305749" cy="1646786"/>
                    </a:xfrm>
                    <a:prstGeom prst="rect">
                      <a:avLst/>
                    </a:prstGeom>
                    <a:noFill/>
                    <a:ln w="9525">
                      <a:noFill/>
                      <a:miter lim="800000"/>
                      <a:headEnd/>
                      <a:tailEnd/>
                    </a:ln>
                  </pic:spPr>
                </pic:pic>
              </a:graphicData>
            </a:graphic>
          </wp:inline>
        </w:drawing>
      </w:r>
    </w:p>
    <w:p w14:paraId="5776D1EF" w14:textId="77777777" w:rsidR="00392F18" w:rsidRDefault="00392F18" w:rsidP="00392F18">
      <w:pPr>
        <w:pStyle w:val="Standard"/>
        <w:spacing w:after="120"/>
        <w:jc w:val="both"/>
        <w:rPr>
          <w:noProof/>
          <w:sz w:val="20"/>
          <w:szCs w:val="20"/>
          <w:lang w:val="ro-RO"/>
        </w:rPr>
      </w:pPr>
    </w:p>
    <w:p w14:paraId="0460AE4C" w14:textId="77777777" w:rsidR="00392F18" w:rsidRPr="003A161E" w:rsidRDefault="00097481" w:rsidP="00392F18">
      <w:pPr>
        <w:pStyle w:val="Standard"/>
        <w:spacing w:after="120"/>
        <w:jc w:val="both"/>
        <w:rPr>
          <w:noProof/>
          <w:sz w:val="20"/>
          <w:szCs w:val="20"/>
          <w:lang w:val="ro-RO"/>
        </w:rPr>
      </w:pPr>
      <w:r>
        <w:rPr>
          <w:noProof/>
          <w:sz w:val="20"/>
          <w:szCs w:val="20"/>
          <w:lang w:val="ro-RO"/>
        </w:rPr>
        <w:t xml:space="preserve">5.4 </w:t>
      </w:r>
      <w:r w:rsidR="00392F18" w:rsidRPr="003A161E">
        <w:rPr>
          <w:noProof/>
          <w:sz w:val="20"/>
          <w:szCs w:val="20"/>
          <w:lang w:val="ro-RO"/>
        </w:rPr>
        <w:t xml:space="preserve">Se </w:t>
      </w:r>
      <w:r w:rsidR="00392F18">
        <w:rPr>
          <w:noProof/>
          <w:sz w:val="20"/>
          <w:szCs w:val="20"/>
          <w:lang w:val="ro-RO"/>
        </w:rPr>
        <w:t>oprește alimentarea cutiei</w:t>
      </w:r>
      <w:r w:rsidR="008203F6">
        <w:rPr>
          <w:noProof/>
          <w:sz w:val="20"/>
          <w:szCs w:val="20"/>
          <w:lang w:val="ro-RO"/>
        </w:rPr>
        <w:t xml:space="preserve"> de alimentare a instalației</w:t>
      </w:r>
      <w:r w:rsidR="00392F18" w:rsidRPr="003A161E">
        <w:rPr>
          <w:noProof/>
          <w:sz w:val="20"/>
          <w:szCs w:val="20"/>
          <w:lang w:val="ro-RO"/>
        </w:rPr>
        <w:t xml:space="preserve"> prin comut</w:t>
      </w:r>
      <w:r w:rsidR="00392F18">
        <w:rPr>
          <w:noProof/>
          <w:sz w:val="20"/>
          <w:szCs w:val="20"/>
          <w:lang w:val="ro-RO"/>
        </w:rPr>
        <w:t>area butonului I/O pe poziția “O</w:t>
      </w:r>
      <w:r w:rsidR="00392F18" w:rsidRPr="003A161E">
        <w:rPr>
          <w:noProof/>
          <w:sz w:val="20"/>
          <w:szCs w:val="20"/>
          <w:lang w:val="ro-RO"/>
        </w:rPr>
        <w:t>” din partea din spate a acesteia, ca în imaginea următoare:</w:t>
      </w:r>
    </w:p>
    <w:p w14:paraId="0C0B3F60" w14:textId="77777777" w:rsidR="00392F18" w:rsidRPr="003A161E" w:rsidRDefault="008203F6" w:rsidP="00392F18">
      <w:pPr>
        <w:pStyle w:val="Standard"/>
        <w:spacing w:after="120"/>
        <w:jc w:val="center"/>
        <w:rPr>
          <w:noProof/>
          <w:sz w:val="20"/>
          <w:szCs w:val="20"/>
          <w:lang w:val="ro-RO"/>
        </w:rPr>
      </w:pPr>
      <w:r w:rsidRPr="008203F6">
        <w:rPr>
          <w:noProof/>
          <w:sz w:val="20"/>
          <w:szCs w:val="20"/>
        </w:rPr>
        <w:drawing>
          <wp:inline distT="0" distB="0" distL="0" distR="0" wp14:anchorId="630195EC" wp14:editId="4EE17113">
            <wp:extent cx="3256887" cy="1698671"/>
            <wp:effectExtent l="19050" t="0" r="663" b="0"/>
            <wp:docPr id="29" name="Picture 6" descr="C:\Users\PC 24_ED 118\Desktop\Servo nou\WhatsApp Image 2024-03-11 at 16.08.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 24_ED 118\Desktop\Servo nou\WhatsApp Image 2024-03-11 at 16.08.24.jpeg"/>
                    <pic:cNvPicPr>
                      <a:picLocks noChangeAspect="1" noChangeArrowheads="1"/>
                    </pic:cNvPicPr>
                  </pic:nvPicPr>
                  <pic:blipFill>
                    <a:blip r:embed="rId9"/>
                    <a:srcRect/>
                    <a:stretch>
                      <a:fillRect/>
                    </a:stretch>
                  </pic:blipFill>
                  <pic:spPr bwMode="auto">
                    <a:xfrm>
                      <a:off x="0" y="0"/>
                      <a:ext cx="3256870" cy="1698662"/>
                    </a:xfrm>
                    <a:prstGeom prst="rect">
                      <a:avLst/>
                    </a:prstGeom>
                    <a:noFill/>
                    <a:ln w="9525">
                      <a:noFill/>
                      <a:miter lim="800000"/>
                      <a:headEnd/>
                      <a:tailEnd/>
                    </a:ln>
                  </pic:spPr>
                </pic:pic>
              </a:graphicData>
            </a:graphic>
          </wp:inline>
        </w:drawing>
      </w:r>
    </w:p>
    <w:p w14:paraId="268B0E55" w14:textId="77777777" w:rsidR="00550532" w:rsidRPr="00550532" w:rsidRDefault="00097481" w:rsidP="00550532">
      <w:pPr>
        <w:widowControl/>
        <w:suppressAutoHyphens w:val="0"/>
        <w:autoSpaceDE w:val="0"/>
        <w:adjustRightInd w:val="0"/>
        <w:spacing w:after="120"/>
        <w:textAlignment w:val="auto"/>
        <w:rPr>
          <w:noProof/>
          <w:sz w:val="20"/>
          <w:szCs w:val="20"/>
          <w:lang w:val="ro-RO"/>
        </w:rPr>
      </w:pPr>
      <w:r>
        <w:rPr>
          <w:noProof/>
          <w:sz w:val="20"/>
          <w:szCs w:val="20"/>
          <w:lang w:val="ro-RO"/>
        </w:rPr>
        <w:lastRenderedPageBreak/>
        <w:t xml:space="preserve">5.5 </w:t>
      </w:r>
      <w:r w:rsidR="00392F18" w:rsidRPr="00392F18">
        <w:rPr>
          <w:b/>
          <w:noProof/>
          <w:sz w:val="20"/>
          <w:szCs w:val="20"/>
          <w:lang w:val="ro-RO"/>
        </w:rPr>
        <w:t>Nu</w:t>
      </w:r>
      <w:r w:rsidR="00392F18">
        <w:rPr>
          <w:noProof/>
          <w:sz w:val="20"/>
          <w:szCs w:val="20"/>
          <w:lang w:val="ro-RO"/>
        </w:rPr>
        <w:t xml:space="preserve"> se oprește calculatorul</w:t>
      </w:r>
    </w:p>
    <w:p w14:paraId="3FB19F28" w14:textId="77777777" w:rsidR="002E71D0" w:rsidRDefault="002E71D0" w:rsidP="000D240E">
      <w:pPr>
        <w:pStyle w:val="Standard"/>
        <w:spacing w:after="120"/>
        <w:jc w:val="both"/>
        <w:rPr>
          <w:noProof/>
          <w:sz w:val="20"/>
          <w:szCs w:val="20"/>
          <w:lang w:val="ro-RO"/>
        </w:rPr>
      </w:pPr>
    </w:p>
    <w:p w14:paraId="1C3397ED" w14:textId="77777777" w:rsidR="00F45FE4" w:rsidRDefault="00F45FE4" w:rsidP="00F45FE4">
      <w:pPr>
        <w:pStyle w:val="Standard"/>
        <w:spacing w:after="120"/>
        <w:jc w:val="both"/>
        <w:rPr>
          <w:b/>
          <w:i/>
          <w:sz w:val="20"/>
          <w:szCs w:val="20"/>
          <w:lang w:val="ro-RO"/>
        </w:rPr>
      </w:pPr>
      <w:r>
        <w:rPr>
          <w:b/>
          <w:i/>
          <w:sz w:val="20"/>
          <w:szCs w:val="20"/>
          <w:lang w:val="ro-RO"/>
        </w:rPr>
        <w:t>6. Concluzii și observații</w:t>
      </w:r>
    </w:p>
    <w:p w14:paraId="02582323" w14:textId="77777777" w:rsidR="00F45FE4" w:rsidRPr="00393FED" w:rsidRDefault="00F45FE4" w:rsidP="00F45FE4">
      <w:pPr>
        <w:pStyle w:val="Standard"/>
        <w:spacing w:after="120"/>
        <w:jc w:val="both"/>
        <w:rPr>
          <w:noProof/>
          <w:sz w:val="20"/>
          <w:szCs w:val="20"/>
          <w:lang w:val="es-ES"/>
        </w:rPr>
      </w:pPr>
      <w:r>
        <w:rPr>
          <w:sz w:val="20"/>
          <w:szCs w:val="20"/>
          <w:lang w:val="ro-RO"/>
        </w:rPr>
        <w:t>Se notează concluzii și observații</w:t>
      </w:r>
      <w:r w:rsidRPr="00393FED">
        <w:rPr>
          <w:sz w:val="20"/>
          <w:szCs w:val="20"/>
          <w:lang w:val="es-ES"/>
        </w:rPr>
        <w:t>:</w:t>
      </w:r>
    </w:p>
    <w:sectPr w:rsidR="00F45FE4" w:rsidRPr="00393FED" w:rsidSect="00544492">
      <w:footerReference w:type="defaul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620C1" w14:textId="77777777" w:rsidR="00544492" w:rsidRDefault="00544492" w:rsidP="009643EA">
      <w:r>
        <w:separator/>
      </w:r>
    </w:p>
  </w:endnote>
  <w:endnote w:type="continuationSeparator" w:id="0">
    <w:p w14:paraId="7F4B642E" w14:textId="77777777" w:rsidR="00544492" w:rsidRDefault="00544492" w:rsidP="00964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ro-RO"/>
      </w:rPr>
      <w:id w:val="12389458"/>
      <w:docPartObj>
        <w:docPartGallery w:val="Page Numbers (Bottom of Page)"/>
        <w:docPartUnique/>
      </w:docPartObj>
    </w:sdtPr>
    <w:sdtEndPr>
      <w:rPr>
        <w:sz w:val="18"/>
      </w:rPr>
    </w:sdtEndPr>
    <w:sdtContent>
      <w:p w14:paraId="5817994B" w14:textId="77777777" w:rsidR="00333041" w:rsidRPr="00BF2EB8" w:rsidRDefault="00550532" w:rsidP="00F27338">
        <w:pPr>
          <w:pStyle w:val="Subsol"/>
          <w:tabs>
            <w:tab w:val="left" w:pos="8978"/>
          </w:tabs>
          <w:jc w:val="both"/>
          <w:rPr>
            <w:lang w:val="ro-RO"/>
          </w:rPr>
        </w:pPr>
        <w:r w:rsidRPr="00550532">
          <w:rPr>
            <w:i/>
            <w:sz w:val="18"/>
            <w:lang w:val="ro-RO"/>
          </w:rPr>
          <w:t xml:space="preserve">Identificarea experimentală a modelului dinamic pentru instalatia </w:t>
        </w:r>
        <w:r w:rsidR="00AA7773">
          <w:rPr>
            <w:i/>
            <w:sz w:val="18"/>
            <w:lang w:val="ro-RO"/>
          </w:rPr>
          <w:t>Servo INTECO</w:t>
        </w:r>
        <w:r w:rsidR="00333041" w:rsidRPr="00BF2EB8">
          <w:rPr>
            <w:lang w:val="ro-RO"/>
          </w:rPr>
          <w:tab/>
        </w:r>
        <w:r w:rsidR="00333041" w:rsidRPr="00BF2EB8">
          <w:rPr>
            <w:lang w:val="ro-RO"/>
          </w:rPr>
          <w:tab/>
        </w:r>
        <w:r w:rsidR="003A1F77" w:rsidRPr="00BF2EB8">
          <w:rPr>
            <w:sz w:val="18"/>
            <w:lang w:val="ro-RO"/>
          </w:rPr>
          <w:fldChar w:fldCharType="begin"/>
        </w:r>
        <w:r w:rsidR="00333041" w:rsidRPr="00BF2EB8">
          <w:rPr>
            <w:sz w:val="18"/>
            <w:lang w:val="ro-RO"/>
          </w:rPr>
          <w:instrText xml:space="preserve"> PAGE   \* MERGEFORMAT </w:instrText>
        </w:r>
        <w:r w:rsidR="003A1F77" w:rsidRPr="00BF2EB8">
          <w:rPr>
            <w:sz w:val="18"/>
            <w:lang w:val="ro-RO"/>
          </w:rPr>
          <w:fldChar w:fldCharType="separate"/>
        </w:r>
        <w:r w:rsidR="00E27FE0">
          <w:rPr>
            <w:noProof/>
            <w:sz w:val="18"/>
            <w:lang w:val="ro-RO"/>
          </w:rPr>
          <w:t>8</w:t>
        </w:r>
        <w:r w:rsidR="003A1F77" w:rsidRPr="00BF2EB8">
          <w:rPr>
            <w:sz w:val="18"/>
            <w:lang w:val="ro-RO"/>
          </w:rPr>
          <w:fldChar w:fldCharType="end"/>
        </w:r>
      </w:p>
    </w:sdtContent>
  </w:sdt>
  <w:p w14:paraId="1C60A545" w14:textId="77777777" w:rsidR="00333041" w:rsidRPr="00BF2EB8" w:rsidRDefault="00333041">
    <w:pPr>
      <w:pStyle w:val="Subsol"/>
      <w:rPr>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29791" w14:textId="77777777" w:rsidR="00544492" w:rsidRDefault="00544492" w:rsidP="009643EA">
      <w:r>
        <w:separator/>
      </w:r>
    </w:p>
  </w:footnote>
  <w:footnote w:type="continuationSeparator" w:id="0">
    <w:p w14:paraId="1F529EFA" w14:textId="77777777" w:rsidR="00544492" w:rsidRDefault="00544492" w:rsidP="009643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E3D"/>
    <w:multiLevelType w:val="hybridMultilevel"/>
    <w:tmpl w:val="438A8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CE2BF7"/>
    <w:multiLevelType w:val="hybridMultilevel"/>
    <w:tmpl w:val="D1BE15E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4692736"/>
    <w:multiLevelType w:val="hybridMultilevel"/>
    <w:tmpl w:val="D938B4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7084A5D"/>
    <w:multiLevelType w:val="hybridMultilevel"/>
    <w:tmpl w:val="21B2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773F7"/>
    <w:multiLevelType w:val="hybridMultilevel"/>
    <w:tmpl w:val="EC983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82171"/>
    <w:multiLevelType w:val="hybridMultilevel"/>
    <w:tmpl w:val="46AED3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8F0FFE"/>
    <w:multiLevelType w:val="hybridMultilevel"/>
    <w:tmpl w:val="C010E198"/>
    <w:lvl w:ilvl="0" w:tplc="21E49F3E">
      <w:start w:val="1"/>
      <w:numFmt w:val="bullet"/>
      <w:lvlText w:val="-"/>
      <w:lvlJc w:val="left"/>
      <w:pPr>
        <w:ind w:left="720" w:hanging="360"/>
      </w:pPr>
      <w:rPr>
        <w:rFonts w:ascii="Verdana" w:eastAsia="Lucida Sans Unicode"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C4525"/>
    <w:multiLevelType w:val="hybridMultilevel"/>
    <w:tmpl w:val="CCD6BD1E"/>
    <w:lvl w:ilvl="0" w:tplc="740A433C">
      <w:start w:val="2"/>
      <w:numFmt w:val="bullet"/>
      <w:lvlText w:val="-"/>
      <w:lvlJc w:val="left"/>
      <w:pPr>
        <w:ind w:left="435" w:hanging="360"/>
      </w:pPr>
      <w:rPr>
        <w:rFonts w:ascii="Verdana" w:eastAsia="Lucida Sans Unicode" w:hAnsi="Verdana" w:cs="Tahoma"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15:restartNumberingAfterBreak="0">
    <w:nsid w:val="32117DC7"/>
    <w:multiLevelType w:val="hybridMultilevel"/>
    <w:tmpl w:val="FE247274"/>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34CE0C36"/>
    <w:multiLevelType w:val="hybridMultilevel"/>
    <w:tmpl w:val="5E484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6A09F3"/>
    <w:multiLevelType w:val="hybridMultilevel"/>
    <w:tmpl w:val="A1941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D405993"/>
    <w:multiLevelType w:val="hybridMultilevel"/>
    <w:tmpl w:val="4F26E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4578BE"/>
    <w:multiLevelType w:val="hybridMultilevel"/>
    <w:tmpl w:val="B93E3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7F0AF7"/>
    <w:multiLevelType w:val="hybridMultilevel"/>
    <w:tmpl w:val="138ADD6E"/>
    <w:lvl w:ilvl="0" w:tplc="3CB09A5A">
      <w:start w:val="1"/>
      <w:numFmt w:val="bullet"/>
      <w:lvlText w:val="-"/>
      <w:lvlJc w:val="left"/>
      <w:pPr>
        <w:ind w:left="360" w:hanging="360"/>
      </w:pPr>
      <w:rPr>
        <w:rFonts w:ascii="Verdana" w:eastAsia="Lucida Sans Unicode" w:hAnsi="Verdan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E22E7B"/>
    <w:multiLevelType w:val="hybridMultilevel"/>
    <w:tmpl w:val="9EC6A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63924212">
    <w:abstractNumId w:val="2"/>
  </w:num>
  <w:num w:numId="2" w16cid:durableId="297761918">
    <w:abstractNumId w:val="4"/>
  </w:num>
  <w:num w:numId="3" w16cid:durableId="1877886051">
    <w:abstractNumId w:val="11"/>
  </w:num>
  <w:num w:numId="4" w16cid:durableId="492259015">
    <w:abstractNumId w:val="3"/>
  </w:num>
  <w:num w:numId="5" w16cid:durableId="1352606961">
    <w:abstractNumId w:val="8"/>
  </w:num>
  <w:num w:numId="6" w16cid:durableId="633944680">
    <w:abstractNumId w:val="1"/>
  </w:num>
  <w:num w:numId="7" w16cid:durableId="42608338">
    <w:abstractNumId w:val="14"/>
  </w:num>
  <w:num w:numId="8" w16cid:durableId="232159161">
    <w:abstractNumId w:val="0"/>
  </w:num>
  <w:num w:numId="9" w16cid:durableId="1427730093">
    <w:abstractNumId w:val="12"/>
  </w:num>
  <w:num w:numId="10" w16cid:durableId="117184418">
    <w:abstractNumId w:val="10"/>
  </w:num>
  <w:num w:numId="11" w16cid:durableId="1535076753">
    <w:abstractNumId w:val="9"/>
  </w:num>
  <w:num w:numId="12" w16cid:durableId="1091200471">
    <w:abstractNumId w:val="5"/>
  </w:num>
  <w:num w:numId="13" w16cid:durableId="423383060">
    <w:abstractNumId w:val="13"/>
  </w:num>
  <w:num w:numId="14" w16cid:durableId="428624543">
    <w:abstractNumId w:val="6"/>
  </w:num>
  <w:num w:numId="15" w16cid:durableId="11090820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69A5"/>
    <w:rsid w:val="000005C9"/>
    <w:rsid w:val="00006C75"/>
    <w:rsid w:val="00010639"/>
    <w:rsid w:val="00011847"/>
    <w:rsid w:val="00011B60"/>
    <w:rsid w:val="00011F88"/>
    <w:rsid w:val="00015047"/>
    <w:rsid w:val="00015C93"/>
    <w:rsid w:val="00023B6A"/>
    <w:rsid w:val="00031895"/>
    <w:rsid w:val="000348B4"/>
    <w:rsid w:val="000358E5"/>
    <w:rsid w:val="00036FB3"/>
    <w:rsid w:val="00043D50"/>
    <w:rsid w:val="00050A2D"/>
    <w:rsid w:val="00051797"/>
    <w:rsid w:val="000525EF"/>
    <w:rsid w:val="00054ECB"/>
    <w:rsid w:val="00055DFB"/>
    <w:rsid w:val="00060BA7"/>
    <w:rsid w:val="00064202"/>
    <w:rsid w:val="00066980"/>
    <w:rsid w:val="0007055E"/>
    <w:rsid w:val="0007394B"/>
    <w:rsid w:val="00077536"/>
    <w:rsid w:val="00081D06"/>
    <w:rsid w:val="00082BD8"/>
    <w:rsid w:val="00084031"/>
    <w:rsid w:val="000860DA"/>
    <w:rsid w:val="00087EF1"/>
    <w:rsid w:val="00090438"/>
    <w:rsid w:val="00091B4F"/>
    <w:rsid w:val="00092894"/>
    <w:rsid w:val="00094D5C"/>
    <w:rsid w:val="00097481"/>
    <w:rsid w:val="000A57D4"/>
    <w:rsid w:val="000B3CF3"/>
    <w:rsid w:val="000B7800"/>
    <w:rsid w:val="000C409E"/>
    <w:rsid w:val="000C5A58"/>
    <w:rsid w:val="000D240E"/>
    <w:rsid w:val="000D5145"/>
    <w:rsid w:val="000E0ABB"/>
    <w:rsid w:val="000E2F6B"/>
    <w:rsid w:val="000E5EE8"/>
    <w:rsid w:val="000E6082"/>
    <w:rsid w:val="000F2BFD"/>
    <w:rsid w:val="000F3290"/>
    <w:rsid w:val="000F71D6"/>
    <w:rsid w:val="00100D26"/>
    <w:rsid w:val="00112153"/>
    <w:rsid w:val="00121723"/>
    <w:rsid w:val="00123AFB"/>
    <w:rsid w:val="001252F5"/>
    <w:rsid w:val="0012538B"/>
    <w:rsid w:val="00127198"/>
    <w:rsid w:val="0013438B"/>
    <w:rsid w:val="00137C96"/>
    <w:rsid w:val="00141981"/>
    <w:rsid w:val="0014482B"/>
    <w:rsid w:val="001449BA"/>
    <w:rsid w:val="00145F01"/>
    <w:rsid w:val="00147436"/>
    <w:rsid w:val="001524E8"/>
    <w:rsid w:val="00153718"/>
    <w:rsid w:val="0015522A"/>
    <w:rsid w:val="00155644"/>
    <w:rsid w:val="00156A8A"/>
    <w:rsid w:val="00156AE6"/>
    <w:rsid w:val="001710DA"/>
    <w:rsid w:val="00171339"/>
    <w:rsid w:val="00172147"/>
    <w:rsid w:val="00173D45"/>
    <w:rsid w:val="00175446"/>
    <w:rsid w:val="001767B3"/>
    <w:rsid w:val="00177D93"/>
    <w:rsid w:val="00182C53"/>
    <w:rsid w:val="001841FF"/>
    <w:rsid w:val="00184AB0"/>
    <w:rsid w:val="00186607"/>
    <w:rsid w:val="00186F7D"/>
    <w:rsid w:val="00192854"/>
    <w:rsid w:val="00193A2E"/>
    <w:rsid w:val="00193D9A"/>
    <w:rsid w:val="00194424"/>
    <w:rsid w:val="001A1004"/>
    <w:rsid w:val="001A5B75"/>
    <w:rsid w:val="001A6667"/>
    <w:rsid w:val="001B207F"/>
    <w:rsid w:val="001B633A"/>
    <w:rsid w:val="001B6AF6"/>
    <w:rsid w:val="001B6ED7"/>
    <w:rsid w:val="001B7D48"/>
    <w:rsid w:val="001C061F"/>
    <w:rsid w:val="001C1C5E"/>
    <w:rsid w:val="001C2042"/>
    <w:rsid w:val="001C2A6E"/>
    <w:rsid w:val="001D0B07"/>
    <w:rsid w:val="001D0D79"/>
    <w:rsid w:val="001D15B4"/>
    <w:rsid w:val="001D463F"/>
    <w:rsid w:val="001D475A"/>
    <w:rsid w:val="001D58C9"/>
    <w:rsid w:val="001D7E42"/>
    <w:rsid w:val="001E009D"/>
    <w:rsid w:val="001E1DF8"/>
    <w:rsid w:val="001F6FEF"/>
    <w:rsid w:val="001F7A41"/>
    <w:rsid w:val="002056EF"/>
    <w:rsid w:val="002119C1"/>
    <w:rsid w:val="00212F1D"/>
    <w:rsid w:val="002138D8"/>
    <w:rsid w:val="0022187F"/>
    <w:rsid w:val="002227C3"/>
    <w:rsid w:val="00227E4A"/>
    <w:rsid w:val="00231BFA"/>
    <w:rsid w:val="002321AE"/>
    <w:rsid w:val="002360E5"/>
    <w:rsid w:val="00237DDD"/>
    <w:rsid w:val="002440A7"/>
    <w:rsid w:val="002513A4"/>
    <w:rsid w:val="0025278B"/>
    <w:rsid w:val="00256BB9"/>
    <w:rsid w:val="00260260"/>
    <w:rsid w:val="00267030"/>
    <w:rsid w:val="0027059F"/>
    <w:rsid w:val="00271156"/>
    <w:rsid w:val="00275DFE"/>
    <w:rsid w:val="0027694C"/>
    <w:rsid w:val="00293761"/>
    <w:rsid w:val="00294087"/>
    <w:rsid w:val="00294515"/>
    <w:rsid w:val="00295BBB"/>
    <w:rsid w:val="00296070"/>
    <w:rsid w:val="002A05B3"/>
    <w:rsid w:val="002A21C2"/>
    <w:rsid w:val="002A23F1"/>
    <w:rsid w:val="002B2996"/>
    <w:rsid w:val="002B5B02"/>
    <w:rsid w:val="002B62D9"/>
    <w:rsid w:val="002B7107"/>
    <w:rsid w:val="002B7A16"/>
    <w:rsid w:val="002C0D61"/>
    <w:rsid w:val="002C0E20"/>
    <w:rsid w:val="002C1715"/>
    <w:rsid w:val="002D0C43"/>
    <w:rsid w:val="002D7551"/>
    <w:rsid w:val="002E053D"/>
    <w:rsid w:val="002E206D"/>
    <w:rsid w:val="002E2AA9"/>
    <w:rsid w:val="002E55B2"/>
    <w:rsid w:val="002E71D0"/>
    <w:rsid w:val="002F0C33"/>
    <w:rsid w:val="002F55E6"/>
    <w:rsid w:val="002F72D4"/>
    <w:rsid w:val="002F7F24"/>
    <w:rsid w:val="00301752"/>
    <w:rsid w:val="00302CF7"/>
    <w:rsid w:val="003034A3"/>
    <w:rsid w:val="003054EA"/>
    <w:rsid w:val="003066A2"/>
    <w:rsid w:val="00307CE1"/>
    <w:rsid w:val="00310DB4"/>
    <w:rsid w:val="00310F13"/>
    <w:rsid w:val="00312484"/>
    <w:rsid w:val="0031380F"/>
    <w:rsid w:val="003139B9"/>
    <w:rsid w:val="00314A77"/>
    <w:rsid w:val="003169CC"/>
    <w:rsid w:val="00321552"/>
    <w:rsid w:val="00324E55"/>
    <w:rsid w:val="00333041"/>
    <w:rsid w:val="0033371D"/>
    <w:rsid w:val="00341C50"/>
    <w:rsid w:val="00343DEA"/>
    <w:rsid w:val="003444BC"/>
    <w:rsid w:val="0034732B"/>
    <w:rsid w:val="00350E58"/>
    <w:rsid w:val="003515EF"/>
    <w:rsid w:val="00353B49"/>
    <w:rsid w:val="003551D9"/>
    <w:rsid w:val="00357154"/>
    <w:rsid w:val="00360FC9"/>
    <w:rsid w:val="003617A4"/>
    <w:rsid w:val="00372033"/>
    <w:rsid w:val="00373F4A"/>
    <w:rsid w:val="00374ECE"/>
    <w:rsid w:val="0037553E"/>
    <w:rsid w:val="00384709"/>
    <w:rsid w:val="00387755"/>
    <w:rsid w:val="0039202E"/>
    <w:rsid w:val="00392F18"/>
    <w:rsid w:val="00393FED"/>
    <w:rsid w:val="003A161E"/>
    <w:rsid w:val="003A17CA"/>
    <w:rsid w:val="003A1F77"/>
    <w:rsid w:val="003A2137"/>
    <w:rsid w:val="003A41D9"/>
    <w:rsid w:val="003B016D"/>
    <w:rsid w:val="003B34AF"/>
    <w:rsid w:val="003B4EF8"/>
    <w:rsid w:val="003B6978"/>
    <w:rsid w:val="003B7C48"/>
    <w:rsid w:val="003C09FF"/>
    <w:rsid w:val="003C27FC"/>
    <w:rsid w:val="003C4697"/>
    <w:rsid w:val="003C6833"/>
    <w:rsid w:val="003D047C"/>
    <w:rsid w:val="003D121E"/>
    <w:rsid w:val="003D3641"/>
    <w:rsid w:val="003E08C5"/>
    <w:rsid w:val="003E0FA4"/>
    <w:rsid w:val="003E1679"/>
    <w:rsid w:val="003F2F04"/>
    <w:rsid w:val="003F50C4"/>
    <w:rsid w:val="003F766C"/>
    <w:rsid w:val="00402C54"/>
    <w:rsid w:val="00407D56"/>
    <w:rsid w:val="004115E5"/>
    <w:rsid w:val="00413FD4"/>
    <w:rsid w:val="0042014C"/>
    <w:rsid w:val="00421753"/>
    <w:rsid w:val="00425905"/>
    <w:rsid w:val="00431F45"/>
    <w:rsid w:val="004364D0"/>
    <w:rsid w:val="004410F6"/>
    <w:rsid w:val="00441B8E"/>
    <w:rsid w:val="00443A36"/>
    <w:rsid w:val="0045440E"/>
    <w:rsid w:val="00456591"/>
    <w:rsid w:val="0046094D"/>
    <w:rsid w:val="00462582"/>
    <w:rsid w:val="0046422F"/>
    <w:rsid w:val="0046490E"/>
    <w:rsid w:val="00467638"/>
    <w:rsid w:val="0047107D"/>
    <w:rsid w:val="00471DC1"/>
    <w:rsid w:val="00476DF8"/>
    <w:rsid w:val="00480789"/>
    <w:rsid w:val="00484C64"/>
    <w:rsid w:val="00485004"/>
    <w:rsid w:val="0048590C"/>
    <w:rsid w:val="00485D38"/>
    <w:rsid w:val="00494430"/>
    <w:rsid w:val="004944AB"/>
    <w:rsid w:val="004A2CAA"/>
    <w:rsid w:val="004A435E"/>
    <w:rsid w:val="004B13BB"/>
    <w:rsid w:val="004B44F9"/>
    <w:rsid w:val="004C21FF"/>
    <w:rsid w:val="004C762B"/>
    <w:rsid w:val="004E4DB9"/>
    <w:rsid w:val="004E68DD"/>
    <w:rsid w:val="004F0DC2"/>
    <w:rsid w:val="004F3FBB"/>
    <w:rsid w:val="004F73A5"/>
    <w:rsid w:val="004F745D"/>
    <w:rsid w:val="005006B3"/>
    <w:rsid w:val="00504272"/>
    <w:rsid w:val="00507CAA"/>
    <w:rsid w:val="00516BE5"/>
    <w:rsid w:val="00523862"/>
    <w:rsid w:val="005301D1"/>
    <w:rsid w:val="005359EF"/>
    <w:rsid w:val="00540160"/>
    <w:rsid w:val="00544492"/>
    <w:rsid w:val="00550380"/>
    <w:rsid w:val="00550532"/>
    <w:rsid w:val="00553274"/>
    <w:rsid w:val="00553C49"/>
    <w:rsid w:val="0055688E"/>
    <w:rsid w:val="005619AE"/>
    <w:rsid w:val="00562C3E"/>
    <w:rsid w:val="00563B08"/>
    <w:rsid w:val="00564895"/>
    <w:rsid w:val="00567041"/>
    <w:rsid w:val="00574411"/>
    <w:rsid w:val="00577705"/>
    <w:rsid w:val="00580E65"/>
    <w:rsid w:val="00583880"/>
    <w:rsid w:val="00583D4A"/>
    <w:rsid w:val="00585AEE"/>
    <w:rsid w:val="0058631D"/>
    <w:rsid w:val="00597391"/>
    <w:rsid w:val="005A0706"/>
    <w:rsid w:val="005A0FA9"/>
    <w:rsid w:val="005A16DC"/>
    <w:rsid w:val="005A2A2E"/>
    <w:rsid w:val="005A6E3C"/>
    <w:rsid w:val="005A6FB4"/>
    <w:rsid w:val="005A7454"/>
    <w:rsid w:val="005B1530"/>
    <w:rsid w:val="005B4345"/>
    <w:rsid w:val="005B5A23"/>
    <w:rsid w:val="005B662C"/>
    <w:rsid w:val="005C0724"/>
    <w:rsid w:val="005C463E"/>
    <w:rsid w:val="005C4D4F"/>
    <w:rsid w:val="005D0456"/>
    <w:rsid w:val="005D3766"/>
    <w:rsid w:val="005D4CED"/>
    <w:rsid w:val="005D6574"/>
    <w:rsid w:val="005E1575"/>
    <w:rsid w:val="005E2E5C"/>
    <w:rsid w:val="005E66FB"/>
    <w:rsid w:val="005E7E15"/>
    <w:rsid w:val="005F0137"/>
    <w:rsid w:val="005F0A1D"/>
    <w:rsid w:val="005F0EC3"/>
    <w:rsid w:val="005F33E7"/>
    <w:rsid w:val="005F6F73"/>
    <w:rsid w:val="00600E09"/>
    <w:rsid w:val="0060245A"/>
    <w:rsid w:val="00602FB1"/>
    <w:rsid w:val="0060309D"/>
    <w:rsid w:val="006050B4"/>
    <w:rsid w:val="0060682B"/>
    <w:rsid w:val="00610C82"/>
    <w:rsid w:val="0062112E"/>
    <w:rsid w:val="00624A3E"/>
    <w:rsid w:val="006263E3"/>
    <w:rsid w:val="00627CF8"/>
    <w:rsid w:val="00646799"/>
    <w:rsid w:val="006469AA"/>
    <w:rsid w:val="006503B9"/>
    <w:rsid w:val="00656C24"/>
    <w:rsid w:val="006570B6"/>
    <w:rsid w:val="006678CC"/>
    <w:rsid w:val="006704F4"/>
    <w:rsid w:val="00671224"/>
    <w:rsid w:val="0067195D"/>
    <w:rsid w:val="00671EB7"/>
    <w:rsid w:val="00672EB7"/>
    <w:rsid w:val="00673527"/>
    <w:rsid w:val="0067635C"/>
    <w:rsid w:val="00677006"/>
    <w:rsid w:val="00677525"/>
    <w:rsid w:val="006801E7"/>
    <w:rsid w:val="0068282B"/>
    <w:rsid w:val="00684133"/>
    <w:rsid w:val="006846B4"/>
    <w:rsid w:val="0068630C"/>
    <w:rsid w:val="00691A8B"/>
    <w:rsid w:val="00695C15"/>
    <w:rsid w:val="00695DB0"/>
    <w:rsid w:val="006A0B56"/>
    <w:rsid w:val="006C0E09"/>
    <w:rsid w:val="006C16AD"/>
    <w:rsid w:val="006C345C"/>
    <w:rsid w:val="006C35D6"/>
    <w:rsid w:val="006D2EAC"/>
    <w:rsid w:val="006D32D0"/>
    <w:rsid w:val="006D41A7"/>
    <w:rsid w:val="006E1540"/>
    <w:rsid w:val="006E1E91"/>
    <w:rsid w:val="006E6118"/>
    <w:rsid w:val="006F0405"/>
    <w:rsid w:val="006F0836"/>
    <w:rsid w:val="006F2439"/>
    <w:rsid w:val="006F32E4"/>
    <w:rsid w:val="006F4726"/>
    <w:rsid w:val="00701B18"/>
    <w:rsid w:val="007053D2"/>
    <w:rsid w:val="007060FA"/>
    <w:rsid w:val="00712B8D"/>
    <w:rsid w:val="00717D7F"/>
    <w:rsid w:val="007222C4"/>
    <w:rsid w:val="0072234C"/>
    <w:rsid w:val="00722B5D"/>
    <w:rsid w:val="00731112"/>
    <w:rsid w:val="007473C3"/>
    <w:rsid w:val="00755D2D"/>
    <w:rsid w:val="00761156"/>
    <w:rsid w:val="0076189C"/>
    <w:rsid w:val="0076328E"/>
    <w:rsid w:val="007646FE"/>
    <w:rsid w:val="00767317"/>
    <w:rsid w:val="00776A7B"/>
    <w:rsid w:val="00777DD0"/>
    <w:rsid w:val="00783E26"/>
    <w:rsid w:val="00790EEA"/>
    <w:rsid w:val="0079218E"/>
    <w:rsid w:val="0079353B"/>
    <w:rsid w:val="00797148"/>
    <w:rsid w:val="007A5D9F"/>
    <w:rsid w:val="007A6D71"/>
    <w:rsid w:val="007B589C"/>
    <w:rsid w:val="007C2347"/>
    <w:rsid w:val="007C4273"/>
    <w:rsid w:val="007C536D"/>
    <w:rsid w:val="007D187A"/>
    <w:rsid w:val="007D40E5"/>
    <w:rsid w:val="007E165F"/>
    <w:rsid w:val="007E5AB3"/>
    <w:rsid w:val="007E7525"/>
    <w:rsid w:val="007E778B"/>
    <w:rsid w:val="007E7AD0"/>
    <w:rsid w:val="007F2DBB"/>
    <w:rsid w:val="007F5304"/>
    <w:rsid w:val="007F69B6"/>
    <w:rsid w:val="007F6DF2"/>
    <w:rsid w:val="008022F0"/>
    <w:rsid w:val="00802730"/>
    <w:rsid w:val="008038D4"/>
    <w:rsid w:val="0081100D"/>
    <w:rsid w:val="008143B0"/>
    <w:rsid w:val="008203F6"/>
    <w:rsid w:val="008232AE"/>
    <w:rsid w:val="008258F8"/>
    <w:rsid w:val="00830A22"/>
    <w:rsid w:val="008314A1"/>
    <w:rsid w:val="0083355D"/>
    <w:rsid w:val="008348C9"/>
    <w:rsid w:val="0083636F"/>
    <w:rsid w:val="00836747"/>
    <w:rsid w:val="00840CEB"/>
    <w:rsid w:val="00844FBD"/>
    <w:rsid w:val="00845209"/>
    <w:rsid w:val="00846E7F"/>
    <w:rsid w:val="00851F90"/>
    <w:rsid w:val="00852DF3"/>
    <w:rsid w:val="0085495D"/>
    <w:rsid w:val="008610EE"/>
    <w:rsid w:val="008621E7"/>
    <w:rsid w:val="00863533"/>
    <w:rsid w:val="00863C74"/>
    <w:rsid w:val="00864944"/>
    <w:rsid w:val="008655CA"/>
    <w:rsid w:val="00867A17"/>
    <w:rsid w:val="0087004D"/>
    <w:rsid w:val="00870263"/>
    <w:rsid w:val="00870BF1"/>
    <w:rsid w:val="0087299A"/>
    <w:rsid w:val="00873315"/>
    <w:rsid w:val="00874F50"/>
    <w:rsid w:val="00882F55"/>
    <w:rsid w:val="00882F76"/>
    <w:rsid w:val="00884806"/>
    <w:rsid w:val="008868FD"/>
    <w:rsid w:val="0089013C"/>
    <w:rsid w:val="00890A6E"/>
    <w:rsid w:val="00893A06"/>
    <w:rsid w:val="008A136A"/>
    <w:rsid w:val="008A1A75"/>
    <w:rsid w:val="008A1CE5"/>
    <w:rsid w:val="008A557C"/>
    <w:rsid w:val="008B1D0D"/>
    <w:rsid w:val="008B65EB"/>
    <w:rsid w:val="008C6EE0"/>
    <w:rsid w:val="008C72E6"/>
    <w:rsid w:val="008D1251"/>
    <w:rsid w:val="008D69B7"/>
    <w:rsid w:val="008E33FD"/>
    <w:rsid w:val="008E4132"/>
    <w:rsid w:val="008F371D"/>
    <w:rsid w:val="008F7D26"/>
    <w:rsid w:val="00910DC3"/>
    <w:rsid w:val="009125AE"/>
    <w:rsid w:val="00912B1F"/>
    <w:rsid w:val="009144AD"/>
    <w:rsid w:val="00916208"/>
    <w:rsid w:val="009204F4"/>
    <w:rsid w:val="00925261"/>
    <w:rsid w:val="00926E5D"/>
    <w:rsid w:val="00926FFA"/>
    <w:rsid w:val="00935384"/>
    <w:rsid w:val="00936F41"/>
    <w:rsid w:val="00937EBC"/>
    <w:rsid w:val="009430A7"/>
    <w:rsid w:val="00943AF9"/>
    <w:rsid w:val="009469F5"/>
    <w:rsid w:val="00947B95"/>
    <w:rsid w:val="009558D7"/>
    <w:rsid w:val="00955B8D"/>
    <w:rsid w:val="00960BAE"/>
    <w:rsid w:val="009643EA"/>
    <w:rsid w:val="00964E86"/>
    <w:rsid w:val="009742CD"/>
    <w:rsid w:val="00975999"/>
    <w:rsid w:val="00980412"/>
    <w:rsid w:val="009842B9"/>
    <w:rsid w:val="0098637E"/>
    <w:rsid w:val="0098759A"/>
    <w:rsid w:val="00990CCD"/>
    <w:rsid w:val="00991AC8"/>
    <w:rsid w:val="00994E80"/>
    <w:rsid w:val="009955A4"/>
    <w:rsid w:val="009956AD"/>
    <w:rsid w:val="00997E59"/>
    <w:rsid w:val="009A3D4D"/>
    <w:rsid w:val="009A4C31"/>
    <w:rsid w:val="009A4CA4"/>
    <w:rsid w:val="009A5864"/>
    <w:rsid w:val="009A6389"/>
    <w:rsid w:val="009B14B4"/>
    <w:rsid w:val="009B2724"/>
    <w:rsid w:val="009B28A0"/>
    <w:rsid w:val="009B4BA2"/>
    <w:rsid w:val="009C3FF3"/>
    <w:rsid w:val="009C4944"/>
    <w:rsid w:val="009C5D56"/>
    <w:rsid w:val="009C5DE6"/>
    <w:rsid w:val="009D0DD9"/>
    <w:rsid w:val="009D1480"/>
    <w:rsid w:val="009D3A9D"/>
    <w:rsid w:val="009D7A13"/>
    <w:rsid w:val="009E00D8"/>
    <w:rsid w:val="009E7B54"/>
    <w:rsid w:val="009E7E7E"/>
    <w:rsid w:val="009F105C"/>
    <w:rsid w:val="009F10B7"/>
    <w:rsid w:val="009F29DD"/>
    <w:rsid w:val="009F7B37"/>
    <w:rsid w:val="00A016EE"/>
    <w:rsid w:val="00A051A2"/>
    <w:rsid w:val="00A058E0"/>
    <w:rsid w:val="00A06BD8"/>
    <w:rsid w:val="00A07E72"/>
    <w:rsid w:val="00A11C56"/>
    <w:rsid w:val="00A11F53"/>
    <w:rsid w:val="00A1588C"/>
    <w:rsid w:val="00A177AF"/>
    <w:rsid w:val="00A20612"/>
    <w:rsid w:val="00A223C9"/>
    <w:rsid w:val="00A232FA"/>
    <w:rsid w:val="00A23594"/>
    <w:rsid w:val="00A315D3"/>
    <w:rsid w:val="00A32ADA"/>
    <w:rsid w:val="00A33097"/>
    <w:rsid w:val="00A4049D"/>
    <w:rsid w:val="00A516D9"/>
    <w:rsid w:val="00A543A5"/>
    <w:rsid w:val="00A56AC3"/>
    <w:rsid w:val="00A575C2"/>
    <w:rsid w:val="00A67D72"/>
    <w:rsid w:val="00A70A5F"/>
    <w:rsid w:val="00A7154F"/>
    <w:rsid w:val="00A71761"/>
    <w:rsid w:val="00A73D85"/>
    <w:rsid w:val="00A806F0"/>
    <w:rsid w:val="00A8251D"/>
    <w:rsid w:val="00A84729"/>
    <w:rsid w:val="00AA32B8"/>
    <w:rsid w:val="00AA4859"/>
    <w:rsid w:val="00AA6826"/>
    <w:rsid w:val="00AA7180"/>
    <w:rsid w:val="00AA7773"/>
    <w:rsid w:val="00AB5029"/>
    <w:rsid w:val="00AB609E"/>
    <w:rsid w:val="00AC209B"/>
    <w:rsid w:val="00AC47C2"/>
    <w:rsid w:val="00AC4800"/>
    <w:rsid w:val="00AC727D"/>
    <w:rsid w:val="00AD254A"/>
    <w:rsid w:val="00AE05C3"/>
    <w:rsid w:val="00AE52D9"/>
    <w:rsid w:val="00AE6D01"/>
    <w:rsid w:val="00AE75AA"/>
    <w:rsid w:val="00AE7FF8"/>
    <w:rsid w:val="00AF0D9C"/>
    <w:rsid w:val="00AF5F5E"/>
    <w:rsid w:val="00AF6432"/>
    <w:rsid w:val="00AF665F"/>
    <w:rsid w:val="00B047E8"/>
    <w:rsid w:val="00B07014"/>
    <w:rsid w:val="00B07E7B"/>
    <w:rsid w:val="00B137E4"/>
    <w:rsid w:val="00B177EF"/>
    <w:rsid w:val="00B20AB8"/>
    <w:rsid w:val="00B413BB"/>
    <w:rsid w:val="00B4525C"/>
    <w:rsid w:val="00B46128"/>
    <w:rsid w:val="00B52A36"/>
    <w:rsid w:val="00B6141F"/>
    <w:rsid w:val="00B61FE1"/>
    <w:rsid w:val="00B64B48"/>
    <w:rsid w:val="00B651AF"/>
    <w:rsid w:val="00B70A6A"/>
    <w:rsid w:val="00B734BA"/>
    <w:rsid w:val="00B74368"/>
    <w:rsid w:val="00B74794"/>
    <w:rsid w:val="00B80F10"/>
    <w:rsid w:val="00B8502F"/>
    <w:rsid w:val="00B85C4E"/>
    <w:rsid w:val="00B87D76"/>
    <w:rsid w:val="00B908F8"/>
    <w:rsid w:val="00B912E5"/>
    <w:rsid w:val="00B9617A"/>
    <w:rsid w:val="00B97668"/>
    <w:rsid w:val="00BA2A8E"/>
    <w:rsid w:val="00BB097B"/>
    <w:rsid w:val="00BB1932"/>
    <w:rsid w:val="00BB69A5"/>
    <w:rsid w:val="00BB7EA1"/>
    <w:rsid w:val="00BC2BDE"/>
    <w:rsid w:val="00BC7891"/>
    <w:rsid w:val="00BD2E15"/>
    <w:rsid w:val="00BD428A"/>
    <w:rsid w:val="00BD6FB3"/>
    <w:rsid w:val="00BD7C58"/>
    <w:rsid w:val="00BE04E8"/>
    <w:rsid w:val="00BE2C91"/>
    <w:rsid w:val="00BF2EB8"/>
    <w:rsid w:val="00BF3C36"/>
    <w:rsid w:val="00C100AB"/>
    <w:rsid w:val="00C141BE"/>
    <w:rsid w:val="00C14C33"/>
    <w:rsid w:val="00C20415"/>
    <w:rsid w:val="00C243CA"/>
    <w:rsid w:val="00C24485"/>
    <w:rsid w:val="00C33EBD"/>
    <w:rsid w:val="00C344C6"/>
    <w:rsid w:val="00C362DF"/>
    <w:rsid w:val="00C36EA9"/>
    <w:rsid w:val="00C41F42"/>
    <w:rsid w:val="00C420D2"/>
    <w:rsid w:val="00C421A7"/>
    <w:rsid w:val="00C42B26"/>
    <w:rsid w:val="00C43A60"/>
    <w:rsid w:val="00C5268B"/>
    <w:rsid w:val="00C67F8E"/>
    <w:rsid w:val="00C73477"/>
    <w:rsid w:val="00C8365D"/>
    <w:rsid w:val="00C83F82"/>
    <w:rsid w:val="00C9269E"/>
    <w:rsid w:val="00CA0844"/>
    <w:rsid w:val="00CB4D6F"/>
    <w:rsid w:val="00CC16D2"/>
    <w:rsid w:val="00CC3595"/>
    <w:rsid w:val="00CC5AAD"/>
    <w:rsid w:val="00CC61FB"/>
    <w:rsid w:val="00CD0E9B"/>
    <w:rsid w:val="00CD4FB6"/>
    <w:rsid w:val="00CD5CB1"/>
    <w:rsid w:val="00CE3920"/>
    <w:rsid w:val="00CF0572"/>
    <w:rsid w:val="00CF0ADC"/>
    <w:rsid w:val="00CF36FD"/>
    <w:rsid w:val="00CF6782"/>
    <w:rsid w:val="00CF6A14"/>
    <w:rsid w:val="00D0431A"/>
    <w:rsid w:val="00D13B7C"/>
    <w:rsid w:val="00D16CA4"/>
    <w:rsid w:val="00D272E0"/>
    <w:rsid w:val="00D4519C"/>
    <w:rsid w:val="00D51938"/>
    <w:rsid w:val="00D534A5"/>
    <w:rsid w:val="00D54C21"/>
    <w:rsid w:val="00D5741F"/>
    <w:rsid w:val="00D62B01"/>
    <w:rsid w:val="00D62B37"/>
    <w:rsid w:val="00D70858"/>
    <w:rsid w:val="00D87D7F"/>
    <w:rsid w:val="00D90112"/>
    <w:rsid w:val="00DA34C5"/>
    <w:rsid w:val="00DA7B89"/>
    <w:rsid w:val="00DB087B"/>
    <w:rsid w:val="00DB163C"/>
    <w:rsid w:val="00DB28C7"/>
    <w:rsid w:val="00DB2ACF"/>
    <w:rsid w:val="00DB315E"/>
    <w:rsid w:val="00DB6456"/>
    <w:rsid w:val="00DB6E4B"/>
    <w:rsid w:val="00DB79F1"/>
    <w:rsid w:val="00DB7EF7"/>
    <w:rsid w:val="00DC0367"/>
    <w:rsid w:val="00DC62A9"/>
    <w:rsid w:val="00DC632D"/>
    <w:rsid w:val="00DC7FD2"/>
    <w:rsid w:val="00DD1569"/>
    <w:rsid w:val="00DD7540"/>
    <w:rsid w:val="00DE00ED"/>
    <w:rsid w:val="00DF0291"/>
    <w:rsid w:val="00DF0550"/>
    <w:rsid w:val="00DF0C3D"/>
    <w:rsid w:val="00DF29AA"/>
    <w:rsid w:val="00DF5503"/>
    <w:rsid w:val="00E00F57"/>
    <w:rsid w:val="00E037B7"/>
    <w:rsid w:val="00E03C4C"/>
    <w:rsid w:val="00E074F3"/>
    <w:rsid w:val="00E12D68"/>
    <w:rsid w:val="00E15F43"/>
    <w:rsid w:val="00E161F9"/>
    <w:rsid w:val="00E2143B"/>
    <w:rsid w:val="00E22739"/>
    <w:rsid w:val="00E22B49"/>
    <w:rsid w:val="00E22D36"/>
    <w:rsid w:val="00E22EE3"/>
    <w:rsid w:val="00E23FCF"/>
    <w:rsid w:val="00E2562A"/>
    <w:rsid w:val="00E25C8A"/>
    <w:rsid w:val="00E27EF1"/>
    <w:rsid w:val="00E27FE0"/>
    <w:rsid w:val="00E30FCC"/>
    <w:rsid w:val="00E40183"/>
    <w:rsid w:val="00E425B6"/>
    <w:rsid w:val="00E4338A"/>
    <w:rsid w:val="00E50241"/>
    <w:rsid w:val="00E514B3"/>
    <w:rsid w:val="00E56FC8"/>
    <w:rsid w:val="00E5714D"/>
    <w:rsid w:val="00E57635"/>
    <w:rsid w:val="00E6214B"/>
    <w:rsid w:val="00E72FA3"/>
    <w:rsid w:val="00E763DA"/>
    <w:rsid w:val="00E76F2A"/>
    <w:rsid w:val="00E77928"/>
    <w:rsid w:val="00E90676"/>
    <w:rsid w:val="00E90B81"/>
    <w:rsid w:val="00E93705"/>
    <w:rsid w:val="00E97C9A"/>
    <w:rsid w:val="00EA355C"/>
    <w:rsid w:val="00EA63DF"/>
    <w:rsid w:val="00EA7FA9"/>
    <w:rsid w:val="00EB46FE"/>
    <w:rsid w:val="00EB74D3"/>
    <w:rsid w:val="00EB7D72"/>
    <w:rsid w:val="00EC2934"/>
    <w:rsid w:val="00EC402B"/>
    <w:rsid w:val="00EC41D7"/>
    <w:rsid w:val="00EC79B5"/>
    <w:rsid w:val="00ED6B0E"/>
    <w:rsid w:val="00EE63A1"/>
    <w:rsid w:val="00EE7BB4"/>
    <w:rsid w:val="00EF1EC1"/>
    <w:rsid w:val="00EF533D"/>
    <w:rsid w:val="00EF712A"/>
    <w:rsid w:val="00F01109"/>
    <w:rsid w:val="00F0656A"/>
    <w:rsid w:val="00F06FEC"/>
    <w:rsid w:val="00F12519"/>
    <w:rsid w:val="00F12732"/>
    <w:rsid w:val="00F13404"/>
    <w:rsid w:val="00F16D54"/>
    <w:rsid w:val="00F20378"/>
    <w:rsid w:val="00F20F14"/>
    <w:rsid w:val="00F2152D"/>
    <w:rsid w:val="00F24BB1"/>
    <w:rsid w:val="00F27187"/>
    <w:rsid w:val="00F271A3"/>
    <w:rsid w:val="00F27338"/>
    <w:rsid w:val="00F31685"/>
    <w:rsid w:val="00F34782"/>
    <w:rsid w:val="00F36E61"/>
    <w:rsid w:val="00F42298"/>
    <w:rsid w:val="00F4337F"/>
    <w:rsid w:val="00F43744"/>
    <w:rsid w:val="00F43CE6"/>
    <w:rsid w:val="00F45FE4"/>
    <w:rsid w:val="00F50834"/>
    <w:rsid w:val="00F52B49"/>
    <w:rsid w:val="00F53BBC"/>
    <w:rsid w:val="00F5408E"/>
    <w:rsid w:val="00F559A6"/>
    <w:rsid w:val="00F5691F"/>
    <w:rsid w:val="00F578EC"/>
    <w:rsid w:val="00F64BDF"/>
    <w:rsid w:val="00F66AC2"/>
    <w:rsid w:val="00F820AE"/>
    <w:rsid w:val="00F828A6"/>
    <w:rsid w:val="00F83FBC"/>
    <w:rsid w:val="00F87565"/>
    <w:rsid w:val="00F925E9"/>
    <w:rsid w:val="00F930FF"/>
    <w:rsid w:val="00F9466D"/>
    <w:rsid w:val="00F96E3C"/>
    <w:rsid w:val="00F97E42"/>
    <w:rsid w:val="00FA3D79"/>
    <w:rsid w:val="00FB0414"/>
    <w:rsid w:val="00FB27F3"/>
    <w:rsid w:val="00FB2AF5"/>
    <w:rsid w:val="00FB697C"/>
    <w:rsid w:val="00FC2DD8"/>
    <w:rsid w:val="00FC31C8"/>
    <w:rsid w:val="00FC44A2"/>
    <w:rsid w:val="00FC56FB"/>
    <w:rsid w:val="00FC616B"/>
    <w:rsid w:val="00FC70F4"/>
    <w:rsid w:val="00FD4B4D"/>
    <w:rsid w:val="00FD5A3E"/>
    <w:rsid w:val="00FE17D9"/>
    <w:rsid w:val="00FE33AD"/>
    <w:rsid w:val="00FE551D"/>
    <w:rsid w:val="00FE5ACD"/>
    <w:rsid w:val="00FF6579"/>
    <w:rsid w:val="00FF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111814"/>
  <w15:docId w15:val="{96FE77E1-6197-45EF-8F29-070E13AA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9A5"/>
    <w:pPr>
      <w:widowControl w:val="0"/>
      <w:suppressAutoHyphens/>
      <w:autoSpaceDN w:val="0"/>
      <w:spacing w:after="0" w:line="240" w:lineRule="auto"/>
      <w:textAlignment w:val="baseline"/>
    </w:pPr>
    <w:rPr>
      <w:rFonts w:ascii="Verdana" w:eastAsia="Lucida Sans Unicode" w:hAnsi="Verdana" w:cs="Tahoma"/>
      <w:kern w:val="3"/>
      <w:sz w:val="24"/>
      <w:szCs w:val="24"/>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Standard">
    <w:name w:val="Standard"/>
    <w:rsid w:val="00BB69A5"/>
    <w:pPr>
      <w:widowControl w:val="0"/>
      <w:suppressAutoHyphens/>
      <w:autoSpaceDN w:val="0"/>
      <w:spacing w:after="0" w:line="240" w:lineRule="auto"/>
      <w:textAlignment w:val="baseline"/>
    </w:pPr>
    <w:rPr>
      <w:rFonts w:ascii="Verdana" w:eastAsia="Lucida Sans Unicode" w:hAnsi="Verdana" w:cs="Tahoma"/>
      <w:kern w:val="3"/>
      <w:sz w:val="24"/>
      <w:szCs w:val="24"/>
    </w:rPr>
  </w:style>
  <w:style w:type="paragraph" w:customStyle="1" w:styleId="Textbody">
    <w:name w:val="Text body"/>
    <w:basedOn w:val="Standard"/>
    <w:rsid w:val="00BB69A5"/>
    <w:pPr>
      <w:spacing w:after="120"/>
    </w:pPr>
  </w:style>
  <w:style w:type="paragraph" w:styleId="Legend">
    <w:name w:val="caption"/>
    <w:basedOn w:val="Standard"/>
    <w:rsid w:val="00BB69A5"/>
    <w:pPr>
      <w:suppressLineNumbers/>
      <w:spacing w:before="120" w:after="120"/>
    </w:pPr>
    <w:rPr>
      <w:i/>
      <w:iCs/>
    </w:rPr>
  </w:style>
  <w:style w:type="paragraph" w:customStyle="1" w:styleId="TableContents">
    <w:name w:val="Table Contents"/>
    <w:basedOn w:val="Standard"/>
    <w:rsid w:val="00BB69A5"/>
    <w:pPr>
      <w:suppressLineNumbers/>
    </w:pPr>
  </w:style>
  <w:style w:type="paragraph" w:styleId="TextnBalon">
    <w:name w:val="Balloon Text"/>
    <w:basedOn w:val="Normal"/>
    <w:link w:val="TextnBalonCaracter"/>
    <w:uiPriority w:val="99"/>
    <w:semiHidden/>
    <w:unhideWhenUsed/>
    <w:rsid w:val="00BB69A5"/>
    <w:rPr>
      <w:rFonts w:ascii="Tahoma" w:hAnsi="Tahoma"/>
      <w:sz w:val="16"/>
      <w:szCs w:val="16"/>
    </w:rPr>
  </w:style>
  <w:style w:type="character" w:customStyle="1" w:styleId="TextnBalonCaracter">
    <w:name w:val="Text în Balon Caracter"/>
    <w:basedOn w:val="Fontdeparagrafimplicit"/>
    <w:link w:val="TextnBalon"/>
    <w:uiPriority w:val="99"/>
    <w:semiHidden/>
    <w:rsid w:val="00BB69A5"/>
    <w:rPr>
      <w:rFonts w:ascii="Tahoma" w:eastAsia="Lucida Sans Unicode" w:hAnsi="Tahoma" w:cs="Tahoma"/>
      <w:kern w:val="3"/>
      <w:sz w:val="16"/>
      <w:szCs w:val="16"/>
    </w:rPr>
  </w:style>
  <w:style w:type="table" w:styleId="Tabelgril">
    <w:name w:val="Table Grid"/>
    <w:basedOn w:val="TabelNormal"/>
    <w:uiPriority w:val="59"/>
    <w:rsid w:val="00D534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substituent">
    <w:name w:val="Placeholder Text"/>
    <w:basedOn w:val="Fontdeparagrafimplicit"/>
    <w:uiPriority w:val="99"/>
    <w:semiHidden/>
    <w:rsid w:val="00112153"/>
    <w:rPr>
      <w:color w:val="808080"/>
    </w:rPr>
  </w:style>
  <w:style w:type="paragraph" w:styleId="Antet">
    <w:name w:val="header"/>
    <w:basedOn w:val="Normal"/>
    <w:link w:val="AntetCaracter"/>
    <w:uiPriority w:val="99"/>
    <w:semiHidden/>
    <w:unhideWhenUsed/>
    <w:rsid w:val="009643EA"/>
    <w:pPr>
      <w:tabs>
        <w:tab w:val="center" w:pos="4680"/>
        <w:tab w:val="right" w:pos="9360"/>
      </w:tabs>
    </w:pPr>
  </w:style>
  <w:style w:type="character" w:customStyle="1" w:styleId="AntetCaracter">
    <w:name w:val="Antet Caracter"/>
    <w:basedOn w:val="Fontdeparagrafimplicit"/>
    <w:link w:val="Antet"/>
    <w:uiPriority w:val="99"/>
    <w:semiHidden/>
    <w:rsid w:val="009643EA"/>
    <w:rPr>
      <w:rFonts w:ascii="Verdana" w:eastAsia="Lucida Sans Unicode" w:hAnsi="Verdana" w:cs="Tahoma"/>
      <w:kern w:val="3"/>
      <w:sz w:val="24"/>
      <w:szCs w:val="24"/>
    </w:rPr>
  </w:style>
  <w:style w:type="paragraph" w:styleId="Subsol">
    <w:name w:val="footer"/>
    <w:basedOn w:val="Normal"/>
    <w:link w:val="SubsolCaracter"/>
    <w:uiPriority w:val="99"/>
    <w:unhideWhenUsed/>
    <w:rsid w:val="009643EA"/>
    <w:pPr>
      <w:tabs>
        <w:tab w:val="center" w:pos="4680"/>
        <w:tab w:val="right" w:pos="9360"/>
      </w:tabs>
    </w:pPr>
  </w:style>
  <w:style w:type="character" w:customStyle="1" w:styleId="SubsolCaracter">
    <w:name w:val="Subsol Caracter"/>
    <w:basedOn w:val="Fontdeparagrafimplicit"/>
    <w:link w:val="Subsol"/>
    <w:uiPriority w:val="99"/>
    <w:rsid w:val="009643EA"/>
    <w:rPr>
      <w:rFonts w:ascii="Verdana" w:eastAsia="Lucida Sans Unicode" w:hAnsi="Verdana" w:cs="Tahoma"/>
      <w:kern w:val="3"/>
      <w:sz w:val="24"/>
      <w:szCs w:val="24"/>
    </w:rPr>
  </w:style>
  <w:style w:type="paragraph" w:customStyle="1" w:styleId="Heading">
    <w:name w:val="Heading"/>
    <w:basedOn w:val="Standard"/>
    <w:next w:val="Textbody"/>
    <w:rsid w:val="00DB163C"/>
    <w:pPr>
      <w:keepNext/>
      <w:spacing w:before="240" w:after="120"/>
    </w:pPr>
    <w:rPr>
      <w:sz w:val="28"/>
      <w:szCs w:val="28"/>
    </w:rPr>
  </w:style>
  <w:style w:type="paragraph" w:styleId="Listparagraf">
    <w:name w:val="List Paragraph"/>
    <w:basedOn w:val="Normal"/>
    <w:uiPriority w:val="34"/>
    <w:qFormat/>
    <w:rsid w:val="002E7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9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CDDC4-E5B2-4E76-8C2E-784D88DA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8</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Andrei MATEESCU (94360)</cp:lastModifiedBy>
  <cp:revision>2239</cp:revision>
  <cp:lastPrinted>2017-03-05T15:39:00Z</cp:lastPrinted>
  <dcterms:created xsi:type="dcterms:W3CDTF">2016-02-16T11:56:00Z</dcterms:created>
  <dcterms:modified xsi:type="dcterms:W3CDTF">2024-03-25T14:20:00Z</dcterms:modified>
</cp:coreProperties>
</file>