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BEC6A" w14:textId="0CB9FD74" w:rsidR="0063056C" w:rsidRDefault="008718AE">
      <w:r>
        <w:t>Requisito Funcional</w:t>
      </w:r>
      <w:r>
        <w:br/>
      </w:r>
      <w:r>
        <w:br/>
        <w:t>RF 01 – Cadastrar Beneficio</w:t>
      </w:r>
    </w:p>
    <w:p w14:paraId="0D44F945" w14:textId="56394589" w:rsidR="008718AE" w:rsidRDefault="008718AE">
      <w:r>
        <w:t>RF 0</w:t>
      </w:r>
      <w:r>
        <w:t>2</w:t>
      </w:r>
      <w:r>
        <w:t xml:space="preserve"> – </w:t>
      </w:r>
      <w:r>
        <w:t>Consultar</w:t>
      </w:r>
      <w:r>
        <w:t xml:space="preserve"> Beneficio</w:t>
      </w:r>
    </w:p>
    <w:p w14:paraId="2C3B07E9" w14:textId="63E57610" w:rsidR="008718AE" w:rsidRDefault="008718AE">
      <w:r>
        <w:t>RF 0</w:t>
      </w:r>
      <w:r>
        <w:t>3</w:t>
      </w:r>
      <w:r>
        <w:t xml:space="preserve"> – </w:t>
      </w:r>
      <w:r>
        <w:t>Apagar</w:t>
      </w:r>
      <w:r>
        <w:t xml:space="preserve"> Beneficio</w:t>
      </w:r>
    </w:p>
    <w:p w14:paraId="2C9C0261" w14:textId="1570D469" w:rsidR="008718AE" w:rsidRDefault="008718AE">
      <w:r>
        <w:t>RF 0</w:t>
      </w:r>
      <w:r>
        <w:t>4</w:t>
      </w:r>
      <w:r>
        <w:t xml:space="preserve"> – </w:t>
      </w:r>
      <w:r>
        <w:t>Listar</w:t>
      </w:r>
      <w:r>
        <w:t xml:space="preserve"> Beneficio</w:t>
      </w:r>
    </w:p>
    <w:p w14:paraId="57E1F369" w14:textId="77777777" w:rsidR="008718AE" w:rsidRDefault="008718AE"/>
    <w:p w14:paraId="17D3A3D2" w14:textId="270B80AC" w:rsidR="008718AE" w:rsidRDefault="008718AE">
      <w:r>
        <w:t xml:space="preserve">Requisito </w:t>
      </w:r>
      <w:r>
        <w:t>Não-</w:t>
      </w:r>
      <w:r>
        <w:t>Funcional</w:t>
      </w:r>
    </w:p>
    <w:p w14:paraId="21A9EAFA" w14:textId="4DB6638F" w:rsidR="008718AE" w:rsidRDefault="008718AE">
      <w:r>
        <w:t>RNF 01 – Escalabilidade – O sistema é modular e pode usar mais de servidor (index.js)</w:t>
      </w:r>
    </w:p>
    <w:p w14:paraId="27C10F05" w14:textId="65DE547E" w:rsidR="008718AE" w:rsidRDefault="008718AE">
      <w:r>
        <w:t>RNF 02 – Desempenho – O sistema é limitado pelo tempo de resposta do banco de dados</w:t>
      </w:r>
    </w:p>
    <w:p w14:paraId="11BE5C74" w14:textId="67BFB52A" w:rsidR="008718AE" w:rsidRDefault="008718AE">
      <w:r>
        <w:t>RNF 03 – Portabilidade – O sistema é para computador desktop</w:t>
      </w:r>
    </w:p>
    <w:p w14:paraId="77EBD644" w14:textId="2EA435A9" w:rsidR="008718AE" w:rsidRDefault="008718AE">
      <w:r>
        <w:t xml:space="preserve">RNF 04 – Confiabilidade – O </w:t>
      </w:r>
      <w:proofErr w:type="spellStart"/>
      <w:r>
        <w:t>Sequelize</w:t>
      </w:r>
      <w:proofErr w:type="spellEnd"/>
      <w:r>
        <w:t xml:space="preserve"> garante a gravação dos dados no formato padrão</w:t>
      </w:r>
    </w:p>
    <w:p w14:paraId="4900F694" w14:textId="44E9A684" w:rsidR="008718AE" w:rsidRDefault="008718AE">
      <w:r>
        <w:t>RNF 05 – Usabilidade – O sistema possui uma interface intuitiva, conforme solicitado pelo cliente</w:t>
      </w:r>
    </w:p>
    <w:p w14:paraId="43CD4655" w14:textId="77777777" w:rsidR="008718AE" w:rsidRDefault="008718AE"/>
    <w:p w14:paraId="4052F262" w14:textId="74FA1265" w:rsidR="008718AE" w:rsidRDefault="008718AE">
      <w:r>
        <w:t>Regras de Negócios</w:t>
      </w:r>
    </w:p>
    <w:p w14:paraId="02F3CE89" w14:textId="4DB32232" w:rsidR="008718AE" w:rsidRDefault="008718AE">
      <w:r>
        <w:t>RN01 – Os dados não podem ser cadastrados em Branco</w:t>
      </w:r>
    </w:p>
    <w:p w14:paraId="1469373F" w14:textId="1169649D" w:rsidR="008718AE" w:rsidRDefault="008718AE">
      <w:r>
        <w:t>RN02 – O benefício do colaborador é calculado ao cadastrar os dados</w:t>
      </w:r>
    </w:p>
    <w:p w14:paraId="6F22A1A1" w14:textId="4FEA07DA" w:rsidR="008718AE" w:rsidRDefault="008718AE">
      <w:r>
        <w:t>RN03 – A fórmula do benefício segue as especificações do cliente</w:t>
      </w:r>
    </w:p>
    <w:p w14:paraId="7C2030DA" w14:textId="76A4FE78" w:rsidR="008718AE" w:rsidRDefault="008718AE">
      <w:r>
        <w:t xml:space="preserve">RN04 – A interface do usuário tem </w:t>
      </w:r>
      <w:r w:rsidRPr="008718AE">
        <w:t xml:space="preserve">cor de fundo </w:t>
      </w:r>
      <w:proofErr w:type="gramStart"/>
      <w:r w:rsidRPr="008718AE">
        <w:t>RGB(</w:t>
      </w:r>
      <w:proofErr w:type="gramEnd"/>
      <w:r w:rsidRPr="008718AE">
        <w:t xml:space="preserve">0,191,255), centralizado na tela, </w:t>
      </w:r>
      <w:r>
        <w:t xml:space="preserve">e </w:t>
      </w:r>
      <w:r w:rsidRPr="008718AE">
        <w:t>a fonte dos textos “</w:t>
      </w:r>
      <w:proofErr w:type="spellStart"/>
      <w:r w:rsidRPr="008718AE">
        <w:t>Verdana</w:t>
      </w:r>
      <w:proofErr w:type="spellEnd"/>
      <w:r w:rsidRPr="008718AE">
        <w:t>”.</w:t>
      </w:r>
    </w:p>
    <w:p w14:paraId="5FCEFA0C" w14:textId="10F7EDF9" w:rsidR="008718AE" w:rsidRDefault="008718AE">
      <w:r>
        <w:t>RN05 – O sistema possui uma navegação com menu sempre visível</w:t>
      </w:r>
      <w:r>
        <w:br/>
        <w:t>RN06 - A</w:t>
      </w:r>
      <w:r w:rsidRPr="008718AE">
        <w:t xml:space="preserve"> visualização das operações de listar e consultar devem ser realizadas na forma de tabela</w:t>
      </w:r>
    </w:p>
    <w:p w14:paraId="1C4491EB" w14:textId="77777777" w:rsidR="008718AE" w:rsidRDefault="008718AE"/>
    <w:p w14:paraId="5916441A" w14:textId="77777777" w:rsidR="008718AE" w:rsidRDefault="008718AE">
      <w:r>
        <w:br w:type="page"/>
      </w:r>
    </w:p>
    <w:p w14:paraId="7B87F5C1" w14:textId="77777777" w:rsidR="008718AE" w:rsidRDefault="008718AE"/>
    <w:sectPr w:rsidR="00871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AE"/>
    <w:rsid w:val="0063056C"/>
    <w:rsid w:val="008718AE"/>
    <w:rsid w:val="00A26480"/>
    <w:rsid w:val="00A36314"/>
    <w:rsid w:val="00E35604"/>
    <w:rsid w:val="00ED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00A58"/>
  <w15:chartTrackingRefBased/>
  <w15:docId w15:val="{23A506AA-0E06-4E0D-9C47-79B2876D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1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1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1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1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1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1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18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1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18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1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1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18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18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18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1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18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1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164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2026-05-19T12:55:00Z</dcterms:created>
  <dcterms:modified xsi:type="dcterms:W3CDTF">2026-05-19T13:06:00Z</dcterms:modified>
</cp:coreProperties>
</file>