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09/03/2026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Cerejas, com base nas informações operacionais consolidadas do dia 09/03/2026,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Cerejas,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6 unidades.</w:t>
      </w:r>
    </w:p>
    <w:p>
      <w:pPr>
        <w:pStyle w:val="ListBullet"/>
        <w:spacing w:after="40"/>
      </w:pPr>
      <w:r>
        <w:t>Instalação de hidrômetros: 6 unidades.</w:t>
      </w:r>
    </w:p>
    <w:p>
      <w:pPr>
        <w:pStyle w:val="ListBullet"/>
        <w:spacing w:after="40"/>
      </w:pPr>
      <w:r>
        <w:t>Instalação de caixas UMA: 1 unidade.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Cerejas,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