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 — Esgoto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 — Esgoto, com base nas informações operacionais consolidadas do dia 27/02/2026,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 — Esgoto,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ramais de esgoto: 3 unidades.</w:t>
      </w:r>
    </w:p>
    <w:p>
      <w:pPr>
        <w:pStyle w:val="ListBullet"/>
        <w:spacing w:after="40"/>
      </w:pPr>
      <w:r>
        <w:t>Execução de 🧱 serviço complementar: 0.8 unidades Instalação de Caixa de Inspeção (0,80 x 0,80).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 — Esgoto,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