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ADBA43" w14:textId="77777777" w:rsidR="004C2E27" w:rsidRPr="005F553C" w:rsidRDefault="004C2E27" w:rsidP="0080731A">
      <w:pPr>
        <w:rPr>
          <w:rFonts w:ascii="Times New Roman" w:eastAsia="Arial Unicode MS" w:hAnsi="Times New Roman" w:cs="Times New Roman"/>
          <w:sz w:val="22"/>
          <w:szCs w:val="22"/>
        </w:rPr>
      </w:pPr>
    </w:p>
    <w:p w14:paraId="50CF617F" w14:textId="77777777" w:rsidR="004C2E27" w:rsidRPr="005F553C" w:rsidRDefault="004C2E27" w:rsidP="005F553C">
      <w:pPr>
        <w:pStyle w:val="Ttulo8"/>
        <w:spacing w:beforeLines="24" w:before="57" w:afterLines="24" w:after="57" w:line="312" w:lineRule="auto"/>
        <w:jc w:val="center"/>
        <w:rPr>
          <w:rFonts w:ascii="Times New Roman" w:eastAsia="Arial Unicode MS" w:hAnsi="Times New Roman" w:cs="Times New Roman"/>
          <w:b/>
          <w:bCs/>
          <w:color w:val="0070C0"/>
          <w:sz w:val="22"/>
          <w:szCs w:val="22"/>
          <w:u w:val="single"/>
        </w:rPr>
      </w:pPr>
      <w:bookmarkStart w:id="0" w:name="_Hlk190685100"/>
      <w:r w:rsidRPr="005F553C">
        <w:rPr>
          <w:rFonts w:ascii="Times New Roman" w:eastAsia="Arial Unicode MS" w:hAnsi="Times New Roman" w:cs="Times New Roman"/>
          <w:b/>
          <w:bCs/>
          <w:color w:val="0070C0"/>
          <w:sz w:val="22"/>
          <w:szCs w:val="22"/>
          <w:u w:val="single"/>
        </w:rPr>
        <w:t>EDITAL DE LICITAÇÃO</w:t>
      </w:r>
    </w:p>
    <w:p w14:paraId="2160232C" w14:textId="2C167FC2" w:rsidR="004C2E27" w:rsidRDefault="004C2E27" w:rsidP="005F553C">
      <w:pPr>
        <w:pStyle w:val="Ttulo8"/>
        <w:spacing w:beforeLines="24" w:before="57" w:afterLines="24" w:after="57" w:line="312" w:lineRule="auto"/>
        <w:jc w:val="center"/>
        <w:rPr>
          <w:rFonts w:ascii="Times New Roman" w:eastAsia="Arial Unicode MS" w:hAnsi="Times New Roman" w:cs="Times New Roman"/>
          <w:b/>
          <w:bCs/>
          <w:color w:val="0070C0"/>
          <w:sz w:val="22"/>
          <w:szCs w:val="22"/>
          <w:u w:val="single"/>
        </w:rPr>
      </w:pPr>
      <w:r w:rsidRPr="005F553C">
        <w:rPr>
          <w:rFonts w:ascii="Times New Roman" w:eastAsia="Arial Unicode MS" w:hAnsi="Times New Roman" w:cs="Times New Roman"/>
          <w:b/>
          <w:bCs/>
          <w:color w:val="0070C0"/>
          <w:sz w:val="22"/>
          <w:szCs w:val="22"/>
          <w:u w:val="single"/>
        </w:rPr>
        <w:t>PREGÃO ELETRÔNICO</w:t>
      </w:r>
      <w:r w:rsidR="006109CB" w:rsidRPr="005F553C">
        <w:rPr>
          <w:rFonts w:ascii="Times New Roman" w:eastAsia="Arial Unicode MS" w:hAnsi="Times New Roman" w:cs="Times New Roman"/>
          <w:b/>
          <w:bCs/>
          <w:color w:val="0070C0"/>
          <w:sz w:val="22"/>
          <w:szCs w:val="22"/>
          <w:u w:val="single"/>
        </w:rPr>
        <w:t xml:space="preserve"> </w:t>
      </w:r>
      <w:r w:rsidRPr="005F553C">
        <w:rPr>
          <w:rFonts w:ascii="Times New Roman" w:eastAsia="Arial Unicode MS" w:hAnsi="Times New Roman" w:cs="Times New Roman"/>
          <w:b/>
          <w:bCs/>
          <w:color w:val="0070C0"/>
          <w:sz w:val="22"/>
          <w:szCs w:val="22"/>
          <w:u w:val="single"/>
        </w:rPr>
        <w:t>N</w:t>
      </w:r>
      <w:r w:rsidR="008F4A59" w:rsidRPr="005F553C">
        <w:rPr>
          <w:rFonts w:ascii="Times New Roman" w:eastAsia="Arial Unicode MS" w:hAnsi="Times New Roman" w:cs="Times New Roman"/>
          <w:b/>
          <w:bCs/>
          <w:color w:val="0070C0"/>
          <w:sz w:val="22"/>
          <w:szCs w:val="22"/>
          <w:u w:val="single"/>
        </w:rPr>
        <w:t xml:space="preserve">º </w:t>
      </w:r>
      <w:r w:rsidR="001A438D" w:rsidRPr="005F553C">
        <w:rPr>
          <w:rFonts w:ascii="Times New Roman" w:eastAsia="Arial Unicode MS" w:hAnsi="Times New Roman" w:cs="Times New Roman"/>
          <w:b/>
          <w:bCs/>
          <w:color w:val="0070C0"/>
          <w:sz w:val="22"/>
          <w:szCs w:val="22"/>
          <w:u w:val="single"/>
        </w:rPr>
        <w:t>900</w:t>
      </w:r>
      <w:r w:rsidR="00212AE8">
        <w:rPr>
          <w:rFonts w:ascii="Times New Roman" w:eastAsia="Arial Unicode MS" w:hAnsi="Times New Roman" w:cs="Times New Roman"/>
          <w:b/>
          <w:bCs/>
          <w:color w:val="0070C0"/>
          <w:sz w:val="22"/>
          <w:szCs w:val="22"/>
          <w:u w:val="single"/>
        </w:rPr>
        <w:t>16</w:t>
      </w:r>
      <w:r w:rsidR="009B0EE2" w:rsidRPr="005F553C">
        <w:rPr>
          <w:rFonts w:ascii="Times New Roman" w:eastAsia="Arial Unicode MS" w:hAnsi="Times New Roman" w:cs="Times New Roman"/>
          <w:b/>
          <w:bCs/>
          <w:color w:val="0070C0"/>
          <w:sz w:val="22"/>
          <w:szCs w:val="22"/>
          <w:u w:val="single"/>
        </w:rPr>
        <w:t>/202</w:t>
      </w:r>
      <w:r w:rsidR="001A438D" w:rsidRPr="005F553C">
        <w:rPr>
          <w:rFonts w:ascii="Times New Roman" w:eastAsia="Arial Unicode MS" w:hAnsi="Times New Roman" w:cs="Times New Roman"/>
          <w:b/>
          <w:bCs/>
          <w:color w:val="0070C0"/>
          <w:sz w:val="22"/>
          <w:szCs w:val="22"/>
          <w:u w:val="single"/>
        </w:rPr>
        <w:t>5</w:t>
      </w:r>
    </w:p>
    <w:p w14:paraId="23D0135E" w14:textId="77777777" w:rsidR="00CE329B" w:rsidRPr="008803ED" w:rsidRDefault="00CE329B" w:rsidP="00CE329B">
      <w:pPr>
        <w:jc w:val="center"/>
        <w:rPr>
          <w:rFonts w:ascii="Times New Roman" w:hAnsi="Times New Roman" w:cs="Times New Roman"/>
          <w:color w:val="0070C0"/>
          <w:sz w:val="20"/>
          <w:szCs w:val="20"/>
        </w:rPr>
      </w:pPr>
      <w:bookmarkStart w:id="1" w:name="_Hlk175559877"/>
      <w:r w:rsidRPr="008803ED">
        <w:rPr>
          <w:rFonts w:ascii="Times New Roman" w:hAnsi="Times New Roman" w:cs="Times New Roman"/>
          <w:color w:val="0070C0"/>
          <w:sz w:val="20"/>
          <w:szCs w:val="20"/>
        </w:rPr>
        <w:t>Exclusivo para participação de Micro Empresa ME e Empresa de Pequeno Porte EPP</w:t>
      </w:r>
    </w:p>
    <w:p w14:paraId="0083C2E9" w14:textId="77777777" w:rsidR="00CE329B" w:rsidRPr="008803ED" w:rsidRDefault="00CE329B" w:rsidP="00CE329B">
      <w:pPr>
        <w:jc w:val="center"/>
        <w:rPr>
          <w:rFonts w:ascii="Times New Roman" w:hAnsi="Times New Roman" w:cs="Times New Roman"/>
          <w:color w:val="0070C0"/>
          <w:sz w:val="20"/>
          <w:szCs w:val="20"/>
        </w:rPr>
      </w:pPr>
      <w:r w:rsidRPr="008803ED">
        <w:rPr>
          <w:rFonts w:ascii="Times New Roman" w:hAnsi="Times New Roman" w:cs="Times New Roman"/>
          <w:color w:val="0070C0"/>
          <w:sz w:val="20"/>
          <w:szCs w:val="20"/>
        </w:rPr>
        <w:t>em cumprimento ao art. 48 da Lei Complementar nº 123/2006, com redação dada pela</w:t>
      </w:r>
    </w:p>
    <w:p w14:paraId="59D91C3D" w14:textId="77777777" w:rsidR="00CE329B" w:rsidRPr="008803ED" w:rsidRDefault="00CE329B" w:rsidP="00CE329B">
      <w:pPr>
        <w:jc w:val="center"/>
        <w:rPr>
          <w:rFonts w:ascii="Times New Roman" w:hAnsi="Times New Roman" w:cs="Times New Roman"/>
          <w:color w:val="0070C0"/>
          <w:sz w:val="20"/>
          <w:szCs w:val="20"/>
        </w:rPr>
      </w:pPr>
      <w:r w:rsidRPr="008803ED">
        <w:rPr>
          <w:rFonts w:ascii="Times New Roman" w:hAnsi="Times New Roman" w:cs="Times New Roman"/>
          <w:color w:val="0070C0"/>
          <w:sz w:val="20"/>
          <w:szCs w:val="20"/>
        </w:rPr>
        <w:t>Lei Complementar 147/2014</w:t>
      </w:r>
      <w:bookmarkEnd w:id="1"/>
    </w:p>
    <w:p w14:paraId="6919F4C5" w14:textId="77777777" w:rsidR="00CE329B" w:rsidRPr="008803ED" w:rsidRDefault="00CE329B" w:rsidP="00CE329B">
      <w:pPr>
        <w:jc w:val="center"/>
      </w:pPr>
    </w:p>
    <w:p w14:paraId="18918933" w14:textId="77777777" w:rsidR="00997917" w:rsidRPr="008803ED" w:rsidRDefault="00997917" w:rsidP="005F553C">
      <w:pPr>
        <w:jc w:val="center"/>
        <w:rPr>
          <w:rFonts w:ascii="Times New Roman" w:hAnsi="Times New Roman" w:cs="Times New Roman"/>
          <w:color w:val="0070C0"/>
          <w:sz w:val="22"/>
          <w:szCs w:val="22"/>
        </w:rPr>
      </w:pPr>
    </w:p>
    <w:p w14:paraId="3C31B4F8" w14:textId="2B05300C" w:rsidR="00E0604E" w:rsidRPr="008803ED" w:rsidRDefault="00E0604E" w:rsidP="005F553C">
      <w:pPr>
        <w:jc w:val="both"/>
        <w:rPr>
          <w:rFonts w:ascii="Times New Roman" w:hAnsi="Times New Roman" w:cs="Times New Roman"/>
          <w:color w:val="0070C0"/>
          <w:sz w:val="22"/>
          <w:szCs w:val="22"/>
        </w:rPr>
      </w:pPr>
    </w:p>
    <w:p w14:paraId="7F750BBA" w14:textId="77777777" w:rsidR="00C643DD" w:rsidRPr="008803ED" w:rsidRDefault="00C643DD" w:rsidP="005F553C">
      <w:pPr>
        <w:jc w:val="both"/>
        <w:rPr>
          <w:rFonts w:ascii="Times New Roman" w:hAnsi="Times New Roman" w:cs="Times New Roman"/>
          <w:sz w:val="22"/>
          <w:szCs w:val="22"/>
        </w:rPr>
      </w:pPr>
    </w:p>
    <w:p w14:paraId="7B3A0369" w14:textId="77777777" w:rsidR="004C2E27" w:rsidRPr="008803ED" w:rsidRDefault="004C2E27" w:rsidP="005F553C">
      <w:pPr>
        <w:spacing w:beforeLines="24" w:before="57" w:afterLines="24" w:after="57" w:line="312" w:lineRule="auto"/>
        <w:jc w:val="both"/>
        <w:rPr>
          <w:rFonts w:ascii="Times New Roman" w:eastAsia="Arial Unicode MS" w:hAnsi="Times New Roman" w:cs="Times New Roman"/>
          <w:b/>
          <w:sz w:val="22"/>
          <w:szCs w:val="22"/>
        </w:rPr>
      </w:pPr>
    </w:p>
    <w:p w14:paraId="494FAFBB" w14:textId="727D698C" w:rsidR="004C2E27" w:rsidRPr="008803ED" w:rsidRDefault="004C2E27" w:rsidP="005F553C">
      <w:pPr>
        <w:pStyle w:val="NormalWeb"/>
        <w:spacing w:beforeLines="24" w:before="57" w:beforeAutospacing="0" w:afterLines="24" w:after="57" w:afterAutospacing="0" w:line="312" w:lineRule="auto"/>
        <w:jc w:val="both"/>
        <w:rPr>
          <w:rFonts w:eastAsia="Arial Unicode MS"/>
          <w:color w:val="000000"/>
          <w:sz w:val="22"/>
          <w:szCs w:val="22"/>
        </w:rPr>
      </w:pPr>
      <w:r w:rsidRPr="008803ED">
        <w:rPr>
          <w:rFonts w:eastAsia="Arial Unicode MS"/>
          <w:sz w:val="22"/>
          <w:szCs w:val="22"/>
        </w:rPr>
        <w:t xml:space="preserve">A </w:t>
      </w:r>
      <w:r w:rsidRPr="008803ED">
        <w:rPr>
          <w:rFonts w:eastAsia="Arial Unicode MS"/>
          <w:b/>
          <w:sz w:val="22"/>
          <w:szCs w:val="22"/>
        </w:rPr>
        <w:t>CÂMARA MUNICIPAL DE UBERLÂNDIA</w:t>
      </w:r>
      <w:r w:rsidR="006109CB" w:rsidRPr="008803ED">
        <w:rPr>
          <w:rFonts w:eastAsia="Arial Unicode MS"/>
          <w:bCs/>
          <w:sz w:val="22"/>
          <w:szCs w:val="22"/>
        </w:rPr>
        <w:t>,</w:t>
      </w:r>
      <w:r w:rsidRPr="008803ED">
        <w:rPr>
          <w:rFonts w:eastAsia="Arial Unicode MS"/>
          <w:b/>
          <w:sz w:val="22"/>
          <w:szCs w:val="22"/>
        </w:rPr>
        <w:t xml:space="preserve"> </w:t>
      </w:r>
      <w:r w:rsidRPr="008803ED">
        <w:rPr>
          <w:sz w:val="22"/>
          <w:szCs w:val="22"/>
        </w:rPr>
        <w:t xml:space="preserve">sediada à Av. João naves de Avila, 1617, Bairro Santa Mônica, Uberlândia-MG, </w:t>
      </w:r>
      <w:r w:rsidR="006109CB" w:rsidRPr="008803ED">
        <w:rPr>
          <w:rFonts w:eastAsia="Arial Unicode MS"/>
          <w:sz w:val="22"/>
          <w:szCs w:val="22"/>
        </w:rPr>
        <w:t xml:space="preserve">por meio do Agente de Contratação, neste ato denominado (a) Pregoeiro(a), designada (o) pela Portaria </w:t>
      </w:r>
      <w:r w:rsidR="006109CB" w:rsidRPr="008803ED">
        <w:rPr>
          <w:rFonts w:eastAsia="Arial Unicode MS"/>
          <w:color w:val="000000"/>
          <w:sz w:val="22"/>
          <w:szCs w:val="22"/>
        </w:rPr>
        <w:t xml:space="preserve">nº </w:t>
      </w:r>
      <w:r w:rsidR="00EB03E7" w:rsidRPr="008803ED">
        <w:rPr>
          <w:rFonts w:eastAsia="Arial Unicode MS"/>
          <w:color w:val="000000"/>
          <w:sz w:val="22"/>
          <w:szCs w:val="22"/>
        </w:rPr>
        <w:t>0</w:t>
      </w:r>
      <w:r w:rsidR="004553A9" w:rsidRPr="008803ED">
        <w:rPr>
          <w:rFonts w:eastAsia="Arial Unicode MS"/>
          <w:color w:val="000000"/>
          <w:sz w:val="22"/>
          <w:szCs w:val="22"/>
        </w:rPr>
        <w:t>89</w:t>
      </w:r>
      <w:r w:rsidR="006109CB" w:rsidRPr="008803ED">
        <w:rPr>
          <w:rFonts w:eastAsia="Arial Unicode MS"/>
          <w:color w:val="000000"/>
          <w:sz w:val="22"/>
          <w:szCs w:val="22"/>
        </w:rPr>
        <w:t xml:space="preserve"> de 0</w:t>
      </w:r>
      <w:r w:rsidR="00EB03E7" w:rsidRPr="008803ED">
        <w:rPr>
          <w:rFonts w:eastAsia="Arial Unicode MS"/>
          <w:color w:val="000000"/>
          <w:sz w:val="22"/>
          <w:szCs w:val="22"/>
        </w:rPr>
        <w:t>6</w:t>
      </w:r>
      <w:r w:rsidR="006109CB" w:rsidRPr="008803ED">
        <w:rPr>
          <w:rFonts w:eastAsia="Arial Unicode MS"/>
          <w:color w:val="000000"/>
          <w:sz w:val="22"/>
          <w:szCs w:val="22"/>
        </w:rPr>
        <w:t xml:space="preserve"> de </w:t>
      </w:r>
      <w:r w:rsidR="00EB03E7" w:rsidRPr="008803ED">
        <w:rPr>
          <w:rFonts w:eastAsia="Arial Unicode MS"/>
          <w:color w:val="000000"/>
          <w:sz w:val="22"/>
          <w:szCs w:val="22"/>
        </w:rPr>
        <w:t>fevereiro</w:t>
      </w:r>
      <w:r w:rsidR="006109CB" w:rsidRPr="008803ED">
        <w:rPr>
          <w:rFonts w:eastAsia="Arial Unicode MS"/>
          <w:color w:val="000000"/>
          <w:sz w:val="22"/>
          <w:szCs w:val="22"/>
        </w:rPr>
        <w:t xml:space="preserve"> de 202</w:t>
      </w:r>
      <w:r w:rsidR="004553A9" w:rsidRPr="008803ED">
        <w:rPr>
          <w:rFonts w:eastAsia="Arial Unicode MS"/>
          <w:color w:val="000000"/>
          <w:sz w:val="22"/>
          <w:szCs w:val="22"/>
        </w:rPr>
        <w:t>5</w:t>
      </w:r>
      <w:r w:rsidR="006109CB" w:rsidRPr="008803ED">
        <w:rPr>
          <w:rFonts w:eastAsia="Arial Unicode MS"/>
          <w:color w:val="000000"/>
          <w:sz w:val="22"/>
          <w:szCs w:val="22"/>
        </w:rPr>
        <w:t>,</w:t>
      </w:r>
      <w:r w:rsidR="006109CB" w:rsidRPr="008803ED">
        <w:rPr>
          <w:sz w:val="22"/>
          <w:szCs w:val="22"/>
        </w:rPr>
        <w:t xml:space="preserve">  </w:t>
      </w:r>
      <w:r w:rsidRPr="008803ED">
        <w:rPr>
          <w:rFonts w:eastAsia="Arial Unicode MS"/>
          <w:sz w:val="22"/>
          <w:szCs w:val="22"/>
        </w:rPr>
        <w:t xml:space="preserve">torna público que </w:t>
      </w:r>
      <w:r w:rsidRPr="008803ED">
        <w:rPr>
          <w:rFonts w:eastAsia="Arial Unicode MS"/>
          <w:color w:val="000000"/>
          <w:sz w:val="22"/>
          <w:szCs w:val="22"/>
        </w:rPr>
        <w:t xml:space="preserve">fará realizar licitação, na modalidade </w:t>
      </w:r>
      <w:r w:rsidRPr="008803ED">
        <w:rPr>
          <w:rFonts w:eastAsia="Arial Unicode MS"/>
          <w:b/>
          <w:color w:val="000000"/>
          <w:sz w:val="22"/>
          <w:szCs w:val="22"/>
        </w:rPr>
        <w:t xml:space="preserve">PREGÃO ELETRÔNICO </w:t>
      </w:r>
      <w:r w:rsidRPr="008803ED">
        <w:rPr>
          <w:rFonts w:eastAsia="Arial Unicode MS"/>
          <w:color w:val="000000"/>
          <w:sz w:val="22"/>
          <w:szCs w:val="22"/>
        </w:rPr>
        <w:t>nos termos da Portaria n.º</w:t>
      </w:r>
      <w:r w:rsidR="006109CB" w:rsidRPr="008803ED">
        <w:rPr>
          <w:rFonts w:eastAsia="Arial Unicode MS"/>
          <w:color w:val="000000"/>
          <w:sz w:val="22"/>
          <w:szCs w:val="22"/>
        </w:rPr>
        <w:t xml:space="preserve"> 205 de 13 de março de 2023</w:t>
      </w:r>
      <w:r w:rsidRPr="008803ED">
        <w:rPr>
          <w:rFonts w:eastAsia="Arial Unicode MS"/>
          <w:color w:val="000000"/>
          <w:sz w:val="22"/>
          <w:szCs w:val="22"/>
        </w:rPr>
        <w:t xml:space="preserve">, que pode ser consultada no link </w:t>
      </w:r>
      <w:hyperlink r:id="rId11" w:history="1">
        <w:r w:rsidR="00C752DF" w:rsidRPr="008803ED">
          <w:rPr>
            <w:rStyle w:val="Hyperlink"/>
            <w:rFonts w:eastAsia="Arial Unicode MS"/>
            <w:sz w:val="22"/>
            <w:szCs w:val="22"/>
          </w:rPr>
          <w:t>https://www.camarauberlandia.mg.gov.br/transparencia/licitacoes-e-compras/legislacao/portaria-no-205-2023-regulamentacao-da-lei-no-14-133.docx</w:t>
        </w:r>
      </w:hyperlink>
      <w:r w:rsidRPr="008803ED">
        <w:rPr>
          <w:rFonts w:eastAsia="Arial Unicode MS"/>
          <w:color w:val="000000"/>
          <w:sz w:val="22"/>
          <w:szCs w:val="22"/>
        </w:rPr>
        <w:t xml:space="preserve">,  </w:t>
      </w:r>
      <w:r w:rsidRPr="008803ED">
        <w:rPr>
          <w:rFonts w:eastAsia="Arial Unicode MS"/>
          <w:b/>
          <w:bCs/>
          <w:color w:val="000000"/>
          <w:sz w:val="22"/>
          <w:szCs w:val="22"/>
        </w:rPr>
        <w:t>Lei 14.133/2021,</w:t>
      </w:r>
      <w:r w:rsidRPr="008803ED">
        <w:rPr>
          <w:rFonts w:eastAsia="Arial Unicode MS"/>
          <w:color w:val="000000"/>
          <w:sz w:val="22"/>
          <w:szCs w:val="22"/>
        </w:rPr>
        <w:t xml:space="preserve"> bem como pelas condições estabelecidas neste Edital e seus Anexos e, em conformidade com a </w:t>
      </w:r>
      <w:r w:rsidRPr="008803ED">
        <w:rPr>
          <w:rFonts w:eastAsia="Arial Unicode MS"/>
          <w:sz w:val="22"/>
          <w:szCs w:val="22"/>
        </w:rPr>
        <w:t xml:space="preserve">autorização constante do </w:t>
      </w:r>
      <w:r w:rsidRPr="008803ED">
        <w:rPr>
          <w:rFonts w:eastAsia="Arial Unicode MS"/>
          <w:b/>
          <w:sz w:val="22"/>
          <w:szCs w:val="22"/>
        </w:rPr>
        <w:t xml:space="preserve">Processo nº </w:t>
      </w:r>
      <w:r w:rsidR="00E37E14" w:rsidRPr="008803ED">
        <w:rPr>
          <w:rFonts w:eastAsia="Arial Unicode MS"/>
          <w:b/>
          <w:sz w:val="22"/>
          <w:szCs w:val="22"/>
        </w:rPr>
        <w:t>0</w:t>
      </w:r>
      <w:r w:rsidR="009B7794" w:rsidRPr="008803ED">
        <w:rPr>
          <w:rFonts w:eastAsia="Arial Unicode MS"/>
          <w:b/>
          <w:sz w:val="22"/>
          <w:szCs w:val="22"/>
        </w:rPr>
        <w:t>30</w:t>
      </w:r>
      <w:r w:rsidR="00E37E14" w:rsidRPr="008803ED">
        <w:rPr>
          <w:rFonts w:eastAsia="Arial Unicode MS"/>
          <w:b/>
          <w:sz w:val="22"/>
          <w:szCs w:val="22"/>
        </w:rPr>
        <w:t>/202</w:t>
      </w:r>
      <w:r w:rsidR="000124AE" w:rsidRPr="008803ED">
        <w:rPr>
          <w:rFonts w:eastAsia="Arial Unicode MS"/>
          <w:b/>
          <w:sz w:val="22"/>
          <w:szCs w:val="22"/>
        </w:rPr>
        <w:t>5</w:t>
      </w:r>
      <w:r w:rsidRPr="008803ED">
        <w:rPr>
          <w:rFonts w:eastAsia="Arial Unicode MS"/>
          <w:b/>
          <w:sz w:val="22"/>
          <w:szCs w:val="22"/>
        </w:rPr>
        <w:t xml:space="preserve">, de </w:t>
      </w:r>
      <w:bookmarkStart w:id="2" w:name="_Hlk139011067"/>
      <w:r w:rsidRPr="008803ED">
        <w:rPr>
          <w:rFonts w:eastAsia="Arial Unicode MS"/>
          <w:b/>
          <w:sz w:val="22"/>
          <w:szCs w:val="22"/>
        </w:rPr>
        <w:t>Protocolo</w:t>
      </w:r>
      <w:r w:rsidR="00EB03E7" w:rsidRPr="008803ED">
        <w:rPr>
          <w:rFonts w:eastAsia="Arial Unicode MS"/>
          <w:b/>
          <w:sz w:val="22"/>
          <w:szCs w:val="22"/>
        </w:rPr>
        <w:t xml:space="preserve"> </w:t>
      </w:r>
      <w:r w:rsidRPr="008803ED">
        <w:rPr>
          <w:rFonts w:eastAsia="Arial Unicode MS"/>
          <w:b/>
          <w:sz w:val="22"/>
          <w:szCs w:val="22"/>
        </w:rPr>
        <w:t xml:space="preserve">sob </w:t>
      </w:r>
      <w:r w:rsidR="00EC1F9F" w:rsidRPr="008803ED">
        <w:rPr>
          <w:rFonts w:eastAsia="Arial Unicode MS"/>
          <w:b/>
          <w:sz w:val="22"/>
          <w:szCs w:val="22"/>
        </w:rPr>
        <w:t xml:space="preserve">o </w:t>
      </w:r>
      <w:r w:rsidRPr="008803ED">
        <w:rPr>
          <w:rFonts w:eastAsia="Arial Unicode MS"/>
          <w:b/>
          <w:sz w:val="22"/>
          <w:szCs w:val="22"/>
        </w:rPr>
        <w:t>n</w:t>
      </w:r>
      <w:r w:rsidR="00EC1F9F" w:rsidRPr="008803ED">
        <w:rPr>
          <w:rFonts w:eastAsia="Arial Unicode MS"/>
          <w:b/>
          <w:sz w:val="22"/>
          <w:szCs w:val="22"/>
        </w:rPr>
        <w:t>úmero</w:t>
      </w:r>
      <w:r w:rsidRPr="008803ED">
        <w:rPr>
          <w:rFonts w:eastAsia="Arial Unicode MS"/>
          <w:b/>
          <w:sz w:val="22"/>
          <w:szCs w:val="22"/>
        </w:rPr>
        <w:t xml:space="preserve"> </w:t>
      </w:r>
      <w:bookmarkEnd w:id="2"/>
      <w:r w:rsidR="009B7794" w:rsidRPr="008803ED">
        <w:rPr>
          <w:rFonts w:eastAsia="Arial Unicode MS"/>
          <w:b/>
          <w:sz w:val="22"/>
          <w:szCs w:val="22"/>
        </w:rPr>
        <w:t>3042</w:t>
      </w:r>
      <w:r w:rsidR="00DD73F2" w:rsidRPr="008803ED">
        <w:rPr>
          <w:rFonts w:eastAsia="Arial Unicode MS"/>
          <w:b/>
          <w:sz w:val="22"/>
          <w:szCs w:val="22"/>
        </w:rPr>
        <w:t xml:space="preserve"> </w:t>
      </w:r>
      <w:r w:rsidR="008F0D65" w:rsidRPr="008803ED">
        <w:rPr>
          <w:rFonts w:eastAsia="Arial Unicode MS"/>
          <w:b/>
          <w:sz w:val="22"/>
          <w:szCs w:val="22"/>
        </w:rPr>
        <w:t xml:space="preserve">de </w:t>
      </w:r>
      <w:r w:rsidR="009B7794" w:rsidRPr="008803ED">
        <w:rPr>
          <w:rFonts w:eastAsia="Arial Unicode MS"/>
          <w:b/>
          <w:sz w:val="22"/>
          <w:szCs w:val="22"/>
        </w:rPr>
        <w:t>14/05/2025.</w:t>
      </w:r>
    </w:p>
    <w:p w14:paraId="11157327" w14:textId="77777777" w:rsidR="004C2E27" w:rsidRPr="008803ED" w:rsidRDefault="004C2E27" w:rsidP="005F553C">
      <w:pPr>
        <w:spacing w:beforeLines="24" w:before="57" w:afterLines="24" w:after="57" w:line="312" w:lineRule="auto"/>
        <w:jc w:val="both"/>
        <w:rPr>
          <w:rFonts w:ascii="Times New Roman" w:hAnsi="Times New Roman" w:cs="Times New Roman"/>
          <w:b/>
          <w:sz w:val="22"/>
          <w:szCs w:val="22"/>
        </w:rPr>
      </w:pPr>
    </w:p>
    <w:p w14:paraId="7EEF46F4" w14:textId="5BF41D31" w:rsidR="004C2E27" w:rsidRPr="008803ED" w:rsidRDefault="004C2E27" w:rsidP="005F553C">
      <w:pPr>
        <w:spacing w:beforeLines="24" w:before="57" w:afterLines="24" w:after="57" w:line="312" w:lineRule="auto"/>
        <w:jc w:val="both"/>
        <w:rPr>
          <w:rFonts w:ascii="Times New Roman" w:hAnsi="Times New Roman" w:cs="Times New Roman"/>
          <w:sz w:val="22"/>
          <w:szCs w:val="22"/>
        </w:rPr>
      </w:pPr>
      <w:r w:rsidRPr="008803ED">
        <w:rPr>
          <w:rFonts w:ascii="Times New Roman" w:hAnsi="Times New Roman" w:cs="Times New Roman"/>
          <w:b/>
          <w:sz w:val="22"/>
          <w:szCs w:val="22"/>
        </w:rPr>
        <w:t>DATA DA REALIZAÇÃO DO CERTAME</w:t>
      </w:r>
      <w:r w:rsidRPr="008803ED">
        <w:rPr>
          <w:rFonts w:ascii="Times New Roman" w:hAnsi="Times New Roman" w:cs="Times New Roman"/>
          <w:sz w:val="22"/>
          <w:szCs w:val="22"/>
        </w:rPr>
        <w:t>:</w:t>
      </w:r>
      <w:r w:rsidR="00F01C15" w:rsidRPr="008803ED">
        <w:rPr>
          <w:rFonts w:ascii="Times New Roman" w:hAnsi="Times New Roman" w:cs="Times New Roman"/>
          <w:sz w:val="22"/>
          <w:szCs w:val="22"/>
        </w:rPr>
        <w:t xml:space="preserve"> </w:t>
      </w:r>
      <w:r w:rsidR="004072CD">
        <w:rPr>
          <w:rFonts w:ascii="Times New Roman" w:hAnsi="Times New Roman" w:cs="Times New Roman"/>
          <w:b/>
          <w:sz w:val="22"/>
          <w:szCs w:val="22"/>
        </w:rPr>
        <w:t>10</w:t>
      </w:r>
      <w:r w:rsidRPr="008803ED">
        <w:rPr>
          <w:rFonts w:ascii="Times New Roman" w:hAnsi="Times New Roman" w:cs="Times New Roman"/>
          <w:b/>
          <w:sz w:val="22"/>
          <w:szCs w:val="22"/>
        </w:rPr>
        <w:t>/</w:t>
      </w:r>
      <w:r w:rsidR="004072CD">
        <w:rPr>
          <w:rFonts w:ascii="Times New Roman" w:hAnsi="Times New Roman" w:cs="Times New Roman"/>
          <w:b/>
          <w:sz w:val="22"/>
          <w:szCs w:val="22"/>
        </w:rPr>
        <w:t>10</w:t>
      </w:r>
      <w:r w:rsidRPr="008803ED">
        <w:rPr>
          <w:rFonts w:ascii="Times New Roman" w:hAnsi="Times New Roman" w:cs="Times New Roman"/>
          <w:b/>
          <w:sz w:val="22"/>
          <w:szCs w:val="22"/>
        </w:rPr>
        <w:t>/</w:t>
      </w:r>
      <w:r w:rsidR="004072CD">
        <w:rPr>
          <w:rFonts w:ascii="Times New Roman" w:hAnsi="Times New Roman" w:cs="Times New Roman"/>
          <w:b/>
          <w:sz w:val="22"/>
          <w:szCs w:val="22"/>
        </w:rPr>
        <w:t>2025</w:t>
      </w:r>
    </w:p>
    <w:p w14:paraId="3C81E9CA" w14:textId="32D5DDC6" w:rsidR="004C2E27" w:rsidRPr="008803ED" w:rsidRDefault="004C2E27" w:rsidP="005F553C">
      <w:pPr>
        <w:spacing w:beforeLines="24" w:before="57" w:afterLines="24" w:after="57" w:line="312" w:lineRule="auto"/>
        <w:jc w:val="both"/>
        <w:rPr>
          <w:rFonts w:ascii="Times New Roman" w:hAnsi="Times New Roman" w:cs="Times New Roman"/>
          <w:sz w:val="22"/>
          <w:szCs w:val="22"/>
        </w:rPr>
      </w:pPr>
      <w:r w:rsidRPr="008803ED">
        <w:rPr>
          <w:rFonts w:ascii="Times New Roman" w:hAnsi="Times New Roman" w:cs="Times New Roman"/>
          <w:b/>
          <w:sz w:val="22"/>
          <w:szCs w:val="22"/>
        </w:rPr>
        <w:t>HORÁRIO:</w:t>
      </w:r>
      <w:r w:rsidR="00F01C15" w:rsidRPr="008803ED">
        <w:rPr>
          <w:rFonts w:ascii="Times New Roman" w:hAnsi="Times New Roman" w:cs="Times New Roman"/>
          <w:b/>
          <w:sz w:val="22"/>
          <w:szCs w:val="22"/>
        </w:rPr>
        <w:t xml:space="preserve"> </w:t>
      </w:r>
      <w:r w:rsidR="004072CD">
        <w:rPr>
          <w:rFonts w:ascii="Times New Roman" w:hAnsi="Times New Roman" w:cs="Times New Roman"/>
          <w:b/>
          <w:sz w:val="22"/>
          <w:szCs w:val="22"/>
        </w:rPr>
        <w:t>08</w:t>
      </w:r>
      <w:r w:rsidRPr="008803ED">
        <w:rPr>
          <w:rFonts w:ascii="Times New Roman" w:hAnsi="Times New Roman" w:cs="Times New Roman"/>
          <w:b/>
          <w:sz w:val="22"/>
          <w:szCs w:val="22"/>
        </w:rPr>
        <w:t>:</w:t>
      </w:r>
      <w:r w:rsidR="004072CD">
        <w:rPr>
          <w:rFonts w:ascii="Times New Roman" w:hAnsi="Times New Roman" w:cs="Times New Roman"/>
          <w:b/>
          <w:sz w:val="22"/>
          <w:szCs w:val="22"/>
        </w:rPr>
        <w:t>30</w:t>
      </w:r>
      <w:r w:rsidRPr="008803ED">
        <w:rPr>
          <w:rFonts w:ascii="Times New Roman" w:hAnsi="Times New Roman" w:cs="Times New Roman"/>
          <w:sz w:val="22"/>
          <w:szCs w:val="22"/>
        </w:rPr>
        <w:t xml:space="preserve"> (Horário de Brasília/DF)</w:t>
      </w:r>
    </w:p>
    <w:p w14:paraId="5EF2BAA1" w14:textId="738DF5AE" w:rsidR="004C2E27" w:rsidRPr="005F553C" w:rsidRDefault="004C2E27" w:rsidP="005F553C">
      <w:pPr>
        <w:spacing w:beforeLines="24" w:before="57" w:afterLines="24" w:after="57" w:line="312" w:lineRule="auto"/>
        <w:jc w:val="both"/>
        <w:rPr>
          <w:rFonts w:ascii="Times New Roman" w:eastAsia="Arial Unicode MS" w:hAnsi="Times New Roman" w:cs="Times New Roman"/>
          <w:sz w:val="22"/>
          <w:szCs w:val="22"/>
        </w:rPr>
      </w:pPr>
      <w:r w:rsidRPr="008803ED">
        <w:rPr>
          <w:rFonts w:ascii="Times New Roman" w:eastAsia="Arial Unicode MS" w:hAnsi="Times New Roman" w:cs="Times New Roman"/>
          <w:b/>
          <w:sz w:val="22"/>
          <w:szCs w:val="22"/>
        </w:rPr>
        <w:t xml:space="preserve">LOCAL: </w:t>
      </w:r>
      <w:r w:rsidRPr="008803ED">
        <w:rPr>
          <w:rFonts w:ascii="Times New Roman" w:eastAsia="Arial Unicode MS" w:hAnsi="Times New Roman" w:cs="Times New Roman"/>
          <w:sz w:val="22"/>
          <w:szCs w:val="22"/>
        </w:rPr>
        <w:t>sítio eletrônico</w:t>
      </w:r>
      <w:r w:rsidR="006109CB" w:rsidRPr="008803ED">
        <w:rPr>
          <w:rFonts w:ascii="Times New Roman" w:eastAsia="Arial Unicode MS" w:hAnsi="Times New Roman" w:cs="Times New Roman"/>
          <w:sz w:val="22"/>
          <w:szCs w:val="22"/>
        </w:rPr>
        <w:t xml:space="preserve"> </w:t>
      </w:r>
      <w:hyperlink r:id="rId12" w:history="1">
        <w:r w:rsidR="006109CB" w:rsidRPr="008803ED">
          <w:rPr>
            <w:rStyle w:val="Hyperlink"/>
            <w:rFonts w:ascii="Times New Roman" w:eastAsia="Arial Unicode MS" w:hAnsi="Times New Roman" w:cs="Times New Roman"/>
            <w:sz w:val="22"/>
            <w:szCs w:val="22"/>
          </w:rPr>
          <w:t>www.gov.br/compras/pt-br</w:t>
        </w:r>
      </w:hyperlink>
      <w:r w:rsidR="006109CB" w:rsidRPr="008803ED">
        <w:rPr>
          <w:rFonts w:ascii="Times New Roman" w:eastAsia="Arial Unicode MS" w:hAnsi="Times New Roman" w:cs="Times New Roman"/>
          <w:sz w:val="22"/>
          <w:szCs w:val="22"/>
          <w:u w:val="single"/>
        </w:rPr>
        <w:t xml:space="preserve"> </w:t>
      </w:r>
      <w:r w:rsidR="006109CB" w:rsidRPr="008803ED">
        <w:rPr>
          <w:rFonts w:ascii="Times New Roman" w:eastAsia="Arial Unicode MS" w:hAnsi="Times New Roman" w:cs="Times New Roman"/>
          <w:sz w:val="22"/>
          <w:szCs w:val="22"/>
        </w:rPr>
        <w:t xml:space="preserve"> </w:t>
      </w:r>
      <w:r w:rsidRPr="008803ED">
        <w:rPr>
          <w:rFonts w:ascii="Times New Roman" w:eastAsia="Arial Unicode MS" w:hAnsi="Times New Roman" w:cs="Times New Roman"/>
          <w:sz w:val="22"/>
          <w:szCs w:val="22"/>
        </w:rPr>
        <w:t xml:space="preserve">– </w:t>
      </w:r>
      <w:r w:rsidR="00CE329B" w:rsidRPr="008803ED">
        <w:rPr>
          <w:rFonts w:ascii="Times New Roman" w:eastAsia="Arial Unicode MS" w:hAnsi="Times New Roman" w:cs="Times New Roman"/>
          <w:sz w:val="22"/>
          <w:szCs w:val="22"/>
        </w:rPr>
        <w:t>compras.gov</w:t>
      </w:r>
    </w:p>
    <w:p w14:paraId="20EEA0EF" w14:textId="77777777" w:rsidR="004C2E27" w:rsidRPr="005F553C" w:rsidRDefault="004C2E27" w:rsidP="005F553C">
      <w:pPr>
        <w:spacing w:beforeLines="24" w:before="57" w:afterLines="24" w:after="57" w:line="312" w:lineRule="auto"/>
        <w:jc w:val="both"/>
        <w:rPr>
          <w:rFonts w:ascii="Times New Roman" w:eastAsia="Arial Unicode MS" w:hAnsi="Times New Roman" w:cs="Times New Roman"/>
          <w:sz w:val="22"/>
          <w:szCs w:val="22"/>
        </w:rPr>
      </w:pPr>
      <w:r w:rsidRPr="005F553C">
        <w:rPr>
          <w:rFonts w:ascii="Times New Roman" w:eastAsia="Arial Unicode MS" w:hAnsi="Times New Roman" w:cs="Times New Roman"/>
          <w:b/>
          <w:sz w:val="22"/>
          <w:szCs w:val="22"/>
        </w:rPr>
        <w:t>UASG:</w:t>
      </w:r>
      <w:r w:rsidRPr="005F553C">
        <w:rPr>
          <w:rFonts w:ascii="Times New Roman" w:eastAsia="Arial Unicode MS" w:hAnsi="Times New Roman" w:cs="Times New Roman"/>
          <w:sz w:val="22"/>
          <w:szCs w:val="22"/>
        </w:rPr>
        <w:t xml:space="preserve"> 925010 – Departamento de Licitações e Compras, telefones: 34 3239-1196 / 3239-1137 e 3239-1194.</w:t>
      </w:r>
    </w:p>
    <w:p w14:paraId="7DA0C09F" w14:textId="77777777" w:rsidR="004C2E27" w:rsidRPr="005F553C" w:rsidRDefault="004C2E27" w:rsidP="005F553C">
      <w:pPr>
        <w:spacing w:line="360" w:lineRule="auto"/>
        <w:jc w:val="both"/>
        <w:rPr>
          <w:rFonts w:ascii="Times New Roman" w:eastAsia="Arial Unicode MS" w:hAnsi="Times New Roman" w:cs="Times New Roman"/>
          <w:sz w:val="22"/>
          <w:szCs w:val="22"/>
        </w:rPr>
      </w:pPr>
    </w:p>
    <w:p w14:paraId="1B0A7EC3" w14:textId="77777777" w:rsidR="004C2E27" w:rsidRPr="005F553C" w:rsidRDefault="004C2E27" w:rsidP="005F553C">
      <w:pPr>
        <w:tabs>
          <w:tab w:val="left" w:pos="1125"/>
        </w:tabs>
        <w:spacing w:line="360" w:lineRule="auto"/>
        <w:jc w:val="both"/>
        <w:rPr>
          <w:rFonts w:ascii="Times New Roman" w:eastAsia="Arial Unicode MS" w:hAnsi="Times New Roman" w:cs="Times New Roman"/>
          <w:sz w:val="22"/>
          <w:szCs w:val="22"/>
        </w:rPr>
      </w:pPr>
    </w:p>
    <w:p w14:paraId="04336E32" w14:textId="77777777" w:rsidR="004C2E27" w:rsidRPr="005F553C" w:rsidRDefault="004C2E27" w:rsidP="005F553C">
      <w:pPr>
        <w:tabs>
          <w:tab w:val="num" w:pos="560"/>
          <w:tab w:val="left" w:pos="851"/>
        </w:tabs>
        <w:spacing w:line="276" w:lineRule="auto"/>
        <w:jc w:val="both"/>
        <w:rPr>
          <w:rFonts w:ascii="Times New Roman" w:hAnsi="Times New Roman" w:cs="Times New Roman"/>
          <w:sz w:val="22"/>
          <w:szCs w:val="22"/>
        </w:rPr>
      </w:pPr>
    </w:p>
    <w:p w14:paraId="29E64201" w14:textId="07C9CCFD" w:rsidR="00244403" w:rsidRPr="005F553C" w:rsidRDefault="004C2E27" w:rsidP="005F553C">
      <w:pPr>
        <w:jc w:val="both"/>
        <w:rPr>
          <w:rFonts w:ascii="Times New Roman" w:hAnsi="Times New Roman" w:cs="Times New Roman"/>
          <w:b/>
          <w:bCs/>
          <w:color w:val="5B5B5F"/>
          <w:sz w:val="22"/>
          <w:szCs w:val="22"/>
        </w:rPr>
      </w:pPr>
      <w:r w:rsidRPr="005F553C">
        <w:rPr>
          <w:rFonts w:ascii="Times New Roman" w:hAnsi="Times New Roman" w:cs="Times New Roman"/>
          <w:b/>
          <w:sz w:val="22"/>
          <w:szCs w:val="22"/>
        </w:rPr>
        <w:br w:type="page"/>
      </w:r>
    </w:p>
    <w:sdt>
      <w:sdtPr>
        <w:rPr>
          <w:rFonts w:ascii="Times New Roman" w:eastAsia="Times New Roman" w:hAnsi="Times New Roman" w:cs="Times New Roman"/>
          <w:color w:val="auto"/>
          <w:sz w:val="22"/>
          <w:szCs w:val="22"/>
        </w:rPr>
        <w:id w:val="-615513808"/>
        <w:docPartObj>
          <w:docPartGallery w:val="Table of Contents"/>
          <w:docPartUnique/>
        </w:docPartObj>
      </w:sdtPr>
      <w:sdtEndPr>
        <w:rPr>
          <w:rFonts w:eastAsiaTheme="minorEastAsia"/>
          <w:b/>
          <w:bCs/>
        </w:rPr>
      </w:sdtEndPr>
      <w:sdtContent>
        <w:p w14:paraId="18DDBE87" w14:textId="77777777" w:rsidR="003F579D" w:rsidRPr="008803ED" w:rsidRDefault="003F579D" w:rsidP="005F553C">
          <w:pPr>
            <w:pStyle w:val="CabealhodoSumrio"/>
            <w:jc w:val="both"/>
            <w:rPr>
              <w:rFonts w:ascii="Times New Roman" w:hAnsi="Times New Roman" w:cs="Times New Roman"/>
              <w:b/>
              <w:bCs/>
              <w:sz w:val="24"/>
              <w:szCs w:val="24"/>
            </w:rPr>
          </w:pPr>
          <w:r w:rsidRPr="008803ED">
            <w:rPr>
              <w:rFonts w:ascii="Times New Roman" w:hAnsi="Times New Roman" w:cs="Times New Roman"/>
              <w:b/>
              <w:bCs/>
              <w:sz w:val="24"/>
              <w:szCs w:val="24"/>
            </w:rPr>
            <w:t>Sumário</w:t>
          </w:r>
        </w:p>
        <w:p w14:paraId="0DE30D79" w14:textId="77777777" w:rsidR="003F579D" w:rsidRPr="005F553C" w:rsidRDefault="003F579D" w:rsidP="005F553C">
          <w:pPr>
            <w:spacing w:before="24" w:afterLines="24" w:after="57" w:line="312" w:lineRule="auto"/>
            <w:jc w:val="both"/>
            <w:rPr>
              <w:rFonts w:ascii="Times New Roman" w:hAnsi="Times New Roman" w:cs="Times New Roman"/>
              <w:sz w:val="22"/>
              <w:szCs w:val="22"/>
            </w:rPr>
          </w:pPr>
        </w:p>
        <w:p w14:paraId="57DAF03B" w14:textId="345B2F15" w:rsidR="004D305B" w:rsidRPr="005F553C" w:rsidRDefault="003F579D" w:rsidP="005F553C">
          <w:pPr>
            <w:pStyle w:val="Sumrio1"/>
            <w:jc w:val="both"/>
            <w:rPr>
              <w:rFonts w:ascii="Times New Roman" w:eastAsiaTheme="minorEastAsia" w:hAnsi="Times New Roman" w:cs="Times New Roman"/>
              <w:noProof/>
              <w:kern w:val="2"/>
              <w:sz w:val="22"/>
              <w:szCs w:val="22"/>
              <w14:ligatures w14:val="standardContextual"/>
            </w:rPr>
          </w:pPr>
          <w:r w:rsidRPr="005F553C">
            <w:rPr>
              <w:rFonts w:ascii="Times New Roman" w:hAnsi="Times New Roman" w:cs="Times New Roman"/>
              <w:sz w:val="22"/>
              <w:szCs w:val="22"/>
            </w:rPr>
            <w:fldChar w:fldCharType="begin"/>
          </w:r>
          <w:r w:rsidRPr="005F553C">
            <w:rPr>
              <w:rFonts w:ascii="Times New Roman" w:hAnsi="Times New Roman" w:cs="Times New Roman"/>
              <w:sz w:val="22"/>
              <w:szCs w:val="22"/>
            </w:rPr>
            <w:instrText xml:space="preserve"> TOC \o "1-3" \h \z \u </w:instrText>
          </w:r>
          <w:r w:rsidRPr="005F553C">
            <w:rPr>
              <w:rFonts w:ascii="Times New Roman" w:hAnsi="Times New Roman" w:cs="Times New Roman"/>
              <w:sz w:val="22"/>
              <w:szCs w:val="22"/>
            </w:rPr>
            <w:fldChar w:fldCharType="separate"/>
          </w:r>
          <w:hyperlink w:anchor="_Toc138140586" w:history="1">
            <w:r w:rsidR="004D305B" w:rsidRPr="005F553C">
              <w:rPr>
                <w:rStyle w:val="Hyperlink"/>
                <w:rFonts w:ascii="Times New Roman" w:hAnsi="Times New Roman" w:cs="Times New Roman"/>
                <w:noProof/>
                <w:sz w:val="22"/>
                <w:szCs w:val="22"/>
                <w:lang w:eastAsia="en-US"/>
              </w:rPr>
              <w:t>1.</w:t>
            </w:r>
            <w:r w:rsidR="004D305B" w:rsidRPr="005F553C">
              <w:rPr>
                <w:rFonts w:ascii="Times New Roman" w:eastAsiaTheme="minorEastAsia" w:hAnsi="Times New Roman" w:cs="Times New Roman"/>
                <w:noProof/>
                <w:kern w:val="2"/>
                <w:sz w:val="22"/>
                <w:szCs w:val="22"/>
                <w14:ligatures w14:val="standardContextual"/>
              </w:rPr>
              <w:tab/>
            </w:r>
            <w:r w:rsidR="004D305B" w:rsidRPr="005F553C">
              <w:rPr>
                <w:rStyle w:val="Hyperlink"/>
                <w:rFonts w:ascii="Times New Roman" w:hAnsi="Times New Roman" w:cs="Times New Roman"/>
                <w:noProof/>
                <w:sz w:val="22"/>
                <w:szCs w:val="22"/>
                <w:lang w:eastAsia="en-US"/>
              </w:rPr>
              <w:t>DO OBJETO</w:t>
            </w:r>
            <w:r w:rsidR="004D305B" w:rsidRPr="005F553C">
              <w:rPr>
                <w:rFonts w:ascii="Times New Roman" w:hAnsi="Times New Roman" w:cs="Times New Roman"/>
                <w:noProof/>
                <w:webHidden/>
                <w:sz w:val="22"/>
                <w:szCs w:val="22"/>
              </w:rPr>
              <w:tab/>
            </w:r>
            <w:r w:rsidR="004D305B" w:rsidRPr="005F553C">
              <w:rPr>
                <w:rFonts w:ascii="Times New Roman" w:hAnsi="Times New Roman" w:cs="Times New Roman"/>
                <w:noProof/>
                <w:webHidden/>
                <w:sz w:val="22"/>
                <w:szCs w:val="22"/>
              </w:rPr>
              <w:fldChar w:fldCharType="begin"/>
            </w:r>
            <w:r w:rsidR="004D305B" w:rsidRPr="005F553C">
              <w:rPr>
                <w:rFonts w:ascii="Times New Roman" w:hAnsi="Times New Roman" w:cs="Times New Roman"/>
                <w:noProof/>
                <w:webHidden/>
                <w:sz w:val="22"/>
                <w:szCs w:val="22"/>
              </w:rPr>
              <w:instrText xml:space="preserve"> PAGEREF _Toc138140586 \h </w:instrText>
            </w:r>
            <w:r w:rsidR="004D305B" w:rsidRPr="005F553C">
              <w:rPr>
                <w:rFonts w:ascii="Times New Roman" w:hAnsi="Times New Roman" w:cs="Times New Roman"/>
                <w:noProof/>
                <w:webHidden/>
                <w:sz w:val="22"/>
                <w:szCs w:val="22"/>
              </w:rPr>
            </w:r>
            <w:r w:rsidR="004D305B"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3</w:t>
            </w:r>
            <w:r w:rsidR="004D305B" w:rsidRPr="005F553C">
              <w:rPr>
                <w:rFonts w:ascii="Times New Roman" w:hAnsi="Times New Roman" w:cs="Times New Roman"/>
                <w:noProof/>
                <w:webHidden/>
                <w:sz w:val="22"/>
                <w:szCs w:val="22"/>
              </w:rPr>
              <w:fldChar w:fldCharType="end"/>
            </w:r>
          </w:hyperlink>
        </w:p>
        <w:p w14:paraId="053EE7DF" w14:textId="3A2C154B"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87" w:history="1">
            <w:r w:rsidRPr="005F553C">
              <w:rPr>
                <w:rStyle w:val="Hyperlink"/>
                <w:rFonts w:ascii="Times New Roman" w:hAnsi="Times New Roman" w:cs="Times New Roman"/>
                <w:noProof/>
                <w:sz w:val="22"/>
                <w:szCs w:val="22"/>
              </w:rPr>
              <w:t>2.</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DOTAÇÃO ORÇAMENTÁRIA</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_Toc138140587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3</w:t>
            </w:r>
            <w:r w:rsidRPr="005F553C">
              <w:rPr>
                <w:rFonts w:ascii="Times New Roman" w:hAnsi="Times New Roman" w:cs="Times New Roman"/>
                <w:noProof/>
                <w:webHidden/>
                <w:sz w:val="22"/>
                <w:szCs w:val="22"/>
              </w:rPr>
              <w:fldChar w:fldCharType="end"/>
            </w:r>
          </w:hyperlink>
        </w:p>
        <w:p w14:paraId="595200B8" w14:textId="67C587C4"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88" w:history="1">
            <w:r w:rsidRPr="005F553C">
              <w:rPr>
                <w:rStyle w:val="Hyperlink"/>
                <w:rFonts w:ascii="Times New Roman" w:hAnsi="Times New Roman" w:cs="Times New Roman"/>
                <w:noProof/>
                <w:sz w:val="22"/>
                <w:szCs w:val="22"/>
              </w:rPr>
              <w:t>3.</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DO PAGAMENTO</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_Toc138140588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3</w:t>
            </w:r>
            <w:r w:rsidRPr="005F553C">
              <w:rPr>
                <w:rFonts w:ascii="Times New Roman" w:hAnsi="Times New Roman" w:cs="Times New Roman"/>
                <w:noProof/>
                <w:webHidden/>
                <w:sz w:val="22"/>
                <w:szCs w:val="22"/>
              </w:rPr>
              <w:fldChar w:fldCharType="end"/>
            </w:r>
          </w:hyperlink>
        </w:p>
        <w:p w14:paraId="39F28137" w14:textId="4B8527A4"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89" w:history="1">
            <w:r w:rsidRPr="005F553C">
              <w:rPr>
                <w:rStyle w:val="Hyperlink"/>
                <w:rFonts w:ascii="Times New Roman" w:hAnsi="Times New Roman" w:cs="Times New Roman"/>
                <w:noProof/>
                <w:sz w:val="22"/>
                <w:szCs w:val="22"/>
              </w:rPr>
              <w:t>4.</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PARTICIPAÇÃO NA LICITAÇÃO</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_Toc138140589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3</w:t>
            </w:r>
            <w:r w:rsidRPr="005F553C">
              <w:rPr>
                <w:rFonts w:ascii="Times New Roman" w:hAnsi="Times New Roman" w:cs="Times New Roman"/>
                <w:noProof/>
                <w:webHidden/>
                <w:sz w:val="22"/>
                <w:szCs w:val="22"/>
              </w:rPr>
              <w:fldChar w:fldCharType="end"/>
            </w:r>
          </w:hyperlink>
        </w:p>
        <w:p w14:paraId="2753E3D0" w14:textId="3B02F279"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0" w:history="1">
            <w:r w:rsidRPr="005F553C">
              <w:rPr>
                <w:rStyle w:val="Hyperlink"/>
                <w:rFonts w:ascii="Times New Roman" w:hAnsi="Times New Roman" w:cs="Times New Roman"/>
                <w:noProof/>
                <w:sz w:val="22"/>
                <w:szCs w:val="22"/>
              </w:rPr>
              <w:t>5.</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APRESENTAÇÃO DA PROPOSTA E DOS DOCUMENTOS DE HABILITAÇÃO</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_Toc138140590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5</w:t>
            </w:r>
            <w:r w:rsidRPr="005F553C">
              <w:rPr>
                <w:rFonts w:ascii="Times New Roman" w:hAnsi="Times New Roman" w:cs="Times New Roman"/>
                <w:noProof/>
                <w:webHidden/>
                <w:sz w:val="22"/>
                <w:szCs w:val="22"/>
              </w:rPr>
              <w:fldChar w:fldCharType="end"/>
            </w:r>
          </w:hyperlink>
        </w:p>
        <w:p w14:paraId="58576B51" w14:textId="1AE87FFB"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1" w:history="1">
            <w:r w:rsidRPr="005F553C">
              <w:rPr>
                <w:rStyle w:val="Hyperlink"/>
                <w:rFonts w:ascii="Times New Roman" w:hAnsi="Times New Roman" w:cs="Times New Roman"/>
                <w:noProof/>
                <w:sz w:val="22"/>
                <w:szCs w:val="22"/>
              </w:rPr>
              <w:t>6.</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DO PREENCHIMENTO DA PROPOSTA</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_Toc138140591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8</w:t>
            </w:r>
            <w:r w:rsidRPr="005F553C">
              <w:rPr>
                <w:rFonts w:ascii="Times New Roman" w:hAnsi="Times New Roman" w:cs="Times New Roman"/>
                <w:noProof/>
                <w:webHidden/>
                <w:sz w:val="22"/>
                <w:szCs w:val="22"/>
              </w:rPr>
              <w:fldChar w:fldCharType="end"/>
            </w:r>
          </w:hyperlink>
        </w:p>
        <w:p w14:paraId="2CBCEA94" w14:textId="7AD874DB"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2" w:history="1">
            <w:r w:rsidRPr="005F553C">
              <w:rPr>
                <w:rStyle w:val="Hyperlink"/>
                <w:rFonts w:ascii="Times New Roman" w:hAnsi="Times New Roman" w:cs="Times New Roman"/>
                <w:noProof/>
                <w:sz w:val="22"/>
                <w:szCs w:val="22"/>
              </w:rPr>
              <w:t>7.</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ABERTURA DA SESSÃO, CLASSIFICAÇÃO DAS PROPOSTAS E FORMULAÇÃO DE LANCES</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_Toc138140592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9</w:t>
            </w:r>
            <w:r w:rsidRPr="005F553C">
              <w:rPr>
                <w:rFonts w:ascii="Times New Roman" w:hAnsi="Times New Roman" w:cs="Times New Roman"/>
                <w:noProof/>
                <w:webHidden/>
                <w:sz w:val="22"/>
                <w:szCs w:val="22"/>
              </w:rPr>
              <w:fldChar w:fldCharType="end"/>
            </w:r>
          </w:hyperlink>
        </w:p>
        <w:p w14:paraId="667FF5AC" w14:textId="171B3831"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3" w:history="1">
            <w:r w:rsidRPr="005F553C">
              <w:rPr>
                <w:rStyle w:val="Hyperlink"/>
                <w:rFonts w:ascii="Times New Roman" w:hAnsi="Times New Roman" w:cs="Times New Roman"/>
                <w:noProof/>
                <w:sz w:val="22"/>
                <w:szCs w:val="22"/>
              </w:rPr>
              <w:t>8.</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FASE DE JULGAMENTO</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_Toc138140593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14</w:t>
            </w:r>
            <w:r w:rsidRPr="005F553C">
              <w:rPr>
                <w:rFonts w:ascii="Times New Roman" w:hAnsi="Times New Roman" w:cs="Times New Roman"/>
                <w:noProof/>
                <w:webHidden/>
                <w:sz w:val="22"/>
                <w:szCs w:val="22"/>
              </w:rPr>
              <w:fldChar w:fldCharType="end"/>
            </w:r>
          </w:hyperlink>
        </w:p>
        <w:p w14:paraId="5600B361" w14:textId="700BC8B6"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4" w:history="1">
            <w:r w:rsidRPr="005F553C">
              <w:rPr>
                <w:rStyle w:val="Hyperlink"/>
                <w:rFonts w:ascii="Times New Roman" w:hAnsi="Times New Roman" w:cs="Times New Roman"/>
                <w:noProof/>
                <w:sz w:val="22"/>
                <w:szCs w:val="22"/>
              </w:rPr>
              <w:t>9.</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FASE DE HABILITAÇÃO</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_Toc138140594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16</w:t>
            </w:r>
            <w:r w:rsidRPr="005F553C">
              <w:rPr>
                <w:rFonts w:ascii="Times New Roman" w:hAnsi="Times New Roman" w:cs="Times New Roman"/>
                <w:noProof/>
                <w:webHidden/>
                <w:sz w:val="22"/>
                <w:szCs w:val="22"/>
              </w:rPr>
              <w:fldChar w:fldCharType="end"/>
            </w:r>
          </w:hyperlink>
        </w:p>
        <w:p w14:paraId="73EE7FA7" w14:textId="564BBA04"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5" w:history="1">
            <w:r w:rsidRPr="005F553C">
              <w:rPr>
                <w:rStyle w:val="Hyperlink"/>
                <w:rFonts w:ascii="Times New Roman" w:hAnsi="Times New Roman" w:cs="Times New Roman"/>
                <w:noProof/>
                <w:sz w:val="22"/>
                <w:szCs w:val="22"/>
              </w:rPr>
              <w:t>10.</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DOS RECURSOS</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_Toc138140595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19</w:t>
            </w:r>
            <w:r w:rsidRPr="005F553C">
              <w:rPr>
                <w:rFonts w:ascii="Times New Roman" w:hAnsi="Times New Roman" w:cs="Times New Roman"/>
                <w:noProof/>
                <w:webHidden/>
                <w:sz w:val="22"/>
                <w:szCs w:val="22"/>
              </w:rPr>
              <w:fldChar w:fldCharType="end"/>
            </w:r>
          </w:hyperlink>
        </w:p>
        <w:p w14:paraId="1FA42DB2" w14:textId="5FBF69CD"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6" w:history="1">
            <w:r w:rsidRPr="005F553C">
              <w:rPr>
                <w:rStyle w:val="Hyperlink"/>
                <w:rFonts w:ascii="Times New Roman" w:hAnsi="Times New Roman" w:cs="Times New Roman"/>
                <w:noProof/>
                <w:sz w:val="22"/>
                <w:szCs w:val="22"/>
              </w:rPr>
              <w:t>11.</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DAS INFRAÇÕES ADMINISTRATIVAS E SANÇÕES</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_Toc138140596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20</w:t>
            </w:r>
            <w:r w:rsidRPr="005F553C">
              <w:rPr>
                <w:rFonts w:ascii="Times New Roman" w:hAnsi="Times New Roman" w:cs="Times New Roman"/>
                <w:noProof/>
                <w:webHidden/>
                <w:sz w:val="22"/>
                <w:szCs w:val="22"/>
              </w:rPr>
              <w:fldChar w:fldCharType="end"/>
            </w:r>
          </w:hyperlink>
        </w:p>
        <w:p w14:paraId="7879BB3C" w14:textId="433F7949"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7" w:history="1">
            <w:r w:rsidRPr="005F553C">
              <w:rPr>
                <w:rStyle w:val="Hyperlink"/>
                <w:rFonts w:ascii="Times New Roman" w:hAnsi="Times New Roman" w:cs="Times New Roman"/>
                <w:noProof/>
                <w:sz w:val="22"/>
                <w:szCs w:val="22"/>
              </w:rPr>
              <w:t>12.</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IMPUGNAÇÃO AO EDITAL E DO PEDIDO DE ESCLARECIMENTO</w:t>
            </w:r>
            <w:r w:rsidRPr="005F553C">
              <w:rPr>
                <w:rFonts w:ascii="Times New Roman" w:hAnsi="Times New Roman" w:cs="Times New Roman"/>
                <w:noProof/>
                <w:webHidden/>
                <w:sz w:val="22"/>
                <w:szCs w:val="22"/>
              </w:rPr>
              <w:tab/>
            </w:r>
          </w:hyperlink>
          <w:r w:rsidR="006044FA">
            <w:rPr>
              <w:noProof/>
            </w:rPr>
            <w:t>22</w:t>
          </w:r>
        </w:p>
        <w:p w14:paraId="7110E820" w14:textId="49F680BD"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8" w:history="1">
            <w:r w:rsidRPr="005F553C">
              <w:rPr>
                <w:rStyle w:val="Hyperlink"/>
                <w:rFonts w:ascii="Times New Roman" w:hAnsi="Times New Roman" w:cs="Times New Roman"/>
                <w:noProof/>
                <w:sz w:val="22"/>
                <w:szCs w:val="22"/>
              </w:rPr>
              <w:t>13.</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FISCALIZAÇÃO</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_Toc138140598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23</w:t>
            </w:r>
            <w:r w:rsidRPr="005F553C">
              <w:rPr>
                <w:rFonts w:ascii="Times New Roman" w:hAnsi="Times New Roman" w:cs="Times New Roman"/>
                <w:noProof/>
                <w:webHidden/>
                <w:sz w:val="22"/>
                <w:szCs w:val="22"/>
              </w:rPr>
              <w:fldChar w:fldCharType="end"/>
            </w:r>
          </w:hyperlink>
        </w:p>
        <w:p w14:paraId="30A6133B" w14:textId="2448A071"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599" w:history="1">
            <w:r w:rsidRPr="005F553C">
              <w:rPr>
                <w:rStyle w:val="Hyperlink"/>
                <w:rFonts w:ascii="Times New Roman" w:hAnsi="Times New Roman" w:cs="Times New Roman"/>
                <w:noProof/>
                <w:sz w:val="22"/>
                <w:szCs w:val="22"/>
              </w:rPr>
              <w:t>14.</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 ADJUDICAÇÃO E DA HOMOLOGAÇÃO</w:t>
            </w:r>
            <w:r w:rsidRPr="005F553C">
              <w:rPr>
                <w:rFonts w:ascii="Times New Roman" w:hAnsi="Times New Roman" w:cs="Times New Roman"/>
                <w:noProof/>
                <w:webHidden/>
                <w:sz w:val="22"/>
                <w:szCs w:val="22"/>
              </w:rPr>
              <w:tab/>
            </w:r>
            <w:r w:rsidRPr="005F553C">
              <w:rPr>
                <w:rFonts w:ascii="Times New Roman" w:hAnsi="Times New Roman" w:cs="Times New Roman"/>
                <w:noProof/>
                <w:webHidden/>
                <w:sz w:val="22"/>
                <w:szCs w:val="22"/>
              </w:rPr>
              <w:fldChar w:fldCharType="begin"/>
            </w:r>
            <w:r w:rsidRPr="005F553C">
              <w:rPr>
                <w:rFonts w:ascii="Times New Roman" w:hAnsi="Times New Roman" w:cs="Times New Roman"/>
                <w:noProof/>
                <w:webHidden/>
                <w:sz w:val="22"/>
                <w:szCs w:val="22"/>
              </w:rPr>
              <w:instrText xml:space="preserve"> PAGEREF _Toc138140599 \h </w:instrText>
            </w:r>
            <w:r w:rsidRPr="005F553C">
              <w:rPr>
                <w:rFonts w:ascii="Times New Roman" w:hAnsi="Times New Roman" w:cs="Times New Roman"/>
                <w:noProof/>
                <w:webHidden/>
                <w:sz w:val="22"/>
                <w:szCs w:val="22"/>
              </w:rPr>
            </w:r>
            <w:r w:rsidRPr="005F553C">
              <w:rPr>
                <w:rFonts w:ascii="Times New Roman" w:hAnsi="Times New Roman" w:cs="Times New Roman"/>
                <w:noProof/>
                <w:webHidden/>
                <w:sz w:val="22"/>
                <w:szCs w:val="22"/>
              </w:rPr>
              <w:fldChar w:fldCharType="separate"/>
            </w:r>
            <w:r w:rsidR="00D34C18">
              <w:rPr>
                <w:rFonts w:ascii="Times New Roman" w:hAnsi="Times New Roman" w:cs="Times New Roman"/>
                <w:noProof/>
                <w:webHidden/>
                <w:sz w:val="22"/>
                <w:szCs w:val="22"/>
              </w:rPr>
              <w:t>24</w:t>
            </w:r>
            <w:r w:rsidRPr="005F553C">
              <w:rPr>
                <w:rFonts w:ascii="Times New Roman" w:hAnsi="Times New Roman" w:cs="Times New Roman"/>
                <w:noProof/>
                <w:webHidden/>
                <w:sz w:val="22"/>
                <w:szCs w:val="22"/>
              </w:rPr>
              <w:fldChar w:fldCharType="end"/>
            </w:r>
          </w:hyperlink>
        </w:p>
        <w:p w14:paraId="6E3C7ECB" w14:textId="36423643" w:rsidR="004D305B" w:rsidRPr="005F553C" w:rsidRDefault="004D305B" w:rsidP="005F553C">
          <w:pPr>
            <w:pStyle w:val="Sumrio1"/>
            <w:jc w:val="both"/>
            <w:rPr>
              <w:rFonts w:ascii="Times New Roman" w:eastAsiaTheme="minorEastAsia" w:hAnsi="Times New Roman" w:cs="Times New Roman"/>
              <w:noProof/>
              <w:kern w:val="2"/>
              <w:sz w:val="22"/>
              <w:szCs w:val="22"/>
              <w14:ligatures w14:val="standardContextual"/>
            </w:rPr>
          </w:pPr>
          <w:hyperlink w:anchor="_Toc138140600" w:history="1">
            <w:r w:rsidRPr="005F553C">
              <w:rPr>
                <w:rStyle w:val="Hyperlink"/>
                <w:rFonts w:ascii="Times New Roman" w:hAnsi="Times New Roman" w:cs="Times New Roman"/>
                <w:noProof/>
                <w:sz w:val="22"/>
                <w:szCs w:val="22"/>
              </w:rPr>
              <w:t>15.</w:t>
            </w:r>
            <w:r w:rsidRPr="005F553C">
              <w:rPr>
                <w:rFonts w:ascii="Times New Roman" w:eastAsiaTheme="minorEastAsia" w:hAnsi="Times New Roman" w:cs="Times New Roman"/>
                <w:noProof/>
                <w:kern w:val="2"/>
                <w:sz w:val="22"/>
                <w:szCs w:val="22"/>
                <w14:ligatures w14:val="standardContextual"/>
              </w:rPr>
              <w:tab/>
            </w:r>
            <w:r w:rsidRPr="005F553C">
              <w:rPr>
                <w:rStyle w:val="Hyperlink"/>
                <w:rFonts w:ascii="Times New Roman" w:hAnsi="Times New Roman" w:cs="Times New Roman"/>
                <w:noProof/>
                <w:sz w:val="22"/>
                <w:szCs w:val="22"/>
              </w:rPr>
              <w:t>DAS DISPOSIÇÕES GERAIS</w:t>
            </w:r>
            <w:r w:rsidRPr="005F553C">
              <w:rPr>
                <w:rFonts w:ascii="Times New Roman" w:hAnsi="Times New Roman" w:cs="Times New Roman"/>
                <w:noProof/>
                <w:webHidden/>
                <w:sz w:val="22"/>
                <w:szCs w:val="22"/>
              </w:rPr>
              <w:tab/>
            </w:r>
            <w:r w:rsidR="00A06873" w:rsidRPr="005F553C">
              <w:rPr>
                <w:rFonts w:ascii="Times New Roman" w:hAnsi="Times New Roman" w:cs="Times New Roman"/>
                <w:noProof/>
                <w:webHidden/>
                <w:sz w:val="22"/>
                <w:szCs w:val="22"/>
              </w:rPr>
              <w:t>2</w:t>
            </w:r>
          </w:hyperlink>
          <w:r w:rsidR="008B1C53">
            <w:rPr>
              <w:noProof/>
            </w:rPr>
            <w:t>4</w:t>
          </w:r>
        </w:p>
        <w:p w14:paraId="0183414D" w14:textId="72EED0ED" w:rsidR="00691D36" w:rsidRPr="005F553C" w:rsidRDefault="003F579D" w:rsidP="005F553C">
          <w:pPr>
            <w:spacing w:before="24" w:afterLines="24" w:after="57" w:line="312" w:lineRule="auto"/>
            <w:jc w:val="both"/>
            <w:rPr>
              <w:rFonts w:ascii="Times New Roman" w:hAnsi="Times New Roman" w:cs="Times New Roman"/>
              <w:sz w:val="22"/>
              <w:szCs w:val="22"/>
            </w:rPr>
          </w:pPr>
          <w:r w:rsidRPr="005F553C">
            <w:rPr>
              <w:rFonts w:ascii="Times New Roman" w:hAnsi="Times New Roman" w:cs="Times New Roman"/>
              <w:b/>
              <w:bCs/>
              <w:sz w:val="22"/>
              <w:szCs w:val="22"/>
            </w:rPr>
            <w:fldChar w:fldCharType="end"/>
          </w:r>
          <w:r w:rsidR="0093562F" w:rsidRPr="005F553C">
            <w:rPr>
              <w:rFonts w:ascii="Times New Roman" w:hAnsi="Times New Roman" w:cs="Times New Roman"/>
              <w:sz w:val="22"/>
              <w:szCs w:val="22"/>
            </w:rPr>
            <w:t>ANEXO I – TERMO DE</w:t>
          </w:r>
          <w:r w:rsidR="008025B1" w:rsidRPr="005F553C">
            <w:rPr>
              <w:rFonts w:ascii="Times New Roman" w:hAnsi="Times New Roman" w:cs="Times New Roman"/>
              <w:sz w:val="22"/>
              <w:szCs w:val="22"/>
            </w:rPr>
            <w:t xml:space="preserve"> RE</w:t>
          </w:r>
          <w:r w:rsidR="0093562F" w:rsidRPr="005F553C">
            <w:rPr>
              <w:rFonts w:ascii="Times New Roman" w:hAnsi="Times New Roman" w:cs="Times New Roman"/>
              <w:sz w:val="22"/>
              <w:szCs w:val="22"/>
            </w:rPr>
            <w:t>FERÊNCIA</w:t>
          </w:r>
          <w:r w:rsidR="007F48D2" w:rsidRPr="005F553C">
            <w:rPr>
              <w:rFonts w:ascii="Times New Roman" w:hAnsi="Times New Roman" w:cs="Times New Roman"/>
              <w:sz w:val="22"/>
              <w:szCs w:val="22"/>
            </w:rPr>
            <w:t>..............................................................</w:t>
          </w:r>
          <w:r w:rsidR="00A94909" w:rsidRPr="005F553C">
            <w:rPr>
              <w:rFonts w:ascii="Times New Roman" w:hAnsi="Times New Roman" w:cs="Times New Roman"/>
              <w:sz w:val="22"/>
              <w:szCs w:val="22"/>
            </w:rPr>
            <w:t>..</w:t>
          </w:r>
          <w:r w:rsidR="00F44A87" w:rsidRPr="005F553C">
            <w:rPr>
              <w:rFonts w:ascii="Times New Roman" w:hAnsi="Times New Roman" w:cs="Times New Roman"/>
              <w:sz w:val="22"/>
              <w:szCs w:val="22"/>
            </w:rPr>
            <w:t>......</w:t>
          </w:r>
          <w:r w:rsidR="008976CD">
            <w:rPr>
              <w:rFonts w:ascii="Times New Roman" w:hAnsi="Times New Roman" w:cs="Times New Roman"/>
              <w:sz w:val="22"/>
              <w:szCs w:val="22"/>
            </w:rPr>
            <w:t xml:space="preserve"> </w:t>
          </w:r>
          <w:r w:rsidR="00F44A87" w:rsidRPr="005F553C">
            <w:rPr>
              <w:rFonts w:ascii="Times New Roman" w:hAnsi="Times New Roman" w:cs="Times New Roman"/>
              <w:sz w:val="22"/>
              <w:szCs w:val="22"/>
            </w:rPr>
            <w:t>...</w:t>
          </w:r>
          <w:r w:rsidR="00007EDD" w:rsidRPr="005F553C">
            <w:rPr>
              <w:rFonts w:ascii="Times New Roman" w:hAnsi="Times New Roman" w:cs="Times New Roman"/>
              <w:sz w:val="22"/>
              <w:szCs w:val="22"/>
            </w:rPr>
            <w:t>....</w:t>
          </w:r>
          <w:r w:rsidR="003C46B0" w:rsidRPr="005F553C">
            <w:rPr>
              <w:rFonts w:ascii="Times New Roman" w:hAnsi="Times New Roman" w:cs="Times New Roman"/>
              <w:sz w:val="22"/>
              <w:szCs w:val="22"/>
            </w:rPr>
            <w:t>.</w:t>
          </w:r>
          <w:r w:rsidR="00007EDD" w:rsidRPr="005F553C">
            <w:rPr>
              <w:rFonts w:ascii="Times New Roman" w:hAnsi="Times New Roman" w:cs="Times New Roman"/>
              <w:sz w:val="22"/>
              <w:szCs w:val="22"/>
            </w:rPr>
            <w:t>.......</w:t>
          </w:r>
          <w:r w:rsidR="008B1C53">
            <w:rPr>
              <w:rFonts w:ascii="Times New Roman" w:hAnsi="Times New Roman" w:cs="Times New Roman"/>
              <w:sz w:val="22"/>
              <w:szCs w:val="22"/>
            </w:rPr>
            <w:t>..................</w:t>
          </w:r>
          <w:r w:rsidR="007F48D2" w:rsidRPr="005F553C">
            <w:rPr>
              <w:rFonts w:ascii="Times New Roman" w:hAnsi="Times New Roman" w:cs="Times New Roman"/>
              <w:sz w:val="22"/>
              <w:szCs w:val="22"/>
            </w:rPr>
            <w:t xml:space="preserve"> </w:t>
          </w:r>
          <w:r w:rsidR="00E262A2" w:rsidRPr="005F553C">
            <w:rPr>
              <w:rFonts w:ascii="Times New Roman" w:hAnsi="Times New Roman" w:cs="Times New Roman"/>
              <w:sz w:val="22"/>
              <w:szCs w:val="22"/>
            </w:rPr>
            <w:t>2</w:t>
          </w:r>
          <w:r w:rsidR="000D4278" w:rsidRPr="005F553C">
            <w:rPr>
              <w:rFonts w:ascii="Times New Roman" w:hAnsi="Times New Roman" w:cs="Times New Roman"/>
              <w:sz w:val="22"/>
              <w:szCs w:val="22"/>
            </w:rPr>
            <w:t>6</w:t>
          </w:r>
        </w:p>
        <w:p w14:paraId="03242C30" w14:textId="06091FA4" w:rsidR="000124AE" w:rsidRPr="008803ED" w:rsidRDefault="000124AE" w:rsidP="005F553C">
          <w:pPr>
            <w:spacing w:before="24" w:afterLines="24" w:after="57" w:line="312" w:lineRule="auto"/>
            <w:jc w:val="both"/>
            <w:rPr>
              <w:rFonts w:ascii="Times New Roman" w:hAnsi="Times New Roman" w:cs="Times New Roman"/>
              <w:sz w:val="22"/>
              <w:szCs w:val="22"/>
            </w:rPr>
          </w:pPr>
          <w:r w:rsidRPr="008803ED">
            <w:rPr>
              <w:rFonts w:ascii="Times New Roman" w:hAnsi="Times New Roman" w:cs="Times New Roman"/>
              <w:sz w:val="22"/>
              <w:szCs w:val="22"/>
            </w:rPr>
            <w:t>ANEXO II</w:t>
          </w:r>
          <w:r w:rsidR="008803ED" w:rsidRPr="008803ED">
            <w:rPr>
              <w:rFonts w:ascii="Times New Roman" w:hAnsi="Times New Roman" w:cs="Times New Roman"/>
              <w:sz w:val="22"/>
              <w:szCs w:val="22"/>
            </w:rPr>
            <w:t xml:space="preserve"> - PROPOSTA DE PREÇOS...........</w:t>
          </w:r>
          <w:r w:rsidRPr="008803ED">
            <w:rPr>
              <w:rFonts w:ascii="Times New Roman" w:hAnsi="Times New Roman" w:cs="Times New Roman"/>
              <w:sz w:val="22"/>
              <w:szCs w:val="22"/>
            </w:rPr>
            <w:t>............................................................................</w:t>
          </w:r>
          <w:r w:rsidR="003C46B0" w:rsidRPr="008803ED">
            <w:rPr>
              <w:rFonts w:ascii="Times New Roman" w:hAnsi="Times New Roman" w:cs="Times New Roman"/>
              <w:sz w:val="22"/>
              <w:szCs w:val="22"/>
            </w:rPr>
            <w:t>.</w:t>
          </w:r>
          <w:r w:rsidR="00114EB7" w:rsidRPr="008803ED">
            <w:rPr>
              <w:rFonts w:ascii="Times New Roman" w:hAnsi="Times New Roman" w:cs="Times New Roman"/>
              <w:sz w:val="22"/>
              <w:szCs w:val="22"/>
            </w:rPr>
            <w:t>............</w:t>
          </w:r>
          <w:r w:rsidRPr="008803ED">
            <w:rPr>
              <w:rFonts w:ascii="Times New Roman" w:hAnsi="Times New Roman" w:cs="Times New Roman"/>
              <w:sz w:val="22"/>
              <w:szCs w:val="22"/>
            </w:rPr>
            <w:t>..</w:t>
          </w:r>
          <w:r w:rsidR="00114EB7" w:rsidRPr="008803ED">
            <w:rPr>
              <w:rFonts w:ascii="Times New Roman" w:hAnsi="Times New Roman" w:cs="Times New Roman"/>
              <w:sz w:val="22"/>
              <w:szCs w:val="22"/>
            </w:rPr>
            <w:t>.</w:t>
          </w:r>
          <w:r w:rsidRPr="008803ED">
            <w:rPr>
              <w:rFonts w:ascii="Times New Roman" w:hAnsi="Times New Roman" w:cs="Times New Roman"/>
              <w:sz w:val="22"/>
              <w:szCs w:val="22"/>
            </w:rPr>
            <w:t>....</w:t>
          </w:r>
          <w:r w:rsidR="006920B7">
            <w:rPr>
              <w:rFonts w:ascii="Times New Roman" w:hAnsi="Times New Roman" w:cs="Times New Roman"/>
              <w:sz w:val="22"/>
              <w:szCs w:val="22"/>
            </w:rPr>
            <w:t>44</w:t>
          </w:r>
        </w:p>
        <w:p w14:paraId="057D769F" w14:textId="5865175B" w:rsidR="00C02752" w:rsidRPr="005F553C" w:rsidRDefault="00F44A87" w:rsidP="005F553C">
          <w:pPr>
            <w:spacing w:before="24" w:afterLines="24" w:after="57" w:line="312" w:lineRule="auto"/>
            <w:jc w:val="both"/>
            <w:rPr>
              <w:rFonts w:ascii="Times New Roman" w:hAnsi="Times New Roman" w:cs="Times New Roman"/>
              <w:sz w:val="22"/>
              <w:szCs w:val="22"/>
            </w:rPr>
          </w:pPr>
          <w:r w:rsidRPr="008803ED">
            <w:rPr>
              <w:rFonts w:ascii="Times New Roman" w:hAnsi="Times New Roman" w:cs="Times New Roman"/>
              <w:sz w:val="22"/>
              <w:szCs w:val="22"/>
            </w:rPr>
            <w:t xml:space="preserve">ANEXO </w:t>
          </w:r>
          <w:r w:rsidR="008976CD" w:rsidRPr="008803ED">
            <w:rPr>
              <w:rFonts w:ascii="Times New Roman" w:hAnsi="Times New Roman" w:cs="Times New Roman"/>
              <w:sz w:val="22"/>
              <w:szCs w:val="22"/>
            </w:rPr>
            <w:t>II</w:t>
          </w:r>
          <w:r w:rsidR="008803ED" w:rsidRPr="008803ED">
            <w:rPr>
              <w:rFonts w:ascii="Times New Roman" w:hAnsi="Times New Roman" w:cs="Times New Roman"/>
              <w:sz w:val="22"/>
              <w:szCs w:val="22"/>
            </w:rPr>
            <w:t>I</w:t>
          </w:r>
          <w:r w:rsidR="008976CD" w:rsidRPr="008803ED">
            <w:rPr>
              <w:rFonts w:ascii="Times New Roman" w:hAnsi="Times New Roman" w:cs="Times New Roman"/>
              <w:sz w:val="22"/>
              <w:szCs w:val="22"/>
            </w:rPr>
            <w:t xml:space="preserve"> </w:t>
          </w:r>
          <w:r w:rsidRPr="008803ED">
            <w:rPr>
              <w:rFonts w:ascii="Times New Roman" w:hAnsi="Times New Roman" w:cs="Times New Roman"/>
              <w:sz w:val="22"/>
              <w:szCs w:val="22"/>
            </w:rPr>
            <w:t>–</w:t>
          </w:r>
          <w:r w:rsidR="008803ED" w:rsidRPr="008803ED">
            <w:rPr>
              <w:rFonts w:ascii="Times New Roman" w:hAnsi="Times New Roman" w:cs="Times New Roman"/>
              <w:sz w:val="22"/>
              <w:szCs w:val="22"/>
            </w:rPr>
            <w:t xml:space="preserve"> MINUTA CONTRATUAL</w:t>
          </w:r>
          <w:r w:rsidR="004277DB" w:rsidRPr="008803ED">
            <w:rPr>
              <w:rFonts w:ascii="Times New Roman" w:hAnsi="Times New Roman" w:cs="Times New Roman"/>
              <w:sz w:val="22"/>
              <w:szCs w:val="22"/>
            </w:rPr>
            <w:t>.....</w:t>
          </w:r>
          <w:r w:rsidR="008976CD" w:rsidRPr="008803ED">
            <w:rPr>
              <w:rFonts w:ascii="Times New Roman" w:hAnsi="Times New Roman" w:cs="Times New Roman"/>
              <w:sz w:val="22"/>
              <w:szCs w:val="22"/>
            </w:rPr>
            <w:t>..............................</w:t>
          </w:r>
          <w:r w:rsidR="004277DB" w:rsidRPr="008803ED">
            <w:rPr>
              <w:rFonts w:ascii="Times New Roman" w:hAnsi="Times New Roman" w:cs="Times New Roman"/>
              <w:sz w:val="22"/>
              <w:szCs w:val="22"/>
            </w:rPr>
            <w:t>....</w:t>
          </w:r>
          <w:r w:rsidR="008025B1" w:rsidRPr="008803ED">
            <w:rPr>
              <w:rFonts w:ascii="Times New Roman" w:hAnsi="Times New Roman" w:cs="Times New Roman"/>
              <w:sz w:val="22"/>
              <w:szCs w:val="22"/>
            </w:rPr>
            <w:t>.......</w:t>
          </w:r>
          <w:r w:rsidRPr="008803ED">
            <w:rPr>
              <w:rFonts w:ascii="Times New Roman" w:hAnsi="Times New Roman" w:cs="Times New Roman"/>
              <w:sz w:val="22"/>
              <w:szCs w:val="22"/>
            </w:rPr>
            <w:t>.......</w:t>
          </w:r>
          <w:r w:rsidR="00114EB7" w:rsidRPr="008803ED">
            <w:rPr>
              <w:rFonts w:ascii="Times New Roman" w:hAnsi="Times New Roman" w:cs="Times New Roman"/>
              <w:sz w:val="22"/>
              <w:szCs w:val="22"/>
            </w:rPr>
            <w:t>.................</w:t>
          </w:r>
          <w:r w:rsidR="004837DF" w:rsidRPr="008803ED">
            <w:rPr>
              <w:rFonts w:ascii="Times New Roman" w:hAnsi="Times New Roman" w:cs="Times New Roman"/>
              <w:sz w:val="22"/>
              <w:szCs w:val="22"/>
            </w:rPr>
            <w:t>..................</w:t>
          </w:r>
          <w:r w:rsidRPr="008803ED">
            <w:rPr>
              <w:rFonts w:ascii="Times New Roman" w:hAnsi="Times New Roman" w:cs="Times New Roman"/>
              <w:sz w:val="22"/>
              <w:szCs w:val="22"/>
            </w:rPr>
            <w:t>.</w:t>
          </w:r>
          <w:r w:rsidR="003C46B0" w:rsidRPr="008803ED">
            <w:rPr>
              <w:rFonts w:ascii="Times New Roman" w:hAnsi="Times New Roman" w:cs="Times New Roman"/>
              <w:sz w:val="22"/>
              <w:szCs w:val="22"/>
            </w:rPr>
            <w:t>.</w:t>
          </w:r>
          <w:r w:rsidRPr="008803ED">
            <w:rPr>
              <w:rFonts w:ascii="Times New Roman" w:hAnsi="Times New Roman" w:cs="Times New Roman"/>
              <w:sz w:val="22"/>
              <w:szCs w:val="22"/>
            </w:rPr>
            <w:t>..</w:t>
          </w:r>
          <w:r w:rsidR="00A94909" w:rsidRPr="008803ED">
            <w:rPr>
              <w:rFonts w:ascii="Times New Roman" w:hAnsi="Times New Roman" w:cs="Times New Roman"/>
              <w:sz w:val="22"/>
              <w:szCs w:val="22"/>
            </w:rPr>
            <w:t>...</w:t>
          </w:r>
          <w:r w:rsidR="00CD5A64" w:rsidRPr="008803ED">
            <w:rPr>
              <w:rFonts w:ascii="Times New Roman" w:hAnsi="Times New Roman" w:cs="Times New Roman"/>
              <w:sz w:val="22"/>
              <w:szCs w:val="22"/>
            </w:rPr>
            <w:t>..</w:t>
          </w:r>
          <w:r w:rsidR="00A94909" w:rsidRPr="008803ED">
            <w:rPr>
              <w:rFonts w:ascii="Times New Roman" w:hAnsi="Times New Roman" w:cs="Times New Roman"/>
              <w:sz w:val="22"/>
              <w:szCs w:val="22"/>
            </w:rPr>
            <w:t>....</w:t>
          </w:r>
          <w:r w:rsidR="006920B7">
            <w:rPr>
              <w:rFonts w:ascii="Times New Roman" w:hAnsi="Times New Roman" w:cs="Times New Roman"/>
              <w:sz w:val="22"/>
              <w:szCs w:val="22"/>
            </w:rPr>
            <w:t>..</w:t>
          </w:r>
          <w:r w:rsidR="00C02F12" w:rsidRPr="008803ED">
            <w:rPr>
              <w:rFonts w:ascii="Times New Roman" w:hAnsi="Times New Roman" w:cs="Times New Roman"/>
              <w:sz w:val="22"/>
              <w:szCs w:val="22"/>
            </w:rPr>
            <w:t>.</w:t>
          </w:r>
          <w:r w:rsidR="006920B7">
            <w:rPr>
              <w:rFonts w:ascii="Times New Roman" w:hAnsi="Times New Roman" w:cs="Times New Roman"/>
              <w:sz w:val="22"/>
              <w:szCs w:val="22"/>
            </w:rPr>
            <w:t>58</w:t>
          </w:r>
        </w:p>
        <w:p w14:paraId="3C969B82" w14:textId="695BE56D" w:rsidR="003F579D" w:rsidRPr="005F553C" w:rsidRDefault="00000000" w:rsidP="005F553C">
          <w:pPr>
            <w:spacing w:before="24" w:afterLines="24" w:after="57" w:line="312" w:lineRule="auto"/>
            <w:jc w:val="both"/>
            <w:rPr>
              <w:rFonts w:ascii="Times New Roman" w:hAnsi="Times New Roman" w:cs="Times New Roman"/>
              <w:sz w:val="22"/>
              <w:szCs w:val="22"/>
            </w:rPr>
          </w:pPr>
        </w:p>
      </w:sdtContent>
    </w:sdt>
    <w:p w14:paraId="632273BE" w14:textId="77777777" w:rsidR="003F579D" w:rsidRPr="005F553C" w:rsidRDefault="003F579D" w:rsidP="005F553C">
      <w:pPr>
        <w:jc w:val="both"/>
        <w:rPr>
          <w:rFonts w:ascii="Times New Roman" w:hAnsi="Times New Roman" w:cs="Times New Roman"/>
          <w:b/>
          <w:bCs/>
          <w:color w:val="5B5B5F"/>
          <w:sz w:val="22"/>
          <w:szCs w:val="22"/>
        </w:rPr>
      </w:pPr>
    </w:p>
    <w:p w14:paraId="2F8EEB18" w14:textId="77777777" w:rsidR="003F579D" w:rsidRPr="005F553C" w:rsidRDefault="003F579D" w:rsidP="005F553C">
      <w:pPr>
        <w:jc w:val="both"/>
        <w:rPr>
          <w:rFonts w:ascii="Times New Roman" w:hAnsi="Times New Roman" w:cs="Times New Roman"/>
          <w:b/>
          <w:bCs/>
          <w:color w:val="5B5B5F"/>
          <w:sz w:val="22"/>
          <w:szCs w:val="22"/>
        </w:rPr>
      </w:pPr>
    </w:p>
    <w:p w14:paraId="403129AC" w14:textId="77777777" w:rsidR="008877B1" w:rsidRPr="005F553C" w:rsidRDefault="008877B1" w:rsidP="005F553C">
      <w:pPr>
        <w:spacing w:beforeLines="120" w:before="288" w:afterLines="120" w:after="288" w:line="312" w:lineRule="auto"/>
        <w:jc w:val="both"/>
        <w:rPr>
          <w:rFonts w:ascii="Times New Roman" w:hAnsi="Times New Roman" w:cs="Times New Roman"/>
          <w:b/>
          <w:bCs/>
          <w:color w:val="000000"/>
          <w:sz w:val="22"/>
          <w:szCs w:val="22"/>
        </w:rPr>
      </w:pPr>
    </w:p>
    <w:p w14:paraId="6D4DE73C" w14:textId="77777777" w:rsidR="002F66C2" w:rsidRPr="005F553C" w:rsidRDefault="002F66C2" w:rsidP="005F553C">
      <w:pPr>
        <w:spacing w:beforeLines="120" w:before="288" w:afterLines="120" w:after="288" w:line="312" w:lineRule="auto"/>
        <w:jc w:val="both"/>
        <w:rPr>
          <w:rFonts w:ascii="Times New Roman" w:hAnsi="Times New Roman" w:cs="Times New Roman"/>
          <w:b/>
          <w:bCs/>
          <w:color w:val="000000"/>
          <w:sz w:val="22"/>
          <w:szCs w:val="22"/>
        </w:rPr>
      </w:pPr>
    </w:p>
    <w:p w14:paraId="349546FF" w14:textId="77777777" w:rsidR="00886575" w:rsidRPr="005F553C" w:rsidRDefault="00886575" w:rsidP="005F553C">
      <w:pPr>
        <w:spacing w:beforeLines="120" w:before="288" w:afterLines="120" w:after="288" w:line="312" w:lineRule="auto"/>
        <w:jc w:val="both"/>
        <w:rPr>
          <w:rFonts w:ascii="Times New Roman" w:hAnsi="Times New Roman" w:cs="Times New Roman"/>
          <w:b/>
          <w:bCs/>
          <w:color w:val="000000"/>
          <w:sz w:val="22"/>
          <w:szCs w:val="22"/>
        </w:rPr>
      </w:pPr>
    </w:p>
    <w:p w14:paraId="0F105EE6" w14:textId="317389E8" w:rsidR="00886575" w:rsidRPr="005F553C" w:rsidRDefault="00886575" w:rsidP="005F553C">
      <w:pPr>
        <w:tabs>
          <w:tab w:val="left" w:pos="1540"/>
        </w:tabs>
        <w:spacing w:beforeLines="120" w:before="288" w:afterLines="120" w:after="288" w:line="312" w:lineRule="auto"/>
        <w:jc w:val="both"/>
        <w:rPr>
          <w:rFonts w:ascii="Times New Roman" w:hAnsi="Times New Roman" w:cs="Times New Roman"/>
          <w:b/>
          <w:bCs/>
          <w:color w:val="000000"/>
          <w:sz w:val="22"/>
          <w:szCs w:val="22"/>
        </w:rPr>
      </w:pPr>
    </w:p>
    <w:p w14:paraId="00B217AE" w14:textId="77777777"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lang w:eastAsia="en-US"/>
        </w:rPr>
      </w:pPr>
      <w:bookmarkStart w:id="3" w:name="_Toc138140586"/>
      <w:r w:rsidRPr="005F553C">
        <w:rPr>
          <w:rFonts w:ascii="Times New Roman" w:hAnsi="Times New Roman" w:cs="Times New Roman"/>
          <w:sz w:val="22"/>
          <w:szCs w:val="22"/>
          <w:lang w:eastAsia="en-US"/>
        </w:rPr>
        <w:lastRenderedPageBreak/>
        <w:t>DO OBJETO</w:t>
      </w:r>
      <w:bookmarkEnd w:id="3"/>
    </w:p>
    <w:p w14:paraId="30F732BE" w14:textId="4CB0CCA4" w:rsidR="00DD73F2" w:rsidRPr="009F3758" w:rsidRDefault="003C7A23" w:rsidP="009F3758">
      <w:pPr>
        <w:pStyle w:val="Nivel2"/>
        <w:spacing w:line="360" w:lineRule="auto"/>
        <w:ind w:left="0" w:firstLine="0"/>
        <w:rPr>
          <w:rFonts w:ascii="Times New Roman" w:hAnsi="Times New Roman" w:cs="Times New Roman"/>
          <w:b/>
          <w:bCs/>
          <w:sz w:val="22"/>
          <w:szCs w:val="22"/>
          <w:shd w:val="clear" w:color="auto" w:fill="FFFFFF"/>
        </w:rPr>
      </w:pPr>
      <w:r w:rsidRPr="005F553C">
        <w:rPr>
          <w:rFonts w:ascii="Times New Roman" w:hAnsi="Times New Roman" w:cs="Times New Roman"/>
          <w:color w:val="auto"/>
          <w:sz w:val="22"/>
          <w:szCs w:val="22"/>
        </w:rPr>
        <w:t xml:space="preserve">O objeto da presente licitação </w:t>
      </w:r>
      <w:bookmarkStart w:id="4" w:name="_Hlk167784261"/>
      <w:r w:rsidR="00783BE6" w:rsidRPr="005F553C">
        <w:rPr>
          <w:rFonts w:ascii="Times New Roman" w:hAnsi="Times New Roman" w:cs="Times New Roman"/>
          <w:color w:val="auto"/>
          <w:sz w:val="22"/>
          <w:szCs w:val="22"/>
        </w:rPr>
        <w:t xml:space="preserve">é </w:t>
      </w:r>
      <w:r w:rsidR="00783BE6" w:rsidRPr="00212AE8">
        <w:rPr>
          <w:rFonts w:ascii="Times New Roman" w:hAnsi="Times New Roman" w:cs="Times New Roman"/>
          <w:b/>
          <w:bCs/>
          <w:color w:val="auto"/>
          <w:sz w:val="22"/>
          <w:szCs w:val="22"/>
        </w:rPr>
        <w:t xml:space="preserve">a </w:t>
      </w:r>
      <w:r w:rsidR="00212AE8" w:rsidRPr="00212AE8">
        <w:rPr>
          <w:rFonts w:ascii="Times New Roman" w:hAnsi="Times New Roman" w:cs="Times New Roman"/>
          <w:b/>
          <w:bCs/>
          <w:color w:val="auto"/>
          <w:sz w:val="22"/>
          <w:szCs w:val="22"/>
        </w:rPr>
        <w:t xml:space="preserve">aquisição de </w:t>
      </w:r>
      <w:bookmarkEnd w:id="4"/>
      <w:r w:rsidR="009F3758" w:rsidRPr="00212AE8">
        <w:rPr>
          <w:rFonts w:ascii="Times New Roman" w:hAnsi="Times New Roman" w:cs="Times New Roman"/>
          <w:b/>
          <w:bCs/>
          <w:sz w:val="22"/>
          <w:szCs w:val="22"/>
          <w:shd w:val="clear" w:color="auto" w:fill="FFFFFF"/>
        </w:rPr>
        <w:t>e</w:t>
      </w:r>
      <w:r w:rsidR="009F3758" w:rsidRPr="009F3758">
        <w:rPr>
          <w:rFonts w:ascii="Times New Roman" w:hAnsi="Times New Roman" w:cs="Times New Roman"/>
          <w:b/>
          <w:bCs/>
          <w:sz w:val="22"/>
          <w:szCs w:val="22"/>
          <w:shd w:val="clear" w:color="auto" w:fill="FFFFFF"/>
        </w:rPr>
        <w:t xml:space="preserve">quipamentos audiovisuais profissionais, computador e contratação de assinatura pelo período de vinte e quatro </w:t>
      </w:r>
      <w:r w:rsidR="009F3758" w:rsidRPr="00E01BB0">
        <w:rPr>
          <w:rFonts w:ascii="Times New Roman" w:hAnsi="Times New Roman" w:cs="Times New Roman"/>
          <w:b/>
          <w:bCs/>
          <w:sz w:val="22"/>
          <w:szCs w:val="22"/>
          <w:shd w:val="clear" w:color="auto" w:fill="FFFFFF"/>
        </w:rPr>
        <w:t>meses de banco de imagens</w:t>
      </w:r>
      <w:r w:rsidR="00E01BB0">
        <w:rPr>
          <w:rFonts w:ascii="Times New Roman" w:hAnsi="Times New Roman" w:cs="Times New Roman"/>
          <w:b/>
          <w:bCs/>
          <w:sz w:val="22"/>
          <w:szCs w:val="22"/>
          <w:shd w:val="clear" w:color="auto" w:fill="FFFFFF"/>
        </w:rPr>
        <w:t xml:space="preserve"> </w:t>
      </w:r>
      <w:r w:rsidR="009F3758" w:rsidRPr="00E01BB0">
        <w:rPr>
          <w:rFonts w:ascii="Times New Roman" w:hAnsi="Times New Roman" w:cs="Times New Roman"/>
          <w:b/>
          <w:bCs/>
          <w:sz w:val="22"/>
          <w:szCs w:val="22"/>
          <w:shd w:val="clear" w:color="auto" w:fill="FFFFFF"/>
        </w:rPr>
        <w:t>e vídeos</w:t>
      </w:r>
      <w:r w:rsidR="00E01BB0">
        <w:rPr>
          <w:rFonts w:ascii="Times New Roman" w:hAnsi="Times New Roman" w:cs="Times New Roman"/>
          <w:b/>
          <w:bCs/>
          <w:sz w:val="22"/>
          <w:szCs w:val="22"/>
          <w:shd w:val="clear" w:color="auto" w:fill="FFFFFF"/>
        </w:rPr>
        <w:t xml:space="preserve"> FLICKR PRO UPLOAD</w:t>
      </w:r>
      <w:r w:rsidR="009F3758" w:rsidRPr="00E01BB0">
        <w:rPr>
          <w:rFonts w:ascii="Times New Roman" w:hAnsi="Times New Roman" w:cs="Times New Roman"/>
          <w:b/>
          <w:bCs/>
          <w:sz w:val="22"/>
          <w:szCs w:val="22"/>
          <w:shd w:val="clear" w:color="auto" w:fill="FFFFFF"/>
        </w:rPr>
        <w:t>, visando atender às demandas do Departamento TV Legislativa</w:t>
      </w:r>
      <w:r w:rsidR="00E01BB0" w:rsidRPr="00E01BB0">
        <w:rPr>
          <w:rFonts w:ascii="Times New Roman" w:hAnsi="Times New Roman" w:cs="Times New Roman"/>
          <w:b/>
          <w:bCs/>
          <w:sz w:val="22"/>
          <w:szCs w:val="22"/>
          <w:shd w:val="clear" w:color="auto" w:fill="FFFFFF"/>
        </w:rPr>
        <w:t xml:space="preserve">, </w:t>
      </w:r>
      <w:r w:rsidR="00DD73F2" w:rsidRPr="00E01BB0">
        <w:rPr>
          <w:rFonts w:ascii="Times New Roman" w:hAnsi="Times New Roman" w:cs="Times New Roman"/>
          <w:sz w:val="22"/>
          <w:szCs w:val="22"/>
          <w:shd w:val="clear" w:color="auto" w:fill="FFFFFF"/>
        </w:rPr>
        <w:t>para suprir</w:t>
      </w:r>
      <w:r w:rsidR="00DD73F2" w:rsidRPr="009F3758">
        <w:rPr>
          <w:rFonts w:ascii="Times New Roman" w:hAnsi="Times New Roman" w:cs="Times New Roman"/>
          <w:sz w:val="22"/>
          <w:szCs w:val="22"/>
          <w:shd w:val="clear" w:color="auto" w:fill="FFFFFF"/>
        </w:rPr>
        <w:t xml:space="preserve"> as necessidades da Câmara Municipal de Uberlândia, conforme condições, quantidades e exigências estabelecidas neste Edital e seus anexos e sub anexos.</w:t>
      </w:r>
    </w:p>
    <w:p w14:paraId="4794459C" w14:textId="288934BE" w:rsidR="00AE01C9" w:rsidRPr="005F553C" w:rsidRDefault="00AE01C9" w:rsidP="005F553C">
      <w:pPr>
        <w:pStyle w:val="Nivel2"/>
        <w:spacing w:beforeLines="120" w:before="288" w:afterLines="120" w:after="288" w:line="312" w:lineRule="auto"/>
        <w:ind w:left="0" w:firstLine="709"/>
        <w:rPr>
          <w:rFonts w:ascii="Times New Roman" w:hAnsi="Times New Roman" w:cs="Times New Roman"/>
          <w:color w:val="auto"/>
          <w:sz w:val="22"/>
          <w:szCs w:val="22"/>
        </w:rPr>
      </w:pPr>
      <w:r w:rsidRPr="005F553C">
        <w:rPr>
          <w:rFonts w:ascii="Times New Roman" w:hAnsi="Times New Roman" w:cs="Times New Roman"/>
          <w:color w:val="auto"/>
          <w:sz w:val="22"/>
          <w:szCs w:val="22"/>
        </w:rPr>
        <w:t>O julgamento adotado será o</w:t>
      </w:r>
      <w:r w:rsidR="005539BB" w:rsidRPr="005F553C">
        <w:rPr>
          <w:rFonts w:ascii="Times New Roman" w:hAnsi="Times New Roman" w:cs="Times New Roman"/>
          <w:b/>
          <w:bCs/>
          <w:color w:val="auto"/>
          <w:sz w:val="22"/>
          <w:szCs w:val="22"/>
        </w:rPr>
        <w:t xml:space="preserve"> </w:t>
      </w:r>
      <w:r w:rsidR="00783BE6" w:rsidRPr="005F553C">
        <w:rPr>
          <w:rFonts w:ascii="Times New Roman" w:eastAsia="Arial" w:hAnsi="Times New Roman" w:cs="Times New Roman"/>
          <w:b/>
          <w:bCs/>
          <w:sz w:val="22"/>
          <w:szCs w:val="22"/>
        </w:rPr>
        <w:t xml:space="preserve">menor </w:t>
      </w:r>
      <w:r w:rsidR="00B52AA7" w:rsidRPr="005F553C">
        <w:rPr>
          <w:rFonts w:ascii="Times New Roman" w:eastAsia="Arial" w:hAnsi="Times New Roman" w:cs="Times New Roman"/>
          <w:b/>
          <w:bCs/>
          <w:sz w:val="22"/>
          <w:szCs w:val="22"/>
        </w:rPr>
        <w:t xml:space="preserve">preço </w:t>
      </w:r>
      <w:r w:rsidR="00BA1208">
        <w:rPr>
          <w:rFonts w:ascii="Times New Roman" w:eastAsia="Arial" w:hAnsi="Times New Roman" w:cs="Times New Roman"/>
          <w:b/>
          <w:bCs/>
          <w:sz w:val="22"/>
          <w:szCs w:val="22"/>
        </w:rPr>
        <w:t>por grupo e item.</w:t>
      </w:r>
    </w:p>
    <w:p w14:paraId="623AFF2C" w14:textId="7A538D47" w:rsidR="00AE01C9" w:rsidRPr="005F553C" w:rsidRDefault="00AE01C9"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5" w:name="_Toc138140587"/>
      <w:r w:rsidRPr="005F553C">
        <w:rPr>
          <w:rFonts w:ascii="Times New Roman" w:hAnsi="Times New Roman" w:cs="Times New Roman"/>
          <w:sz w:val="22"/>
          <w:szCs w:val="22"/>
        </w:rPr>
        <w:t>DA DOTAÇÃO ORÇAMENTÁRIA</w:t>
      </w:r>
      <w:bookmarkEnd w:id="5"/>
    </w:p>
    <w:p w14:paraId="2DF2358D" w14:textId="7253B97A" w:rsidR="00190AEB" w:rsidRPr="00171744" w:rsidRDefault="00B42649" w:rsidP="005F553C">
      <w:pPr>
        <w:pStyle w:val="Nivel1"/>
        <w:spacing w:before="0" w:line="360" w:lineRule="auto"/>
        <w:ind w:left="0" w:firstLine="709"/>
        <w:rPr>
          <w:rFonts w:ascii="Times New Roman" w:hAnsi="Times New Roman" w:cs="Times New Roman"/>
          <w:b w:val="0"/>
          <w:bCs/>
          <w:sz w:val="22"/>
          <w:szCs w:val="22"/>
        </w:rPr>
      </w:pPr>
      <w:r w:rsidRPr="005F553C">
        <w:rPr>
          <w:rFonts w:ascii="Times New Roman" w:hAnsi="Times New Roman" w:cs="Times New Roman"/>
          <w:bCs/>
          <w:sz w:val="22"/>
          <w:szCs w:val="22"/>
        </w:rPr>
        <w:t>2.1</w:t>
      </w:r>
      <w:r w:rsidR="00C8029C" w:rsidRPr="005F553C">
        <w:rPr>
          <w:rFonts w:ascii="Times New Roman" w:hAnsi="Times New Roman" w:cs="Times New Roman"/>
          <w:sz w:val="22"/>
          <w:szCs w:val="22"/>
        </w:rPr>
        <w:t>.</w:t>
      </w:r>
      <w:r w:rsidRPr="005F553C">
        <w:rPr>
          <w:rFonts w:ascii="Times New Roman" w:hAnsi="Times New Roman" w:cs="Times New Roman"/>
          <w:sz w:val="22"/>
          <w:szCs w:val="22"/>
        </w:rPr>
        <w:tab/>
      </w:r>
      <w:r w:rsidR="00190AEB" w:rsidRPr="005F553C">
        <w:rPr>
          <w:rFonts w:ascii="Times New Roman" w:hAnsi="Times New Roman" w:cs="Times New Roman"/>
          <w:sz w:val="22"/>
          <w:szCs w:val="22"/>
        </w:rPr>
        <w:t xml:space="preserve"> </w:t>
      </w:r>
      <w:r w:rsidRPr="005F553C">
        <w:rPr>
          <w:rFonts w:ascii="Times New Roman" w:hAnsi="Times New Roman" w:cs="Times New Roman"/>
          <w:b w:val="0"/>
          <w:bCs/>
          <w:sz w:val="22"/>
          <w:szCs w:val="22"/>
        </w:rPr>
        <w:t>Os encargos financeiros decorrentes da presente licitação correrão à conta da seguinte dotação orçamentária</w:t>
      </w:r>
      <w:r w:rsidR="004837DF" w:rsidRPr="005F553C">
        <w:rPr>
          <w:rFonts w:ascii="Times New Roman" w:hAnsi="Times New Roman" w:cs="Times New Roman"/>
          <w:b w:val="0"/>
          <w:bCs/>
          <w:sz w:val="22"/>
          <w:szCs w:val="22"/>
        </w:rPr>
        <w:t>:</w:t>
      </w:r>
      <w:r w:rsidR="00D82693" w:rsidRPr="005F553C">
        <w:rPr>
          <w:rFonts w:ascii="Times New Roman" w:hAnsi="Times New Roman" w:cs="Times New Roman"/>
          <w:sz w:val="22"/>
          <w:szCs w:val="22"/>
        </w:rPr>
        <w:t xml:space="preserve"> </w:t>
      </w:r>
      <w:r w:rsidR="00316B15" w:rsidRPr="00171744">
        <w:rPr>
          <w:rFonts w:ascii="Times New Roman" w:hAnsi="Times New Roman" w:cs="Times New Roman"/>
          <w:b w:val="0"/>
          <w:bCs/>
          <w:sz w:val="22"/>
          <w:szCs w:val="22"/>
        </w:rPr>
        <w:t>01.122.7005.2258 – Manutenção dos Serviços Administrativos – Ficha</w:t>
      </w:r>
      <w:r w:rsidR="00951677">
        <w:rPr>
          <w:rFonts w:ascii="Times New Roman" w:hAnsi="Times New Roman" w:cs="Times New Roman"/>
          <w:b w:val="0"/>
          <w:bCs/>
          <w:sz w:val="22"/>
          <w:szCs w:val="22"/>
        </w:rPr>
        <w:t xml:space="preserve">s 26306, </w:t>
      </w:r>
      <w:r w:rsidR="00316B15" w:rsidRPr="00171744">
        <w:rPr>
          <w:rFonts w:ascii="Times New Roman" w:hAnsi="Times New Roman" w:cs="Times New Roman"/>
          <w:b w:val="0"/>
          <w:bCs/>
          <w:sz w:val="22"/>
          <w:szCs w:val="22"/>
        </w:rPr>
        <w:t xml:space="preserve"> 9079</w:t>
      </w:r>
      <w:r w:rsidR="00951677">
        <w:rPr>
          <w:rFonts w:ascii="Times New Roman" w:hAnsi="Times New Roman" w:cs="Times New Roman"/>
          <w:b w:val="0"/>
          <w:bCs/>
          <w:sz w:val="22"/>
          <w:szCs w:val="22"/>
        </w:rPr>
        <w:t>, 8905.</w:t>
      </w:r>
    </w:p>
    <w:p w14:paraId="576C88EA" w14:textId="4DDCFC0B" w:rsidR="00C8029C" w:rsidRPr="005F553C" w:rsidRDefault="00C8029C"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6" w:name="_Toc138140588"/>
      <w:r w:rsidRPr="005F553C">
        <w:rPr>
          <w:rFonts w:ascii="Times New Roman" w:hAnsi="Times New Roman" w:cs="Times New Roman"/>
          <w:sz w:val="22"/>
          <w:szCs w:val="22"/>
        </w:rPr>
        <w:t>DO PAGAMENTO</w:t>
      </w:r>
      <w:bookmarkEnd w:id="6"/>
    </w:p>
    <w:p w14:paraId="616BD2D6" w14:textId="502CD626" w:rsidR="00C8029C" w:rsidRPr="005F553C" w:rsidRDefault="00C8029C" w:rsidP="005F553C">
      <w:pPr>
        <w:spacing w:beforeLines="120" w:before="288" w:afterLines="120" w:after="288" w:line="312" w:lineRule="auto"/>
        <w:ind w:firstLine="567"/>
        <w:jc w:val="both"/>
        <w:rPr>
          <w:rFonts w:ascii="Times New Roman" w:hAnsi="Times New Roman" w:cs="Times New Roman"/>
          <w:sz w:val="22"/>
          <w:szCs w:val="22"/>
        </w:rPr>
      </w:pPr>
      <w:r w:rsidRPr="005F553C">
        <w:rPr>
          <w:rFonts w:ascii="Times New Roman" w:hAnsi="Times New Roman" w:cs="Times New Roman"/>
          <w:b/>
          <w:bCs/>
          <w:sz w:val="22"/>
          <w:szCs w:val="22"/>
        </w:rPr>
        <w:t>3.1.</w:t>
      </w:r>
      <w:r w:rsidRPr="005F553C">
        <w:rPr>
          <w:rFonts w:ascii="Times New Roman" w:hAnsi="Times New Roman" w:cs="Times New Roman"/>
          <w:sz w:val="22"/>
          <w:szCs w:val="22"/>
        </w:rPr>
        <w:tab/>
        <w:t>O pagamento será efetuado conforme disposto no Termo de Referência</w:t>
      </w:r>
      <w:r w:rsidR="007827A5" w:rsidRPr="005F553C">
        <w:rPr>
          <w:rFonts w:ascii="Times New Roman" w:hAnsi="Times New Roman" w:cs="Times New Roman"/>
          <w:sz w:val="22"/>
          <w:szCs w:val="22"/>
        </w:rPr>
        <w:t>.</w:t>
      </w:r>
    </w:p>
    <w:p w14:paraId="602DD0CE" w14:textId="057DF10F" w:rsidR="00C8029C" w:rsidRPr="005F553C" w:rsidRDefault="00C8029C" w:rsidP="005F553C">
      <w:pPr>
        <w:spacing w:beforeLines="120" w:before="288" w:afterLines="120" w:after="288" w:line="312" w:lineRule="auto"/>
        <w:ind w:firstLine="567"/>
        <w:jc w:val="both"/>
        <w:rPr>
          <w:rFonts w:ascii="Times New Roman" w:hAnsi="Times New Roman" w:cs="Times New Roman"/>
          <w:sz w:val="22"/>
          <w:szCs w:val="22"/>
        </w:rPr>
      </w:pPr>
      <w:r w:rsidRPr="005F553C">
        <w:rPr>
          <w:rFonts w:ascii="Times New Roman" w:hAnsi="Times New Roman" w:cs="Times New Roman"/>
          <w:b/>
          <w:bCs/>
          <w:sz w:val="22"/>
          <w:szCs w:val="22"/>
        </w:rPr>
        <w:t>3.2.</w:t>
      </w:r>
      <w:r w:rsidRPr="005F553C">
        <w:rPr>
          <w:rFonts w:ascii="Times New Roman" w:hAnsi="Times New Roman" w:cs="Times New Roman"/>
          <w:sz w:val="22"/>
          <w:szCs w:val="22"/>
        </w:rPr>
        <w:tab/>
        <w:t xml:space="preserve">As </w:t>
      </w:r>
      <w:r w:rsidR="0022710C" w:rsidRPr="005F553C">
        <w:rPr>
          <w:rFonts w:ascii="Times New Roman" w:hAnsi="Times New Roman" w:cs="Times New Roman"/>
          <w:sz w:val="22"/>
          <w:szCs w:val="22"/>
        </w:rPr>
        <w:t xml:space="preserve">notas fiscais deverão ser emitidas em observância às regras de retenção dispostas na Instrução Normativa nº 1234/2012 e suas alterações, da Receita Federal, </w:t>
      </w:r>
      <w:r w:rsidR="00DE04BB" w:rsidRPr="005F553C">
        <w:rPr>
          <w:rFonts w:ascii="Times New Roman" w:hAnsi="Times New Roman" w:cs="Times New Roman"/>
          <w:sz w:val="22"/>
          <w:szCs w:val="22"/>
        </w:rPr>
        <w:t>e disposições da</w:t>
      </w:r>
      <w:r w:rsidR="0022710C" w:rsidRPr="005F553C">
        <w:rPr>
          <w:rFonts w:ascii="Times New Roman" w:hAnsi="Times New Roman" w:cs="Times New Roman"/>
          <w:sz w:val="22"/>
          <w:szCs w:val="22"/>
        </w:rPr>
        <w:t xml:space="preserve"> Portaria 205/2023, sob pena de não aceitação por parte da contratante.</w:t>
      </w:r>
    </w:p>
    <w:p w14:paraId="362AFB15" w14:textId="6FD4F29E"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7" w:name="_Toc138140589"/>
      <w:r w:rsidRPr="005F553C">
        <w:rPr>
          <w:rFonts w:ascii="Times New Roman" w:hAnsi="Times New Roman" w:cs="Times New Roman"/>
          <w:sz w:val="22"/>
          <w:szCs w:val="22"/>
        </w:rPr>
        <w:t>DA PARTICIPAÇÃO NA LICITAÇÃO</w:t>
      </w:r>
      <w:bookmarkEnd w:id="7"/>
    </w:p>
    <w:p w14:paraId="29EF2255" w14:textId="4BF95166"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Poderão participar deste Pregão os interessados que estiverem previamente credenciados no Sistema de Cadastramento Unificado de Fornecedores - SICAF e no Sistema de Compras do Governo Federal (</w:t>
      </w:r>
      <w:hyperlink r:id="rId13" w:history="1">
        <w:r w:rsidR="00A037C8" w:rsidRPr="005F553C">
          <w:rPr>
            <w:rStyle w:val="Hyperlink"/>
            <w:rFonts w:ascii="Times New Roman" w:hAnsi="Times New Roman" w:cs="Times New Roman"/>
            <w:sz w:val="22"/>
            <w:szCs w:val="22"/>
          </w:rPr>
          <w:t>www.gov.br/compras</w:t>
        </w:r>
      </w:hyperlink>
      <w:r w:rsidRPr="005F553C">
        <w:rPr>
          <w:rFonts w:ascii="Times New Roman" w:hAnsi="Times New Roman" w:cs="Times New Roman"/>
          <w:color w:val="auto"/>
          <w:sz w:val="22"/>
          <w:szCs w:val="22"/>
        </w:rPr>
        <w:t>), por meio de Certificado Digital conferido pela Infraestrutura de Chaves Públicas Brasileira – ICP – Brasil.</w:t>
      </w:r>
    </w:p>
    <w:p w14:paraId="5604E69A" w14:textId="301943E0" w:rsidR="003C7A23" w:rsidRPr="005F553C" w:rsidRDefault="00191C80" w:rsidP="005F553C">
      <w:pPr>
        <w:pStyle w:val="Nivel4"/>
        <w:numPr>
          <w:ilvl w:val="0"/>
          <w:numId w:val="0"/>
        </w:numPr>
        <w:tabs>
          <w:tab w:val="left" w:pos="1418"/>
        </w:tabs>
        <w:ind w:firstLine="708"/>
        <w:rPr>
          <w:rFonts w:ascii="Times New Roman" w:hAnsi="Times New Roman" w:cs="Times New Roman"/>
          <w:sz w:val="22"/>
          <w:szCs w:val="22"/>
        </w:rPr>
      </w:pPr>
      <w:r w:rsidRPr="005F553C">
        <w:rPr>
          <w:rFonts w:ascii="Times New Roman" w:hAnsi="Times New Roman" w:cs="Times New Roman"/>
          <w:b/>
          <w:bCs/>
          <w:sz w:val="22"/>
          <w:szCs w:val="22"/>
        </w:rPr>
        <w:t>4.1.2</w:t>
      </w:r>
      <w:r w:rsidRPr="005F553C">
        <w:rPr>
          <w:rFonts w:ascii="Times New Roman" w:hAnsi="Times New Roman" w:cs="Times New Roman"/>
          <w:sz w:val="22"/>
          <w:szCs w:val="22"/>
        </w:rPr>
        <w:t xml:space="preserve"> </w:t>
      </w:r>
      <w:r w:rsidRPr="005F553C">
        <w:rPr>
          <w:rFonts w:ascii="Times New Roman" w:hAnsi="Times New Roman" w:cs="Times New Roman"/>
          <w:sz w:val="22"/>
          <w:szCs w:val="22"/>
        </w:rPr>
        <w:tab/>
      </w:r>
      <w:r w:rsidR="003C7A23" w:rsidRPr="005F553C">
        <w:rPr>
          <w:rFonts w:ascii="Times New Roman" w:hAnsi="Times New Roman" w:cs="Times New Roman"/>
          <w:sz w:val="22"/>
          <w:szCs w:val="22"/>
        </w:rPr>
        <w:t xml:space="preserve">Os interessados deverão atender às condições exigidas no cadastramento no </w:t>
      </w:r>
      <w:r w:rsidR="00691D36" w:rsidRPr="005F553C">
        <w:rPr>
          <w:rFonts w:ascii="Times New Roman" w:hAnsi="Times New Roman" w:cs="Times New Roman"/>
          <w:sz w:val="22"/>
          <w:szCs w:val="22"/>
        </w:rPr>
        <w:t>SICAF</w:t>
      </w:r>
      <w:r w:rsidR="003C7A23" w:rsidRPr="005F553C">
        <w:rPr>
          <w:rFonts w:ascii="Times New Roman" w:hAnsi="Times New Roman" w:cs="Times New Roman"/>
          <w:sz w:val="22"/>
          <w:szCs w:val="22"/>
        </w:rPr>
        <w:t xml:space="preserve"> até o terceiro dia útil anterior à data prevista para recebimento das propostas.</w:t>
      </w:r>
    </w:p>
    <w:p w14:paraId="150F85FA"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O licitante responsabiliza-se exclusiva e formalmente pelas transações efetuadas em seu nome, assume como firmes e verdadeiras suas propostas e seus lances, inclusive os atos praticados diretamente ou por seu representante, excluída a responsabilidade do provedor do sistema ou do órgão ou entidade promotora da licitação por eventuais danos decorrentes de uso indevido das credenciais de acesso, ainda que por terceiros.</w:t>
      </w:r>
    </w:p>
    <w:p w14:paraId="0F938E1B" w14:textId="4B0D6FAF"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lastRenderedPageBreak/>
        <w:t>É de responsabilidade do cadastrado conferir a exatidão dos seus dados cadastrais nos Sistemas relacionados no item anterior e mantê-los atualizados junto aos órgãos responsáveis pela informação, devendo proceder, imediatamente, à correção ou à alteração dos registros tão logo identifique incorreção ou</w:t>
      </w:r>
      <w:r w:rsidR="00697EF0" w:rsidRPr="005F553C">
        <w:rPr>
          <w:rFonts w:ascii="Times New Roman" w:hAnsi="Times New Roman" w:cs="Times New Roman"/>
          <w:color w:val="auto"/>
          <w:sz w:val="22"/>
          <w:szCs w:val="22"/>
        </w:rPr>
        <w:t>,</w:t>
      </w:r>
      <w:r w:rsidRPr="005F553C">
        <w:rPr>
          <w:rFonts w:ascii="Times New Roman" w:hAnsi="Times New Roman" w:cs="Times New Roman"/>
          <w:color w:val="auto"/>
          <w:sz w:val="22"/>
          <w:szCs w:val="22"/>
        </w:rPr>
        <w:t xml:space="preserve"> aqueles</w:t>
      </w:r>
      <w:r w:rsidR="00697EF0" w:rsidRPr="005F553C">
        <w:rPr>
          <w:rFonts w:ascii="Times New Roman" w:hAnsi="Times New Roman" w:cs="Times New Roman"/>
          <w:color w:val="auto"/>
          <w:sz w:val="22"/>
          <w:szCs w:val="22"/>
        </w:rPr>
        <w:t>,</w:t>
      </w:r>
      <w:r w:rsidRPr="005F553C">
        <w:rPr>
          <w:rFonts w:ascii="Times New Roman" w:hAnsi="Times New Roman" w:cs="Times New Roman"/>
          <w:color w:val="auto"/>
          <w:sz w:val="22"/>
          <w:szCs w:val="22"/>
        </w:rPr>
        <w:t xml:space="preserve"> se tornem desatualizados.</w:t>
      </w:r>
    </w:p>
    <w:p w14:paraId="2ABF63D2"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A não observância do disposto no item anterior poderá ensejar desclassificação no momento da habilitação.</w:t>
      </w:r>
    </w:p>
    <w:p w14:paraId="0E744A58" w14:textId="11D4C387" w:rsidR="003C7A23" w:rsidRPr="005F553C" w:rsidRDefault="003C7A23" w:rsidP="005F553C">
      <w:pPr>
        <w:pStyle w:val="Nivel2"/>
        <w:ind w:left="0" w:firstLine="567"/>
        <w:rPr>
          <w:rFonts w:ascii="Times New Roman" w:eastAsia="Times New Roman" w:hAnsi="Times New Roman" w:cs="Times New Roman"/>
          <w:color w:val="auto"/>
          <w:sz w:val="22"/>
          <w:szCs w:val="22"/>
        </w:rPr>
      </w:pPr>
      <w:r w:rsidRPr="005F553C">
        <w:rPr>
          <w:rFonts w:ascii="Times New Roman" w:hAnsi="Times New Roman" w:cs="Times New Roman"/>
          <w:color w:val="auto"/>
          <w:sz w:val="22"/>
          <w:szCs w:val="22"/>
        </w:rPr>
        <w:t xml:space="preserve">Será concedido tratamento favorecido para as microempresas e empresas de pequeno porte, para as sociedades cooperativas </w:t>
      </w:r>
      <w:r w:rsidRPr="005F553C">
        <w:rPr>
          <w:rFonts w:ascii="Times New Roman" w:eastAsia="Times New Roman" w:hAnsi="Times New Roman" w:cs="Times New Roman"/>
          <w:color w:val="auto"/>
          <w:sz w:val="22"/>
          <w:szCs w:val="22"/>
        </w:rPr>
        <w:t xml:space="preserve">mencionadas no </w:t>
      </w:r>
      <w:hyperlink r:id="rId14" w:anchor="art16" w:history="1">
        <w:r w:rsidRPr="005F553C">
          <w:rPr>
            <w:rStyle w:val="Hyperlink"/>
            <w:rFonts w:ascii="Times New Roman" w:eastAsia="Times New Roman" w:hAnsi="Times New Roman" w:cs="Times New Roman"/>
            <w:color w:val="auto"/>
            <w:sz w:val="22"/>
            <w:szCs w:val="22"/>
          </w:rPr>
          <w:t xml:space="preserve">artigo </w:t>
        </w:r>
        <w:r w:rsidRPr="005F553C">
          <w:rPr>
            <w:rStyle w:val="Hyperlink"/>
            <w:rFonts w:ascii="Times New Roman" w:hAnsi="Times New Roman" w:cs="Times New Roman"/>
            <w:color w:val="auto"/>
            <w:sz w:val="22"/>
            <w:szCs w:val="22"/>
          </w:rPr>
          <w:t>16 da Lei nº 14.133, de 2021</w:t>
        </w:r>
      </w:hyperlink>
      <w:r w:rsidRPr="005F553C">
        <w:rPr>
          <w:rFonts w:ascii="Times New Roman" w:hAnsi="Times New Roman" w:cs="Times New Roman"/>
          <w:color w:val="auto"/>
          <w:sz w:val="22"/>
          <w:szCs w:val="22"/>
        </w:rPr>
        <w:t xml:space="preserve">, para o agricultor familiar, o produtor rural pessoa física e para o microempreendedor individual - MEI, nos limites previstos da </w:t>
      </w:r>
      <w:hyperlink r:id="rId15" w:history="1">
        <w:r w:rsidRPr="005F553C">
          <w:rPr>
            <w:rStyle w:val="Hyperlink"/>
            <w:rFonts w:ascii="Times New Roman" w:hAnsi="Times New Roman" w:cs="Times New Roman"/>
            <w:color w:val="auto"/>
            <w:sz w:val="22"/>
            <w:szCs w:val="22"/>
          </w:rPr>
          <w:t>Lei Complementar nº 123, de 2006</w:t>
        </w:r>
      </w:hyperlink>
      <w:r w:rsidRPr="005F553C">
        <w:rPr>
          <w:rFonts w:ascii="Times New Roman" w:hAnsi="Times New Roman" w:cs="Times New Roman"/>
          <w:color w:val="auto"/>
          <w:sz w:val="22"/>
          <w:szCs w:val="22"/>
        </w:rPr>
        <w:t>.</w:t>
      </w:r>
    </w:p>
    <w:p w14:paraId="1E54BE7B"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color w:val="auto"/>
          <w:sz w:val="22"/>
          <w:szCs w:val="22"/>
        </w:rPr>
      </w:pPr>
      <w:bookmarkStart w:id="8" w:name="_Ref117000692"/>
      <w:r w:rsidRPr="005F553C">
        <w:rPr>
          <w:rFonts w:ascii="Times New Roman" w:eastAsia="Times New Roman" w:hAnsi="Times New Roman" w:cs="Times New Roman"/>
          <w:color w:val="auto"/>
          <w:sz w:val="22"/>
          <w:szCs w:val="22"/>
        </w:rPr>
        <w:t>Não poderão disputar esta licitação:</w:t>
      </w:r>
      <w:bookmarkEnd w:id="8"/>
    </w:p>
    <w:p w14:paraId="341C241D" w14:textId="77777777" w:rsidR="003C7A23" w:rsidRPr="005F553C" w:rsidRDefault="003C7A23" w:rsidP="005F553C">
      <w:pPr>
        <w:numPr>
          <w:ilvl w:val="2"/>
          <w:numId w:val="1"/>
        </w:numPr>
        <w:tabs>
          <w:tab w:val="left" w:pos="1440"/>
        </w:tabs>
        <w:autoSpaceDE w:val="0"/>
        <w:snapToGrid w:val="0"/>
        <w:spacing w:beforeLines="120" w:before="288" w:afterLines="120" w:after="288" w:line="312" w:lineRule="auto"/>
        <w:ind w:left="0" w:firstLine="709"/>
        <w:jc w:val="both"/>
        <w:rPr>
          <w:rFonts w:ascii="Times New Roman" w:hAnsi="Times New Roman" w:cs="Times New Roman"/>
          <w:sz w:val="22"/>
          <w:szCs w:val="22"/>
        </w:rPr>
      </w:pPr>
      <w:bookmarkStart w:id="9" w:name="_Ref113883338"/>
      <w:r w:rsidRPr="005F553C">
        <w:rPr>
          <w:rFonts w:ascii="Times New Roman" w:hAnsi="Times New Roman" w:cs="Times New Roman"/>
          <w:sz w:val="22"/>
          <w:szCs w:val="22"/>
        </w:rPr>
        <w:t>aquele que não atenda às condições deste Edital e seu(s) anexo(s);</w:t>
      </w:r>
    </w:p>
    <w:p w14:paraId="36A2458D" w14:textId="5156EF0C"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bookmarkStart w:id="10" w:name="_Ref114659912"/>
      <w:r w:rsidRPr="005F553C">
        <w:rPr>
          <w:rFonts w:ascii="Times New Roman" w:hAnsi="Times New Roman" w:cs="Times New Roman"/>
          <w:color w:val="auto"/>
          <w:sz w:val="22"/>
          <w:szCs w:val="22"/>
        </w:rPr>
        <w:t>autor do anteprojeto, do projeto básico ou do projeto executivo, pessoa jurídica, quando a licitação versar sobre serviços ou fornecimento de bens a ele relacionados;</w:t>
      </w:r>
      <w:bookmarkEnd w:id="9"/>
      <w:bookmarkEnd w:id="10"/>
    </w:p>
    <w:p w14:paraId="0A5303F9"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bookmarkStart w:id="11" w:name="_Ref114659913"/>
      <w:bookmarkStart w:id="12" w:name="_Ref113883339"/>
      <w:r w:rsidRPr="005F553C">
        <w:rPr>
          <w:rFonts w:ascii="Times New Roman" w:hAnsi="Times New Roman" w:cs="Times New Roman"/>
          <w:color w:val="auto"/>
          <w:sz w:val="22"/>
          <w:szCs w:val="22"/>
        </w:rPr>
        <w:t>empresa, isoladamente ou em consórcio, responsável pela elaboração do projeto básico ou do projeto executivo, ou empresa da qual o autor do projeto seja dirigente, gerente, controlador, acionista ou detentor de mais de 5% (cinco por cento) do capital com direito a voto, responsável técnico ou subcontratado, quando a licitação versar sobre serviços ou fornecimento de bens a ela necessários;</w:t>
      </w:r>
      <w:bookmarkEnd w:id="11"/>
      <w:r w:rsidRPr="005F553C">
        <w:rPr>
          <w:rFonts w:ascii="Times New Roman" w:hAnsi="Times New Roman" w:cs="Times New Roman"/>
          <w:color w:val="auto"/>
          <w:sz w:val="22"/>
          <w:szCs w:val="22"/>
        </w:rPr>
        <w:t xml:space="preserve"> </w:t>
      </w:r>
      <w:bookmarkEnd w:id="12"/>
    </w:p>
    <w:p w14:paraId="2DCC2174" w14:textId="435523B9" w:rsidR="003C7A23" w:rsidRPr="005F553C" w:rsidRDefault="00911304" w:rsidP="005F553C">
      <w:pPr>
        <w:pStyle w:val="Nivel3"/>
        <w:spacing w:beforeLines="120" w:before="288" w:afterLines="120" w:after="288" w:line="312" w:lineRule="auto"/>
        <w:ind w:left="0" w:firstLine="709"/>
        <w:rPr>
          <w:rFonts w:ascii="Times New Roman" w:hAnsi="Times New Roman" w:cs="Times New Roman"/>
          <w:color w:val="auto"/>
          <w:sz w:val="22"/>
          <w:szCs w:val="22"/>
        </w:rPr>
      </w:pPr>
      <w:bookmarkStart w:id="13" w:name="_Ref113883003"/>
      <w:r w:rsidRPr="005F553C">
        <w:rPr>
          <w:rFonts w:ascii="Times New Roman" w:hAnsi="Times New Roman" w:cs="Times New Roman"/>
          <w:color w:val="auto"/>
          <w:sz w:val="22"/>
          <w:szCs w:val="22"/>
        </w:rPr>
        <w:t xml:space="preserve">Pessoa </w:t>
      </w:r>
      <w:r w:rsidR="009E4498" w:rsidRPr="005F553C">
        <w:rPr>
          <w:rFonts w:ascii="Times New Roman" w:hAnsi="Times New Roman" w:cs="Times New Roman"/>
          <w:color w:val="auto"/>
          <w:sz w:val="22"/>
          <w:szCs w:val="22"/>
        </w:rPr>
        <w:t>J</w:t>
      </w:r>
      <w:r w:rsidR="003C7A23" w:rsidRPr="005F553C">
        <w:rPr>
          <w:rFonts w:ascii="Times New Roman" w:hAnsi="Times New Roman" w:cs="Times New Roman"/>
          <w:color w:val="auto"/>
          <w:sz w:val="22"/>
          <w:szCs w:val="22"/>
        </w:rPr>
        <w:t>urídica que se encontre, ao tempo da licitação, impossibilitada de participar da licitação em decorrência de sanção que lhe foi imposta;</w:t>
      </w:r>
      <w:bookmarkEnd w:id="13"/>
    </w:p>
    <w:p w14:paraId="0B2C2940"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r w:rsidRPr="005F553C">
        <w:rPr>
          <w:rFonts w:ascii="Times New Roman" w:hAnsi="Times New Roman" w:cs="Times New Roman"/>
          <w:color w:val="auto"/>
          <w:sz w:val="22"/>
          <w:szCs w:val="22"/>
        </w:rPr>
        <w:t>aquele que mantenha vínculo de natureza técnica, comercial, econômica, financeira, trabalhista ou civil com dirigente do órgão ou entidade contratante ou com agente público que desempenhe função na licitação ou atue na fiscalização ou na gestão do contrato, ou que deles seja cônjuge, companheiro ou parente em linha reta, colateral ou por afinidade, até o terceiro grau;</w:t>
      </w:r>
    </w:p>
    <w:p w14:paraId="38372204"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bookmarkStart w:id="14" w:name="_Ref113883579"/>
      <w:r w:rsidRPr="005F553C">
        <w:rPr>
          <w:rFonts w:ascii="Times New Roman" w:hAnsi="Times New Roman" w:cs="Times New Roman"/>
          <w:color w:val="auto"/>
          <w:sz w:val="22"/>
          <w:szCs w:val="22"/>
        </w:rPr>
        <w:t>empresas controladoras, controladas ou coligadas, nos termos da Lei nº 6.404, de 15 de dezembro de 1976, concorrendo entre si;</w:t>
      </w:r>
      <w:bookmarkEnd w:id="14"/>
    </w:p>
    <w:p w14:paraId="3620BBE9" w14:textId="1F25662B" w:rsidR="003C7A23" w:rsidRPr="005F553C" w:rsidRDefault="00911304" w:rsidP="005F553C">
      <w:pPr>
        <w:pStyle w:val="Nivel3"/>
        <w:spacing w:beforeLines="120" w:before="288" w:afterLines="120" w:after="288" w:line="312" w:lineRule="auto"/>
        <w:ind w:left="0" w:firstLine="709"/>
        <w:rPr>
          <w:rFonts w:ascii="Times New Roman" w:hAnsi="Times New Roman" w:cs="Times New Roman"/>
          <w:color w:val="auto"/>
          <w:sz w:val="22"/>
          <w:szCs w:val="22"/>
        </w:rPr>
      </w:pPr>
      <w:r w:rsidRPr="005F553C">
        <w:rPr>
          <w:rFonts w:ascii="Times New Roman" w:hAnsi="Times New Roman" w:cs="Times New Roman"/>
          <w:color w:val="auto"/>
          <w:sz w:val="22"/>
          <w:szCs w:val="22"/>
        </w:rPr>
        <w:t xml:space="preserve">Pessoa </w:t>
      </w:r>
      <w:r w:rsidR="003C7A23" w:rsidRPr="005F553C">
        <w:rPr>
          <w:rFonts w:ascii="Times New Roman" w:hAnsi="Times New Roman" w:cs="Times New Roman"/>
          <w:color w:val="auto"/>
          <w:sz w:val="22"/>
          <w:szCs w:val="22"/>
        </w:rPr>
        <w:t xml:space="preserve">jurídica que, nos 5 (cinco) anos anteriores à divulgação do edital, tenha sido condenada judicialmente, com trânsito em julgado, por exploração de trabalho infantil, por submissão de trabalhadores a </w:t>
      </w:r>
      <w:r w:rsidR="003C7A23" w:rsidRPr="005F553C">
        <w:rPr>
          <w:rFonts w:ascii="Times New Roman" w:hAnsi="Times New Roman" w:cs="Times New Roman"/>
          <w:color w:val="auto"/>
          <w:sz w:val="22"/>
          <w:szCs w:val="22"/>
        </w:rPr>
        <w:lastRenderedPageBreak/>
        <w:t>condições análogas às de escravo ou por contratação de adolescentes nos casos vedados pela legislação trabalhista;</w:t>
      </w:r>
    </w:p>
    <w:p w14:paraId="20D5A5EC"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bookmarkStart w:id="15" w:name="_Ref113962336"/>
      <w:r w:rsidRPr="005F553C">
        <w:rPr>
          <w:rFonts w:ascii="Times New Roman" w:hAnsi="Times New Roman" w:cs="Times New Roman"/>
          <w:color w:val="auto"/>
          <w:sz w:val="22"/>
          <w:szCs w:val="22"/>
        </w:rPr>
        <w:t>agente público do órgão ou entidade licitante;</w:t>
      </w:r>
      <w:bookmarkEnd w:id="15"/>
    </w:p>
    <w:p w14:paraId="58D1E852" w14:textId="77777777" w:rsidR="003C7A23" w:rsidRPr="005F553C" w:rsidRDefault="003C7A23" w:rsidP="005F553C">
      <w:pPr>
        <w:numPr>
          <w:ilvl w:val="2"/>
          <w:numId w:val="1"/>
        </w:numPr>
        <w:tabs>
          <w:tab w:val="left" w:pos="1440"/>
        </w:tabs>
        <w:autoSpaceDE w:val="0"/>
        <w:snapToGrid w:val="0"/>
        <w:spacing w:beforeLines="120" w:before="288" w:afterLines="120" w:after="288" w:line="312" w:lineRule="auto"/>
        <w:ind w:left="0" w:firstLine="709"/>
        <w:jc w:val="both"/>
        <w:rPr>
          <w:rFonts w:ascii="Times New Roman" w:hAnsi="Times New Roman" w:cs="Times New Roman"/>
          <w:color w:val="000000"/>
          <w:sz w:val="22"/>
          <w:szCs w:val="22"/>
        </w:rPr>
      </w:pPr>
      <w:r w:rsidRPr="005F553C">
        <w:rPr>
          <w:rFonts w:ascii="Times New Roman" w:hAnsi="Times New Roman" w:cs="Times New Roman"/>
          <w:color w:val="000000"/>
          <w:sz w:val="22"/>
          <w:szCs w:val="22"/>
        </w:rPr>
        <w:t>Organizações da Sociedade Civil de Interesse Público - OSCIP, atuando nessa condição;</w:t>
      </w:r>
    </w:p>
    <w:p w14:paraId="07CA7526" w14:textId="6C1E58F6"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Não poderá participar, direta ou indiretamente, da licitação ou da execução do contrato agente público do órgão ou entidade contratante, devendo ser observadas as situações que possam configurar conflito de interesses no exercício ou após o exercício do cargo ou emprego, nos termos da legislação que disciplina a matéria, </w:t>
      </w:r>
      <w:r w:rsidRPr="005F553C">
        <w:rPr>
          <w:rFonts w:ascii="Times New Roman" w:hAnsi="Times New Roman" w:cs="Times New Roman"/>
          <w:color w:val="auto"/>
          <w:sz w:val="22"/>
          <w:szCs w:val="22"/>
        </w:rPr>
        <w:t xml:space="preserve">conforme </w:t>
      </w:r>
      <w:hyperlink r:id="rId16" w:anchor="art9§1" w:history="1">
        <w:r w:rsidRPr="005F553C">
          <w:rPr>
            <w:rStyle w:val="Hyperlink"/>
            <w:rFonts w:ascii="Times New Roman" w:hAnsi="Times New Roman" w:cs="Times New Roman"/>
            <w:color w:val="auto"/>
            <w:sz w:val="22"/>
            <w:szCs w:val="22"/>
          </w:rPr>
          <w:t>§ 1º do art. 9º da Lei n.º 14.133, de 2021</w:t>
        </w:r>
      </w:hyperlink>
      <w:r w:rsidRPr="005F553C">
        <w:rPr>
          <w:rFonts w:ascii="Times New Roman" w:hAnsi="Times New Roman" w:cs="Times New Roman"/>
          <w:color w:val="auto"/>
          <w:sz w:val="22"/>
          <w:szCs w:val="22"/>
        </w:rPr>
        <w:t>.</w:t>
      </w:r>
    </w:p>
    <w:p w14:paraId="7CFCE0BB" w14:textId="02743444"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O impedimento de que trata o </w:t>
      </w:r>
      <w:r w:rsidR="00FC791E" w:rsidRPr="005F553C">
        <w:rPr>
          <w:rFonts w:ascii="Times New Roman" w:hAnsi="Times New Roman" w:cs="Times New Roman"/>
          <w:color w:val="auto"/>
          <w:sz w:val="22"/>
          <w:szCs w:val="22"/>
        </w:rPr>
        <w:t>item 4.</w:t>
      </w:r>
      <w:r w:rsidR="00911304" w:rsidRPr="005F553C">
        <w:rPr>
          <w:rFonts w:ascii="Times New Roman" w:hAnsi="Times New Roman" w:cs="Times New Roman"/>
          <w:color w:val="auto"/>
          <w:sz w:val="22"/>
          <w:szCs w:val="22"/>
        </w:rPr>
        <w:t>6</w:t>
      </w:r>
      <w:r w:rsidR="00FC791E" w:rsidRPr="005F553C">
        <w:rPr>
          <w:rFonts w:ascii="Times New Roman" w:hAnsi="Times New Roman" w:cs="Times New Roman"/>
          <w:color w:val="auto"/>
          <w:sz w:val="22"/>
          <w:szCs w:val="22"/>
        </w:rPr>
        <w:t xml:space="preserve">.4 </w:t>
      </w:r>
      <w:r w:rsidRPr="005F553C">
        <w:rPr>
          <w:rFonts w:ascii="Times New Roman" w:hAnsi="Times New Roman" w:cs="Times New Roman"/>
          <w:sz w:val="22"/>
          <w:szCs w:val="22"/>
        </w:rPr>
        <w:t>será também aplicado ao licitante que atue em substituição a outra pessoa</w:t>
      </w:r>
      <w:r w:rsidRPr="005F553C">
        <w:rPr>
          <w:rFonts w:ascii="Times New Roman" w:hAnsi="Times New Roman" w:cs="Times New Roman"/>
          <w:strike/>
          <w:sz w:val="22"/>
          <w:szCs w:val="22"/>
        </w:rPr>
        <w:t xml:space="preserve"> </w:t>
      </w:r>
      <w:r w:rsidRPr="005F553C">
        <w:rPr>
          <w:rFonts w:ascii="Times New Roman" w:hAnsi="Times New Roman" w:cs="Times New Roman"/>
          <w:sz w:val="22"/>
          <w:szCs w:val="22"/>
        </w:rPr>
        <w:t>jurídica, com o intuito de burlar a efetividade da sanção a ela aplicada, inclusive a sua controladora, controlada ou coligada, desde que devidamente comprovado o ilícito ou a utilização fraudulenta da personalidade jurídica do licitante.</w:t>
      </w:r>
    </w:p>
    <w:p w14:paraId="0C467367" w14:textId="67DCCC7D"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bookmarkStart w:id="16" w:name="art14§2"/>
      <w:bookmarkEnd w:id="16"/>
      <w:r w:rsidRPr="005F553C">
        <w:rPr>
          <w:rFonts w:ascii="Times New Roman" w:hAnsi="Times New Roman" w:cs="Times New Roman"/>
          <w:sz w:val="22"/>
          <w:szCs w:val="22"/>
        </w:rPr>
        <w:t xml:space="preserve">A critério da </w:t>
      </w:r>
      <w:r w:rsidR="005C02CD" w:rsidRPr="005F553C">
        <w:rPr>
          <w:rFonts w:ascii="Times New Roman" w:hAnsi="Times New Roman" w:cs="Times New Roman"/>
          <w:sz w:val="22"/>
          <w:szCs w:val="22"/>
        </w:rPr>
        <w:t>Câmara</w:t>
      </w:r>
      <w:r w:rsidRPr="005F553C">
        <w:rPr>
          <w:rFonts w:ascii="Times New Roman" w:hAnsi="Times New Roman" w:cs="Times New Roman"/>
          <w:sz w:val="22"/>
          <w:szCs w:val="22"/>
        </w:rPr>
        <w:t xml:space="preserve"> e exclusivamente a seu serviço, o autor dos projetos e a empresa a que se referem os itens </w:t>
      </w:r>
      <w:r w:rsidR="00552C53" w:rsidRPr="005F553C">
        <w:rPr>
          <w:rFonts w:ascii="Times New Roman" w:hAnsi="Times New Roman" w:cs="Times New Roman"/>
          <w:sz w:val="22"/>
          <w:szCs w:val="22"/>
        </w:rPr>
        <w:t xml:space="preserve">4.6.2 e 4.6.3 </w:t>
      </w:r>
      <w:r w:rsidRPr="005F553C">
        <w:rPr>
          <w:rFonts w:ascii="Times New Roman" w:hAnsi="Times New Roman" w:cs="Times New Roman"/>
          <w:sz w:val="22"/>
          <w:szCs w:val="22"/>
        </w:rPr>
        <w:t>poderão participar no apoio das atividades de planejamento da contratação, de execução da licitação ou de gestão do contrato, desde que sob supervisão exclusiva de agentes públicos do órgão ou entidade.</w:t>
      </w:r>
    </w:p>
    <w:p w14:paraId="05C5E780"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bookmarkStart w:id="17" w:name="art14§3"/>
      <w:bookmarkEnd w:id="17"/>
      <w:r w:rsidRPr="005F553C">
        <w:rPr>
          <w:rFonts w:ascii="Times New Roman" w:hAnsi="Times New Roman" w:cs="Times New Roman"/>
          <w:sz w:val="22"/>
          <w:szCs w:val="22"/>
        </w:rPr>
        <w:t>Equiparam-se aos autores do projeto as empresas integrantes do mesmo grupo econômico.</w:t>
      </w:r>
    </w:p>
    <w:p w14:paraId="144ECC01" w14:textId="24433831"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bookmarkStart w:id="18" w:name="art14§4"/>
      <w:bookmarkEnd w:id="18"/>
      <w:r w:rsidRPr="005F553C">
        <w:rPr>
          <w:rFonts w:ascii="Times New Roman" w:hAnsi="Times New Roman" w:cs="Times New Roman"/>
          <w:sz w:val="22"/>
          <w:szCs w:val="22"/>
        </w:rPr>
        <w:t xml:space="preserve">O disposto nos itens </w:t>
      </w:r>
      <w:r w:rsidR="00552C53" w:rsidRPr="005F553C">
        <w:rPr>
          <w:rFonts w:ascii="Times New Roman" w:hAnsi="Times New Roman" w:cs="Times New Roman"/>
          <w:sz w:val="22"/>
          <w:szCs w:val="22"/>
        </w:rPr>
        <w:t xml:space="preserve">4.6.2 e 4.6.3 </w:t>
      </w:r>
      <w:r w:rsidRPr="005F553C">
        <w:rPr>
          <w:rFonts w:ascii="Times New Roman" w:hAnsi="Times New Roman" w:cs="Times New Roman"/>
          <w:sz w:val="22"/>
          <w:szCs w:val="22"/>
        </w:rPr>
        <w:t>não impede a licitação ou a contratação de serviço que inclua como encargo do contratado a elaboração do projeto básico e do projeto executivo, nas contratações integradas, e do projeto executivo, nos demais regimes de execução.</w:t>
      </w:r>
    </w:p>
    <w:p w14:paraId="2BFAAE96" w14:textId="59274368"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bookmarkStart w:id="19" w:name="art14§5"/>
      <w:bookmarkEnd w:id="19"/>
      <w:r w:rsidRPr="005F553C">
        <w:rPr>
          <w:rFonts w:ascii="Times New Roman" w:hAnsi="Times New Roman" w:cs="Times New Roman"/>
          <w:sz w:val="22"/>
          <w:szCs w:val="22"/>
        </w:rPr>
        <w:t xml:space="preserve">A vedação de que trata o item </w:t>
      </w:r>
      <w:r w:rsidRPr="005F553C">
        <w:rPr>
          <w:rFonts w:ascii="Times New Roman" w:hAnsi="Times New Roman" w:cs="Times New Roman"/>
          <w:sz w:val="22"/>
          <w:szCs w:val="22"/>
        </w:rPr>
        <w:fldChar w:fldCharType="begin"/>
      </w:r>
      <w:r w:rsidRPr="005F553C">
        <w:rPr>
          <w:rFonts w:ascii="Times New Roman" w:hAnsi="Times New Roman" w:cs="Times New Roman"/>
          <w:sz w:val="22"/>
          <w:szCs w:val="22"/>
        </w:rPr>
        <w:instrText xml:space="preserve"> REF _Ref113962336 \r \h  \* MERGEFORMAT </w:instrText>
      </w:r>
      <w:r w:rsidRPr="005F553C">
        <w:rPr>
          <w:rFonts w:ascii="Times New Roman" w:hAnsi="Times New Roman" w:cs="Times New Roman"/>
          <w:sz w:val="22"/>
          <w:szCs w:val="22"/>
        </w:rPr>
      </w:r>
      <w:r w:rsidRPr="005F553C">
        <w:rPr>
          <w:rFonts w:ascii="Times New Roman" w:hAnsi="Times New Roman" w:cs="Times New Roman"/>
          <w:sz w:val="22"/>
          <w:szCs w:val="22"/>
        </w:rPr>
        <w:fldChar w:fldCharType="separate"/>
      </w:r>
      <w:r w:rsidR="00D34C18">
        <w:rPr>
          <w:rFonts w:ascii="Times New Roman" w:hAnsi="Times New Roman" w:cs="Times New Roman"/>
          <w:sz w:val="22"/>
          <w:szCs w:val="22"/>
        </w:rPr>
        <w:t>4.6.8</w:t>
      </w:r>
      <w:r w:rsidRPr="005F553C">
        <w:rPr>
          <w:rFonts w:ascii="Times New Roman" w:hAnsi="Times New Roman" w:cs="Times New Roman"/>
          <w:sz w:val="22"/>
          <w:szCs w:val="22"/>
        </w:rPr>
        <w:fldChar w:fldCharType="end"/>
      </w:r>
      <w:r w:rsidRPr="005F553C">
        <w:rPr>
          <w:rFonts w:ascii="Times New Roman" w:hAnsi="Times New Roman" w:cs="Times New Roman"/>
          <w:sz w:val="22"/>
          <w:szCs w:val="22"/>
        </w:rPr>
        <w:t xml:space="preserve"> estende-se a terceiro que auxilie a condução da contratação na qualidade de integrante de equipe de apoio, profissional especializado ou funcionário ou representante de empresa que preste assessoria técnica.</w:t>
      </w:r>
    </w:p>
    <w:p w14:paraId="4B0879D9" w14:textId="77777777"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20" w:name="_Toc138140590"/>
      <w:r w:rsidRPr="005F553C">
        <w:rPr>
          <w:rFonts w:ascii="Times New Roman" w:hAnsi="Times New Roman" w:cs="Times New Roman"/>
          <w:sz w:val="22"/>
          <w:szCs w:val="22"/>
        </w:rPr>
        <w:t>DA APRESENTAÇÃO DA PROPOSTA E DOS DOCUMENTOS DE HABILITAÇÃO</w:t>
      </w:r>
      <w:bookmarkEnd w:id="20"/>
    </w:p>
    <w:p w14:paraId="1F374D01" w14:textId="7F070AE6"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Na presente licitação, a fase de habilitação sucederá as fases de apresentação de propostas</w:t>
      </w:r>
      <w:r w:rsidR="00FA4BFA" w:rsidRPr="005F553C">
        <w:rPr>
          <w:rFonts w:ascii="Times New Roman" w:hAnsi="Times New Roman" w:cs="Times New Roman"/>
          <w:color w:val="auto"/>
          <w:sz w:val="22"/>
          <w:szCs w:val="22"/>
        </w:rPr>
        <w:t>,</w:t>
      </w:r>
      <w:r w:rsidRPr="005F553C">
        <w:rPr>
          <w:rFonts w:ascii="Times New Roman" w:hAnsi="Times New Roman" w:cs="Times New Roman"/>
          <w:color w:val="auto"/>
          <w:sz w:val="22"/>
          <w:szCs w:val="22"/>
        </w:rPr>
        <w:t xml:space="preserve"> </w:t>
      </w:r>
      <w:r w:rsidR="00FA4BFA" w:rsidRPr="005F553C">
        <w:rPr>
          <w:rFonts w:ascii="Times New Roman" w:hAnsi="Times New Roman" w:cs="Times New Roman"/>
          <w:color w:val="auto"/>
          <w:sz w:val="22"/>
          <w:szCs w:val="22"/>
        </w:rPr>
        <w:t>d</w:t>
      </w:r>
      <w:r w:rsidRPr="005F553C">
        <w:rPr>
          <w:rFonts w:ascii="Times New Roman" w:hAnsi="Times New Roman" w:cs="Times New Roman"/>
          <w:color w:val="auto"/>
          <w:sz w:val="22"/>
          <w:szCs w:val="22"/>
        </w:rPr>
        <w:t>e lances e de julgamento</w:t>
      </w:r>
      <w:r w:rsidR="00B62EF8" w:rsidRPr="005F553C">
        <w:rPr>
          <w:rFonts w:ascii="Times New Roman" w:hAnsi="Times New Roman" w:cs="Times New Roman"/>
          <w:color w:val="auto"/>
          <w:sz w:val="22"/>
          <w:szCs w:val="22"/>
        </w:rPr>
        <w:t xml:space="preserve"> (art. 17 </w:t>
      </w:r>
      <w:r w:rsidR="006836A1" w:rsidRPr="005F553C">
        <w:rPr>
          <w:rFonts w:ascii="Times New Roman" w:hAnsi="Times New Roman" w:cs="Times New Roman"/>
          <w:color w:val="auto"/>
          <w:sz w:val="22"/>
          <w:szCs w:val="22"/>
        </w:rPr>
        <w:t>L</w:t>
      </w:r>
      <w:r w:rsidR="00B62EF8" w:rsidRPr="005F553C">
        <w:rPr>
          <w:rFonts w:ascii="Times New Roman" w:hAnsi="Times New Roman" w:cs="Times New Roman"/>
          <w:color w:val="auto"/>
          <w:sz w:val="22"/>
          <w:szCs w:val="22"/>
        </w:rPr>
        <w:t>ei 14.133/2021).</w:t>
      </w:r>
    </w:p>
    <w:p w14:paraId="0CDC5BEB"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bookmarkStart w:id="21" w:name="_Ref113886867"/>
      <w:r w:rsidRPr="005F553C">
        <w:rPr>
          <w:rFonts w:ascii="Times New Roman" w:hAnsi="Times New Roman" w:cs="Times New Roman"/>
          <w:color w:val="auto"/>
          <w:sz w:val="22"/>
          <w:szCs w:val="22"/>
        </w:rPr>
        <w:lastRenderedPageBreak/>
        <w:t>Os licitantes encaminharão, exclusivamente por meio do sistema eletrônico, a proposta com o preço ou o percentual de desconto, conforme o critério de julgamento adotado neste Edital, até a data e o horário estabelecidos para abertura da sessão pública.</w:t>
      </w:r>
      <w:bookmarkEnd w:id="21"/>
    </w:p>
    <w:p w14:paraId="44617891"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bookmarkStart w:id="22" w:name="_Ref113968921"/>
      <w:r w:rsidRPr="005F553C">
        <w:rPr>
          <w:rFonts w:ascii="Times New Roman" w:eastAsia="Times New Roman" w:hAnsi="Times New Roman" w:cs="Times New Roman"/>
          <w:color w:val="auto"/>
          <w:sz w:val="22"/>
          <w:szCs w:val="22"/>
        </w:rPr>
        <w:t>No cadastramento da proposta inicial, o licitante declarará, em campo próprio do sistema, que:</w:t>
      </w:r>
      <w:bookmarkEnd w:id="22"/>
    </w:p>
    <w:p w14:paraId="6A5B265E"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r w:rsidRPr="005F553C">
        <w:rPr>
          <w:rFonts w:ascii="Times New Roman" w:hAnsi="Times New Roman" w:cs="Times New Roman"/>
          <w:color w:val="auto"/>
          <w:sz w:val="22"/>
          <w:szCs w:val="22"/>
        </w:rPr>
        <w:t>está ciente e concorda com as condições contidas no edital e seus anexos, bem como de que a proposta apresentada compreende a integralidade dos custos para atendimento dos direitos trabalhistas assegurados na Constituição Federal, nas leis trabalhistas, nas normas infralegais, nas convenções coletivas de trabalho e nos termos de ajustamento de conduta vigentes na data de sua entrega em definitivo e que cumpre plenamente os requisitos de habilitação definidos no instrumento convocatório;</w:t>
      </w:r>
    </w:p>
    <w:p w14:paraId="45DBE03B" w14:textId="25D26400"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r w:rsidRPr="005F553C">
        <w:rPr>
          <w:rFonts w:ascii="Times New Roman" w:hAnsi="Times New Roman" w:cs="Times New Roman"/>
          <w:color w:val="auto"/>
          <w:sz w:val="22"/>
          <w:szCs w:val="22"/>
        </w:rPr>
        <w:t xml:space="preserve">não emprega menor de 18 anos em trabalho noturno, perigoso ou insalubre e não emprega menor de 16 anos, salvo menor, a partir de 14 anos, na condição de aprendiz, nos termos do </w:t>
      </w:r>
      <w:hyperlink r:id="rId17" w:anchor="art7" w:history="1">
        <w:r w:rsidRPr="005F553C">
          <w:rPr>
            <w:rStyle w:val="Hyperlink"/>
            <w:rFonts w:ascii="Times New Roman" w:hAnsi="Times New Roman" w:cs="Times New Roman"/>
            <w:color w:val="auto"/>
            <w:sz w:val="22"/>
            <w:szCs w:val="22"/>
          </w:rPr>
          <w:t>artigo 7°, XXXIII, da Constituição</w:t>
        </w:r>
      </w:hyperlink>
      <w:r w:rsidRPr="005F553C">
        <w:rPr>
          <w:rFonts w:ascii="Times New Roman" w:hAnsi="Times New Roman" w:cs="Times New Roman"/>
          <w:color w:val="auto"/>
          <w:sz w:val="22"/>
          <w:szCs w:val="22"/>
        </w:rPr>
        <w:t>;</w:t>
      </w:r>
    </w:p>
    <w:p w14:paraId="1F36097B" w14:textId="3008D779"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não possui, em sua cadeia produtiva, empregados executando trabalho degradante ou forçado, observando o disposto nos </w:t>
      </w:r>
      <w:hyperlink r:id="rId18" w:history="1">
        <w:r w:rsidRPr="005F553C">
          <w:rPr>
            <w:rStyle w:val="Hyperlink"/>
            <w:rFonts w:ascii="Times New Roman" w:hAnsi="Times New Roman" w:cs="Times New Roman"/>
            <w:color w:val="auto"/>
            <w:sz w:val="22"/>
            <w:szCs w:val="22"/>
          </w:rPr>
          <w:t>incisos III e IV do art. 1º e no inciso III do art. 5º da Constituição Federal</w:t>
        </w:r>
      </w:hyperlink>
      <w:r w:rsidRPr="005F553C">
        <w:rPr>
          <w:rFonts w:ascii="Times New Roman" w:hAnsi="Times New Roman" w:cs="Times New Roman"/>
          <w:color w:val="auto"/>
          <w:sz w:val="22"/>
          <w:szCs w:val="22"/>
        </w:rPr>
        <w:t>;</w:t>
      </w:r>
    </w:p>
    <w:p w14:paraId="7716898C" w14:textId="241FD902"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b/>
          <w:bCs/>
          <w:color w:val="auto"/>
          <w:sz w:val="22"/>
          <w:szCs w:val="22"/>
        </w:rPr>
      </w:pPr>
      <w:r w:rsidRPr="005F553C">
        <w:rPr>
          <w:rFonts w:ascii="Times New Roman" w:hAnsi="Times New Roman" w:cs="Times New Roman"/>
          <w:color w:val="auto"/>
          <w:sz w:val="22"/>
          <w:szCs w:val="22"/>
        </w:rPr>
        <w:t>cumpre as exigências de reserva de cargos para pessoa com deficiência e para reabilitado da Previdência Social, previstas em lei e em outras normas específicas.</w:t>
      </w:r>
      <w:r w:rsidR="003749BC" w:rsidRPr="005F553C">
        <w:rPr>
          <w:rFonts w:ascii="Times New Roman" w:hAnsi="Times New Roman" w:cs="Times New Roman"/>
          <w:color w:val="auto"/>
          <w:sz w:val="22"/>
          <w:szCs w:val="22"/>
        </w:rPr>
        <w:t xml:space="preserve"> </w:t>
      </w:r>
    </w:p>
    <w:p w14:paraId="36A7C635" w14:textId="4BD059E2"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O licitante organizado em cooperativa </w:t>
      </w:r>
      <w:r w:rsidRPr="005F553C">
        <w:rPr>
          <w:rFonts w:ascii="Times New Roman" w:hAnsi="Times New Roman" w:cs="Times New Roman"/>
          <w:color w:val="auto"/>
          <w:sz w:val="22"/>
          <w:szCs w:val="22"/>
        </w:rPr>
        <w:t xml:space="preserve">deverá declarar, ainda, em campo próprio do sistema eletrônico, que cumpre os requisitos estabelecidos no </w:t>
      </w:r>
      <w:hyperlink r:id="rId19" w:anchor="art16" w:history="1">
        <w:r w:rsidRPr="005F553C">
          <w:rPr>
            <w:rStyle w:val="Hyperlink"/>
            <w:rFonts w:ascii="Times New Roman" w:hAnsi="Times New Roman" w:cs="Times New Roman"/>
            <w:color w:val="auto"/>
            <w:sz w:val="22"/>
            <w:szCs w:val="22"/>
          </w:rPr>
          <w:t>artigo 16 da Lei nº 14.133, de 2021</w:t>
        </w:r>
      </w:hyperlink>
      <w:r w:rsidRPr="005F553C">
        <w:rPr>
          <w:rFonts w:ascii="Times New Roman" w:hAnsi="Times New Roman" w:cs="Times New Roman"/>
          <w:color w:val="auto"/>
          <w:sz w:val="22"/>
          <w:szCs w:val="22"/>
        </w:rPr>
        <w:t>.</w:t>
      </w:r>
    </w:p>
    <w:p w14:paraId="5D6BACF4" w14:textId="6ED2C6DB"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bookmarkStart w:id="23" w:name="_Ref117000019"/>
      <w:r w:rsidRPr="005F553C">
        <w:rPr>
          <w:rFonts w:ascii="Times New Roman" w:hAnsi="Times New Roman" w:cs="Times New Roman"/>
          <w:sz w:val="22"/>
          <w:szCs w:val="22"/>
        </w:rPr>
        <w:t xml:space="preserve">O fornecedor enquadrado como microempresa, empresa de pequeno porte ou sociedade cooperativa deverá declarar, ainda, em campo próprio do sistema eletrônico, que cumpre os requisitos </w:t>
      </w:r>
      <w:r w:rsidRPr="005F553C">
        <w:rPr>
          <w:rFonts w:ascii="Times New Roman" w:hAnsi="Times New Roman" w:cs="Times New Roman"/>
          <w:color w:val="auto"/>
          <w:sz w:val="22"/>
          <w:szCs w:val="22"/>
        </w:rPr>
        <w:t xml:space="preserve">estabelecidos no </w:t>
      </w:r>
      <w:hyperlink r:id="rId20" w:anchor="art3" w:history="1">
        <w:r w:rsidRPr="005F553C">
          <w:rPr>
            <w:rStyle w:val="Hyperlink"/>
            <w:rFonts w:ascii="Times New Roman" w:hAnsi="Times New Roman" w:cs="Times New Roman"/>
            <w:color w:val="auto"/>
            <w:sz w:val="22"/>
            <w:szCs w:val="22"/>
          </w:rPr>
          <w:t>artigo 3° da Lei Complementar nº 123, de 2006</w:t>
        </w:r>
      </w:hyperlink>
      <w:r w:rsidRPr="005F553C">
        <w:rPr>
          <w:rFonts w:ascii="Times New Roman" w:hAnsi="Times New Roman" w:cs="Times New Roman"/>
          <w:color w:val="auto"/>
          <w:sz w:val="22"/>
          <w:szCs w:val="22"/>
        </w:rPr>
        <w:t xml:space="preserve">, estando apto a usufruir do tratamento favorecido estabelecido em seus </w:t>
      </w:r>
      <w:hyperlink r:id="rId21" w:anchor="art42" w:history="1">
        <w:r w:rsidRPr="005F553C">
          <w:rPr>
            <w:rStyle w:val="Hyperlink"/>
            <w:rFonts w:ascii="Times New Roman" w:hAnsi="Times New Roman" w:cs="Times New Roman"/>
            <w:color w:val="auto"/>
            <w:sz w:val="22"/>
            <w:szCs w:val="22"/>
          </w:rPr>
          <w:t>arts. 42 a 49</w:t>
        </w:r>
      </w:hyperlink>
      <w:r w:rsidRPr="005F553C">
        <w:rPr>
          <w:rFonts w:ascii="Times New Roman" w:hAnsi="Times New Roman" w:cs="Times New Roman"/>
          <w:color w:val="auto"/>
          <w:sz w:val="22"/>
          <w:szCs w:val="22"/>
        </w:rPr>
        <w:t xml:space="preserve">, observado o disposto nos </w:t>
      </w:r>
      <w:hyperlink r:id="rId22" w:anchor="art4§1" w:history="1">
        <w:r w:rsidRPr="005F553C">
          <w:rPr>
            <w:rStyle w:val="Hyperlink"/>
            <w:rFonts w:ascii="Times New Roman" w:hAnsi="Times New Roman" w:cs="Times New Roman"/>
            <w:color w:val="auto"/>
            <w:sz w:val="22"/>
            <w:szCs w:val="22"/>
          </w:rPr>
          <w:t>§§ 1º ao 3º do art. 4º, da Lei n.º 14.133, de 2021.</w:t>
        </w:r>
        <w:bookmarkEnd w:id="23"/>
      </w:hyperlink>
    </w:p>
    <w:p w14:paraId="7F68966D" w14:textId="0A7A3C9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r w:rsidRPr="005F553C">
        <w:rPr>
          <w:rFonts w:ascii="Times New Roman" w:hAnsi="Times New Roman" w:cs="Times New Roman"/>
          <w:sz w:val="22"/>
          <w:szCs w:val="22"/>
        </w:rPr>
        <w:t xml:space="preserve">nos itens em que a participação não for exclusiva para microempresas e empresas de pequeno porte, a assinalação do </w:t>
      </w:r>
      <w:r w:rsidRPr="005F553C">
        <w:rPr>
          <w:rFonts w:ascii="Times New Roman" w:hAnsi="Times New Roman" w:cs="Times New Roman"/>
          <w:color w:val="auto"/>
          <w:sz w:val="22"/>
          <w:szCs w:val="22"/>
        </w:rPr>
        <w:t xml:space="preserve">campo “não” apenas produzirá o efeito de o licitante não ter direito ao tratamento favorecido previsto na </w:t>
      </w:r>
      <w:hyperlink r:id="rId23" w:history="1">
        <w:r w:rsidRPr="005F553C">
          <w:rPr>
            <w:rStyle w:val="Hyperlink"/>
            <w:rFonts w:ascii="Times New Roman" w:hAnsi="Times New Roman" w:cs="Times New Roman"/>
            <w:color w:val="auto"/>
            <w:sz w:val="22"/>
            <w:szCs w:val="22"/>
          </w:rPr>
          <w:t>Lei Complementar nº 123, de 2006</w:t>
        </w:r>
      </w:hyperlink>
      <w:r w:rsidRPr="005F553C">
        <w:rPr>
          <w:rFonts w:ascii="Times New Roman" w:hAnsi="Times New Roman" w:cs="Times New Roman"/>
          <w:color w:val="auto"/>
          <w:sz w:val="22"/>
          <w:szCs w:val="22"/>
        </w:rPr>
        <w:t>, mesmo que microempresa, empresa de pequeno porte ou sociedade cooperativa.</w:t>
      </w:r>
    </w:p>
    <w:p w14:paraId="79F6C9A9" w14:textId="2A0C0798"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 xml:space="preserve">A falsidade da declaração de que trata os itens </w:t>
      </w:r>
      <w:r w:rsidR="00025393" w:rsidRPr="005F553C">
        <w:rPr>
          <w:rFonts w:ascii="Times New Roman" w:hAnsi="Times New Roman" w:cs="Times New Roman"/>
          <w:color w:val="auto"/>
          <w:sz w:val="22"/>
          <w:szCs w:val="22"/>
        </w:rPr>
        <w:t>5</w:t>
      </w:r>
      <w:r w:rsidR="0044769D" w:rsidRPr="005F553C">
        <w:rPr>
          <w:rFonts w:ascii="Times New Roman" w:hAnsi="Times New Roman" w:cs="Times New Roman"/>
          <w:color w:val="auto"/>
          <w:sz w:val="22"/>
          <w:szCs w:val="22"/>
        </w:rPr>
        <w:t>.3</w:t>
      </w:r>
      <w:r w:rsidRPr="005F553C">
        <w:rPr>
          <w:rFonts w:ascii="Times New Roman" w:hAnsi="Times New Roman" w:cs="Times New Roman"/>
          <w:color w:val="auto"/>
          <w:sz w:val="22"/>
          <w:szCs w:val="22"/>
        </w:rPr>
        <w:t xml:space="preserve"> ou </w:t>
      </w:r>
      <w:r w:rsidRPr="005F553C">
        <w:rPr>
          <w:rFonts w:ascii="Times New Roman" w:hAnsi="Times New Roman" w:cs="Times New Roman"/>
          <w:color w:val="auto"/>
          <w:sz w:val="22"/>
          <w:szCs w:val="22"/>
        </w:rPr>
        <w:fldChar w:fldCharType="begin"/>
      </w:r>
      <w:r w:rsidRPr="005F553C">
        <w:rPr>
          <w:rFonts w:ascii="Times New Roman" w:hAnsi="Times New Roman" w:cs="Times New Roman"/>
          <w:color w:val="auto"/>
          <w:sz w:val="22"/>
          <w:szCs w:val="22"/>
        </w:rPr>
        <w:instrText xml:space="preserve"> REF _Ref117000019 \r \h </w:instrText>
      </w:r>
      <w:r w:rsidR="00F522F3" w:rsidRPr="005F553C">
        <w:rPr>
          <w:rFonts w:ascii="Times New Roman" w:hAnsi="Times New Roman" w:cs="Times New Roman"/>
          <w:color w:val="auto"/>
          <w:sz w:val="22"/>
          <w:szCs w:val="22"/>
        </w:rPr>
        <w:instrText xml:space="preserve"> \* MERGEFORMAT </w:instrText>
      </w:r>
      <w:r w:rsidRPr="005F553C">
        <w:rPr>
          <w:rFonts w:ascii="Times New Roman" w:hAnsi="Times New Roman" w:cs="Times New Roman"/>
          <w:color w:val="auto"/>
          <w:sz w:val="22"/>
          <w:szCs w:val="22"/>
        </w:rPr>
      </w:r>
      <w:r w:rsidRPr="005F553C">
        <w:rPr>
          <w:rFonts w:ascii="Times New Roman" w:hAnsi="Times New Roman" w:cs="Times New Roman"/>
          <w:color w:val="auto"/>
          <w:sz w:val="22"/>
          <w:szCs w:val="22"/>
        </w:rPr>
        <w:fldChar w:fldCharType="separate"/>
      </w:r>
      <w:r w:rsidR="00D34C18">
        <w:rPr>
          <w:rFonts w:ascii="Times New Roman" w:hAnsi="Times New Roman" w:cs="Times New Roman"/>
          <w:color w:val="auto"/>
          <w:sz w:val="22"/>
          <w:szCs w:val="22"/>
        </w:rPr>
        <w:t>5.5</w:t>
      </w:r>
      <w:r w:rsidRPr="005F553C">
        <w:rPr>
          <w:rFonts w:ascii="Times New Roman" w:hAnsi="Times New Roman" w:cs="Times New Roman"/>
          <w:color w:val="auto"/>
          <w:sz w:val="22"/>
          <w:szCs w:val="22"/>
        </w:rPr>
        <w:fldChar w:fldCharType="end"/>
      </w:r>
      <w:r w:rsidRPr="005F553C">
        <w:rPr>
          <w:rFonts w:ascii="Times New Roman" w:hAnsi="Times New Roman" w:cs="Times New Roman"/>
          <w:color w:val="auto"/>
          <w:sz w:val="22"/>
          <w:szCs w:val="22"/>
        </w:rPr>
        <w:t xml:space="preserve"> sujeitará o licitante às sanções previstas na </w:t>
      </w:r>
      <w:hyperlink r:id="rId24" w:history="1">
        <w:r w:rsidRPr="005F553C">
          <w:rPr>
            <w:rStyle w:val="Hyperlink"/>
            <w:rFonts w:ascii="Times New Roman" w:hAnsi="Times New Roman" w:cs="Times New Roman"/>
            <w:color w:val="auto"/>
            <w:sz w:val="22"/>
            <w:szCs w:val="22"/>
          </w:rPr>
          <w:t>Lei nº 14.133, de 2021</w:t>
        </w:r>
      </w:hyperlink>
      <w:r w:rsidRPr="005F553C">
        <w:rPr>
          <w:rFonts w:ascii="Times New Roman" w:hAnsi="Times New Roman" w:cs="Times New Roman"/>
          <w:color w:val="auto"/>
          <w:sz w:val="22"/>
          <w:szCs w:val="22"/>
        </w:rPr>
        <w:t>, e neste Edital.</w:t>
      </w:r>
    </w:p>
    <w:p w14:paraId="0BA35920" w14:textId="16B620A9"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lastRenderedPageBreak/>
        <w:t>Os licitantes poderão retirar ou substituir a proposta ou,</w:t>
      </w:r>
      <w:r w:rsidR="00B62EF8" w:rsidRPr="005F553C">
        <w:rPr>
          <w:rFonts w:ascii="Times New Roman" w:hAnsi="Times New Roman" w:cs="Times New Roman"/>
          <w:color w:val="auto"/>
          <w:sz w:val="22"/>
          <w:szCs w:val="22"/>
        </w:rPr>
        <w:t xml:space="preserve"> </w:t>
      </w:r>
      <w:r w:rsidR="00B62EF8" w:rsidRPr="005F553C">
        <w:rPr>
          <w:rFonts w:ascii="Times New Roman" w:hAnsi="Times New Roman" w:cs="Times New Roman"/>
          <w:sz w:val="22"/>
          <w:szCs w:val="22"/>
        </w:rPr>
        <w:t xml:space="preserve">na hipótese de a fase de habilitação anteceder as fases de apresentação de propostas e lances e de julgamento </w:t>
      </w:r>
      <w:r w:rsidRPr="005F553C">
        <w:rPr>
          <w:rFonts w:ascii="Times New Roman" w:hAnsi="Times New Roman" w:cs="Times New Roman"/>
          <w:color w:val="auto"/>
          <w:sz w:val="22"/>
          <w:szCs w:val="22"/>
        </w:rPr>
        <w:t>os documentos de habilitação anteriormente inseridos no sistema, até a abertura da sessão pública.</w:t>
      </w:r>
    </w:p>
    <w:p w14:paraId="149ED680"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Não haverá ordem de classificação na etapa de apresentação da proposta e dos documentos de habilitação pelo licitante, o que ocorrerá somente após os procedimentos de abertura da sessão pública e da fase de envio de lances.</w:t>
      </w:r>
    </w:p>
    <w:p w14:paraId="2C97B6FB"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Serão disponibilizados para acesso público os documentos que compõem a proposta dos licitantes convocados para apresentação de propostas, após a fase de envio de lances.</w:t>
      </w:r>
    </w:p>
    <w:p w14:paraId="535383CA"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bookmarkStart w:id="24" w:name="_Ref116992247"/>
      <w:r w:rsidRPr="005F553C">
        <w:rPr>
          <w:rFonts w:ascii="Times New Roman" w:hAnsi="Times New Roman" w:cs="Times New Roman"/>
          <w:sz w:val="22"/>
          <w:szCs w:val="22"/>
        </w:rPr>
        <w:t>Desde que disponibilizada a funcionalidade no sistema, o licitante poderá parametrizar o seu valor final mínimo ou o seu percentual de desconto máximo quando do cadastramento da proposta e obedecerá às seguintes regras:</w:t>
      </w:r>
      <w:bookmarkEnd w:id="24"/>
    </w:p>
    <w:p w14:paraId="45F3B699"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aplicação do intervalo mínimo de diferença de valores ou de percentuais entre os lances, que incidirá tanto em relação aos lances intermediários quanto em relação ao lance que cobrir a melhor oferta; e</w:t>
      </w:r>
    </w:p>
    <w:p w14:paraId="31B0D9BC"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os lances serão de envio automático pelo sistema, respeitado o valor final mínimo estabelecido e o intervalo de que trata o subitem acima.</w:t>
      </w:r>
    </w:p>
    <w:p w14:paraId="07C4E3BB"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valor final mínimo ou o percentual de desconto final máximo parametrizado no sistema poderá ser alterado pelo fornecedor durante a fase de disputa, sendo vedado:</w:t>
      </w:r>
    </w:p>
    <w:p w14:paraId="27613714" w14:textId="117D3A18"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b/>
          <w:bCs/>
          <w:sz w:val="22"/>
          <w:szCs w:val="22"/>
          <w:u w:val="single"/>
        </w:rPr>
      </w:pPr>
      <w:r w:rsidRPr="005F553C">
        <w:rPr>
          <w:rFonts w:ascii="Times New Roman" w:hAnsi="Times New Roman" w:cs="Times New Roman"/>
          <w:sz w:val="22"/>
          <w:szCs w:val="22"/>
        </w:rPr>
        <w:t xml:space="preserve">valor superior a lance já registrado pelo fornecedor no sistema, </w:t>
      </w:r>
      <w:r w:rsidRPr="005F553C">
        <w:rPr>
          <w:rFonts w:ascii="Times New Roman" w:hAnsi="Times New Roman" w:cs="Times New Roman"/>
          <w:b/>
          <w:bCs/>
          <w:sz w:val="22"/>
          <w:szCs w:val="22"/>
          <w:u w:val="single"/>
        </w:rPr>
        <w:t xml:space="preserve">quando adotado o critério de julgamento por </w:t>
      </w:r>
      <w:r w:rsidR="00700151" w:rsidRPr="005F553C">
        <w:rPr>
          <w:rFonts w:ascii="Times New Roman" w:hAnsi="Times New Roman" w:cs="Times New Roman"/>
          <w:b/>
          <w:bCs/>
          <w:color w:val="auto"/>
          <w:sz w:val="22"/>
          <w:szCs w:val="22"/>
          <w:u w:val="single"/>
        </w:rPr>
        <w:t>menor preço por grupo/item avulso</w:t>
      </w:r>
      <w:r w:rsidRPr="005F553C">
        <w:rPr>
          <w:rFonts w:ascii="Times New Roman" w:hAnsi="Times New Roman" w:cs="Times New Roman"/>
          <w:b/>
          <w:bCs/>
          <w:sz w:val="22"/>
          <w:szCs w:val="22"/>
          <w:u w:val="single"/>
        </w:rPr>
        <w:t xml:space="preserve">; </w:t>
      </w:r>
      <w:r w:rsidR="00783BE6" w:rsidRPr="005F553C">
        <w:rPr>
          <w:rFonts w:ascii="Times New Roman" w:hAnsi="Times New Roman" w:cs="Times New Roman"/>
          <w:b/>
          <w:bCs/>
          <w:sz w:val="22"/>
          <w:szCs w:val="22"/>
          <w:u w:val="single"/>
        </w:rPr>
        <w:t>ou</w:t>
      </w:r>
    </w:p>
    <w:p w14:paraId="578AD24E"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 percentual de desconto inferior a lance já registrado pelo fornecedor no sistema, quando adotado o critério de julgamento por maior desconto.</w:t>
      </w:r>
    </w:p>
    <w:p w14:paraId="00F817B4" w14:textId="5C0D8971"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 xml:space="preserve">O valor final mínimo ou o percentual de desconto final máximo parametrizado na forma do item </w:t>
      </w:r>
      <w:r w:rsidRPr="005F553C">
        <w:rPr>
          <w:rFonts w:ascii="Times New Roman" w:hAnsi="Times New Roman" w:cs="Times New Roman"/>
          <w:color w:val="auto"/>
          <w:sz w:val="22"/>
          <w:szCs w:val="22"/>
        </w:rPr>
        <w:fldChar w:fldCharType="begin"/>
      </w:r>
      <w:r w:rsidRPr="005F553C">
        <w:rPr>
          <w:rFonts w:ascii="Times New Roman" w:hAnsi="Times New Roman" w:cs="Times New Roman"/>
          <w:color w:val="auto"/>
          <w:sz w:val="22"/>
          <w:szCs w:val="22"/>
        </w:rPr>
        <w:instrText xml:space="preserve"> REF _Ref116992247 \r \h </w:instrText>
      </w:r>
      <w:r w:rsidR="00F522F3" w:rsidRPr="005F553C">
        <w:rPr>
          <w:rFonts w:ascii="Times New Roman" w:hAnsi="Times New Roman" w:cs="Times New Roman"/>
          <w:color w:val="auto"/>
          <w:sz w:val="22"/>
          <w:szCs w:val="22"/>
        </w:rPr>
        <w:instrText xml:space="preserve"> \* MERGEFORMAT </w:instrText>
      </w:r>
      <w:r w:rsidRPr="005F553C">
        <w:rPr>
          <w:rFonts w:ascii="Times New Roman" w:hAnsi="Times New Roman" w:cs="Times New Roman"/>
          <w:color w:val="auto"/>
          <w:sz w:val="22"/>
          <w:szCs w:val="22"/>
        </w:rPr>
      </w:r>
      <w:r w:rsidRPr="005F553C">
        <w:rPr>
          <w:rFonts w:ascii="Times New Roman" w:hAnsi="Times New Roman" w:cs="Times New Roman"/>
          <w:color w:val="auto"/>
          <w:sz w:val="22"/>
          <w:szCs w:val="22"/>
        </w:rPr>
        <w:fldChar w:fldCharType="separate"/>
      </w:r>
      <w:r w:rsidR="00D34C18">
        <w:rPr>
          <w:rFonts w:ascii="Times New Roman" w:hAnsi="Times New Roman" w:cs="Times New Roman"/>
          <w:color w:val="auto"/>
          <w:sz w:val="22"/>
          <w:szCs w:val="22"/>
        </w:rPr>
        <w:t>5.10</w:t>
      </w:r>
      <w:r w:rsidRPr="005F553C">
        <w:rPr>
          <w:rFonts w:ascii="Times New Roman" w:hAnsi="Times New Roman" w:cs="Times New Roman"/>
          <w:color w:val="auto"/>
          <w:sz w:val="22"/>
          <w:szCs w:val="22"/>
        </w:rPr>
        <w:fldChar w:fldCharType="end"/>
      </w:r>
      <w:r w:rsidRPr="005F553C">
        <w:rPr>
          <w:rFonts w:ascii="Times New Roman" w:hAnsi="Times New Roman" w:cs="Times New Roman"/>
          <w:color w:val="auto"/>
          <w:sz w:val="22"/>
          <w:szCs w:val="22"/>
        </w:rPr>
        <w:t xml:space="preserve"> possuirá caráter sigiloso para os demais fornecedores e para o órgão ou entidade promotora da licitação, podendo ser disponibilizado estrita e permanentemente aos órgãos de controle externo e interno.</w:t>
      </w:r>
    </w:p>
    <w:p w14:paraId="48B1F343"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color w:val="auto"/>
          <w:sz w:val="22"/>
          <w:szCs w:val="22"/>
        </w:rPr>
      </w:pPr>
      <w:r w:rsidRPr="005F553C">
        <w:rPr>
          <w:rFonts w:ascii="Times New Roman" w:eastAsia="Times New Roman" w:hAnsi="Times New Roman" w:cs="Times New Roman"/>
          <w:color w:val="auto"/>
          <w:sz w:val="22"/>
          <w:szCs w:val="22"/>
        </w:rPr>
        <w:t xml:space="preserve">Caberá ao licitante interessado em participar da licitação </w:t>
      </w:r>
      <w:r w:rsidRPr="005F553C">
        <w:rPr>
          <w:rFonts w:ascii="Times New Roman" w:hAnsi="Times New Roman" w:cs="Times New Roman"/>
          <w:color w:val="auto"/>
          <w:sz w:val="22"/>
          <w:szCs w:val="22"/>
        </w:rPr>
        <w:t>acompanhar as operações no sistema eletrônico durante o processo licitatório e se responsabilizar pelo ônus decorrente da perda de negócios diante da inobservância de mensagens emitidas pela Administração ou de sua desconexão.</w:t>
      </w:r>
    </w:p>
    <w:p w14:paraId="5F186EB9" w14:textId="01D5E436"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eastAsia="Times New Roman" w:hAnsi="Times New Roman" w:cs="Times New Roman"/>
          <w:color w:val="auto"/>
          <w:sz w:val="22"/>
          <w:szCs w:val="22"/>
        </w:rPr>
        <w:lastRenderedPageBreak/>
        <w:t xml:space="preserve">O licitante deverá </w:t>
      </w:r>
      <w:r w:rsidRPr="005F553C">
        <w:rPr>
          <w:rFonts w:ascii="Times New Roman" w:hAnsi="Times New Roman" w:cs="Times New Roman"/>
          <w:color w:val="auto"/>
          <w:sz w:val="22"/>
          <w:szCs w:val="22"/>
        </w:rPr>
        <w:t>comunicar imediatamente ao provedor do sistema qualquer acontecimento que possa comprometer o sigilo ou a segurança, para imediato bloqueio de acesso.</w:t>
      </w:r>
    </w:p>
    <w:p w14:paraId="1AB78C42" w14:textId="43B88ED2" w:rsidR="00994C90" w:rsidRPr="005F553C" w:rsidRDefault="00994C90"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25" w:name="_Toc138140591"/>
      <w:bookmarkStart w:id="26" w:name="_Hlk114646655"/>
      <w:r w:rsidRPr="005F553C">
        <w:rPr>
          <w:rFonts w:ascii="Times New Roman" w:hAnsi="Times New Roman" w:cs="Times New Roman"/>
          <w:sz w:val="22"/>
          <w:szCs w:val="22"/>
        </w:rPr>
        <w:t>DO PREENCHIMENTO DA PROPOSTA</w:t>
      </w:r>
      <w:bookmarkEnd w:id="25"/>
    </w:p>
    <w:p w14:paraId="404BEFFB" w14:textId="77777777" w:rsidR="00994C90" w:rsidRPr="005F553C" w:rsidRDefault="00994C90"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O licitante deverá enviar sua proposta mediante o preenchimento, no sistema eletrônico, dos seguintes campos:</w:t>
      </w:r>
    </w:p>
    <w:p w14:paraId="3FD1F293" w14:textId="57FDE149" w:rsidR="000166C5" w:rsidRPr="005F553C" w:rsidRDefault="00E91055" w:rsidP="005F553C">
      <w:pPr>
        <w:pStyle w:val="Nivel3"/>
        <w:spacing w:beforeLines="120" w:before="288" w:afterLines="120" w:after="288" w:line="312" w:lineRule="auto"/>
        <w:ind w:left="0" w:firstLine="709"/>
        <w:rPr>
          <w:rFonts w:ascii="Times New Roman" w:hAnsi="Times New Roman" w:cs="Times New Roman"/>
          <w:strike/>
          <w:color w:val="auto"/>
          <w:sz w:val="22"/>
          <w:szCs w:val="22"/>
        </w:rPr>
      </w:pPr>
      <w:r w:rsidRPr="005F553C">
        <w:rPr>
          <w:rFonts w:ascii="Times New Roman" w:hAnsi="Times New Roman" w:cs="Times New Roman"/>
          <w:color w:val="auto"/>
          <w:sz w:val="22"/>
          <w:szCs w:val="22"/>
        </w:rPr>
        <w:t xml:space="preserve">Valor </w:t>
      </w:r>
      <w:r w:rsidR="00783BE6" w:rsidRPr="005F553C">
        <w:rPr>
          <w:rFonts w:ascii="Times New Roman" w:hAnsi="Times New Roman" w:cs="Times New Roman"/>
          <w:color w:val="auto"/>
          <w:sz w:val="22"/>
          <w:szCs w:val="22"/>
        </w:rPr>
        <w:t xml:space="preserve">unitário </w:t>
      </w:r>
      <w:r w:rsidRPr="005F553C">
        <w:rPr>
          <w:rFonts w:ascii="Times New Roman" w:hAnsi="Times New Roman" w:cs="Times New Roman"/>
          <w:color w:val="auto"/>
          <w:sz w:val="22"/>
          <w:szCs w:val="22"/>
        </w:rPr>
        <w:t xml:space="preserve">do </w:t>
      </w:r>
      <w:r w:rsidR="001B5CEB" w:rsidRPr="005F553C">
        <w:rPr>
          <w:rFonts w:ascii="Times New Roman" w:hAnsi="Times New Roman" w:cs="Times New Roman"/>
          <w:color w:val="auto"/>
          <w:sz w:val="22"/>
          <w:szCs w:val="22"/>
        </w:rPr>
        <w:t>i</w:t>
      </w:r>
      <w:r w:rsidRPr="005F553C">
        <w:rPr>
          <w:rFonts w:ascii="Times New Roman" w:hAnsi="Times New Roman" w:cs="Times New Roman"/>
          <w:color w:val="auto"/>
          <w:sz w:val="22"/>
          <w:szCs w:val="22"/>
        </w:rPr>
        <w:t>tem</w:t>
      </w:r>
      <w:r w:rsidR="001B5CEB" w:rsidRPr="005F553C">
        <w:rPr>
          <w:rFonts w:ascii="Times New Roman" w:hAnsi="Times New Roman" w:cs="Times New Roman"/>
          <w:color w:val="auto"/>
          <w:sz w:val="22"/>
          <w:szCs w:val="22"/>
        </w:rPr>
        <w:t xml:space="preserve"> e global do grupo;</w:t>
      </w:r>
    </w:p>
    <w:p w14:paraId="7A4FD61C" w14:textId="037C85F8" w:rsidR="00EC6522" w:rsidRPr="005F553C" w:rsidRDefault="00EC6522" w:rsidP="005F553C">
      <w:pPr>
        <w:pStyle w:val="Nivel3"/>
        <w:spacing w:beforeLines="120" w:before="288" w:afterLines="120" w:after="288" w:line="312" w:lineRule="auto"/>
        <w:ind w:left="0" w:firstLine="709"/>
        <w:rPr>
          <w:rFonts w:ascii="Times New Roman" w:hAnsi="Times New Roman" w:cs="Times New Roman"/>
          <w:strike/>
          <w:color w:val="auto"/>
          <w:sz w:val="22"/>
          <w:szCs w:val="22"/>
        </w:rPr>
      </w:pPr>
      <w:r w:rsidRPr="005F553C">
        <w:rPr>
          <w:rFonts w:ascii="Times New Roman" w:hAnsi="Times New Roman" w:cs="Times New Roman"/>
          <w:color w:val="auto"/>
          <w:sz w:val="22"/>
          <w:szCs w:val="22"/>
        </w:rPr>
        <w:t>Fabricante, marca e modelo, se for o caso;</w:t>
      </w:r>
    </w:p>
    <w:p w14:paraId="313636DD" w14:textId="77777777" w:rsidR="00994C90" w:rsidRPr="005F553C" w:rsidRDefault="00994C90" w:rsidP="005F553C">
      <w:pPr>
        <w:pStyle w:val="Nivel3"/>
        <w:spacing w:beforeLines="120" w:before="288" w:afterLines="120" w:after="288" w:line="312" w:lineRule="auto"/>
        <w:ind w:left="0" w:firstLine="709"/>
        <w:rPr>
          <w:rFonts w:ascii="Times New Roman" w:hAnsi="Times New Roman" w:cs="Times New Roman"/>
          <w:color w:val="auto"/>
          <w:sz w:val="22"/>
          <w:szCs w:val="22"/>
        </w:rPr>
      </w:pPr>
      <w:r w:rsidRPr="005F553C">
        <w:rPr>
          <w:rFonts w:ascii="Times New Roman" w:hAnsi="Times New Roman" w:cs="Times New Roman"/>
          <w:sz w:val="22"/>
          <w:szCs w:val="22"/>
        </w:rPr>
        <w:t>Descrição do objeto, contendo as informações similares à especificação do Termo de Referência;</w:t>
      </w:r>
      <w:r w:rsidRPr="005F553C">
        <w:rPr>
          <w:rFonts w:ascii="Times New Roman" w:hAnsi="Times New Roman" w:cs="Times New Roman"/>
          <w:i/>
          <w:color w:val="auto"/>
          <w:sz w:val="22"/>
          <w:szCs w:val="22"/>
        </w:rPr>
        <w:t xml:space="preserve"> </w:t>
      </w:r>
    </w:p>
    <w:p w14:paraId="07E3795B" w14:textId="77777777" w:rsidR="00994C90" w:rsidRPr="005F553C" w:rsidRDefault="00994C90"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Todas as especificações do objeto contidas na proposta vinculam o licitante.</w:t>
      </w:r>
    </w:p>
    <w:p w14:paraId="3CB34CF5" w14:textId="77777777" w:rsidR="00994C90" w:rsidRPr="005F553C" w:rsidRDefault="00994C90"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Nos valores propostos estarão inclusos todos os custos operacionais, encargos previdenciários, trabalhistas, tributários, comerciais e quaisquer outros que incidam direta ou indiretamente na execução do objeto.</w:t>
      </w:r>
    </w:p>
    <w:p w14:paraId="459C35FC" w14:textId="77777777" w:rsidR="00994C90" w:rsidRPr="005F553C" w:rsidRDefault="00994C90"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Os preços ofertados, tanto na proposta inicial, quanto na etapa de lances, serão de exclusiva responsabilidade do licitante, não lhe assistindo o direito de pleitear qualquer alteração, sob alegação de erro, omissão ou qualquer outro pretexto.</w:t>
      </w:r>
    </w:p>
    <w:p w14:paraId="14CFDC5E" w14:textId="77777777" w:rsidR="00994C90" w:rsidRPr="005F553C" w:rsidRDefault="00994C90"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 xml:space="preserve">Se o regime tributário da empresa implicar o recolhimento de tributos em percentuais variáveis, a cotação adequada será a que corresponde à média dos efetivos recolhimentos da empresa nos últimos doze meses. </w:t>
      </w:r>
    </w:p>
    <w:p w14:paraId="0545B122" w14:textId="77777777" w:rsidR="00994C90" w:rsidRPr="005F553C" w:rsidRDefault="00994C90"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Independentemente do percentual de tributo inserido na planilha, no pagamento serão retidos na fonte os percentuais estabelecidos na legislação vigente.</w:t>
      </w:r>
    </w:p>
    <w:p w14:paraId="5DA9148E" w14:textId="407C99E7" w:rsidR="00994C90" w:rsidRPr="005F553C" w:rsidRDefault="00994C90"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A apresentação das propostas implica obrigatoriedade do cumprimento das disposições nelas contidas, em conformidade com o que dispõe o Termo de Referência, assumindo</w:t>
      </w:r>
      <w:r w:rsidR="005660DC" w:rsidRPr="005F553C">
        <w:rPr>
          <w:rFonts w:ascii="Times New Roman" w:hAnsi="Times New Roman" w:cs="Times New Roman"/>
          <w:color w:val="auto"/>
          <w:sz w:val="22"/>
          <w:szCs w:val="22"/>
        </w:rPr>
        <w:t>,</w:t>
      </w:r>
      <w:r w:rsidRPr="005F553C">
        <w:rPr>
          <w:rFonts w:ascii="Times New Roman" w:hAnsi="Times New Roman" w:cs="Times New Roman"/>
          <w:color w:val="auto"/>
          <w:sz w:val="22"/>
          <w:szCs w:val="22"/>
        </w:rPr>
        <w:t xml:space="preserve"> o proponente</w:t>
      </w:r>
      <w:r w:rsidR="005660DC" w:rsidRPr="005F553C">
        <w:rPr>
          <w:rFonts w:ascii="Times New Roman" w:hAnsi="Times New Roman" w:cs="Times New Roman"/>
          <w:color w:val="auto"/>
          <w:sz w:val="22"/>
          <w:szCs w:val="22"/>
        </w:rPr>
        <w:t>,</w:t>
      </w:r>
      <w:r w:rsidRPr="005F553C">
        <w:rPr>
          <w:rFonts w:ascii="Times New Roman" w:hAnsi="Times New Roman" w:cs="Times New Roman"/>
          <w:color w:val="auto"/>
          <w:sz w:val="22"/>
          <w:szCs w:val="22"/>
        </w:rPr>
        <w:t xml:space="preserve"> o compromisso de executar o objeto licitado nos seus termos, bem como de fornecer os materiais, equipamentos, ferramentas e utensílios necessários, em quantidades e qualidades adequadas à perfeita execução contratual, promovendo, quando requerido, sua substituição.</w:t>
      </w:r>
    </w:p>
    <w:p w14:paraId="3A86760F" w14:textId="2B07A609" w:rsidR="00994C90" w:rsidRPr="00D34C18" w:rsidRDefault="00994C90" w:rsidP="005F553C">
      <w:pPr>
        <w:pStyle w:val="Nivel2"/>
        <w:spacing w:beforeLines="120" w:before="288" w:afterLines="120" w:after="288" w:line="312" w:lineRule="auto"/>
        <w:ind w:left="0" w:firstLine="567"/>
        <w:rPr>
          <w:rFonts w:ascii="Times New Roman" w:hAnsi="Times New Roman" w:cs="Times New Roman"/>
          <w:b/>
          <w:bCs/>
          <w:sz w:val="22"/>
          <w:szCs w:val="22"/>
        </w:rPr>
      </w:pPr>
      <w:r w:rsidRPr="00D34C18">
        <w:rPr>
          <w:rFonts w:ascii="Times New Roman" w:hAnsi="Times New Roman" w:cs="Times New Roman"/>
          <w:b/>
          <w:bCs/>
          <w:sz w:val="22"/>
          <w:szCs w:val="22"/>
        </w:rPr>
        <w:lastRenderedPageBreak/>
        <w:t>O prazo de validade da proposta não será inferior</w:t>
      </w:r>
      <w:r w:rsidR="00CC72E5" w:rsidRPr="00D34C18">
        <w:rPr>
          <w:rFonts w:ascii="Times New Roman" w:hAnsi="Times New Roman" w:cs="Times New Roman"/>
          <w:b/>
          <w:bCs/>
          <w:sz w:val="22"/>
          <w:szCs w:val="22"/>
        </w:rPr>
        <w:t xml:space="preserve"> </w:t>
      </w:r>
      <w:r w:rsidR="00FF6146" w:rsidRPr="00D34C18">
        <w:rPr>
          <w:rFonts w:ascii="Times New Roman" w:hAnsi="Times New Roman" w:cs="Times New Roman"/>
          <w:b/>
          <w:bCs/>
          <w:sz w:val="22"/>
          <w:szCs w:val="22"/>
        </w:rPr>
        <w:t xml:space="preserve">a </w:t>
      </w:r>
      <w:r w:rsidR="00FF6146" w:rsidRPr="00D34C18">
        <w:rPr>
          <w:rFonts w:ascii="Times New Roman" w:hAnsi="Times New Roman" w:cs="Times New Roman"/>
          <w:b/>
          <w:bCs/>
          <w:color w:val="auto"/>
          <w:sz w:val="22"/>
          <w:szCs w:val="22"/>
          <w:u w:val="single"/>
        </w:rPr>
        <w:t>90</w:t>
      </w:r>
      <w:r w:rsidR="005813D4" w:rsidRPr="00D34C18">
        <w:rPr>
          <w:rFonts w:ascii="Times New Roman" w:hAnsi="Times New Roman" w:cs="Times New Roman"/>
          <w:b/>
          <w:bCs/>
          <w:color w:val="auto"/>
          <w:sz w:val="22"/>
          <w:szCs w:val="22"/>
          <w:u w:val="single"/>
        </w:rPr>
        <w:t xml:space="preserve"> (noventa)</w:t>
      </w:r>
      <w:r w:rsidR="005813D4" w:rsidRPr="00D34C18">
        <w:rPr>
          <w:rFonts w:ascii="Times New Roman" w:hAnsi="Times New Roman" w:cs="Times New Roman"/>
          <w:b/>
          <w:bCs/>
          <w:color w:val="auto"/>
          <w:sz w:val="22"/>
          <w:szCs w:val="22"/>
        </w:rPr>
        <w:t xml:space="preserve"> </w:t>
      </w:r>
      <w:r w:rsidRPr="00D34C18">
        <w:rPr>
          <w:rFonts w:ascii="Times New Roman" w:hAnsi="Times New Roman" w:cs="Times New Roman"/>
          <w:b/>
          <w:bCs/>
          <w:color w:val="auto"/>
          <w:sz w:val="22"/>
          <w:szCs w:val="22"/>
        </w:rPr>
        <w:t>dias, a contar da data de sua apresentação.</w:t>
      </w:r>
    </w:p>
    <w:p w14:paraId="536BFB8F" w14:textId="77777777" w:rsidR="00994C90" w:rsidRPr="005F553C" w:rsidRDefault="00994C90"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Os licitantes devem respeitar os preços máximos estabelecidos nas normas de regência de contratações públicas federais, quando participarem de licitações públicas;</w:t>
      </w:r>
    </w:p>
    <w:p w14:paraId="709E7C2E" w14:textId="77777777" w:rsidR="00994C90" w:rsidRPr="005F553C" w:rsidRDefault="00994C90"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 xml:space="preserve">O descumprimento das regras supramencionadas pela Administração por parte dos contratados pode ensejar a </w:t>
      </w:r>
      <w:r w:rsidRPr="005F553C">
        <w:rPr>
          <w:rFonts w:ascii="Times New Roman" w:hAnsi="Times New Roman" w:cs="Times New Roman"/>
          <w:color w:val="000000" w:themeColor="text1"/>
          <w:sz w:val="22"/>
          <w:szCs w:val="22"/>
        </w:rPr>
        <w:t>responsabilização pelo</w:t>
      </w:r>
      <w:r w:rsidRPr="005F553C">
        <w:rPr>
          <w:rFonts w:ascii="Times New Roman" w:hAnsi="Times New Roman" w:cs="Times New Roman"/>
          <w:sz w:val="22"/>
          <w:szCs w:val="22"/>
        </w:rPr>
        <w:t xml:space="preserve"> </w:t>
      </w:r>
      <w:r w:rsidRPr="005F553C">
        <w:rPr>
          <w:rFonts w:ascii="Times New Roman" w:hAnsi="Times New Roman" w:cs="Times New Roman"/>
          <w:color w:val="auto"/>
          <w:sz w:val="22"/>
          <w:szCs w:val="22"/>
        </w:rPr>
        <w:t xml:space="preserve">Tribunal de Contas do Estado de Minas Gerais e, após o devido processo legal, gerar as seguintes consequências: assinatura de prazo para a adoção das medidas necessárias ao exato cumprimento da lei, nos termos do </w:t>
      </w:r>
      <w:hyperlink r:id="rId25" w:history="1">
        <w:r w:rsidRPr="005F553C">
          <w:rPr>
            <w:rStyle w:val="Hyperlink"/>
            <w:rFonts w:ascii="Times New Roman" w:hAnsi="Times New Roman" w:cs="Times New Roman"/>
            <w:color w:val="auto"/>
            <w:sz w:val="22"/>
            <w:szCs w:val="22"/>
          </w:rPr>
          <w:t>art. 71, inciso IX, da Constituição</w:t>
        </w:r>
      </w:hyperlink>
      <w:r w:rsidRPr="005F553C">
        <w:rPr>
          <w:rFonts w:ascii="Times New Roman" w:hAnsi="Times New Roman" w:cs="Times New Roman"/>
          <w:color w:val="auto"/>
          <w:sz w:val="22"/>
          <w:szCs w:val="22"/>
        </w:rPr>
        <w:t xml:space="preserve">; ou condenação dos agentes públicos responsáveis e da empresa contratada ao pagamento </w:t>
      </w:r>
      <w:r w:rsidRPr="005F553C">
        <w:rPr>
          <w:rFonts w:ascii="Times New Roman" w:hAnsi="Times New Roman" w:cs="Times New Roman"/>
          <w:sz w:val="22"/>
          <w:szCs w:val="22"/>
        </w:rPr>
        <w:t>dos prejuízos ao erário, caso verificada a ocorrência de superfaturamento por sobrepreço na execução do contrato.</w:t>
      </w:r>
    </w:p>
    <w:p w14:paraId="79839FDC" w14:textId="7235F2FB"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27" w:name="_Toc138140592"/>
      <w:r w:rsidRPr="005F553C">
        <w:rPr>
          <w:rFonts w:ascii="Times New Roman" w:hAnsi="Times New Roman" w:cs="Times New Roman"/>
          <w:sz w:val="22"/>
          <w:szCs w:val="22"/>
        </w:rPr>
        <w:t>DA ABERTURA DA SESSÃO, CLASSIFICAÇÃO DAS PROPOSTAS E FORMULAÇÃO DE LANCES</w:t>
      </w:r>
      <w:bookmarkEnd w:id="27"/>
    </w:p>
    <w:p w14:paraId="4998B02F"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A abertura da presente licitação dar-se-á automaticamente em sessão pública, por meio de sistema eletrônico, na data, horário e local indicados neste Edital.</w:t>
      </w:r>
    </w:p>
    <w:p w14:paraId="01ABDF42" w14:textId="6FFB1010"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Os licitantes poderão retirar ou substituir a proposta ou os documentos de habilitação, quando for o caso</w:t>
      </w:r>
      <w:r w:rsidR="00EF57F8" w:rsidRPr="005F553C">
        <w:rPr>
          <w:rFonts w:ascii="Times New Roman" w:hAnsi="Times New Roman" w:cs="Times New Roman"/>
          <w:sz w:val="22"/>
          <w:szCs w:val="22"/>
        </w:rPr>
        <w:t xml:space="preserve"> (inversão das fases)</w:t>
      </w:r>
      <w:r w:rsidRPr="005F553C">
        <w:rPr>
          <w:rFonts w:ascii="Times New Roman" w:hAnsi="Times New Roman" w:cs="Times New Roman"/>
          <w:sz w:val="22"/>
          <w:szCs w:val="22"/>
        </w:rPr>
        <w:t>, anteriormente inseridos no sistema, até a abertura da sessão pública.</w:t>
      </w:r>
    </w:p>
    <w:p w14:paraId="39A094D5"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Será desclassificada a proposta que identifique o licitante.</w:t>
      </w:r>
    </w:p>
    <w:p w14:paraId="607A8F83"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desclassificação será sempre fundamentada e registrada no sistema, com acompanhamento em tempo real por todos os participantes.</w:t>
      </w:r>
    </w:p>
    <w:p w14:paraId="58E08727"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não desclassificação da proposta não impede o seu julgamento definitivo em sentido contrário, levado a efeito na fase de aceitação.</w:t>
      </w:r>
    </w:p>
    <w:p w14:paraId="38ADD8F5"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sistema ordenará automaticamente as propostas classificadas, sendo que somente estas participarão da fase de lances.</w:t>
      </w:r>
    </w:p>
    <w:p w14:paraId="0068F72A"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sistema disponibilizará campo próprio para troca de mensagens entre o Pregoeiro e os licitantes.</w:t>
      </w:r>
    </w:p>
    <w:p w14:paraId="26146F2C" w14:textId="77777777" w:rsidR="0088421B"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Iniciada a etapa competitiva, os licitantes deverão encaminhar lances exclusivamente por meio de sistema eletrônico, sendo imediatamente informados do seu recebimento e do valor consignado no registro. </w:t>
      </w:r>
    </w:p>
    <w:p w14:paraId="5C125845" w14:textId="07DBDE9B"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2F05E4">
        <w:rPr>
          <w:rFonts w:ascii="Times New Roman" w:hAnsi="Times New Roman" w:cs="Times New Roman"/>
          <w:b/>
          <w:bCs/>
          <w:sz w:val="22"/>
          <w:szCs w:val="22"/>
        </w:rPr>
        <w:lastRenderedPageBreak/>
        <w:t>O lance deverá ser ofertado</w:t>
      </w:r>
      <w:r w:rsidR="002F05E4" w:rsidRPr="002F05E4">
        <w:rPr>
          <w:rFonts w:ascii="Times New Roman" w:hAnsi="Times New Roman" w:cs="Times New Roman"/>
          <w:b/>
          <w:bCs/>
          <w:sz w:val="22"/>
          <w:szCs w:val="22"/>
        </w:rPr>
        <w:t xml:space="preserve"> por item e o sistema computará o menor preço global do grupo/lote.</w:t>
      </w:r>
      <w:r w:rsidRPr="002F05E4">
        <w:rPr>
          <w:rFonts w:ascii="Times New Roman" w:hAnsi="Times New Roman" w:cs="Times New Roman"/>
          <w:b/>
          <w:bCs/>
          <w:sz w:val="22"/>
          <w:szCs w:val="22"/>
        </w:rPr>
        <w:t xml:space="preserve"> </w:t>
      </w:r>
    </w:p>
    <w:p w14:paraId="6584CB20"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Os licitantes poderão oferecer lances sucessivos, observando o horário fixado para abertura da sessão e as regras estabelecidas no Edital.</w:t>
      </w:r>
    </w:p>
    <w:p w14:paraId="32718210" w14:textId="1B61D2BA"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O licitante somente poderá </w:t>
      </w:r>
      <w:r w:rsidRPr="005F553C">
        <w:rPr>
          <w:rFonts w:ascii="Times New Roman" w:hAnsi="Times New Roman" w:cs="Times New Roman"/>
          <w:color w:val="auto"/>
          <w:sz w:val="22"/>
          <w:szCs w:val="22"/>
        </w:rPr>
        <w:t xml:space="preserve">oferecer lance </w:t>
      </w:r>
      <w:r w:rsidRPr="005F553C">
        <w:rPr>
          <w:rFonts w:ascii="Times New Roman" w:hAnsi="Times New Roman" w:cs="Times New Roman"/>
          <w:iCs/>
          <w:color w:val="auto"/>
          <w:sz w:val="22"/>
          <w:szCs w:val="22"/>
          <w:u w:val="single"/>
        </w:rPr>
        <w:t>de valor inferior</w:t>
      </w:r>
      <w:r w:rsidRPr="005F553C">
        <w:rPr>
          <w:rFonts w:ascii="Times New Roman" w:hAnsi="Times New Roman" w:cs="Times New Roman"/>
          <w:color w:val="auto"/>
          <w:sz w:val="22"/>
          <w:szCs w:val="22"/>
        </w:rPr>
        <w:t xml:space="preserve"> ao último </w:t>
      </w:r>
      <w:r w:rsidRPr="005F553C">
        <w:rPr>
          <w:rFonts w:ascii="Times New Roman" w:hAnsi="Times New Roman" w:cs="Times New Roman"/>
          <w:sz w:val="22"/>
          <w:szCs w:val="22"/>
        </w:rPr>
        <w:t xml:space="preserve">por ele ofertado e registrado pelo sistema. </w:t>
      </w:r>
    </w:p>
    <w:p w14:paraId="479767D2" w14:textId="372B9510"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O intervalo mínimo de diferença de valores ou percentuais entre os lances, que incidirá tanto em relação aos lances intermediários quanto em relação à proposta que cobrir a melhor oferta deverá </w:t>
      </w:r>
      <w:r w:rsidRPr="005F553C">
        <w:rPr>
          <w:rFonts w:ascii="Times New Roman" w:hAnsi="Times New Roman" w:cs="Times New Roman"/>
          <w:color w:val="auto"/>
          <w:sz w:val="22"/>
          <w:szCs w:val="22"/>
        </w:rPr>
        <w:t>ser</w:t>
      </w:r>
      <w:r w:rsidRPr="005F553C">
        <w:rPr>
          <w:rFonts w:ascii="Times New Roman" w:hAnsi="Times New Roman" w:cs="Times New Roman"/>
          <w:i/>
          <w:iCs/>
          <w:color w:val="auto"/>
          <w:sz w:val="22"/>
          <w:szCs w:val="22"/>
        </w:rPr>
        <w:t xml:space="preserve"> </w:t>
      </w:r>
      <w:r w:rsidRPr="005F553C">
        <w:rPr>
          <w:rFonts w:ascii="Times New Roman" w:hAnsi="Times New Roman" w:cs="Times New Roman"/>
          <w:color w:val="auto"/>
          <w:sz w:val="22"/>
          <w:szCs w:val="22"/>
        </w:rPr>
        <w:t xml:space="preserve">de </w:t>
      </w:r>
      <w:r w:rsidR="00843683" w:rsidRPr="005F553C">
        <w:rPr>
          <w:rFonts w:ascii="Times New Roman" w:hAnsi="Times New Roman" w:cs="Times New Roman"/>
          <w:color w:val="auto"/>
          <w:sz w:val="22"/>
          <w:szCs w:val="22"/>
        </w:rPr>
        <w:t>1% (um por cento).</w:t>
      </w:r>
      <w:r w:rsidR="00843683" w:rsidRPr="005F553C">
        <w:rPr>
          <w:rFonts w:ascii="Times New Roman" w:hAnsi="Times New Roman" w:cs="Times New Roman"/>
          <w:sz w:val="22"/>
          <w:szCs w:val="22"/>
        </w:rPr>
        <w:t xml:space="preserve"> </w:t>
      </w:r>
    </w:p>
    <w:p w14:paraId="61B5EA04"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licitante poderá, uma única vez, excluir seu último lance ofertado, no intervalo de quinze segundos após o registro no sistema, na hipótese de lance inconsistente ou inexequível.</w:t>
      </w:r>
    </w:p>
    <w:p w14:paraId="0BC89738"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procedimento seguirá de acordo com o modo de disputa adotado.</w:t>
      </w:r>
    </w:p>
    <w:p w14:paraId="7155B119" w14:textId="10E30B30" w:rsidR="003C7A23" w:rsidRPr="005F553C" w:rsidRDefault="00A10C78" w:rsidP="005F553C">
      <w:pPr>
        <w:pStyle w:val="Nivel2"/>
        <w:spacing w:beforeLines="120" w:before="288" w:afterLines="120" w:after="288" w:line="312" w:lineRule="auto"/>
        <w:ind w:left="0" w:firstLine="567"/>
        <w:rPr>
          <w:rFonts w:ascii="Times New Roman" w:hAnsi="Times New Roman" w:cs="Times New Roman"/>
          <w:b/>
          <w:bCs/>
          <w:sz w:val="22"/>
          <w:szCs w:val="22"/>
        </w:rPr>
      </w:pPr>
      <w:r w:rsidRPr="005F553C">
        <w:rPr>
          <w:rFonts w:ascii="Times New Roman" w:hAnsi="Times New Roman" w:cs="Times New Roman"/>
          <w:b/>
          <w:bCs/>
          <w:sz w:val="22"/>
          <w:szCs w:val="22"/>
        </w:rPr>
        <w:t xml:space="preserve">O </w:t>
      </w:r>
      <w:r w:rsidRPr="005F553C">
        <w:rPr>
          <w:rFonts w:ascii="Times New Roman" w:hAnsi="Times New Roman" w:cs="Times New Roman"/>
          <w:b/>
          <w:bCs/>
          <w:sz w:val="22"/>
          <w:szCs w:val="22"/>
          <w:u w:val="single"/>
        </w:rPr>
        <w:t xml:space="preserve">modo de disputa adotado é o “aberto e fechado”, em que </w:t>
      </w:r>
      <w:r w:rsidR="003C7A23" w:rsidRPr="005F553C">
        <w:rPr>
          <w:rFonts w:ascii="Times New Roman" w:hAnsi="Times New Roman" w:cs="Times New Roman"/>
          <w:b/>
          <w:bCs/>
          <w:sz w:val="22"/>
          <w:szCs w:val="22"/>
          <w:u w:val="single"/>
        </w:rPr>
        <w:t>os licitantes apresentarão lances públicos e sucessivos, com lance final e fechado.</w:t>
      </w:r>
    </w:p>
    <w:p w14:paraId="7F77FFC5"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A etapa de lances da sessão pública terá duração inicial de quinze minutos. Após esse prazo, o sistema encaminhará aviso de fechamento iminente dos lances, após o que transcorrerá o período de tempo de até dez minutos, aleatoriamente determinado, findo o qual será automaticamente encerrada a recepção de lances.</w:t>
      </w:r>
    </w:p>
    <w:p w14:paraId="399C13CA" w14:textId="44268CD5"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Encerrado o prazo previsto no subitem anterior, o sistema abrirá oportunidade para que o autor da oferta de valor mais baixo e os das ofertas com preços até 10% (dez por cento) </w:t>
      </w:r>
      <w:r w:rsidR="00025393" w:rsidRPr="005F553C">
        <w:rPr>
          <w:rFonts w:ascii="Times New Roman" w:hAnsi="Times New Roman" w:cs="Times New Roman"/>
          <w:sz w:val="22"/>
          <w:szCs w:val="22"/>
        </w:rPr>
        <w:t>superior</w:t>
      </w:r>
      <w:r w:rsidRPr="005F553C">
        <w:rPr>
          <w:rFonts w:ascii="Times New Roman" w:hAnsi="Times New Roman" w:cs="Times New Roman"/>
          <w:sz w:val="22"/>
          <w:szCs w:val="22"/>
        </w:rPr>
        <w:t xml:space="preserve"> àquela possam ofertar um lance final e fechado em até cinco minutos, o qual será sigiloso até o encerramento deste prazo.</w:t>
      </w:r>
    </w:p>
    <w:p w14:paraId="33B00387"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No procedimento de que trata o subitem supra, o licitante poderá optar por manter o seu último lance da etapa aberta, ou por ofertar melhor lance.</w:t>
      </w:r>
    </w:p>
    <w:p w14:paraId="02840F0A" w14:textId="38ABAA26"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Não havendo pelo menos </w:t>
      </w:r>
      <w:r w:rsidR="00FE3CCD" w:rsidRPr="005F553C">
        <w:rPr>
          <w:rFonts w:ascii="Times New Roman" w:hAnsi="Times New Roman" w:cs="Times New Roman"/>
          <w:sz w:val="22"/>
          <w:szCs w:val="22"/>
        </w:rPr>
        <w:t>3 (</w:t>
      </w:r>
      <w:r w:rsidRPr="005F553C">
        <w:rPr>
          <w:rFonts w:ascii="Times New Roman" w:hAnsi="Times New Roman" w:cs="Times New Roman"/>
          <w:sz w:val="22"/>
          <w:szCs w:val="22"/>
        </w:rPr>
        <w:t>três</w:t>
      </w:r>
      <w:r w:rsidR="00FE3CCD" w:rsidRPr="005F553C">
        <w:rPr>
          <w:rFonts w:ascii="Times New Roman" w:hAnsi="Times New Roman" w:cs="Times New Roman"/>
          <w:sz w:val="22"/>
          <w:szCs w:val="22"/>
        </w:rPr>
        <w:t>)</w:t>
      </w:r>
      <w:r w:rsidRPr="005F553C">
        <w:rPr>
          <w:rFonts w:ascii="Times New Roman" w:hAnsi="Times New Roman" w:cs="Times New Roman"/>
          <w:sz w:val="22"/>
          <w:szCs w:val="22"/>
        </w:rPr>
        <w:t xml:space="preserve"> ofertas nas condições definidas neste item, poderão os autores dos melhores lances subsequentes, na ordem de classificação, até o máximo de três, oferecer um lance final e fechado em até </w:t>
      </w:r>
      <w:r w:rsidR="000F2813" w:rsidRPr="005F553C">
        <w:rPr>
          <w:rFonts w:ascii="Times New Roman" w:hAnsi="Times New Roman" w:cs="Times New Roman"/>
          <w:sz w:val="22"/>
          <w:szCs w:val="22"/>
        </w:rPr>
        <w:t>5 (</w:t>
      </w:r>
      <w:r w:rsidRPr="005F553C">
        <w:rPr>
          <w:rFonts w:ascii="Times New Roman" w:hAnsi="Times New Roman" w:cs="Times New Roman"/>
          <w:sz w:val="22"/>
          <w:szCs w:val="22"/>
        </w:rPr>
        <w:t>cinco</w:t>
      </w:r>
      <w:r w:rsidR="000F2813" w:rsidRPr="005F553C">
        <w:rPr>
          <w:rFonts w:ascii="Times New Roman" w:hAnsi="Times New Roman" w:cs="Times New Roman"/>
          <w:sz w:val="22"/>
          <w:szCs w:val="22"/>
        </w:rPr>
        <w:t>)</w:t>
      </w:r>
      <w:r w:rsidRPr="005F553C">
        <w:rPr>
          <w:rFonts w:ascii="Times New Roman" w:hAnsi="Times New Roman" w:cs="Times New Roman"/>
          <w:sz w:val="22"/>
          <w:szCs w:val="22"/>
        </w:rPr>
        <w:t xml:space="preserve"> minutos, o qual será sigiloso até o encerramento deste prazo.</w:t>
      </w:r>
    </w:p>
    <w:p w14:paraId="1F41A091"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bookmarkStart w:id="28" w:name="_Hlk113698144"/>
      <w:r w:rsidRPr="005F553C">
        <w:rPr>
          <w:rFonts w:ascii="Times New Roman" w:hAnsi="Times New Roman" w:cs="Times New Roman"/>
          <w:sz w:val="22"/>
          <w:szCs w:val="22"/>
        </w:rPr>
        <w:lastRenderedPageBreak/>
        <w:t>Após o término dos prazos estabelecidos nos itens anteriores, o sistema ordenará e divulgará os lances segundo a ordem crescente de valores.</w:t>
      </w:r>
    </w:p>
    <w:p w14:paraId="728C1FF3" w14:textId="31FE1459" w:rsidR="003C7A23" w:rsidRPr="005F553C" w:rsidRDefault="00A10C78" w:rsidP="005F553C">
      <w:pPr>
        <w:pStyle w:val="Nivel2"/>
        <w:spacing w:beforeLines="120" w:before="288" w:afterLines="120" w:after="288" w:line="312" w:lineRule="auto"/>
        <w:ind w:left="0" w:firstLine="567"/>
        <w:rPr>
          <w:rFonts w:ascii="Times New Roman" w:hAnsi="Times New Roman" w:cs="Times New Roman"/>
          <w:sz w:val="22"/>
          <w:szCs w:val="22"/>
        </w:rPr>
      </w:pPr>
      <w:bookmarkStart w:id="29" w:name="_Ref116973524"/>
      <w:bookmarkEnd w:id="28"/>
      <w:r w:rsidRPr="005F553C">
        <w:rPr>
          <w:rFonts w:ascii="Times New Roman" w:hAnsi="Times New Roman" w:cs="Times New Roman"/>
          <w:sz w:val="22"/>
          <w:szCs w:val="22"/>
        </w:rPr>
        <w:t>P</w:t>
      </w:r>
      <w:r w:rsidR="003C7A23" w:rsidRPr="005F553C">
        <w:rPr>
          <w:rFonts w:ascii="Times New Roman" w:hAnsi="Times New Roman" w:cs="Times New Roman"/>
          <w:sz w:val="22"/>
          <w:szCs w:val="22"/>
        </w:rPr>
        <w:t>oderão participar da etapa aberta somente os licitantes que apresentarem a proposta de menor preço/ maior percentual de desconto e os das propostas até 10% (dez por cento) superiores/inferiores àquela, em que os licitantes apresentarão lances públicos e sucessivos, até o encerramento da sessão e eventuais prorrogações.</w:t>
      </w:r>
      <w:bookmarkEnd w:id="29"/>
    </w:p>
    <w:p w14:paraId="04B2A371" w14:textId="3F05D046"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Não havendo pelo menos 3 (três) propostas nas condições definidas no item </w:t>
      </w:r>
      <w:r w:rsidR="000A4EA4" w:rsidRPr="005F553C">
        <w:rPr>
          <w:rFonts w:ascii="Times New Roman" w:hAnsi="Times New Roman" w:cs="Times New Roman"/>
          <w:sz w:val="22"/>
          <w:szCs w:val="22"/>
        </w:rPr>
        <w:t>7.13</w:t>
      </w:r>
      <w:r w:rsidRPr="005F553C">
        <w:rPr>
          <w:rFonts w:ascii="Times New Roman" w:hAnsi="Times New Roman" w:cs="Times New Roman"/>
          <w:sz w:val="22"/>
          <w:szCs w:val="22"/>
        </w:rPr>
        <w:t>, poderão os licitantes que apresentaram as três melhores propostas, consideradas as empatadas, oferecer novos lances sucessivos.</w:t>
      </w:r>
    </w:p>
    <w:p w14:paraId="5434EAC2" w14:textId="42254285"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A etapa de lances da sessão pública terá duração de </w:t>
      </w:r>
      <w:r w:rsidR="000F2813" w:rsidRPr="005F553C">
        <w:rPr>
          <w:rFonts w:ascii="Times New Roman" w:hAnsi="Times New Roman" w:cs="Times New Roman"/>
          <w:sz w:val="22"/>
          <w:szCs w:val="22"/>
        </w:rPr>
        <w:t>10 (</w:t>
      </w:r>
      <w:r w:rsidRPr="005F553C">
        <w:rPr>
          <w:rFonts w:ascii="Times New Roman" w:hAnsi="Times New Roman" w:cs="Times New Roman"/>
          <w:sz w:val="22"/>
          <w:szCs w:val="22"/>
        </w:rPr>
        <w:t>dez</w:t>
      </w:r>
      <w:r w:rsidR="000F2813" w:rsidRPr="005F553C">
        <w:rPr>
          <w:rFonts w:ascii="Times New Roman" w:hAnsi="Times New Roman" w:cs="Times New Roman"/>
          <w:sz w:val="22"/>
          <w:szCs w:val="22"/>
        </w:rPr>
        <w:t>)</w:t>
      </w:r>
      <w:r w:rsidRPr="005F553C">
        <w:rPr>
          <w:rFonts w:ascii="Times New Roman" w:hAnsi="Times New Roman" w:cs="Times New Roman"/>
          <w:sz w:val="22"/>
          <w:szCs w:val="22"/>
        </w:rPr>
        <w:t xml:space="preserve"> minutos e, após isso, será prorrogada automaticamente pelo sistema quando houver lance ofertado nos últimos dois minutos do período de duração da sessão pública.</w:t>
      </w:r>
    </w:p>
    <w:p w14:paraId="0D1F03F9" w14:textId="1F1DF7C4"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A prorrogação automática da etapa de lances, de que trata o subitem anterior, será de </w:t>
      </w:r>
      <w:r w:rsidR="000F2813" w:rsidRPr="005F553C">
        <w:rPr>
          <w:rFonts w:ascii="Times New Roman" w:hAnsi="Times New Roman" w:cs="Times New Roman"/>
          <w:sz w:val="22"/>
          <w:szCs w:val="22"/>
        </w:rPr>
        <w:t>2 (</w:t>
      </w:r>
      <w:r w:rsidRPr="005F553C">
        <w:rPr>
          <w:rFonts w:ascii="Times New Roman" w:hAnsi="Times New Roman" w:cs="Times New Roman"/>
          <w:sz w:val="22"/>
          <w:szCs w:val="22"/>
        </w:rPr>
        <w:t>dois</w:t>
      </w:r>
      <w:r w:rsidR="000F2813" w:rsidRPr="005F553C">
        <w:rPr>
          <w:rFonts w:ascii="Times New Roman" w:hAnsi="Times New Roman" w:cs="Times New Roman"/>
          <w:sz w:val="22"/>
          <w:szCs w:val="22"/>
        </w:rPr>
        <w:t>)</w:t>
      </w:r>
      <w:r w:rsidRPr="005F553C">
        <w:rPr>
          <w:rFonts w:ascii="Times New Roman" w:hAnsi="Times New Roman" w:cs="Times New Roman"/>
          <w:sz w:val="22"/>
          <w:szCs w:val="22"/>
        </w:rPr>
        <w:t xml:space="preserve"> minutos e ocorrerá sucessivamente sempre que houver lances enviados nesse período de prorrogação, inclusive no caso de lances intermediários.</w:t>
      </w:r>
    </w:p>
    <w:p w14:paraId="79E825B8"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Não havendo novos lances na forma estabelecida nos itens anteriores, a sessão pública encerrar-se-á automaticamente, e o sistema ordenará e divulgará os lances conforme a ordem final de classificação.</w:t>
      </w:r>
    </w:p>
    <w:p w14:paraId="59FC01DF"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Definida a melhor proposta, se a diferença em relação à proposta classificada em segundo lugar for de pelo menos 5% (cinco por cento), o pregoeiro, auxiliado pela equipe de apoio, poderá admitir o reinício da disputa aberta, para a definição das demais colocações.</w:t>
      </w:r>
    </w:p>
    <w:p w14:paraId="33E0B5EF"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Após o reinício previsto no subitem supra, os licitantes serão convocados para apresentar lances intermediários.  </w:t>
      </w:r>
    </w:p>
    <w:p w14:paraId="4EB05735"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color w:val="auto"/>
          <w:sz w:val="22"/>
          <w:szCs w:val="22"/>
        </w:rPr>
      </w:pPr>
      <w:r w:rsidRPr="005F553C">
        <w:rPr>
          <w:rFonts w:ascii="Times New Roman" w:hAnsi="Times New Roman" w:cs="Times New Roman"/>
          <w:sz w:val="22"/>
          <w:szCs w:val="22"/>
        </w:rPr>
        <w:t xml:space="preserve">Após o término dos prazos estabelecidos nos subitens anteriores, o sistema ordenará e divulgará os lances segundo a ordem crescente de </w:t>
      </w:r>
      <w:r w:rsidRPr="005F553C">
        <w:rPr>
          <w:rFonts w:ascii="Times New Roman" w:hAnsi="Times New Roman" w:cs="Times New Roman"/>
          <w:color w:val="auto"/>
          <w:sz w:val="22"/>
          <w:szCs w:val="22"/>
        </w:rPr>
        <w:t>valores</w:t>
      </w:r>
      <w:r w:rsidRPr="005F553C">
        <w:rPr>
          <w:rFonts w:ascii="Times New Roman" w:hAnsi="Times New Roman" w:cs="Times New Roman"/>
          <w:i/>
          <w:iCs/>
          <w:color w:val="auto"/>
          <w:sz w:val="22"/>
          <w:szCs w:val="22"/>
        </w:rPr>
        <w:t>.</w:t>
      </w:r>
    </w:p>
    <w:p w14:paraId="5E0E6DBC"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Não serão aceitos dois ou mais lances de mesmo valor, prevalecendo aquele que for recebido e registrado em primeiro lugar. </w:t>
      </w:r>
    </w:p>
    <w:p w14:paraId="6A94AB32"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lastRenderedPageBreak/>
        <w:t xml:space="preserve">Durante o transcurso da sessão pública, os licitantes serão informados, em tempo real, do valor do menor lance registrado, vedada a identificação do licitante. </w:t>
      </w:r>
    </w:p>
    <w:p w14:paraId="64789E90"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No caso de desconexão com o Pregoeiro, no decorrer da etapa competitiva do Pregão, o sistema eletrônico poderá permanecer acessível aos licitantes para a recepção dos lances. </w:t>
      </w:r>
    </w:p>
    <w:p w14:paraId="0267EEC1" w14:textId="5501812E"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Quando a desconexão do sistema eletrônico para o pregoeiro persistir por tempo superior a </w:t>
      </w:r>
      <w:r w:rsidR="00A12668" w:rsidRPr="005F553C">
        <w:rPr>
          <w:rFonts w:ascii="Times New Roman" w:hAnsi="Times New Roman" w:cs="Times New Roman"/>
          <w:sz w:val="22"/>
          <w:szCs w:val="22"/>
        </w:rPr>
        <w:t>10 (</w:t>
      </w:r>
      <w:r w:rsidRPr="005F553C">
        <w:rPr>
          <w:rFonts w:ascii="Times New Roman" w:hAnsi="Times New Roman" w:cs="Times New Roman"/>
          <w:sz w:val="22"/>
          <w:szCs w:val="22"/>
        </w:rPr>
        <w:t>dez</w:t>
      </w:r>
      <w:r w:rsidR="00A12668" w:rsidRPr="005F553C">
        <w:rPr>
          <w:rFonts w:ascii="Times New Roman" w:hAnsi="Times New Roman" w:cs="Times New Roman"/>
          <w:sz w:val="22"/>
          <w:szCs w:val="22"/>
        </w:rPr>
        <w:t xml:space="preserve">) </w:t>
      </w:r>
      <w:r w:rsidRPr="005F553C">
        <w:rPr>
          <w:rFonts w:ascii="Times New Roman" w:hAnsi="Times New Roman" w:cs="Times New Roman"/>
          <w:sz w:val="22"/>
          <w:szCs w:val="22"/>
        </w:rPr>
        <w:t>minutos, a sessão pública será suspensa e reiniciada somente após decorridas vinte e quatro horas da comunicação do fato pelo Pregoeiro aos participantes, no sítio eletrônico utilizado para divulgação.</w:t>
      </w:r>
    </w:p>
    <w:p w14:paraId="683F1FED"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Caso o licitante não apresente lances, concorrerá com o valor de sua proposta.</w:t>
      </w:r>
    </w:p>
    <w:p w14:paraId="58B8C1AE" w14:textId="7700D0C4"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Em relação a itens não exclusivos para participação de microempresas e empresas de pequeno porte, uma vez encerrada a etapa de lances</w:t>
      </w:r>
      <w:r w:rsidRPr="005F553C">
        <w:rPr>
          <w:rFonts w:ascii="Times New Roman" w:eastAsia="Zurich BT" w:hAnsi="Times New Roman" w:cs="Times New Roman"/>
          <w:sz w:val="22"/>
          <w:szCs w:val="22"/>
        </w:rPr>
        <w:t xml:space="preserve">, será efetivada a verificação automática, junto à Receita Federal, do porte da entidade empresarial. O sistema identificará em coluna própria as microempresas e empresas de pequeno porte participantes, procedendo à comparação com os valores da primeira </w:t>
      </w:r>
      <w:r w:rsidRPr="005F553C">
        <w:rPr>
          <w:rFonts w:ascii="Times New Roman" w:eastAsia="Zurich BT" w:hAnsi="Times New Roman" w:cs="Times New Roman"/>
          <w:color w:val="auto"/>
          <w:sz w:val="22"/>
          <w:szCs w:val="22"/>
        </w:rPr>
        <w:t xml:space="preserve">colocada, se esta for empresa de maior porte, assim como das demais classificadas, para o fim de aplicar-se o disposto nos </w:t>
      </w:r>
      <w:hyperlink r:id="rId26" w:anchor="art44" w:history="1">
        <w:r w:rsidRPr="005F553C">
          <w:rPr>
            <w:rStyle w:val="Hyperlink"/>
            <w:rFonts w:ascii="Times New Roman" w:eastAsia="Zurich BT" w:hAnsi="Times New Roman" w:cs="Times New Roman"/>
            <w:color w:val="auto"/>
            <w:sz w:val="22"/>
            <w:szCs w:val="22"/>
          </w:rPr>
          <w:t>arts. 44 e 45 da Lei Complementar nº 123, de 2006</w:t>
        </w:r>
      </w:hyperlink>
      <w:r w:rsidRPr="005F553C">
        <w:rPr>
          <w:rFonts w:ascii="Times New Roman" w:eastAsia="Zurich BT" w:hAnsi="Times New Roman" w:cs="Times New Roman"/>
          <w:color w:val="auto"/>
          <w:sz w:val="22"/>
          <w:szCs w:val="22"/>
        </w:rPr>
        <w:t xml:space="preserve">, regulamentada pelo </w:t>
      </w:r>
      <w:hyperlink r:id="rId27" w:history="1">
        <w:r w:rsidRPr="005F553C">
          <w:rPr>
            <w:rStyle w:val="Hyperlink"/>
            <w:rFonts w:ascii="Times New Roman" w:eastAsia="Zurich BT" w:hAnsi="Times New Roman" w:cs="Times New Roman"/>
            <w:color w:val="auto"/>
            <w:sz w:val="22"/>
            <w:szCs w:val="22"/>
          </w:rPr>
          <w:t>Decreto nº 8.538, de 2015</w:t>
        </w:r>
      </w:hyperlink>
      <w:r w:rsidRPr="005F553C">
        <w:rPr>
          <w:rFonts w:ascii="Times New Roman" w:eastAsia="Zurich BT" w:hAnsi="Times New Roman" w:cs="Times New Roman"/>
          <w:color w:val="auto"/>
          <w:sz w:val="22"/>
          <w:szCs w:val="22"/>
        </w:rPr>
        <w:t>.</w:t>
      </w:r>
    </w:p>
    <w:p w14:paraId="42EB2759"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Nessas condições, as propostas de </w:t>
      </w:r>
      <w:r w:rsidRPr="005F553C">
        <w:rPr>
          <w:rFonts w:ascii="Times New Roman" w:eastAsia="Zurich BT" w:hAnsi="Times New Roman" w:cs="Times New Roman"/>
          <w:sz w:val="22"/>
          <w:szCs w:val="22"/>
        </w:rPr>
        <w:t xml:space="preserve">microempresas e empresas de pequeno porte </w:t>
      </w:r>
      <w:r w:rsidRPr="005F553C">
        <w:rPr>
          <w:rFonts w:ascii="Times New Roman" w:hAnsi="Times New Roman" w:cs="Times New Roman"/>
          <w:sz w:val="22"/>
          <w:szCs w:val="22"/>
        </w:rPr>
        <w:t>que se encontrarem na faixa de até 5% (cinco por cento) acima da melhor proposta ou melhor lance serão consideradas empatadas com a primeira colocada.</w:t>
      </w:r>
    </w:p>
    <w:p w14:paraId="525153D4"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melhor classificada nos termos do subitem anterior terá o direito de encaminhar uma última oferta para desempate, obrigatoriamente em valor inferior ao da primeira colocada, no prazo de 5 (cinco) minutos controlados pelo sistema, contados após a comunicação automática para tanto.</w:t>
      </w:r>
    </w:p>
    <w:p w14:paraId="1509C555"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Caso a </w:t>
      </w:r>
      <w:r w:rsidRPr="005F553C">
        <w:rPr>
          <w:rFonts w:ascii="Times New Roman" w:eastAsia="Zurich BT" w:hAnsi="Times New Roman" w:cs="Times New Roman"/>
          <w:sz w:val="22"/>
          <w:szCs w:val="22"/>
        </w:rPr>
        <w:t>microempresa ou a empresa de pequeno porte</w:t>
      </w:r>
      <w:r w:rsidRPr="005F553C">
        <w:rPr>
          <w:rFonts w:ascii="Times New Roman" w:hAnsi="Times New Roman" w:cs="Times New Roman"/>
          <w:sz w:val="22"/>
          <w:szCs w:val="22"/>
        </w:rPr>
        <w:t xml:space="preserve"> melhor classificada desista ou não se manifeste no prazo estabelecido, serão convocadas as demais licitantes </w:t>
      </w:r>
      <w:r w:rsidRPr="005F553C">
        <w:rPr>
          <w:rFonts w:ascii="Times New Roman" w:eastAsia="Zurich BT" w:hAnsi="Times New Roman" w:cs="Times New Roman"/>
          <w:sz w:val="22"/>
          <w:szCs w:val="22"/>
        </w:rPr>
        <w:t>microempresa e empresa de pequeno porte</w:t>
      </w:r>
      <w:r w:rsidRPr="005F553C">
        <w:rPr>
          <w:rFonts w:ascii="Times New Roman" w:hAnsi="Times New Roman" w:cs="Times New Roman"/>
          <w:sz w:val="22"/>
          <w:szCs w:val="22"/>
        </w:rPr>
        <w:t xml:space="preserve"> que se encontrem naquele intervalo de 5% (cinco por cento), na ordem de classificação, para o exercício do mesmo direito, no prazo estabelecido no subitem anterior.</w:t>
      </w:r>
    </w:p>
    <w:p w14:paraId="32E41523"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No caso de equivalência dos valores apresentados pelas microempresas e empresas de pequeno porte que se encontrem nos intervalos estabelecidos nos subitens anteriores, será realizado sorteio entre elas para que se identifique aquela que primeiro poderá apresentar melhor oferta.</w:t>
      </w:r>
    </w:p>
    <w:p w14:paraId="730BAF96"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 xml:space="preserve">Só poderá haver empate entre propostas iguais (não seguidas de lances), ou entre lances finais da fase fechada do modo de disputa aberto e fechado. </w:t>
      </w:r>
    </w:p>
    <w:p w14:paraId="225BFF76" w14:textId="0D541709"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lastRenderedPageBreak/>
        <w:t xml:space="preserve">Havendo eventual </w:t>
      </w:r>
      <w:r w:rsidRPr="005F553C">
        <w:rPr>
          <w:rFonts w:ascii="Times New Roman" w:hAnsi="Times New Roman" w:cs="Times New Roman"/>
          <w:color w:val="auto"/>
          <w:sz w:val="22"/>
          <w:szCs w:val="22"/>
        </w:rPr>
        <w:t xml:space="preserve">empate entre propostas ou lances, o critério de desempate será aquele previsto no </w:t>
      </w:r>
      <w:hyperlink r:id="rId28" w:anchor="art60" w:history="1">
        <w:r w:rsidRPr="005F553C">
          <w:rPr>
            <w:rStyle w:val="Hyperlink"/>
            <w:rFonts w:ascii="Times New Roman" w:eastAsia="Arial" w:hAnsi="Times New Roman" w:cs="Times New Roman"/>
            <w:color w:val="auto"/>
            <w:sz w:val="22"/>
            <w:szCs w:val="22"/>
          </w:rPr>
          <w:t>art</w:t>
        </w:r>
        <w:r w:rsidRPr="005F553C">
          <w:rPr>
            <w:rStyle w:val="Hyperlink"/>
            <w:rFonts w:ascii="Times New Roman" w:hAnsi="Times New Roman" w:cs="Times New Roman"/>
            <w:color w:val="auto"/>
            <w:sz w:val="22"/>
            <w:szCs w:val="22"/>
          </w:rPr>
          <w:t>. 60 da Lei nº 14.133, de 2021</w:t>
        </w:r>
      </w:hyperlink>
      <w:r w:rsidRPr="005F553C">
        <w:rPr>
          <w:rFonts w:ascii="Times New Roman" w:hAnsi="Times New Roman" w:cs="Times New Roman"/>
          <w:color w:val="auto"/>
          <w:sz w:val="22"/>
          <w:szCs w:val="22"/>
        </w:rPr>
        <w:t xml:space="preserve">, </w:t>
      </w:r>
      <w:r w:rsidRPr="005F553C">
        <w:rPr>
          <w:rFonts w:ascii="Times New Roman" w:hAnsi="Times New Roman" w:cs="Times New Roman"/>
          <w:sz w:val="22"/>
          <w:szCs w:val="22"/>
        </w:rPr>
        <w:t>nesta ordem:</w:t>
      </w:r>
    </w:p>
    <w:p w14:paraId="3E640FFC"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disputa final, hipótese em que os licitantes empatados poderão apresentar nova proposta em ato contínuo à classificação;</w:t>
      </w:r>
    </w:p>
    <w:p w14:paraId="1FC60047"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avaliação do desempenho contratual prévio dos licitantes, para a qual deverão preferencialmente ser utilizados registros cadastrais para efeito de atesto de cumprimento de obrigações previstos nesta Lei;</w:t>
      </w:r>
    </w:p>
    <w:p w14:paraId="0A057372"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desenvolvimento pelo licitante de ações de equidade entre homens e mulheres no ambiente de trabalho, conforme regulamento;</w:t>
      </w:r>
    </w:p>
    <w:p w14:paraId="0E2A931D"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desenvolvimento pelo licitante de programa de integridade, conforme orientações dos órgãos de controle.</w:t>
      </w:r>
    </w:p>
    <w:p w14:paraId="125A89F1"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Persistindo o empate, será assegurada preferência, sucessivamente, aos bens e serviços produzidos ou prestados por:</w:t>
      </w:r>
    </w:p>
    <w:p w14:paraId="366AA430" w14:textId="7220CB16"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bookmarkStart w:id="30" w:name="art60§1i"/>
      <w:bookmarkEnd w:id="30"/>
      <w:r w:rsidRPr="005F553C">
        <w:rPr>
          <w:rFonts w:ascii="Times New Roman" w:hAnsi="Times New Roman" w:cs="Times New Roman"/>
          <w:sz w:val="22"/>
          <w:szCs w:val="22"/>
        </w:rPr>
        <w:t xml:space="preserve">empresas estabelecidas no </w:t>
      </w:r>
      <w:r w:rsidR="00737BE8" w:rsidRPr="005F553C">
        <w:rPr>
          <w:rFonts w:ascii="Times New Roman" w:hAnsi="Times New Roman" w:cs="Times New Roman"/>
          <w:sz w:val="22"/>
          <w:szCs w:val="22"/>
        </w:rPr>
        <w:t>Estado de Minas Gerais, conforme art. 60 §1º inciso I da Lei 14.133/2021;</w:t>
      </w:r>
    </w:p>
    <w:p w14:paraId="3429A3C6"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bookmarkStart w:id="31" w:name="art60§1ii"/>
      <w:bookmarkEnd w:id="31"/>
      <w:r w:rsidRPr="005F553C">
        <w:rPr>
          <w:rFonts w:ascii="Times New Roman" w:hAnsi="Times New Roman" w:cs="Times New Roman"/>
          <w:sz w:val="22"/>
          <w:szCs w:val="22"/>
        </w:rPr>
        <w:t>empresas brasileiras;</w:t>
      </w:r>
    </w:p>
    <w:p w14:paraId="3C7CB0B5"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bookmarkStart w:id="32" w:name="art60§1iii"/>
      <w:bookmarkEnd w:id="32"/>
      <w:r w:rsidRPr="005F553C">
        <w:rPr>
          <w:rFonts w:ascii="Times New Roman" w:hAnsi="Times New Roman" w:cs="Times New Roman"/>
          <w:sz w:val="22"/>
          <w:szCs w:val="22"/>
        </w:rPr>
        <w:t>empresas que invistam em pesquisa e no desenvolvimento de tecnologia no País;</w:t>
      </w:r>
    </w:p>
    <w:p w14:paraId="1693D810" w14:textId="2DA2B7A8"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bookmarkStart w:id="33" w:name="art60§1iv"/>
      <w:bookmarkEnd w:id="33"/>
      <w:r w:rsidRPr="005F553C">
        <w:rPr>
          <w:rFonts w:ascii="Times New Roman" w:hAnsi="Times New Roman" w:cs="Times New Roman"/>
          <w:sz w:val="22"/>
          <w:szCs w:val="22"/>
        </w:rPr>
        <w:t>empresas que comprovem a prática de mitigação, nos termos da </w:t>
      </w:r>
      <w:hyperlink r:id="rId29" w:anchor=":~:text=LEI%20N%C2%BA%2012.187%2C%20DE%2029%20DE%20DEZEMBRO%20DE%202009.&amp;text=Institui%20a%20Pol%C3%ADtica%20Nacional%20sobre,PNMC%20e%20d%C3%A1%20outras%20provid%C3%AAncias." w:history="1">
        <w:r w:rsidRPr="005F553C">
          <w:rPr>
            <w:rStyle w:val="Hyperlink"/>
            <w:rFonts w:ascii="Times New Roman" w:hAnsi="Times New Roman" w:cs="Times New Roman"/>
            <w:color w:val="auto"/>
            <w:sz w:val="22"/>
            <w:szCs w:val="22"/>
          </w:rPr>
          <w:t>Lei nº 12.187, de 29 de dezembro de 2009</w:t>
        </w:r>
      </w:hyperlink>
      <w:r w:rsidRPr="005F553C">
        <w:rPr>
          <w:rFonts w:ascii="Times New Roman" w:hAnsi="Times New Roman" w:cs="Times New Roman"/>
          <w:sz w:val="22"/>
          <w:szCs w:val="22"/>
        </w:rPr>
        <w:t>.</w:t>
      </w:r>
    </w:p>
    <w:p w14:paraId="40D49C27"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Encerrada a etapa de envio de lances da sessão pública, na hipótese da proposta do primeiro colocado permanecer acima do preço máximo ou inferior ao desconto definido para a contratação, o pregoeiro poderá negociar condições mais vantajosas, após definido o resultado do julgamento.</w:t>
      </w:r>
    </w:p>
    <w:p w14:paraId="377762CE"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negociação poderá ser feita com os demais licitantes, segundo a ordem de classificação inicialmente estabelecida, quando o primeiro colocado, mesmo após a negociação, for desclassificado em razão de sua proposta permanecer acima do preço máximo definido pela Administração.</w:t>
      </w:r>
    </w:p>
    <w:p w14:paraId="7A163C1E" w14:textId="77777777" w:rsidR="003C7A23" w:rsidRPr="005F553C" w:rsidRDefault="003C7A23" w:rsidP="005F553C">
      <w:pPr>
        <w:pStyle w:val="Nivel3"/>
        <w:spacing w:beforeLines="120" w:before="288" w:afterLines="120" w:after="288" w:line="312" w:lineRule="auto"/>
        <w:ind w:left="0" w:firstLine="709"/>
        <w:rPr>
          <w:rFonts w:ascii="Times New Roman" w:eastAsia="Times New Roman" w:hAnsi="Times New Roman" w:cs="Times New Roman"/>
          <w:sz w:val="22"/>
          <w:szCs w:val="22"/>
        </w:rPr>
      </w:pPr>
      <w:r w:rsidRPr="005F553C">
        <w:rPr>
          <w:rFonts w:ascii="Times New Roman" w:eastAsia="Times New Roman" w:hAnsi="Times New Roman" w:cs="Times New Roman"/>
          <w:sz w:val="22"/>
          <w:szCs w:val="22"/>
        </w:rPr>
        <w:lastRenderedPageBreak/>
        <w:t xml:space="preserve">A </w:t>
      </w:r>
      <w:r w:rsidRPr="005F553C">
        <w:rPr>
          <w:rFonts w:ascii="Times New Roman" w:hAnsi="Times New Roman" w:cs="Times New Roman"/>
          <w:sz w:val="22"/>
          <w:szCs w:val="22"/>
        </w:rPr>
        <w:t>negociação será realizada por meio do sistema, podendo ser acompanhada pelos demais licitantes.</w:t>
      </w:r>
    </w:p>
    <w:p w14:paraId="420D4F72" w14:textId="335E6CBD" w:rsidR="003C7A23" w:rsidRPr="005F553C" w:rsidRDefault="003C7A23" w:rsidP="005F553C">
      <w:pPr>
        <w:pStyle w:val="Nivel3"/>
        <w:spacing w:beforeLines="120" w:before="288" w:afterLines="120" w:after="288" w:line="312" w:lineRule="auto"/>
        <w:ind w:left="0" w:firstLine="709"/>
        <w:rPr>
          <w:rFonts w:ascii="Times New Roman" w:eastAsia="Times New Roman" w:hAnsi="Times New Roman" w:cs="Times New Roman"/>
          <w:sz w:val="22"/>
          <w:szCs w:val="22"/>
        </w:rPr>
      </w:pPr>
      <w:r w:rsidRPr="005F553C">
        <w:rPr>
          <w:rFonts w:ascii="Times New Roman" w:eastAsia="Times New Roman" w:hAnsi="Times New Roman" w:cs="Times New Roman"/>
          <w:sz w:val="22"/>
          <w:szCs w:val="22"/>
        </w:rPr>
        <w:t>O resultado da negociação será divulgado a todos os licitantes e anexado aos autos do processo licitatório</w:t>
      </w:r>
      <w:r w:rsidR="007C1887" w:rsidRPr="005F553C">
        <w:rPr>
          <w:rFonts w:ascii="Times New Roman" w:eastAsia="Times New Roman" w:hAnsi="Times New Roman" w:cs="Times New Roman"/>
          <w:sz w:val="22"/>
          <w:szCs w:val="22"/>
        </w:rPr>
        <w:t>.</w:t>
      </w:r>
    </w:p>
    <w:p w14:paraId="13ADAEB2" w14:textId="438A9230"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O pregoeiro solicitará ao licitante mais bem classificado que, no prazo de 2 </w:t>
      </w:r>
      <w:r w:rsidRPr="005F553C">
        <w:rPr>
          <w:rFonts w:ascii="Times New Roman" w:hAnsi="Times New Roman" w:cs="Times New Roman"/>
          <w:color w:val="auto"/>
          <w:sz w:val="22"/>
          <w:szCs w:val="22"/>
        </w:rPr>
        <w:t xml:space="preserve">(duas) </w:t>
      </w:r>
      <w:r w:rsidRPr="005F553C">
        <w:rPr>
          <w:rFonts w:ascii="Times New Roman" w:hAnsi="Times New Roman" w:cs="Times New Roman"/>
          <w:sz w:val="22"/>
          <w:szCs w:val="22"/>
        </w:rPr>
        <w:t>horas, envie a proposta adequada ao último lance ofertado após a negociação realizada, acompanhada, se for o caso, dos documentos complementares, quando necessários à confirmação daqueles exigidos neste Edital e já apresentados.</w:t>
      </w:r>
      <w:bookmarkStart w:id="34" w:name="_Hlk117016948"/>
      <w:r w:rsidR="000F2813" w:rsidRPr="005F553C">
        <w:rPr>
          <w:rFonts w:ascii="Times New Roman" w:hAnsi="Times New Roman" w:cs="Times New Roman"/>
          <w:sz w:val="22"/>
          <w:szCs w:val="22"/>
        </w:rPr>
        <w:t xml:space="preserve"> </w:t>
      </w:r>
    </w:p>
    <w:bookmarkEnd w:id="34"/>
    <w:p w14:paraId="4F1A98C2" w14:textId="77777777" w:rsidR="003C7A23" w:rsidRPr="005F553C" w:rsidRDefault="003C7A23" w:rsidP="005F553C">
      <w:pPr>
        <w:pStyle w:val="Nivel3"/>
        <w:spacing w:beforeLines="120" w:before="288" w:afterLines="120" w:after="288" w:line="312" w:lineRule="auto"/>
        <w:ind w:left="0" w:firstLine="709"/>
        <w:rPr>
          <w:rFonts w:ascii="Times New Roman" w:eastAsia="Times New Roman" w:hAnsi="Times New Roman" w:cs="Times New Roman"/>
          <w:iCs/>
          <w:sz w:val="22"/>
          <w:szCs w:val="22"/>
        </w:rPr>
      </w:pPr>
      <w:r w:rsidRPr="005F553C">
        <w:rPr>
          <w:rFonts w:ascii="Times New Roman" w:eastAsia="Times New Roman" w:hAnsi="Times New Roman" w:cs="Times New Roman"/>
          <w:sz w:val="22"/>
          <w:szCs w:val="22"/>
        </w:rPr>
        <w:t>É facultado ao pregoeiro prorrogar o prazo estabelecido, a partir de solicitação fundamentada feita no chat pelo licitante, antes de findo o prazo.</w:t>
      </w:r>
    </w:p>
    <w:p w14:paraId="4A633087" w14:textId="785D885C"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 xml:space="preserve">Após a negociação do preço, o </w:t>
      </w:r>
      <w:r w:rsidR="00A12668" w:rsidRPr="005F553C">
        <w:rPr>
          <w:rFonts w:ascii="Times New Roman" w:hAnsi="Times New Roman" w:cs="Times New Roman"/>
          <w:sz w:val="22"/>
          <w:szCs w:val="22"/>
        </w:rPr>
        <w:t>p</w:t>
      </w:r>
      <w:r w:rsidRPr="005F553C">
        <w:rPr>
          <w:rFonts w:ascii="Times New Roman" w:hAnsi="Times New Roman" w:cs="Times New Roman"/>
          <w:sz w:val="22"/>
          <w:szCs w:val="22"/>
        </w:rPr>
        <w:t>regoeiro iniciará a fase de aceitação e julgamento da proposta.</w:t>
      </w:r>
      <w:bookmarkEnd w:id="26"/>
    </w:p>
    <w:p w14:paraId="5A499404" w14:textId="77777777"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35" w:name="_Toc138140593"/>
      <w:bookmarkStart w:id="36" w:name="_Hlk82473550"/>
      <w:r w:rsidRPr="005F553C">
        <w:rPr>
          <w:rFonts w:ascii="Times New Roman" w:hAnsi="Times New Roman" w:cs="Times New Roman"/>
          <w:sz w:val="22"/>
          <w:szCs w:val="22"/>
        </w:rPr>
        <w:t>DA FASE DE JULGAMENTO</w:t>
      </w:r>
      <w:bookmarkEnd w:id="35"/>
    </w:p>
    <w:p w14:paraId="53C049A6" w14:textId="5F6A337C"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b/>
          <w:bCs/>
          <w:sz w:val="22"/>
          <w:szCs w:val="22"/>
          <w:lang w:eastAsia="ar-SA"/>
        </w:rPr>
      </w:pPr>
      <w:bookmarkStart w:id="37" w:name="_Ref117019424"/>
      <w:r w:rsidRPr="005F553C">
        <w:rPr>
          <w:rFonts w:ascii="Times New Roman" w:hAnsi="Times New Roman" w:cs="Times New Roman"/>
          <w:sz w:val="22"/>
          <w:szCs w:val="22"/>
        </w:rPr>
        <w:t xml:space="preserve">Encerrada a etapa de negociação, o pregoeiro verificará se o licitante provisoriamente classificado em </w:t>
      </w:r>
      <w:r w:rsidRPr="005F553C">
        <w:rPr>
          <w:rFonts w:ascii="Times New Roman" w:hAnsi="Times New Roman" w:cs="Times New Roman"/>
          <w:color w:val="auto"/>
          <w:sz w:val="22"/>
          <w:szCs w:val="22"/>
        </w:rPr>
        <w:t xml:space="preserve">primeiro lugar atende às condições de participação no certame, conforme previsto no </w:t>
      </w:r>
      <w:hyperlink r:id="rId30" w:anchor="art14" w:history="1">
        <w:r w:rsidRPr="005F553C">
          <w:rPr>
            <w:rStyle w:val="Hyperlink"/>
            <w:rFonts w:ascii="Times New Roman" w:hAnsi="Times New Roman" w:cs="Times New Roman"/>
            <w:color w:val="auto"/>
            <w:sz w:val="22"/>
            <w:szCs w:val="22"/>
          </w:rPr>
          <w:t>art. 14 da Lei nº 14.133/2021</w:t>
        </w:r>
      </w:hyperlink>
      <w:r w:rsidRPr="005F553C">
        <w:rPr>
          <w:rFonts w:ascii="Times New Roman" w:hAnsi="Times New Roman" w:cs="Times New Roman"/>
          <w:color w:val="auto"/>
          <w:sz w:val="22"/>
          <w:szCs w:val="22"/>
        </w:rPr>
        <w:t xml:space="preserve">, legislação </w:t>
      </w:r>
      <w:r w:rsidRPr="005F553C">
        <w:rPr>
          <w:rFonts w:ascii="Times New Roman" w:hAnsi="Times New Roman" w:cs="Times New Roman"/>
          <w:sz w:val="22"/>
          <w:szCs w:val="22"/>
        </w:rPr>
        <w:t xml:space="preserve">correlata e no item </w:t>
      </w:r>
      <w:r w:rsidRPr="005F553C">
        <w:rPr>
          <w:rFonts w:ascii="Times New Roman" w:hAnsi="Times New Roman" w:cs="Times New Roman"/>
          <w:sz w:val="22"/>
          <w:szCs w:val="22"/>
        </w:rPr>
        <w:fldChar w:fldCharType="begin"/>
      </w:r>
      <w:r w:rsidRPr="005F553C">
        <w:rPr>
          <w:rFonts w:ascii="Times New Roman" w:hAnsi="Times New Roman" w:cs="Times New Roman"/>
          <w:sz w:val="22"/>
          <w:szCs w:val="22"/>
        </w:rPr>
        <w:instrText xml:space="preserve"> REF _Ref117000692 \r \h </w:instrText>
      </w:r>
      <w:r w:rsidR="00F522F3" w:rsidRPr="005F553C">
        <w:rPr>
          <w:rFonts w:ascii="Times New Roman" w:hAnsi="Times New Roman" w:cs="Times New Roman"/>
          <w:sz w:val="22"/>
          <w:szCs w:val="22"/>
        </w:rPr>
        <w:instrText xml:space="preserve"> \* MERGEFORMAT </w:instrText>
      </w:r>
      <w:r w:rsidRPr="005F553C">
        <w:rPr>
          <w:rFonts w:ascii="Times New Roman" w:hAnsi="Times New Roman" w:cs="Times New Roman"/>
          <w:sz w:val="22"/>
          <w:szCs w:val="22"/>
        </w:rPr>
      </w:r>
      <w:r w:rsidRPr="005F553C">
        <w:rPr>
          <w:rFonts w:ascii="Times New Roman" w:hAnsi="Times New Roman" w:cs="Times New Roman"/>
          <w:sz w:val="22"/>
          <w:szCs w:val="22"/>
        </w:rPr>
        <w:fldChar w:fldCharType="separate"/>
      </w:r>
      <w:r w:rsidR="00D34C18">
        <w:rPr>
          <w:rFonts w:ascii="Times New Roman" w:hAnsi="Times New Roman" w:cs="Times New Roman"/>
          <w:sz w:val="22"/>
          <w:szCs w:val="22"/>
        </w:rPr>
        <w:t>4.6</w:t>
      </w:r>
      <w:r w:rsidRPr="005F553C">
        <w:rPr>
          <w:rFonts w:ascii="Times New Roman" w:hAnsi="Times New Roman" w:cs="Times New Roman"/>
          <w:sz w:val="22"/>
          <w:szCs w:val="22"/>
        </w:rPr>
        <w:fldChar w:fldCharType="end"/>
      </w:r>
      <w:r w:rsidRPr="005F553C">
        <w:rPr>
          <w:rFonts w:ascii="Times New Roman" w:hAnsi="Times New Roman" w:cs="Times New Roman"/>
          <w:sz w:val="22"/>
          <w:szCs w:val="22"/>
        </w:rPr>
        <w:t xml:space="preserve"> do edital, </w:t>
      </w:r>
      <w:bookmarkEnd w:id="37"/>
      <w:r w:rsidRPr="005F553C">
        <w:rPr>
          <w:rFonts w:ascii="Times New Roman" w:hAnsi="Times New Roman" w:cs="Times New Roman"/>
          <w:color w:val="auto"/>
          <w:sz w:val="22"/>
          <w:szCs w:val="22"/>
          <w:lang w:eastAsia="ar-SA"/>
        </w:rPr>
        <w:t>especialmente quanto à existência de sanção que impeça a participação no certame ou a futura contratação,</w:t>
      </w:r>
      <w:r w:rsidRPr="005F553C">
        <w:rPr>
          <w:rFonts w:ascii="Times New Roman" w:hAnsi="Times New Roman" w:cs="Times New Roman"/>
          <w:sz w:val="22"/>
          <w:szCs w:val="22"/>
          <w:lang w:eastAsia="ar-SA"/>
        </w:rPr>
        <w:t xml:space="preserve"> mediante a consulta aos seguintes cadastros:</w:t>
      </w:r>
    </w:p>
    <w:p w14:paraId="562D5D8C" w14:textId="77777777" w:rsidR="00591BF3" w:rsidRPr="005F553C" w:rsidRDefault="003C7A23" w:rsidP="005F553C">
      <w:pPr>
        <w:pStyle w:val="PargrafodaLista"/>
        <w:spacing w:beforeLines="120" w:before="288" w:afterLines="120" w:after="288" w:line="312" w:lineRule="auto"/>
        <w:ind w:left="340" w:firstLine="851"/>
        <w:contextualSpacing w:val="0"/>
        <w:jc w:val="both"/>
        <w:rPr>
          <w:rFonts w:ascii="Times New Roman" w:hAnsi="Times New Roman" w:cs="Times New Roman"/>
          <w:sz w:val="22"/>
          <w:szCs w:val="22"/>
          <w:lang w:eastAsia="ar-SA"/>
        </w:rPr>
      </w:pPr>
      <w:r w:rsidRPr="005F553C">
        <w:rPr>
          <w:rFonts w:ascii="Times New Roman" w:hAnsi="Times New Roman" w:cs="Times New Roman"/>
          <w:sz w:val="22"/>
          <w:szCs w:val="22"/>
          <w:lang w:eastAsia="ar-SA"/>
        </w:rPr>
        <w:t xml:space="preserve">a) SICAF;  </w:t>
      </w:r>
    </w:p>
    <w:p w14:paraId="4DAAFF68" w14:textId="77777777" w:rsidR="00591BF3" w:rsidRPr="005F553C" w:rsidRDefault="003C7A23" w:rsidP="005F553C">
      <w:pPr>
        <w:pStyle w:val="PargrafodaLista"/>
        <w:spacing w:beforeLines="120" w:before="288" w:afterLines="120" w:after="288" w:line="312" w:lineRule="auto"/>
        <w:ind w:left="340" w:firstLine="851"/>
        <w:contextualSpacing w:val="0"/>
        <w:jc w:val="both"/>
        <w:rPr>
          <w:rFonts w:ascii="Times New Roman" w:hAnsi="Times New Roman" w:cs="Times New Roman"/>
          <w:sz w:val="22"/>
          <w:szCs w:val="22"/>
          <w:lang w:eastAsia="ar-SA"/>
        </w:rPr>
      </w:pPr>
      <w:r w:rsidRPr="005F553C">
        <w:rPr>
          <w:rFonts w:ascii="Times New Roman" w:hAnsi="Times New Roman" w:cs="Times New Roman"/>
          <w:sz w:val="22"/>
          <w:szCs w:val="22"/>
          <w:lang w:eastAsia="ar-SA"/>
        </w:rPr>
        <w:t>b) Cadastro Nacional de Empresas Inidôneas e Suspensas - CEIS, mantido pela Controladoria-Geral da União (</w:t>
      </w:r>
      <w:hyperlink r:id="rId31" w:history="1">
        <w:r w:rsidR="00611A86" w:rsidRPr="005F553C">
          <w:rPr>
            <w:rStyle w:val="Hyperlink"/>
            <w:rFonts w:ascii="Times New Roman" w:hAnsi="Times New Roman" w:cs="Times New Roman"/>
            <w:color w:val="auto"/>
            <w:sz w:val="22"/>
            <w:szCs w:val="22"/>
            <w:lang w:eastAsia="ar-SA"/>
          </w:rPr>
          <w:t>https://www.portaltransparencia.gov.br/sancoes/ceis</w:t>
        </w:r>
      </w:hyperlink>
      <w:r w:rsidRPr="005F553C">
        <w:rPr>
          <w:rFonts w:ascii="Times New Roman" w:hAnsi="Times New Roman" w:cs="Times New Roman"/>
          <w:sz w:val="22"/>
          <w:szCs w:val="22"/>
          <w:lang w:eastAsia="ar-SA"/>
        </w:rPr>
        <w:t xml:space="preserve">); e </w:t>
      </w:r>
    </w:p>
    <w:p w14:paraId="62FAA9BE" w14:textId="738EF070" w:rsidR="003C7A23" w:rsidRPr="005F553C" w:rsidRDefault="003C7A23" w:rsidP="005F553C">
      <w:pPr>
        <w:pStyle w:val="PargrafodaLista"/>
        <w:spacing w:beforeLines="120" w:before="288" w:afterLines="120" w:after="288" w:line="312" w:lineRule="auto"/>
        <w:ind w:left="340" w:firstLine="851"/>
        <w:contextualSpacing w:val="0"/>
        <w:jc w:val="both"/>
        <w:rPr>
          <w:rFonts w:ascii="Times New Roman" w:hAnsi="Times New Roman" w:cs="Times New Roman"/>
          <w:sz w:val="22"/>
          <w:szCs w:val="22"/>
          <w:lang w:eastAsia="ar-SA"/>
        </w:rPr>
      </w:pPr>
      <w:r w:rsidRPr="005F553C">
        <w:rPr>
          <w:rFonts w:ascii="Times New Roman" w:hAnsi="Times New Roman" w:cs="Times New Roman"/>
          <w:sz w:val="22"/>
          <w:szCs w:val="22"/>
          <w:lang w:eastAsia="ar-SA"/>
        </w:rPr>
        <w:t>c) Cadastro</w:t>
      </w:r>
      <w:r w:rsidR="007D4561" w:rsidRPr="005F553C">
        <w:rPr>
          <w:rFonts w:ascii="Times New Roman" w:hAnsi="Times New Roman" w:cs="Times New Roman"/>
          <w:sz w:val="22"/>
          <w:szCs w:val="22"/>
          <w:lang w:eastAsia="ar-SA"/>
        </w:rPr>
        <w:t xml:space="preserve"> de fornecedores Impedidos de Licitar e Contratar com o município de Uberlândia - CADUDI</w:t>
      </w:r>
      <w:r w:rsidRPr="005F553C">
        <w:rPr>
          <w:rFonts w:ascii="Times New Roman" w:hAnsi="Times New Roman" w:cs="Times New Roman"/>
          <w:sz w:val="22"/>
          <w:szCs w:val="22"/>
          <w:lang w:eastAsia="ar-SA"/>
        </w:rPr>
        <w:t>.</w:t>
      </w:r>
    </w:p>
    <w:p w14:paraId="78C24183" w14:textId="55D5A63F"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FF0000"/>
          <w:sz w:val="22"/>
          <w:szCs w:val="22"/>
        </w:rPr>
      </w:pPr>
      <w:r w:rsidRPr="005F553C">
        <w:rPr>
          <w:rFonts w:ascii="Times New Roman" w:hAnsi="Times New Roman" w:cs="Times New Roman"/>
          <w:color w:val="auto"/>
          <w:sz w:val="22"/>
          <w:szCs w:val="22"/>
        </w:rPr>
        <w:t xml:space="preserve">A consulta aos cadastros será realizada em nome da empresa licitante e também de seu sócio majoritário, por força da vedação de que trata o </w:t>
      </w:r>
      <w:hyperlink r:id="rId32" w:anchor=":~:text=%C3%A0s%20seguintes%20comina%C3%A7%C3%B5es%3A-,Art.,n%C2%BA%2012.120%2C%20de%202009)." w:history="1">
        <w:r w:rsidRPr="005F553C">
          <w:rPr>
            <w:rStyle w:val="Hyperlink"/>
            <w:rFonts w:ascii="Times New Roman" w:hAnsi="Times New Roman" w:cs="Times New Roman"/>
            <w:color w:val="auto"/>
            <w:sz w:val="22"/>
            <w:szCs w:val="22"/>
          </w:rPr>
          <w:t>artigo 12 da Lei n° 8.429, de 1992</w:t>
        </w:r>
      </w:hyperlink>
      <w:r w:rsidR="002E5BFD" w:rsidRPr="005F553C">
        <w:rPr>
          <w:rFonts w:ascii="Times New Roman" w:hAnsi="Times New Roman" w:cs="Times New Roman"/>
          <w:color w:val="auto"/>
          <w:sz w:val="22"/>
          <w:szCs w:val="22"/>
        </w:rPr>
        <w:t>, através do sistema SICAF.</w:t>
      </w:r>
    </w:p>
    <w:p w14:paraId="4F584469" w14:textId="0585B866"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Caso conste na Consulta de Situação do l</w:t>
      </w:r>
      <w:r w:rsidRPr="005F553C">
        <w:rPr>
          <w:rFonts w:ascii="Times New Roman" w:hAnsi="Times New Roman" w:cs="Times New Roman"/>
          <w:color w:val="auto"/>
          <w:sz w:val="22"/>
          <w:szCs w:val="22"/>
        </w:rPr>
        <w:t xml:space="preserve">icitante </w:t>
      </w:r>
      <w:r w:rsidRPr="005F553C">
        <w:rPr>
          <w:rFonts w:ascii="Times New Roman" w:hAnsi="Times New Roman" w:cs="Times New Roman"/>
          <w:sz w:val="22"/>
          <w:szCs w:val="22"/>
        </w:rPr>
        <w:t xml:space="preserve">a existência de Ocorrências Impeditivas Indiretas, o </w:t>
      </w:r>
      <w:r w:rsidRPr="005F553C">
        <w:rPr>
          <w:rFonts w:ascii="Times New Roman" w:hAnsi="Times New Roman" w:cs="Times New Roman"/>
          <w:color w:val="auto"/>
          <w:sz w:val="22"/>
          <w:szCs w:val="22"/>
        </w:rPr>
        <w:t>Pregoeiro diligenciará para v</w:t>
      </w:r>
      <w:r w:rsidRPr="005F553C">
        <w:rPr>
          <w:rFonts w:ascii="Times New Roman" w:hAnsi="Times New Roman" w:cs="Times New Roman"/>
          <w:sz w:val="22"/>
          <w:szCs w:val="22"/>
        </w:rPr>
        <w:t>erificar se houve fraude por parte das empresas apontadas no Relatório de Ocorrências Impeditivas Indiretas</w:t>
      </w:r>
      <w:r w:rsidR="002E5BFD" w:rsidRPr="005F553C">
        <w:rPr>
          <w:rFonts w:ascii="Times New Roman" w:hAnsi="Times New Roman" w:cs="Times New Roman"/>
          <w:sz w:val="22"/>
          <w:szCs w:val="22"/>
        </w:rPr>
        <w:t xml:space="preserve"> </w:t>
      </w:r>
      <w:r w:rsidR="002E5BFD" w:rsidRPr="005F553C">
        <w:rPr>
          <w:rFonts w:ascii="Times New Roman" w:hAnsi="Times New Roman" w:cs="Times New Roman"/>
          <w:color w:val="auto"/>
          <w:sz w:val="22"/>
          <w:szCs w:val="22"/>
        </w:rPr>
        <w:t>do SICAF</w:t>
      </w:r>
      <w:r w:rsidR="002E5BFD" w:rsidRPr="005F553C">
        <w:rPr>
          <w:rFonts w:ascii="Times New Roman" w:hAnsi="Times New Roman" w:cs="Times New Roman"/>
          <w:sz w:val="22"/>
          <w:szCs w:val="22"/>
        </w:rPr>
        <w:t>.</w:t>
      </w:r>
    </w:p>
    <w:p w14:paraId="084559DF" w14:textId="7FBCC8EF"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lastRenderedPageBreak/>
        <w:t xml:space="preserve">A tentativa de burla será verificada por meio dos vínculos societários, linhas de fornecimento similares, dentre outros. </w:t>
      </w:r>
    </w:p>
    <w:p w14:paraId="67957ECD" w14:textId="621CEE18"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O licitante será convocado para manifestação previamente a uma eventual desclassificação. </w:t>
      </w:r>
    </w:p>
    <w:p w14:paraId="6D2E608D"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Constatada a existência de sanção, o licitante será reputado inabilitado, por falta de condição de participação.</w:t>
      </w:r>
    </w:p>
    <w:p w14:paraId="273AF883"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Caso atendidas as condições de participação, será iniciado o procedimento de habilitação.</w:t>
      </w:r>
    </w:p>
    <w:p w14:paraId="1C5C73A9" w14:textId="196EF8AA"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Caso o licitante provisoriamente classificado em primeiro lugar tenha se utilizado de algum tratamento favorecido às ME/EPPs, o pregoeiro verificará se faz jus ao benefício</w:t>
      </w:r>
      <w:r w:rsidR="00E70ED9" w:rsidRPr="005F553C">
        <w:rPr>
          <w:rFonts w:ascii="Times New Roman" w:hAnsi="Times New Roman" w:cs="Times New Roman"/>
          <w:sz w:val="22"/>
          <w:szCs w:val="22"/>
        </w:rPr>
        <w:t>.</w:t>
      </w:r>
    </w:p>
    <w:p w14:paraId="21CDEB78" w14:textId="40D25FFA"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b/>
          <w:sz w:val="22"/>
          <w:szCs w:val="22"/>
        </w:rPr>
      </w:pPr>
      <w:r w:rsidRPr="005F553C">
        <w:rPr>
          <w:rFonts w:ascii="Times New Roman" w:hAnsi="Times New Roman" w:cs="Times New Roman"/>
          <w:sz w:val="22"/>
          <w:szCs w:val="22"/>
        </w:rPr>
        <w:t>Verificadas as condições de participação e de utilização do tratamento favorecido, o pregoeiro examinará a proposta classificada em primeiro lugar quanto à adequação ao objeto e à compatibilidade do preço em relação ao máximo estipulado para contratação neste Edital e em seus anexo</w:t>
      </w:r>
      <w:r w:rsidR="00E70ED9" w:rsidRPr="005F553C">
        <w:rPr>
          <w:rFonts w:ascii="Times New Roman" w:hAnsi="Times New Roman" w:cs="Times New Roman"/>
          <w:sz w:val="22"/>
          <w:szCs w:val="22"/>
        </w:rPr>
        <w:t>s.</w:t>
      </w:r>
    </w:p>
    <w:p w14:paraId="73CF2299"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b/>
          <w:sz w:val="22"/>
          <w:szCs w:val="22"/>
        </w:rPr>
      </w:pPr>
      <w:r w:rsidRPr="005F553C">
        <w:rPr>
          <w:rFonts w:ascii="Times New Roman" w:hAnsi="Times New Roman" w:cs="Times New Roman"/>
          <w:sz w:val="22"/>
          <w:szCs w:val="22"/>
        </w:rPr>
        <w:t xml:space="preserve">Será desclassificada a proposta vencedora que: </w:t>
      </w:r>
    </w:p>
    <w:p w14:paraId="6C6F36C6"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b/>
          <w:sz w:val="22"/>
          <w:szCs w:val="22"/>
        </w:rPr>
      </w:pPr>
      <w:r w:rsidRPr="005F553C">
        <w:rPr>
          <w:rFonts w:ascii="Times New Roman" w:hAnsi="Times New Roman" w:cs="Times New Roman"/>
          <w:sz w:val="22"/>
          <w:szCs w:val="22"/>
        </w:rPr>
        <w:t>contiver vícios insanáveis;</w:t>
      </w:r>
    </w:p>
    <w:p w14:paraId="0195390D"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b/>
          <w:sz w:val="22"/>
          <w:szCs w:val="22"/>
        </w:rPr>
      </w:pPr>
      <w:r w:rsidRPr="005F553C">
        <w:rPr>
          <w:rFonts w:ascii="Times New Roman" w:hAnsi="Times New Roman" w:cs="Times New Roman"/>
          <w:sz w:val="22"/>
          <w:szCs w:val="22"/>
        </w:rPr>
        <w:t>não obedecer às especificações técnicas contidas no Termo de Referência;</w:t>
      </w:r>
    </w:p>
    <w:p w14:paraId="54BA6995"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b/>
          <w:sz w:val="22"/>
          <w:szCs w:val="22"/>
        </w:rPr>
      </w:pPr>
      <w:r w:rsidRPr="005F553C">
        <w:rPr>
          <w:rFonts w:ascii="Times New Roman" w:hAnsi="Times New Roman" w:cs="Times New Roman"/>
          <w:sz w:val="22"/>
          <w:szCs w:val="22"/>
        </w:rPr>
        <w:t>apresentar preços inexequíveis ou permanecerem acima do preço máximo definido para a contratação;</w:t>
      </w:r>
    </w:p>
    <w:p w14:paraId="0E716C60"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b/>
          <w:sz w:val="22"/>
          <w:szCs w:val="22"/>
        </w:rPr>
      </w:pPr>
      <w:r w:rsidRPr="005F553C">
        <w:rPr>
          <w:rFonts w:ascii="Times New Roman" w:hAnsi="Times New Roman" w:cs="Times New Roman"/>
          <w:sz w:val="22"/>
          <w:szCs w:val="22"/>
        </w:rPr>
        <w:t>não tiverem sua exequibilidade demonstrada, quando exigido pela Administração;</w:t>
      </w:r>
    </w:p>
    <w:p w14:paraId="30574564"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b/>
          <w:sz w:val="22"/>
          <w:szCs w:val="22"/>
        </w:rPr>
      </w:pPr>
      <w:r w:rsidRPr="005F553C">
        <w:rPr>
          <w:rFonts w:ascii="Times New Roman" w:hAnsi="Times New Roman" w:cs="Times New Roman"/>
          <w:sz w:val="22"/>
          <w:szCs w:val="22"/>
        </w:rPr>
        <w:t>apresentar desconformidade com quaisquer outras exigências deste Edital ou seus anexos, desde que insanável.</w:t>
      </w:r>
    </w:p>
    <w:p w14:paraId="1F0DCEBE"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b/>
          <w:bCs/>
          <w:sz w:val="22"/>
          <w:szCs w:val="22"/>
        </w:rPr>
      </w:pPr>
      <w:r w:rsidRPr="005F553C">
        <w:rPr>
          <w:rFonts w:ascii="Times New Roman" w:hAnsi="Times New Roman" w:cs="Times New Roman"/>
          <w:sz w:val="22"/>
          <w:szCs w:val="22"/>
        </w:rPr>
        <w:t>No caso de bens e serviços em geral, é indício de inexequibilidade das propostas valores inferiores a 50% (cinquenta por cento) do valor orçado pela Administração.</w:t>
      </w:r>
    </w:p>
    <w:p w14:paraId="6FC11873"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A inexequibilidade, na hipótese de que trata o </w:t>
      </w:r>
      <w:r w:rsidRPr="005F553C">
        <w:rPr>
          <w:rFonts w:ascii="Times New Roman" w:hAnsi="Times New Roman" w:cs="Times New Roman"/>
          <w:b/>
          <w:bCs/>
          <w:sz w:val="22"/>
          <w:szCs w:val="22"/>
        </w:rPr>
        <w:t>caput</w:t>
      </w:r>
      <w:r w:rsidRPr="005F553C">
        <w:rPr>
          <w:rFonts w:ascii="Times New Roman" w:hAnsi="Times New Roman" w:cs="Times New Roman"/>
          <w:sz w:val="22"/>
          <w:szCs w:val="22"/>
        </w:rPr>
        <w:t>, só será considerada após diligência do pregoeiro, que comprove:</w:t>
      </w:r>
    </w:p>
    <w:p w14:paraId="5DD3F447"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que o custo do licitante ultrapassa o valor da proposta; e</w:t>
      </w:r>
    </w:p>
    <w:p w14:paraId="274F356A"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lastRenderedPageBreak/>
        <w:t>inexistirem custos de oportunidade capazes de justificar o vulto da oferta.</w:t>
      </w:r>
    </w:p>
    <w:p w14:paraId="29F94165"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b/>
          <w:sz w:val="22"/>
          <w:szCs w:val="22"/>
        </w:rPr>
      </w:pPr>
      <w:r w:rsidRPr="005F553C">
        <w:rPr>
          <w:rFonts w:ascii="Times New Roman" w:hAnsi="Times New Roman" w:cs="Times New Roman"/>
          <w:sz w:val="22"/>
          <w:szCs w:val="22"/>
        </w:rPr>
        <w:t>Se houver indícios de inexequibilidade da proposta de preço, ou em caso da necessidade de esclarecimentos complementares, poderão ser efetuadas diligências, para que a empresa comprove a exequibilidade da proposta.</w:t>
      </w:r>
    </w:p>
    <w:p w14:paraId="00236C68"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iCs/>
          <w:sz w:val="22"/>
          <w:szCs w:val="22"/>
        </w:rPr>
      </w:pPr>
      <w:r w:rsidRPr="005F553C">
        <w:rPr>
          <w:rFonts w:ascii="Times New Roman" w:hAnsi="Times New Roman" w:cs="Times New Roman"/>
          <w:sz w:val="22"/>
          <w:szCs w:val="22"/>
          <w:u w:val="single"/>
        </w:rPr>
        <w:t>Caso o Termo de Referência exija a apresentação de amostra</w:t>
      </w:r>
      <w:r w:rsidRPr="005F553C">
        <w:rPr>
          <w:rFonts w:ascii="Times New Roman" w:hAnsi="Times New Roman" w:cs="Times New Roman"/>
          <w:sz w:val="22"/>
          <w:szCs w:val="22"/>
        </w:rPr>
        <w:t>, o licitante classificado em primeiro lugar deverá apresentá-la, conforme disciplinado no Termo de Referência, sob pena de não aceitação da proposta.</w:t>
      </w:r>
    </w:p>
    <w:p w14:paraId="6A027F43"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Por meio de mensagem no sistema, será divulgado o local e horário de realização do procedimento para a avaliação das amostras, cuja presença será facultada a todos os interessados, incluindo os demais licitantes.</w:t>
      </w:r>
    </w:p>
    <w:p w14:paraId="7CD910FE"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Os resultados das avaliações serão divulgados por meio de mensagem no sistema.</w:t>
      </w:r>
    </w:p>
    <w:p w14:paraId="2E6DDED4"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No caso de não haver entrega da amostra ou ocorrer atraso na entrega, sem justificativa aceita pelo Pregoeiro, ou havendo entrega de amostra fora das especificações previstas neste Edital, a proposta do licitante será recusada.</w:t>
      </w:r>
    </w:p>
    <w:p w14:paraId="480A3CE9"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Se a(s) amostra(s) apresentada(s) pelo primeiro classificado não for(em) aceita(s), o Pregoeiro analisará a aceitabilidade da proposta ou lance ofertado pelo segundo classificado. Seguir-se-á com a verificação da(s) amostra(s) e, assim, sucessivamente, até a verificação de uma que atenda às especificações constantes no Termo de Referência. </w:t>
      </w:r>
    </w:p>
    <w:p w14:paraId="3C84D4EA" w14:textId="77777777"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38" w:name="_Toc138140594"/>
      <w:r w:rsidRPr="005F553C">
        <w:rPr>
          <w:rFonts w:ascii="Times New Roman" w:hAnsi="Times New Roman" w:cs="Times New Roman"/>
          <w:sz w:val="22"/>
          <w:szCs w:val="22"/>
        </w:rPr>
        <w:t>DA FASE DE HABILITAÇÃO</w:t>
      </w:r>
      <w:bookmarkEnd w:id="38"/>
    </w:p>
    <w:p w14:paraId="4EE8D8D1" w14:textId="6C2F8C2F"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Os </w:t>
      </w:r>
      <w:r w:rsidRPr="005F553C">
        <w:rPr>
          <w:rFonts w:ascii="Times New Roman" w:hAnsi="Times New Roman" w:cs="Times New Roman"/>
          <w:color w:val="auto"/>
          <w:sz w:val="22"/>
          <w:szCs w:val="22"/>
        </w:rPr>
        <w:t xml:space="preserve">documentos previstos no Termo de Referência, necessários e suficientes para demonstrar a capacidade do licitante de realizar o objeto da licitação, serão exigidos para fins de habilitação, nos termos dos </w:t>
      </w:r>
      <w:hyperlink r:id="rId33" w:anchor="art62" w:history="1">
        <w:r w:rsidRPr="005F553C">
          <w:rPr>
            <w:rStyle w:val="Hyperlink"/>
            <w:rFonts w:ascii="Times New Roman" w:hAnsi="Times New Roman" w:cs="Times New Roman"/>
            <w:color w:val="auto"/>
            <w:sz w:val="22"/>
            <w:szCs w:val="22"/>
          </w:rPr>
          <w:t>arts. 62 a 70 da Lei nº 14.133, de 2021</w:t>
        </w:r>
      </w:hyperlink>
      <w:r w:rsidRPr="005F553C">
        <w:rPr>
          <w:rFonts w:ascii="Times New Roman" w:hAnsi="Times New Roman" w:cs="Times New Roman"/>
          <w:color w:val="auto"/>
          <w:sz w:val="22"/>
          <w:szCs w:val="22"/>
        </w:rPr>
        <w:t>.</w:t>
      </w:r>
    </w:p>
    <w:p w14:paraId="55D2B286" w14:textId="6B4EF444"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i/>
          <w:iCs/>
          <w:sz w:val="22"/>
          <w:szCs w:val="22"/>
        </w:rPr>
      </w:pPr>
      <w:bookmarkStart w:id="39" w:name="_Ref114663777"/>
      <w:r w:rsidRPr="005F553C">
        <w:rPr>
          <w:rFonts w:ascii="Times New Roman" w:hAnsi="Times New Roman" w:cs="Times New Roman"/>
          <w:sz w:val="22"/>
          <w:szCs w:val="22"/>
        </w:rPr>
        <w:t>A documentação exigida para fins de habilitação jurídica, fiscal, social e trabalhista e econômico</w:t>
      </w:r>
      <w:r w:rsidR="00D045A2" w:rsidRPr="005F553C">
        <w:rPr>
          <w:rFonts w:ascii="Times New Roman" w:hAnsi="Times New Roman" w:cs="Times New Roman"/>
          <w:sz w:val="22"/>
          <w:szCs w:val="22"/>
        </w:rPr>
        <w:t>-</w:t>
      </w:r>
      <w:r w:rsidRPr="005F553C">
        <w:rPr>
          <w:rFonts w:ascii="Times New Roman" w:hAnsi="Times New Roman" w:cs="Times New Roman"/>
          <w:sz w:val="22"/>
          <w:szCs w:val="22"/>
        </w:rPr>
        <w:t>ﬁn</w:t>
      </w:r>
      <w:r w:rsidR="00D045A2" w:rsidRPr="005F553C">
        <w:rPr>
          <w:rFonts w:ascii="Times New Roman" w:hAnsi="Times New Roman" w:cs="Times New Roman"/>
          <w:sz w:val="22"/>
          <w:szCs w:val="22"/>
        </w:rPr>
        <w:t>a</w:t>
      </w:r>
      <w:r w:rsidRPr="005F553C">
        <w:rPr>
          <w:rFonts w:ascii="Times New Roman" w:hAnsi="Times New Roman" w:cs="Times New Roman"/>
          <w:sz w:val="22"/>
          <w:szCs w:val="22"/>
        </w:rPr>
        <w:t>nceira, poderá ser substituída pelo registro cadastral no SICAF.</w:t>
      </w:r>
      <w:bookmarkEnd w:id="39"/>
    </w:p>
    <w:p w14:paraId="47814660"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r w:rsidRPr="005F553C">
        <w:rPr>
          <w:rFonts w:ascii="Times New Roman" w:hAnsi="Times New Roman" w:cs="Times New Roman"/>
          <w:sz w:val="22"/>
          <w:szCs w:val="22"/>
        </w:rPr>
        <w:t>Quando permitida a participação de consórcio de empresas, a habilitação técnica, quando exigida, será feita por meio do somatório dos quantitativos de cada consorciado e, para efeito de habilitação econômico-financeira, quando exigida, será observado o somatório dos valores de cada consorciado.</w:t>
      </w:r>
    </w:p>
    <w:p w14:paraId="45759968" w14:textId="7726B859" w:rsidR="003C7A23" w:rsidRPr="005F553C" w:rsidRDefault="00C564AA" w:rsidP="005F553C">
      <w:pPr>
        <w:pStyle w:val="Nivel3"/>
        <w:spacing w:beforeLines="120" w:before="288" w:afterLines="120" w:after="288" w:line="312" w:lineRule="auto"/>
        <w:ind w:left="0" w:firstLine="709"/>
        <w:rPr>
          <w:rFonts w:ascii="Times New Roman" w:hAnsi="Times New Roman" w:cs="Times New Roman"/>
          <w:i/>
          <w:iCs/>
          <w:sz w:val="22"/>
          <w:szCs w:val="22"/>
        </w:rPr>
      </w:pPr>
      <w:r w:rsidRPr="005F553C">
        <w:rPr>
          <w:rFonts w:ascii="Times New Roman" w:hAnsi="Times New Roman" w:cs="Times New Roman"/>
          <w:sz w:val="22"/>
          <w:szCs w:val="22"/>
        </w:rPr>
        <w:lastRenderedPageBreak/>
        <w:t>Não será permitido participação de empresa em consórcio.</w:t>
      </w:r>
    </w:p>
    <w:p w14:paraId="2CECA327" w14:textId="303EE3C4" w:rsidR="00FC791E" w:rsidRPr="005F553C" w:rsidRDefault="00FC791E"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Os documentos exigidos para fins de habilitação</w:t>
      </w:r>
      <w:r w:rsidR="00911304" w:rsidRPr="005F553C">
        <w:rPr>
          <w:rFonts w:ascii="Times New Roman" w:hAnsi="Times New Roman" w:cs="Times New Roman"/>
          <w:color w:val="auto"/>
          <w:sz w:val="22"/>
          <w:szCs w:val="22"/>
        </w:rPr>
        <w:t xml:space="preserve"> deverão ser encaminhados </w:t>
      </w:r>
      <w:r w:rsidR="00911304" w:rsidRPr="005F553C">
        <w:rPr>
          <w:rFonts w:ascii="Times New Roman" w:hAnsi="Times New Roman" w:cs="Times New Roman"/>
          <w:b/>
          <w:bCs/>
          <w:color w:val="auto"/>
          <w:sz w:val="22"/>
          <w:szCs w:val="22"/>
          <w:u w:val="single"/>
        </w:rPr>
        <w:t>exclusivamente</w:t>
      </w:r>
      <w:r w:rsidR="00911304" w:rsidRPr="005F553C">
        <w:rPr>
          <w:rFonts w:ascii="Times New Roman" w:hAnsi="Times New Roman" w:cs="Times New Roman"/>
          <w:color w:val="auto"/>
          <w:sz w:val="22"/>
          <w:szCs w:val="22"/>
        </w:rPr>
        <w:t xml:space="preserve"> por meio do sistema ou verificada no SICAF.</w:t>
      </w:r>
    </w:p>
    <w:p w14:paraId="2E4024D1"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r w:rsidRPr="005F553C">
        <w:rPr>
          <w:rFonts w:ascii="Times New Roman" w:hAnsi="Times New Roman" w:cs="Times New Roman"/>
          <w:sz w:val="22"/>
          <w:szCs w:val="22"/>
        </w:rPr>
        <w:t>Os documentos exigidos para fins de habilitação poderão ser substituídos por registro cadastral emitido por órgão ou entidade pública, desde que o registro tenha sido feito em obediência ao disposto na Lei nº 14.133/2021.</w:t>
      </w:r>
    </w:p>
    <w:p w14:paraId="6DD12A55" w14:textId="2658E4BB"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Será verificado se o licitante apresentou declaração de que atende aos requisitos de habilitação, e o declarante responderá pela veracidade das informações prestadas, na forma da lei (</w:t>
      </w:r>
      <w:hyperlink r:id="rId34" w:anchor="art63" w:history="1">
        <w:r w:rsidRPr="005F553C">
          <w:rPr>
            <w:rStyle w:val="Hyperlink"/>
            <w:rFonts w:ascii="Times New Roman" w:hAnsi="Times New Roman" w:cs="Times New Roman"/>
            <w:color w:val="auto"/>
            <w:sz w:val="22"/>
            <w:szCs w:val="22"/>
          </w:rPr>
          <w:t>art. 63, I, da Lei nº 14.133/2021</w:t>
        </w:r>
      </w:hyperlink>
      <w:r w:rsidRPr="005F553C">
        <w:rPr>
          <w:rFonts w:ascii="Times New Roman" w:hAnsi="Times New Roman" w:cs="Times New Roman"/>
          <w:color w:val="auto"/>
          <w:sz w:val="22"/>
          <w:szCs w:val="22"/>
        </w:rPr>
        <w:t>).</w:t>
      </w:r>
    </w:p>
    <w:p w14:paraId="3FC50509"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r w:rsidRPr="005F553C">
        <w:rPr>
          <w:rFonts w:ascii="Times New Roman" w:hAnsi="Times New Roman" w:cs="Times New Roman"/>
          <w:sz w:val="22"/>
          <w:szCs w:val="22"/>
        </w:rPr>
        <w:t>Será verificado se o licitante apresentou no sistema, sob pena de inabilitação, a declaração de que cumpre as exigências de reserva de cargos para pessoa com deficiência e para reabilitado da Previdência Social, previstas em lei e em outras normas específicas.</w:t>
      </w:r>
    </w:p>
    <w:p w14:paraId="38B6D636" w14:textId="2717D038"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r w:rsidRPr="005F553C">
        <w:rPr>
          <w:rFonts w:ascii="Times New Roman" w:hAnsi="Times New Roman" w:cs="Times New Roman"/>
          <w:sz w:val="22"/>
          <w:szCs w:val="22"/>
        </w:rPr>
        <w:t>O licitante deverá apresentar, sob pena de desclassificação, declaração de que suas propostas econômicas compreendem a integralidade dos custos para atendimento dos direitos trabalhistas assegurados na Constituição Federal, nas leis trabalhistas, nas normas infralegais, nas convenções coletivas de trabalho e nos termos de ajustamento de conduta vigentes na data de entrega das propostas</w:t>
      </w:r>
      <w:r w:rsidR="00C87F0D" w:rsidRPr="005F553C">
        <w:rPr>
          <w:rFonts w:ascii="Times New Roman" w:hAnsi="Times New Roman" w:cs="Times New Roman"/>
          <w:sz w:val="22"/>
          <w:szCs w:val="22"/>
        </w:rPr>
        <w:t>.</w:t>
      </w:r>
    </w:p>
    <w:p w14:paraId="7CAB27D5" w14:textId="59A1357F"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b/>
          <w:bCs/>
          <w:i/>
          <w:color w:val="auto"/>
          <w:sz w:val="22"/>
          <w:szCs w:val="22"/>
        </w:rPr>
      </w:pPr>
      <w:r w:rsidRPr="005F553C">
        <w:rPr>
          <w:rFonts w:ascii="Times New Roman" w:hAnsi="Times New Roman" w:cs="Times New Roman"/>
          <w:b/>
          <w:bCs/>
          <w:color w:val="auto"/>
          <w:sz w:val="22"/>
          <w:szCs w:val="22"/>
        </w:rPr>
        <w:t xml:space="preserve">A habilitação será verificada por meio do </w:t>
      </w:r>
      <w:r w:rsidR="00691D36" w:rsidRPr="005F553C">
        <w:rPr>
          <w:rFonts w:ascii="Times New Roman" w:hAnsi="Times New Roman" w:cs="Times New Roman"/>
          <w:b/>
          <w:bCs/>
          <w:color w:val="auto"/>
          <w:sz w:val="22"/>
          <w:szCs w:val="22"/>
        </w:rPr>
        <w:t>SICAF</w:t>
      </w:r>
      <w:r w:rsidRPr="005F553C">
        <w:rPr>
          <w:rFonts w:ascii="Times New Roman" w:hAnsi="Times New Roman" w:cs="Times New Roman"/>
          <w:b/>
          <w:bCs/>
          <w:color w:val="auto"/>
          <w:sz w:val="22"/>
          <w:szCs w:val="22"/>
        </w:rPr>
        <w:t>, nos documentos por ele abrangidos.</w:t>
      </w:r>
    </w:p>
    <w:p w14:paraId="4D240E30" w14:textId="6A287E36"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Somente haverá a necessidade de comprovação do preenchimento de requisitos</w:t>
      </w:r>
      <w:r w:rsidR="009B2732" w:rsidRPr="005F553C">
        <w:rPr>
          <w:rFonts w:ascii="Times New Roman" w:hAnsi="Times New Roman" w:cs="Times New Roman"/>
          <w:sz w:val="22"/>
          <w:szCs w:val="22"/>
        </w:rPr>
        <w:t>,</w:t>
      </w:r>
      <w:r w:rsidRPr="005F553C">
        <w:rPr>
          <w:rFonts w:ascii="Times New Roman" w:hAnsi="Times New Roman" w:cs="Times New Roman"/>
          <w:sz w:val="22"/>
          <w:szCs w:val="22"/>
        </w:rPr>
        <w:t xml:space="preserve"> mediante apresentação dos documentos originais </w:t>
      </w:r>
      <w:r w:rsidR="00CA2D46" w:rsidRPr="005F553C">
        <w:rPr>
          <w:rFonts w:ascii="Times New Roman" w:hAnsi="Times New Roman" w:cs="Times New Roman"/>
          <w:sz w:val="22"/>
          <w:szCs w:val="22"/>
        </w:rPr>
        <w:t>não digitais</w:t>
      </w:r>
      <w:r w:rsidR="009B2732" w:rsidRPr="005F553C">
        <w:rPr>
          <w:rFonts w:ascii="Times New Roman" w:hAnsi="Times New Roman" w:cs="Times New Roman"/>
          <w:sz w:val="22"/>
          <w:szCs w:val="22"/>
        </w:rPr>
        <w:t>,</w:t>
      </w:r>
      <w:r w:rsidRPr="005F553C">
        <w:rPr>
          <w:rFonts w:ascii="Times New Roman" w:hAnsi="Times New Roman" w:cs="Times New Roman"/>
          <w:sz w:val="22"/>
          <w:szCs w:val="22"/>
        </w:rPr>
        <w:t xml:space="preserve"> quando houver dúvida em relação à integridade do documento digital ou quando a lei expressamente o exigir. </w:t>
      </w:r>
    </w:p>
    <w:p w14:paraId="7B41325B" w14:textId="21703085"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color w:val="auto"/>
          <w:sz w:val="22"/>
          <w:szCs w:val="22"/>
        </w:rPr>
        <w:t xml:space="preserve">É de responsabilidade do </w:t>
      </w:r>
      <w:r w:rsidRPr="005F553C">
        <w:rPr>
          <w:rFonts w:ascii="Times New Roman" w:hAnsi="Times New Roman" w:cs="Times New Roman"/>
          <w:sz w:val="22"/>
          <w:szCs w:val="22"/>
        </w:rPr>
        <w:t>l</w:t>
      </w:r>
      <w:r w:rsidRPr="005F553C">
        <w:rPr>
          <w:rFonts w:ascii="Times New Roman" w:hAnsi="Times New Roman" w:cs="Times New Roman"/>
          <w:color w:val="auto"/>
          <w:sz w:val="22"/>
          <w:szCs w:val="22"/>
        </w:rPr>
        <w:t xml:space="preserve">icitante conferir a exatidão dos seus dados cadastrais no </w:t>
      </w:r>
      <w:r w:rsidR="00691D36" w:rsidRPr="005F553C">
        <w:rPr>
          <w:rFonts w:ascii="Times New Roman" w:hAnsi="Times New Roman" w:cs="Times New Roman"/>
          <w:color w:val="auto"/>
          <w:sz w:val="22"/>
          <w:szCs w:val="22"/>
        </w:rPr>
        <w:t>SICAF</w:t>
      </w:r>
      <w:r w:rsidRPr="005F553C">
        <w:rPr>
          <w:rFonts w:ascii="Times New Roman" w:hAnsi="Times New Roman" w:cs="Times New Roman"/>
          <w:color w:val="auto"/>
          <w:sz w:val="22"/>
          <w:szCs w:val="22"/>
        </w:rPr>
        <w:t xml:space="preserve"> e mantê-los atualizados junto aos órgãos responsáveis pela informação, devendo proceder, imediatamente, à correção ou à alteração dos registros tão logo identifique incorreção ou aqueles se tornem desatualizados. </w:t>
      </w:r>
    </w:p>
    <w:p w14:paraId="0F35D4FB" w14:textId="6CE1E810"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A não observância do disposto no item anterior poderá ensejar desclassificação no momento da habilitação. </w:t>
      </w:r>
    </w:p>
    <w:p w14:paraId="1F3867D8"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iCs/>
          <w:sz w:val="22"/>
          <w:szCs w:val="22"/>
        </w:rPr>
      </w:pPr>
      <w:r w:rsidRPr="005F553C">
        <w:rPr>
          <w:rFonts w:ascii="Times New Roman" w:hAnsi="Times New Roman" w:cs="Times New Roman"/>
          <w:sz w:val="22"/>
          <w:szCs w:val="22"/>
        </w:rPr>
        <w:t>A verificação pelo pregoeiro, em sítios eletrônicos oficiais de órgãos e entidades emissores de certidões constitui meio legal de prova, para fins de habilitação.</w:t>
      </w:r>
    </w:p>
    <w:p w14:paraId="51F487F5" w14:textId="524FB9B8"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i/>
          <w:iCs/>
          <w:sz w:val="22"/>
          <w:szCs w:val="22"/>
        </w:rPr>
      </w:pPr>
      <w:bookmarkStart w:id="40" w:name="_Ref114663151"/>
      <w:r w:rsidRPr="005F553C">
        <w:rPr>
          <w:rFonts w:ascii="Times New Roman" w:hAnsi="Times New Roman" w:cs="Times New Roman"/>
          <w:sz w:val="22"/>
          <w:szCs w:val="22"/>
        </w:rPr>
        <w:lastRenderedPageBreak/>
        <w:t xml:space="preserve">Os documentos exigidos para </w:t>
      </w:r>
      <w:r w:rsidRPr="005F553C">
        <w:rPr>
          <w:rFonts w:ascii="Times New Roman" w:hAnsi="Times New Roman" w:cs="Times New Roman"/>
          <w:b/>
          <w:bCs/>
          <w:sz w:val="22"/>
          <w:szCs w:val="22"/>
        </w:rPr>
        <w:t>habilitação que não estejam contemplados no S</w:t>
      </w:r>
      <w:r w:rsidR="00D30FD4" w:rsidRPr="005F553C">
        <w:rPr>
          <w:rFonts w:ascii="Times New Roman" w:hAnsi="Times New Roman" w:cs="Times New Roman"/>
          <w:b/>
          <w:bCs/>
          <w:sz w:val="22"/>
          <w:szCs w:val="22"/>
        </w:rPr>
        <w:t>ICAF</w:t>
      </w:r>
      <w:r w:rsidRPr="005F553C">
        <w:rPr>
          <w:rFonts w:ascii="Times New Roman" w:hAnsi="Times New Roman" w:cs="Times New Roman"/>
          <w:b/>
          <w:bCs/>
          <w:sz w:val="22"/>
          <w:szCs w:val="22"/>
        </w:rPr>
        <w:t xml:space="preserve"> serão enviados por meio do sistema, em formato digital, no prazo de</w:t>
      </w:r>
      <w:r w:rsidR="00025393" w:rsidRPr="005F553C">
        <w:rPr>
          <w:rFonts w:ascii="Times New Roman" w:hAnsi="Times New Roman" w:cs="Times New Roman"/>
          <w:b/>
          <w:bCs/>
          <w:sz w:val="22"/>
          <w:szCs w:val="22"/>
        </w:rPr>
        <w:t xml:space="preserve"> 2 horas, </w:t>
      </w:r>
      <w:r w:rsidRPr="005F553C">
        <w:rPr>
          <w:rFonts w:ascii="Times New Roman" w:hAnsi="Times New Roman" w:cs="Times New Roman"/>
          <w:sz w:val="22"/>
          <w:szCs w:val="22"/>
        </w:rPr>
        <w:t>prorrogável por igual período, contado da solicitação do pregoeiro.</w:t>
      </w:r>
      <w:bookmarkEnd w:id="40"/>
    </w:p>
    <w:p w14:paraId="74061ECE" w14:textId="55047E7E"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r w:rsidRPr="005F553C">
        <w:rPr>
          <w:rFonts w:ascii="Times New Roman" w:hAnsi="Times New Roman" w:cs="Times New Roman"/>
          <w:sz w:val="22"/>
          <w:szCs w:val="22"/>
        </w:rPr>
        <w:t>A verificação no S</w:t>
      </w:r>
      <w:r w:rsidR="00D30FD4" w:rsidRPr="005F553C">
        <w:rPr>
          <w:rFonts w:ascii="Times New Roman" w:hAnsi="Times New Roman" w:cs="Times New Roman"/>
          <w:sz w:val="22"/>
          <w:szCs w:val="22"/>
        </w:rPr>
        <w:t>ICAF</w:t>
      </w:r>
      <w:r w:rsidRPr="005F553C">
        <w:rPr>
          <w:rFonts w:ascii="Times New Roman" w:hAnsi="Times New Roman" w:cs="Times New Roman"/>
          <w:sz w:val="22"/>
          <w:szCs w:val="22"/>
        </w:rPr>
        <w:t xml:space="preserve"> ou a exigência dos documentos nele não contidos somente será feita em relação ao licitante vencedor.</w:t>
      </w:r>
    </w:p>
    <w:p w14:paraId="29D8CA23"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i/>
          <w:sz w:val="22"/>
          <w:szCs w:val="22"/>
        </w:rPr>
      </w:pPr>
      <w:r w:rsidRPr="005F553C">
        <w:rPr>
          <w:rFonts w:ascii="Times New Roman" w:hAnsi="Times New Roman" w:cs="Times New Roman"/>
          <w:sz w:val="22"/>
          <w:szCs w:val="22"/>
        </w:rPr>
        <w:t>Os documentos relativos à regularidade fiscal que constem do Termo de Referência somente serão exigidos, em qualquer caso, em momento posterior ao julgamento das propostas, e apenas do licitante mais bem classificado.</w:t>
      </w:r>
    </w:p>
    <w:p w14:paraId="39ACA429" w14:textId="0596A238"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r w:rsidRPr="005F553C">
        <w:rPr>
          <w:rFonts w:ascii="Times New Roman" w:hAnsi="Times New Roman" w:cs="Times New Roman"/>
          <w:sz w:val="22"/>
          <w:szCs w:val="22"/>
        </w:rPr>
        <w:t>Após a entrega dos documentos para habilitação, não será permitida a substituição ou a apresentação de novos documentos, salvo em sede de diligência</w:t>
      </w:r>
      <w:r w:rsidR="008E5A93" w:rsidRPr="005F553C">
        <w:rPr>
          <w:rFonts w:ascii="Times New Roman" w:hAnsi="Times New Roman" w:cs="Times New Roman"/>
          <w:sz w:val="22"/>
          <w:szCs w:val="22"/>
        </w:rPr>
        <w:t xml:space="preserve"> </w:t>
      </w:r>
      <w:r w:rsidR="008E5A93" w:rsidRPr="005F553C">
        <w:rPr>
          <w:rFonts w:ascii="Times New Roman" w:hAnsi="Times New Roman" w:cs="Times New Roman"/>
          <w:color w:val="auto"/>
          <w:sz w:val="22"/>
          <w:szCs w:val="22"/>
        </w:rPr>
        <w:t>(</w:t>
      </w:r>
      <w:hyperlink r:id="rId35" w:anchor="art64" w:history="1">
        <w:r w:rsidR="008E5A93" w:rsidRPr="005F553C">
          <w:rPr>
            <w:rStyle w:val="Hyperlink"/>
            <w:rFonts w:ascii="Times New Roman" w:hAnsi="Times New Roman" w:cs="Times New Roman"/>
            <w:color w:val="auto"/>
            <w:sz w:val="22"/>
            <w:szCs w:val="22"/>
          </w:rPr>
          <w:t>Lei 14.133/21, art. 64</w:t>
        </w:r>
      </w:hyperlink>
      <w:r w:rsidR="008E5A93" w:rsidRPr="005F553C">
        <w:rPr>
          <w:rFonts w:ascii="Times New Roman" w:hAnsi="Times New Roman" w:cs="Times New Roman"/>
          <w:color w:val="auto"/>
          <w:sz w:val="22"/>
          <w:szCs w:val="22"/>
        </w:rPr>
        <w:t>)</w:t>
      </w:r>
      <w:r w:rsidRPr="005F553C">
        <w:rPr>
          <w:rFonts w:ascii="Times New Roman" w:hAnsi="Times New Roman" w:cs="Times New Roman"/>
          <w:sz w:val="22"/>
          <w:szCs w:val="22"/>
        </w:rPr>
        <w:t xml:space="preserve">, </w:t>
      </w:r>
      <w:r w:rsidRPr="005F553C">
        <w:rPr>
          <w:rFonts w:ascii="Times New Roman" w:hAnsi="Times New Roman" w:cs="Times New Roman"/>
          <w:color w:val="auto"/>
          <w:sz w:val="22"/>
          <w:szCs w:val="22"/>
        </w:rPr>
        <w:t>para</w:t>
      </w:r>
      <w:r w:rsidR="006F092E" w:rsidRPr="005F553C">
        <w:rPr>
          <w:rFonts w:ascii="Times New Roman" w:hAnsi="Times New Roman" w:cs="Times New Roman"/>
          <w:color w:val="auto"/>
          <w:sz w:val="22"/>
          <w:szCs w:val="22"/>
        </w:rPr>
        <w:t>:</w:t>
      </w:r>
    </w:p>
    <w:p w14:paraId="2F229CA0"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i/>
          <w:iCs/>
          <w:sz w:val="22"/>
          <w:szCs w:val="22"/>
        </w:rPr>
      </w:pPr>
      <w:r w:rsidRPr="005F553C">
        <w:rPr>
          <w:rFonts w:ascii="Times New Roman" w:hAnsi="Times New Roman" w:cs="Times New Roman"/>
          <w:sz w:val="22"/>
          <w:szCs w:val="22"/>
        </w:rPr>
        <w:t>complementação de informações acerca dos documentos já apresentados pelos licitantes e desde que necessária para apurar fatos existentes à época da abertura do certame; e</w:t>
      </w:r>
    </w:p>
    <w:p w14:paraId="60E1280D"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i/>
          <w:iCs/>
          <w:sz w:val="22"/>
          <w:szCs w:val="22"/>
        </w:rPr>
      </w:pPr>
      <w:r w:rsidRPr="005F553C">
        <w:rPr>
          <w:rFonts w:ascii="Times New Roman" w:hAnsi="Times New Roman" w:cs="Times New Roman"/>
          <w:sz w:val="22"/>
          <w:szCs w:val="22"/>
        </w:rPr>
        <w:t>atualização de documentos cuja validade tenha expirado após a data de recebimento das propostas;</w:t>
      </w:r>
    </w:p>
    <w:p w14:paraId="38CA540A" w14:textId="60082484"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bookmarkStart w:id="41" w:name="_Ref114670319"/>
      <w:r w:rsidRPr="005F553C">
        <w:rPr>
          <w:rFonts w:ascii="Times New Roman" w:hAnsi="Times New Roman" w:cs="Times New Roman"/>
          <w:sz w:val="22"/>
          <w:szCs w:val="22"/>
        </w:rPr>
        <w:t xml:space="preserve">Na análise dos documentos de habilitação, </w:t>
      </w:r>
      <w:r w:rsidR="00C64723" w:rsidRPr="005F553C">
        <w:rPr>
          <w:rFonts w:ascii="Times New Roman" w:hAnsi="Times New Roman" w:cs="Times New Roman"/>
          <w:sz w:val="22"/>
          <w:szCs w:val="22"/>
        </w:rPr>
        <w:t xml:space="preserve">o pregoeiro e a equipe de apoio </w:t>
      </w:r>
      <w:r w:rsidRPr="005F553C">
        <w:rPr>
          <w:rFonts w:ascii="Times New Roman" w:hAnsi="Times New Roman" w:cs="Times New Roman"/>
          <w:sz w:val="22"/>
          <w:szCs w:val="22"/>
        </w:rPr>
        <w:t>poder</w:t>
      </w:r>
      <w:r w:rsidR="00C64723" w:rsidRPr="005F553C">
        <w:rPr>
          <w:rFonts w:ascii="Times New Roman" w:hAnsi="Times New Roman" w:cs="Times New Roman"/>
          <w:sz w:val="22"/>
          <w:szCs w:val="22"/>
        </w:rPr>
        <w:t>ão</w:t>
      </w:r>
      <w:r w:rsidRPr="005F553C">
        <w:rPr>
          <w:rFonts w:ascii="Times New Roman" w:hAnsi="Times New Roman" w:cs="Times New Roman"/>
          <w:sz w:val="22"/>
          <w:szCs w:val="22"/>
        </w:rPr>
        <w:t xml:space="preserve"> sanar erros ou falhas, que não alterem a substância dos documentos e sua validade jurídica, mediante decisão fundamentada, registrada em ata e acessível a todos, atribuindo-lhes eﬁcá</w:t>
      </w:r>
      <w:r w:rsidR="009B2732" w:rsidRPr="005F553C">
        <w:rPr>
          <w:rFonts w:ascii="Times New Roman" w:hAnsi="Times New Roman" w:cs="Times New Roman"/>
          <w:sz w:val="22"/>
          <w:szCs w:val="22"/>
        </w:rPr>
        <w:t>c</w:t>
      </w:r>
      <w:r w:rsidRPr="005F553C">
        <w:rPr>
          <w:rFonts w:ascii="Times New Roman" w:hAnsi="Times New Roman" w:cs="Times New Roman"/>
          <w:sz w:val="22"/>
          <w:szCs w:val="22"/>
        </w:rPr>
        <w:t>ia para fins de habilitação e classificação.</w:t>
      </w:r>
      <w:bookmarkEnd w:id="41"/>
    </w:p>
    <w:p w14:paraId="4506CAE4" w14:textId="03328663"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i/>
          <w:iCs/>
          <w:color w:val="auto"/>
          <w:sz w:val="22"/>
          <w:szCs w:val="22"/>
        </w:rPr>
      </w:pPr>
      <w:bookmarkStart w:id="42" w:name="_Ref114665528"/>
      <w:r w:rsidRPr="005F553C">
        <w:rPr>
          <w:rFonts w:ascii="Times New Roman" w:hAnsi="Times New Roman" w:cs="Times New Roman"/>
          <w:sz w:val="22"/>
          <w:szCs w:val="22"/>
        </w:rPr>
        <w:t xml:space="preserve">Na hipótese de o licitante não atender às exigências para habilitação, o pregoeiro examinará a proposta subsequente e assim sucessivamente, na ordem </w:t>
      </w:r>
      <w:r w:rsidRPr="005F553C">
        <w:rPr>
          <w:rFonts w:ascii="Times New Roman" w:hAnsi="Times New Roman" w:cs="Times New Roman"/>
          <w:color w:val="auto"/>
          <w:sz w:val="22"/>
          <w:szCs w:val="22"/>
        </w:rPr>
        <w:t xml:space="preserve">de classificação, até a apuração de uma proposta que atenda ao presente edital, observado o prazo disposto no subitem </w:t>
      </w:r>
      <w:r w:rsidRPr="005F553C">
        <w:rPr>
          <w:rFonts w:ascii="Times New Roman" w:hAnsi="Times New Roman" w:cs="Times New Roman"/>
          <w:color w:val="auto"/>
          <w:sz w:val="22"/>
          <w:szCs w:val="22"/>
        </w:rPr>
        <w:fldChar w:fldCharType="begin"/>
      </w:r>
      <w:r w:rsidRPr="005F553C">
        <w:rPr>
          <w:rFonts w:ascii="Times New Roman" w:hAnsi="Times New Roman" w:cs="Times New Roman"/>
          <w:color w:val="auto"/>
          <w:sz w:val="22"/>
          <w:szCs w:val="22"/>
        </w:rPr>
        <w:instrText xml:space="preserve"> REF _Ref114663151 \r \h  \* MERGEFORMAT </w:instrText>
      </w:r>
      <w:r w:rsidRPr="005F553C">
        <w:rPr>
          <w:rFonts w:ascii="Times New Roman" w:hAnsi="Times New Roman" w:cs="Times New Roman"/>
          <w:color w:val="auto"/>
          <w:sz w:val="22"/>
          <w:szCs w:val="22"/>
        </w:rPr>
      </w:r>
      <w:r w:rsidRPr="005F553C">
        <w:rPr>
          <w:rFonts w:ascii="Times New Roman" w:hAnsi="Times New Roman" w:cs="Times New Roman"/>
          <w:color w:val="auto"/>
          <w:sz w:val="22"/>
          <w:szCs w:val="22"/>
        </w:rPr>
        <w:fldChar w:fldCharType="separate"/>
      </w:r>
      <w:r w:rsidR="00D34C18">
        <w:rPr>
          <w:rFonts w:ascii="Times New Roman" w:hAnsi="Times New Roman" w:cs="Times New Roman"/>
          <w:color w:val="auto"/>
          <w:sz w:val="22"/>
          <w:szCs w:val="22"/>
        </w:rPr>
        <w:t>9.10.1</w:t>
      </w:r>
      <w:r w:rsidRPr="005F553C">
        <w:rPr>
          <w:rFonts w:ascii="Times New Roman" w:hAnsi="Times New Roman" w:cs="Times New Roman"/>
          <w:color w:val="auto"/>
          <w:sz w:val="22"/>
          <w:szCs w:val="22"/>
        </w:rPr>
        <w:fldChar w:fldCharType="end"/>
      </w:r>
      <w:r w:rsidRPr="005F553C">
        <w:rPr>
          <w:rFonts w:ascii="Times New Roman" w:hAnsi="Times New Roman" w:cs="Times New Roman"/>
          <w:color w:val="auto"/>
          <w:sz w:val="22"/>
          <w:szCs w:val="22"/>
        </w:rPr>
        <w:t>.</w:t>
      </w:r>
      <w:bookmarkEnd w:id="42"/>
    </w:p>
    <w:p w14:paraId="6FF66F78" w14:textId="77777777" w:rsidR="0052229E" w:rsidRPr="005F553C" w:rsidRDefault="003C7A23" w:rsidP="005F553C">
      <w:pPr>
        <w:pStyle w:val="Nivel2"/>
        <w:spacing w:beforeLines="120" w:before="288" w:afterLines="120" w:after="288" w:line="312" w:lineRule="auto"/>
        <w:ind w:left="0" w:firstLine="567"/>
        <w:rPr>
          <w:rFonts w:ascii="Times New Roman" w:hAnsi="Times New Roman" w:cs="Times New Roman"/>
          <w:i/>
          <w:sz w:val="22"/>
          <w:szCs w:val="22"/>
        </w:rPr>
      </w:pPr>
      <w:bookmarkStart w:id="43" w:name="_Ref114665515"/>
      <w:r w:rsidRPr="005F553C">
        <w:rPr>
          <w:rFonts w:ascii="Times New Roman" w:hAnsi="Times New Roman" w:cs="Times New Roman"/>
          <w:sz w:val="22"/>
          <w:szCs w:val="22"/>
        </w:rPr>
        <w:t>Somente serão disponibilizados para acesso público os documentos de habilitação do licitante cuja proposta atenda ao edital de licitação, após concluídos os procedimentos de que trata o subitem anterior</w:t>
      </w:r>
      <w:bookmarkEnd w:id="43"/>
      <w:r w:rsidRPr="005F553C">
        <w:rPr>
          <w:rFonts w:ascii="Times New Roman" w:hAnsi="Times New Roman" w:cs="Times New Roman"/>
          <w:sz w:val="22"/>
          <w:szCs w:val="22"/>
        </w:rPr>
        <w:t>.</w:t>
      </w:r>
    </w:p>
    <w:p w14:paraId="4F36B832" w14:textId="3C75256F" w:rsidR="002E5BFD" w:rsidRPr="005F553C" w:rsidRDefault="0052229E" w:rsidP="005F553C">
      <w:pPr>
        <w:pStyle w:val="Nivel2"/>
        <w:spacing w:beforeLines="120" w:before="288" w:afterLines="120" w:after="288" w:line="312" w:lineRule="auto"/>
        <w:ind w:left="0" w:firstLine="567"/>
        <w:rPr>
          <w:rFonts w:ascii="Times New Roman" w:hAnsi="Times New Roman" w:cs="Times New Roman"/>
          <w:i/>
          <w:color w:val="auto"/>
          <w:sz w:val="22"/>
          <w:szCs w:val="22"/>
        </w:rPr>
      </w:pPr>
      <w:r w:rsidRPr="005F553C">
        <w:rPr>
          <w:rFonts w:ascii="Times New Roman" w:hAnsi="Times New Roman" w:cs="Times New Roman"/>
          <w:color w:val="auto"/>
          <w:sz w:val="22"/>
          <w:szCs w:val="22"/>
          <w:shd w:val="clear" w:color="auto" w:fill="FFFFFF"/>
        </w:rPr>
        <w:t>Os documentos jurídicos, fiscais e econômico-financeiros que dependem de prazo de validade, e que não o contenha especificado em seu corpo, em Lei ou neste Edital, somente serão considerados aceitáveis se expedidos, no máximo, até 60 (sessenta) dias anteriores à data da sua apresentação.</w:t>
      </w:r>
    </w:p>
    <w:p w14:paraId="15DA29FA" w14:textId="77777777"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44" w:name="_Toc138140595"/>
      <w:r w:rsidRPr="005F553C">
        <w:rPr>
          <w:rFonts w:ascii="Times New Roman" w:hAnsi="Times New Roman" w:cs="Times New Roman"/>
          <w:sz w:val="22"/>
          <w:szCs w:val="22"/>
        </w:rPr>
        <w:lastRenderedPageBreak/>
        <w:t>DOS RECURSOS</w:t>
      </w:r>
      <w:bookmarkEnd w:id="44"/>
    </w:p>
    <w:p w14:paraId="6D890939" w14:textId="4F938EFE"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A interposição de recurso referente ao julgamento das propostas, à habilitação ou inabilitação de licitantes, à anulação ou revogação da licitação, observará o </w:t>
      </w:r>
      <w:r w:rsidRPr="005F553C">
        <w:rPr>
          <w:rFonts w:ascii="Times New Roman" w:hAnsi="Times New Roman" w:cs="Times New Roman"/>
          <w:color w:val="auto"/>
          <w:sz w:val="22"/>
          <w:szCs w:val="22"/>
        </w:rPr>
        <w:t xml:space="preserve">disposto no </w:t>
      </w:r>
      <w:hyperlink r:id="rId36" w:anchor="art165" w:history="1">
        <w:r w:rsidRPr="005F553C">
          <w:rPr>
            <w:rStyle w:val="Hyperlink"/>
            <w:rFonts w:ascii="Times New Roman" w:hAnsi="Times New Roman" w:cs="Times New Roman"/>
            <w:color w:val="auto"/>
            <w:sz w:val="22"/>
            <w:szCs w:val="22"/>
          </w:rPr>
          <w:t>art. 165 da Lei nº 14.133, de 2021</w:t>
        </w:r>
      </w:hyperlink>
      <w:r w:rsidRPr="005F553C">
        <w:rPr>
          <w:rFonts w:ascii="Times New Roman" w:hAnsi="Times New Roman" w:cs="Times New Roman"/>
          <w:color w:val="auto"/>
          <w:sz w:val="22"/>
          <w:szCs w:val="22"/>
        </w:rPr>
        <w:t>.</w:t>
      </w:r>
    </w:p>
    <w:p w14:paraId="3D33D2C2"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prazo recursal é de 3 (três) dias úteis, contados da data de intimação ou de lavratura da ata.</w:t>
      </w:r>
    </w:p>
    <w:p w14:paraId="08292A7B"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Quando o recurso apresentado impugnar o julgamento das propostas ou o ato de habilitação ou inabilitação do licitante:</w:t>
      </w:r>
    </w:p>
    <w:p w14:paraId="2E4F6788"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u w:val="single"/>
        </w:rPr>
        <w:t>a intenção de recorrer deverá ser manifestada imediatamente, sob pena de preclusão</w:t>
      </w:r>
      <w:r w:rsidRPr="005F553C">
        <w:rPr>
          <w:rFonts w:ascii="Times New Roman" w:hAnsi="Times New Roman" w:cs="Times New Roman"/>
          <w:sz w:val="22"/>
          <w:szCs w:val="22"/>
        </w:rPr>
        <w:t>;</w:t>
      </w:r>
    </w:p>
    <w:p w14:paraId="3743A4BF" w14:textId="77777777" w:rsidR="003C7A23" w:rsidRPr="005F553C" w:rsidRDefault="003C7A23" w:rsidP="005F553C">
      <w:pPr>
        <w:pStyle w:val="Nivel3"/>
        <w:spacing w:beforeLines="120" w:before="288" w:afterLines="120" w:after="288" w:line="312" w:lineRule="auto"/>
        <w:ind w:left="0" w:firstLine="567"/>
        <w:rPr>
          <w:rFonts w:ascii="Times New Roman" w:hAnsi="Times New Roman" w:cs="Times New Roman"/>
          <w:color w:val="000000" w:themeColor="text1"/>
          <w:sz w:val="22"/>
          <w:szCs w:val="22"/>
        </w:rPr>
      </w:pPr>
      <w:r w:rsidRPr="005F553C">
        <w:rPr>
          <w:rFonts w:ascii="Times New Roman" w:hAnsi="Times New Roman" w:cs="Times New Roman"/>
          <w:color w:val="000000" w:themeColor="text1"/>
          <w:sz w:val="22"/>
          <w:szCs w:val="22"/>
        </w:rPr>
        <w:t>o prazo para apresentação das razões recursais será iniciado na data de intimação ou de lavratura da ata de habilitação ou inabilitação;</w:t>
      </w:r>
    </w:p>
    <w:p w14:paraId="522F5186"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Os recursos deverão ser encaminhados em campo próprio do sistema.</w:t>
      </w:r>
    </w:p>
    <w:p w14:paraId="7C576EC6"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recurso será dirigido à autoridade que tiver editado o ato ou proferido a decisão recorrida, a qual poderá reconsiderar sua decisão no prazo de 3 (três) dias úteis, ou, nesse mesmo prazo, encaminhar recurso para a autoridade superior, a qual deverá proferir sua decisão no prazo de 10 (dez) dias úteis, contado do recebimento dos autos.</w:t>
      </w:r>
    </w:p>
    <w:p w14:paraId="41418DC0"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Os recursos interpostos fora do prazo não serão conhecidos. </w:t>
      </w:r>
    </w:p>
    <w:p w14:paraId="0AE7E747"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prazo para apresentação de contrarrazões ao recurso pelos demais licitantes será de 3 (três) dias úteis, contados da data da intimação pessoal ou da divulgação da interposição do recurso, assegurada a vista imediata dos elementos indispensáveis à defesa de seus interesses.</w:t>
      </w:r>
    </w:p>
    <w:p w14:paraId="7DA0512D"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O recurso e o pedido de reconsideração terão efeito suspensivo do ato ou da decisão recorrida até que sobrevenha decisão final da autoridade competente. </w:t>
      </w:r>
    </w:p>
    <w:p w14:paraId="61E3E78D" w14:textId="77777777" w:rsidR="00911304"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acolhimento do recurso invalida tão somente os atos insuscetíveis de aproveitamento.</w:t>
      </w:r>
    </w:p>
    <w:p w14:paraId="4CCCD65E" w14:textId="4AA0305D" w:rsidR="003C7A23" w:rsidRPr="005F553C" w:rsidRDefault="00E3736B" w:rsidP="005F553C">
      <w:pPr>
        <w:pStyle w:val="Nivel2"/>
        <w:spacing w:beforeLines="120" w:before="288" w:afterLines="120" w:after="288" w:line="312" w:lineRule="auto"/>
        <w:ind w:left="0" w:firstLine="567"/>
        <w:rPr>
          <w:rFonts w:ascii="Times New Roman" w:hAnsi="Times New Roman" w:cs="Times New Roman"/>
          <w:strike/>
          <w:sz w:val="22"/>
          <w:szCs w:val="22"/>
        </w:rPr>
      </w:pPr>
      <w:bookmarkStart w:id="45" w:name="_Hlk138832991"/>
      <w:r w:rsidRPr="005F553C">
        <w:rPr>
          <w:rFonts w:ascii="Times New Roman" w:hAnsi="Times New Roman" w:cs="Times New Roman"/>
          <w:sz w:val="22"/>
          <w:szCs w:val="22"/>
        </w:rPr>
        <w:t>Os autos do processo permanecerão com vista franqueada aos interessados, no Departamento de Licitações e Compras da CMU</w:t>
      </w:r>
      <w:r w:rsidR="004502E7" w:rsidRPr="005F553C">
        <w:rPr>
          <w:rFonts w:ascii="Times New Roman" w:hAnsi="Times New Roman" w:cs="Times New Roman"/>
          <w:sz w:val="22"/>
          <w:szCs w:val="22"/>
        </w:rPr>
        <w:t xml:space="preserve">, podendo ser solicitado por e-mail: </w:t>
      </w:r>
      <w:hyperlink r:id="rId37" w:history="1">
        <w:r w:rsidR="004502E7" w:rsidRPr="005F553C">
          <w:rPr>
            <w:rStyle w:val="Hyperlink"/>
            <w:rFonts w:ascii="Times New Roman" w:hAnsi="Times New Roman" w:cs="Times New Roman"/>
            <w:sz w:val="22"/>
            <w:szCs w:val="22"/>
          </w:rPr>
          <w:t>compras@camarauberlandia.mg.gov.br</w:t>
        </w:r>
      </w:hyperlink>
      <w:r w:rsidR="004502E7" w:rsidRPr="005F553C">
        <w:rPr>
          <w:rFonts w:ascii="Times New Roman" w:hAnsi="Times New Roman" w:cs="Times New Roman"/>
          <w:sz w:val="22"/>
          <w:szCs w:val="22"/>
        </w:rPr>
        <w:t xml:space="preserve"> </w:t>
      </w:r>
    </w:p>
    <w:p w14:paraId="6948A72B" w14:textId="77777777"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46" w:name="_Toc138140596"/>
      <w:bookmarkEnd w:id="45"/>
      <w:r w:rsidRPr="005F553C">
        <w:rPr>
          <w:rFonts w:ascii="Times New Roman" w:hAnsi="Times New Roman" w:cs="Times New Roman"/>
          <w:sz w:val="22"/>
          <w:szCs w:val="22"/>
        </w:rPr>
        <w:lastRenderedPageBreak/>
        <w:t>DAS INFRAÇÕES ADMINISTRATIVAS E SANÇÕES</w:t>
      </w:r>
      <w:bookmarkEnd w:id="46"/>
    </w:p>
    <w:p w14:paraId="36144D78"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Comete infração administrativa, nos termos da lei, o licitante que, com dolo ou culpa: </w:t>
      </w:r>
    </w:p>
    <w:p w14:paraId="43ECC717"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bookmarkStart w:id="47" w:name="_Ref114668085"/>
      <w:bookmarkStart w:id="48" w:name="_Hlk114652595"/>
      <w:r w:rsidRPr="005F553C">
        <w:rPr>
          <w:rFonts w:ascii="Times New Roman" w:hAnsi="Times New Roman" w:cs="Times New Roman"/>
          <w:sz w:val="22"/>
          <w:szCs w:val="22"/>
        </w:rPr>
        <w:t>deixar de entregar a documentação exigida para o certame ou não entregar qualquer documento que tenha sido solicitado pelo/a pregoeiro/a durante o certame;</w:t>
      </w:r>
      <w:bookmarkEnd w:id="47"/>
    </w:p>
    <w:p w14:paraId="6D9E96AB"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bookmarkStart w:id="49" w:name="_Ref114668108"/>
      <w:r w:rsidRPr="005F553C">
        <w:rPr>
          <w:rFonts w:ascii="Times New Roman" w:hAnsi="Times New Roman" w:cs="Times New Roman"/>
          <w:sz w:val="22"/>
          <w:szCs w:val="22"/>
        </w:rPr>
        <w:t>Salvo em decorrência de fato superveniente devidamente justificado, não mantiver a proposta em especial quando:</w:t>
      </w:r>
      <w:bookmarkEnd w:id="49"/>
    </w:p>
    <w:p w14:paraId="78070BBD"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 xml:space="preserve">não enviar a proposta adequada ao último lance ofertado ou após a negociação; </w:t>
      </w:r>
    </w:p>
    <w:p w14:paraId="415A47F9"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 xml:space="preserve">recusar-se a enviar o detalhamento da proposta quando exigível; </w:t>
      </w:r>
    </w:p>
    <w:p w14:paraId="3F87EE1A"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 xml:space="preserve">pedir para ser desclassificado quando encerrada a etapa competitiva; ou </w:t>
      </w:r>
    </w:p>
    <w:p w14:paraId="5CC642B2"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deixar de apresentar amostra;</w:t>
      </w:r>
    </w:p>
    <w:p w14:paraId="3CF98C0B"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 xml:space="preserve">apresentar proposta ou amostra em desacordo com as especificações do edital; </w:t>
      </w:r>
    </w:p>
    <w:p w14:paraId="4C7E529E"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bookmarkStart w:id="50" w:name="_Ref114668139"/>
      <w:r w:rsidRPr="005F553C">
        <w:rPr>
          <w:rFonts w:ascii="Times New Roman" w:hAnsi="Times New Roman" w:cs="Times New Roman"/>
          <w:sz w:val="22"/>
          <w:szCs w:val="22"/>
        </w:rPr>
        <w:t>não celebrar o contrato ou não entregar a documentação exigida para a contratação, quando convocado dentro do prazo de validade de sua proposta;</w:t>
      </w:r>
      <w:bookmarkEnd w:id="50"/>
    </w:p>
    <w:p w14:paraId="25346253"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recusar-se, sem justificativa, a assinar o contrato ou a ata de registro de preço, ou a aceitar ou retirar o instrumento equivalente no prazo estabelecido pela Administração;</w:t>
      </w:r>
    </w:p>
    <w:p w14:paraId="65ACC558" w14:textId="0372EEF6"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bookmarkStart w:id="51" w:name="_Ref114668249"/>
      <w:r w:rsidRPr="005F553C">
        <w:rPr>
          <w:rFonts w:ascii="Times New Roman" w:hAnsi="Times New Roman" w:cs="Times New Roman"/>
          <w:sz w:val="22"/>
          <w:szCs w:val="22"/>
        </w:rPr>
        <w:t>apresentar declaração ou documentação falsa exigida para o certame ou prestar declaração falsa durante a licitação</w:t>
      </w:r>
      <w:bookmarkEnd w:id="51"/>
      <w:r w:rsidR="004851BD" w:rsidRPr="005F553C">
        <w:rPr>
          <w:rFonts w:ascii="Times New Roman" w:hAnsi="Times New Roman" w:cs="Times New Roman"/>
          <w:sz w:val="22"/>
          <w:szCs w:val="22"/>
        </w:rPr>
        <w:t>.</w:t>
      </w:r>
    </w:p>
    <w:p w14:paraId="301BADD7" w14:textId="6B45FF7F"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bookmarkStart w:id="52" w:name="_Ref114668245"/>
      <w:r w:rsidRPr="005F553C">
        <w:rPr>
          <w:rFonts w:ascii="Times New Roman" w:hAnsi="Times New Roman" w:cs="Times New Roman"/>
          <w:sz w:val="22"/>
          <w:szCs w:val="22"/>
        </w:rPr>
        <w:t>fraudar a licitação</w:t>
      </w:r>
      <w:bookmarkEnd w:id="52"/>
      <w:r w:rsidR="004851BD" w:rsidRPr="005F553C">
        <w:rPr>
          <w:rFonts w:ascii="Times New Roman" w:hAnsi="Times New Roman" w:cs="Times New Roman"/>
          <w:sz w:val="22"/>
          <w:szCs w:val="22"/>
        </w:rPr>
        <w:t>.</w:t>
      </w:r>
    </w:p>
    <w:p w14:paraId="30E8E806"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bookmarkStart w:id="53" w:name="_Ref114668247"/>
      <w:r w:rsidRPr="005F553C">
        <w:rPr>
          <w:rFonts w:ascii="Times New Roman" w:hAnsi="Times New Roman" w:cs="Times New Roman"/>
          <w:sz w:val="22"/>
          <w:szCs w:val="22"/>
        </w:rPr>
        <w:t>comportar-se de modo inidôneo ou cometer fraude de qualquer natureza, em especial quando:</w:t>
      </w:r>
      <w:bookmarkEnd w:id="53"/>
    </w:p>
    <w:p w14:paraId="7219FCA0"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 xml:space="preserve">agir em conluio ou em desconformidade com a lei; </w:t>
      </w:r>
    </w:p>
    <w:p w14:paraId="69FD8D25"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 xml:space="preserve">induzir deliberadamente a erro no julgamento; </w:t>
      </w:r>
    </w:p>
    <w:p w14:paraId="3F1CAA92" w14:textId="77777777" w:rsidR="003C7A23" w:rsidRPr="005F553C" w:rsidRDefault="003C7A23" w:rsidP="005F553C">
      <w:pPr>
        <w:pStyle w:val="Nivel4"/>
        <w:spacing w:beforeLines="120" w:before="288" w:afterLines="120" w:after="288" w:line="312" w:lineRule="auto"/>
        <w:ind w:left="0" w:firstLine="851"/>
        <w:rPr>
          <w:rFonts w:ascii="Times New Roman" w:hAnsi="Times New Roman" w:cs="Times New Roman"/>
          <w:sz w:val="22"/>
          <w:szCs w:val="22"/>
        </w:rPr>
      </w:pPr>
      <w:r w:rsidRPr="005F553C">
        <w:rPr>
          <w:rFonts w:ascii="Times New Roman" w:hAnsi="Times New Roman" w:cs="Times New Roman"/>
          <w:sz w:val="22"/>
          <w:szCs w:val="22"/>
        </w:rPr>
        <w:t xml:space="preserve">apresentar amostra falsificada ou deteriorada; </w:t>
      </w:r>
    </w:p>
    <w:p w14:paraId="49C86C9E" w14:textId="7767AAD0"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bookmarkStart w:id="54" w:name="_Ref114668251"/>
      <w:r w:rsidRPr="005F553C">
        <w:rPr>
          <w:rFonts w:ascii="Times New Roman" w:hAnsi="Times New Roman" w:cs="Times New Roman"/>
          <w:sz w:val="22"/>
          <w:szCs w:val="22"/>
        </w:rPr>
        <w:lastRenderedPageBreak/>
        <w:t xml:space="preserve">praticar atos ilícitos com vistas </w:t>
      </w:r>
      <w:r w:rsidRPr="005F553C">
        <w:rPr>
          <w:rFonts w:ascii="Times New Roman" w:hAnsi="Times New Roman" w:cs="Times New Roman"/>
          <w:color w:val="auto"/>
          <w:sz w:val="22"/>
          <w:szCs w:val="22"/>
        </w:rPr>
        <w:t>a frustrar os objetivos da licitação</w:t>
      </w:r>
      <w:bookmarkEnd w:id="54"/>
      <w:r w:rsidR="004851BD" w:rsidRPr="005F553C">
        <w:rPr>
          <w:rFonts w:ascii="Times New Roman" w:hAnsi="Times New Roman" w:cs="Times New Roman"/>
          <w:color w:val="auto"/>
          <w:sz w:val="22"/>
          <w:szCs w:val="22"/>
        </w:rPr>
        <w:t>.</w:t>
      </w:r>
    </w:p>
    <w:p w14:paraId="28FBD17A" w14:textId="15D4639F"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color w:val="auto"/>
          <w:sz w:val="22"/>
          <w:szCs w:val="22"/>
        </w:rPr>
      </w:pPr>
      <w:bookmarkStart w:id="55" w:name="_Ref114668252"/>
      <w:r w:rsidRPr="005F553C">
        <w:rPr>
          <w:rFonts w:ascii="Times New Roman" w:hAnsi="Times New Roman" w:cs="Times New Roman"/>
          <w:color w:val="auto"/>
          <w:sz w:val="22"/>
          <w:szCs w:val="22"/>
        </w:rPr>
        <w:t xml:space="preserve">praticar ato lesivo previsto no </w:t>
      </w:r>
      <w:hyperlink r:id="rId38" w:anchor="art5" w:history="1">
        <w:r w:rsidRPr="005F553C">
          <w:rPr>
            <w:rStyle w:val="Hyperlink"/>
            <w:rFonts w:ascii="Times New Roman" w:hAnsi="Times New Roman" w:cs="Times New Roman"/>
            <w:color w:val="auto"/>
            <w:sz w:val="22"/>
            <w:szCs w:val="22"/>
          </w:rPr>
          <w:t>art. 5º da Lei n.º 12.846, de 2013</w:t>
        </w:r>
      </w:hyperlink>
      <w:r w:rsidRPr="005F553C">
        <w:rPr>
          <w:rFonts w:ascii="Times New Roman" w:hAnsi="Times New Roman" w:cs="Times New Roman"/>
          <w:color w:val="auto"/>
          <w:sz w:val="22"/>
          <w:szCs w:val="22"/>
        </w:rPr>
        <w:t>.</w:t>
      </w:r>
      <w:bookmarkEnd w:id="55"/>
    </w:p>
    <w:bookmarkEnd w:id="48"/>
    <w:p w14:paraId="5F9FF442" w14:textId="746A77E6"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color w:val="auto"/>
          <w:sz w:val="22"/>
          <w:szCs w:val="22"/>
        </w:rPr>
        <w:t xml:space="preserve">Com fulcro na </w:t>
      </w:r>
      <w:hyperlink r:id="rId39" w:history="1">
        <w:r w:rsidRPr="005F553C">
          <w:rPr>
            <w:rStyle w:val="Hyperlink"/>
            <w:rFonts w:ascii="Times New Roman" w:hAnsi="Times New Roman" w:cs="Times New Roman"/>
            <w:color w:val="auto"/>
            <w:sz w:val="22"/>
            <w:szCs w:val="22"/>
          </w:rPr>
          <w:t>Lei nº 14.133, de 2021</w:t>
        </w:r>
      </w:hyperlink>
      <w:r w:rsidRPr="005F553C">
        <w:rPr>
          <w:rFonts w:ascii="Times New Roman" w:hAnsi="Times New Roman" w:cs="Times New Roman"/>
          <w:color w:val="auto"/>
          <w:sz w:val="22"/>
          <w:szCs w:val="22"/>
        </w:rPr>
        <w:t>, a Administração poderá, garantida a prévia defesa, aplicar aos licitantes e/ou adjudicatários as seguintes sanções</w:t>
      </w:r>
      <w:r w:rsidRPr="005F553C">
        <w:rPr>
          <w:rFonts w:ascii="Times New Roman" w:hAnsi="Times New Roman" w:cs="Times New Roman"/>
          <w:sz w:val="22"/>
          <w:szCs w:val="22"/>
        </w:rPr>
        <w:t xml:space="preserve">, sem prejuízo das responsabilidades civil e criminal: </w:t>
      </w:r>
    </w:p>
    <w:p w14:paraId="166A77FF"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advertência; </w:t>
      </w:r>
    </w:p>
    <w:p w14:paraId="0D8A3A52"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multa;</w:t>
      </w:r>
    </w:p>
    <w:p w14:paraId="0AEC169D"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impedimento de licitar e contratar e</w:t>
      </w:r>
    </w:p>
    <w:p w14:paraId="1E2C28B4"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declaração de inidoneidade para licitar ou contratar, enquanto perdurarem os motivos determinantes da punição ou até que seja promovida sua reabilitação perante a própria autoridade que aplicou a penalidade.</w:t>
      </w:r>
    </w:p>
    <w:p w14:paraId="1F22468D"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Na aplicação das sanções serão considerados:</w:t>
      </w:r>
    </w:p>
    <w:p w14:paraId="00F95BCE" w14:textId="24B56A06"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natureza e a gravidade da infração cometida</w:t>
      </w:r>
      <w:r w:rsidR="004851BD" w:rsidRPr="005F553C">
        <w:rPr>
          <w:rFonts w:ascii="Times New Roman" w:hAnsi="Times New Roman" w:cs="Times New Roman"/>
          <w:sz w:val="22"/>
          <w:szCs w:val="22"/>
        </w:rPr>
        <w:t>;</w:t>
      </w:r>
    </w:p>
    <w:p w14:paraId="7943935F" w14:textId="5EB13AC0"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as peculiaridades do caso concreto</w:t>
      </w:r>
      <w:r w:rsidR="004851BD" w:rsidRPr="005F553C">
        <w:rPr>
          <w:rFonts w:ascii="Times New Roman" w:hAnsi="Times New Roman" w:cs="Times New Roman"/>
          <w:sz w:val="22"/>
          <w:szCs w:val="22"/>
        </w:rPr>
        <w:t>;</w:t>
      </w:r>
    </w:p>
    <w:p w14:paraId="3079A3CB" w14:textId="5027B808"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as circunstâncias agravantes ou atenuantes</w:t>
      </w:r>
      <w:r w:rsidR="004851BD" w:rsidRPr="005F553C">
        <w:rPr>
          <w:rFonts w:ascii="Times New Roman" w:hAnsi="Times New Roman" w:cs="Times New Roman"/>
          <w:sz w:val="22"/>
          <w:szCs w:val="22"/>
        </w:rPr>
        <w:t>;</w:t>
      </w:r>
    </w:p>
    <w:p w14:paraId="458D6090" w14:textId="78C99CFC"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os danos que dela provierem para a Administração Pública</w:t>
      </w:r>
      <w:r w:rsidR="004851BD" w:rsidRPr="005F553C">
        <w:rPr>
          <w:rFonts w:ascii="Times New Roman" w:hAnsi="Times New Roman" w:cs="Times New Roman"/>
          <w:sz w:val="22"/>
          <w:szCs w:val="22"/>
        </w:rPr>
        <w:t>;</w:t>
      </w:r>
    </w:p>
    <w:p w14:paraId="5BBE4888"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implantação ou o aperfeiçoamento de programa de integridade, conforme normas e orientações dos órgãos de controle.</w:t>
      </w:r>
    </w:p>
    <w:p w14:paraId="36D1EA9D" w14:textId="05288FB9" w:rsidR="00A5489F" w:rsidRPr="005F553C" w:rsidRDefault="00A5489F"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Os licitantes ou contratados que descumprirem total ou parcialmente as normas administrativas ficarão sujeitos, sem prejuízo das demais responsabilidades, às sanções dispostas na Lei Federal nº 14.133, de 2021 e suas alterações, e expostas n</w:t>
      </w:r>
      <w:r w:rsidR="004851BD" w:rsidRPr="005F553C">
        <w:rPr>
          <w:rFonts w:ascii="Times New Roman" w:hAnsi="Times New Roman" w:cs="Times New Roman"/>
          <w:sz w:val="22"/>
          <w:szCs w:val="22"/>
        </w:rPr>
        <w:t>a Portaria 205 de 2023.</w:t>
      </w:r>
    </w:p>
    <w:p w14:paraId="160B101C" w14:textId="3926D310" w:rsidR="00B85AF0" w:rsidRPr="005F553C" w:rsidRDefault="00B85AF0"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 xml:space="preserve">Na aplicação das sanções, conforme resultado apurado em procedimento administrativo, em que sejam oportunizados a ampla defesa e o contraditório, serão considerados os princípios da razoabilidade e proporcionalidade, a natureza e a gravidade da infração, os danos que o cometimento da infração ocasionar à </w:t>
      </w:r>
      <w:r w:rsidRPr="005F553C">
        <w:rPr>
          <w:rFonts w:ascii="Times New Roman" w:hAnsi="Times New Roman" w:cs="Times New Roman"/>
          <w:sz w:val="22"/>
          <w:szCs w:val="22"/>
        </w:rPr>
        <w:lastRenderedPageBreak/>
        <w:t>Administração Pública, ao serviço e aos usuários, a vantagem auferida em virtude da infração, as circunstâncias gerais agravantes e atenuantes e os antecedentes do licitante ou contratado.</w:t>
      </w:r>
    </w:p>
    <w:p w14:paraId="54F2B9A1" w14:textId="1043F5B6" w:rsidR="00B97C74" w:rsidRPr="005F553C" w:rsidRDefault="00B97C74"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cobrança de eventual</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valor</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referente</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às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multas</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aplicadas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será</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realizada</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nos</w:t>
      </w:r>
      <w:r w:rsidR="00E55ECA" w:rsidRPr="005F553C">
        <w:rPr>
          <w:rFonts w:ascii="Times New Roman" w:hAnsi="Times New Roman" w:cs="Times New Roman"/>
          <w:sz w:val="22"/>
          <w:szCs w:val="22"/>
        </w:rPr>
        <w:t xml:space="preserve"> </w:t>
      </w:r>
      <w:r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termos</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do artigo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1</w:t>
      </w:r>
      <w:r w:rsidR="00806A80" w:rsidRPr="005F553C">
        <w:rPr>
          <w:rFonts w:ascii="Times New Roman" w:hAnsi="Times New Roman" w:cs="Times New Roman"/>
          <w:sz w:val="22"/>
          <w:szCs w:val="22"/>
        </w:rPr>
        <w:t>1</w:t>
      </w:r>
      <w:r w:rsidRPr="005F553C">
        <w:rPr>
          <w:rFonts w:ascii="Times New Roman" w:hAnsi="Times New Roman" w:cs="Times New Roman"/>
          <w:sz w:val="22"/>
          <w:szCs w:val="22"/>
        </w:rPr>
        <w:t>4</w:t>
      </w:r>
      <w:r w:rsidR="00806A80" w:rsidRPr="005F553C">
        <w:rPr>
          <w:rFonts w:ascii="Times New Roman" w:hAnsi="Times New Roman" w:cs="Times New Roman"/>
          <w:sz w:val="22"/>
          <w:szCs w:val="22"/>
        </w:rPr>
        <w:t xml:space="preserve"> e seguintes da mesma Portaria.</w:t>
      </w:r>
    </w:p>
    <w:p w14:paraId="0C933074" w14:textId="4C0B42BA" w:rsidR="00B97C74" w:rsidRPr="005F553C" w:rsidRDefault="00B97C74"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sanção de multa poderá ser aplicada cumulativamente com outras sanções</w:t>
      </w:r>
      <w:r w:rsidR="00806A80" w:rsidRPr="005F553C">
        <w:rPr>
          <w:rFonts w:ascii="Times New Roman" w:hAnsi="Times New Roman" w:cs="Times New Roman"/>
          <w:sz w:val="22"/>
          <w:szCs w:val="22"/>
        </w:rPr>
        <w:t xml:space="preserve"> </w:t>
      </w:r>
      <w:r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administrativas e, na hipótese de cumulação, serão concedidos os prazos para defesa 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recurso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aplicáveis à penalidade</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mais</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gravosa.</w:t>
      </w:r>
    </w:p>
    <w:p w14:paraId="4D3E0117" w14:textId="2F781B8D" w:rsidR="00B97C74" w:rsidRPr="005F553C" w:rsidRDefault="00B97C74" w:rsidP="005F553C">
      <w:pPr>
        <w:pStyle w:val="Nivel3"/>
        <w:tabs>
          <w:tab w:val="left" w:pos="1560"/>
        </w:tabs>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aplicação de sanções administrativas não reduz nem isenta a obrigação da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CONTRATADA de indenizar integralmente eventuais danos causados à Administração ou</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a terceiros,</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que poderão ser</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apurados</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no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mesmo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processo administrativo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sancionatório.</w:t>
      </w:r>
    </w:p>
    <w:p w14:paraId="045DEAA3" w14:textId="3767ED39" w:rsidR="00B97C74" w:rsidRPr="005F553C" w:rsidRDefault="00A31159" w:rsidP="005F553C">
      <w:pPr>
        <w:pStyle w:val="Nivel3"/>
        <w:tabs>
          <w:tab w:val="left" w:pos="1560"/>
        </w:tabs>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As sanções relacionadas nos incisos III e IV do artigo 110 da Portaria 205 de 2023, serão informadas ao Cadastro Nacional de Empresas Inidôneas e Suspensas –</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CEIS, ou</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outro</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que vier</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a</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substituí-lo,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e</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ao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Cadastro</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de Fornecedores</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Impedidos de</w:t>
      </w:r>
      <w:r w:rsidRPr="005F553C">
        <w:rPr>
          <w:rFonts w:ascii="Times New Roman" w:hAnsi="Times New Roman" w:cs="Times New Roman"/>
          <w:spacing w:val="-2"/>
          <w:sz w:val="22"/>
          <w:szCs w:val="22"/>
        </w:rPr>
        <w:t xml:space="preserve"> </w:t>
      </w:r>
      <w:r w:rsidR="00AD6E1F" w:rsidRPr="005F553C">
        <w:rPr>
          <w:rFonts w:ascii="Times New Roman" w:hAnsi="Times New Roman" w:cs="Times New Roman"/>
          <w:spacing w:val="-1"/>
          <w:sz w:val="22"/>
          <w:szCs w:val="22"/>
        </w:rPr>
        <w:t xml:space="preserve">Licitar e </w:t>
      </w:r>
      <w:r w:rsidRPr="005F553C">
        <w:rPr>
          <w:rFonts w:ascii="Times New Roman" w:hAnsi="Times New Roman" w:cs="Times New Roman"/>
          <w:sz w:val="22"/>
          <w:szCs w:val="22"/>
        </w:rPr>
        <w:t>Contratar com</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o Município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de Uberlândia</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 CADUDI.</w:t>
      </w:r>
    </w:p>
    <w:p w14:paraId="475D96D1" w14:textId="4B105F1F" w:rsidR="00A31159" w:rsidRPr="005F553C" w:rsidRDefault="00A31159" w:rsidP="005F553C">
      <w:pPr>
        <w:pStyle w:val="Nivel3"/>
        <w:tabs>
          <w:tab w:val="left" w:pos="1560"/>
        </w:tabs>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Durante o processo administrativo de aplicação de penalidade, se houver</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indícios de prática de infração administrativa tipificada pela Lei Federal nº 12.846, de 1º</w:t>
      </w:r>
      <w:r w:rsidR="0053529C" w:rsidRPr="005F553C">
        <w:rPr>
          <w:rFonts w:ascii="Times New Roman" w:hAnsi="Times New Roman" w:cs="Times New Roman"/>
          <w:sz w:val="22"/>
          <w:szCs w:val="22"/>
        </w:rPr>
        <w:t xml:space="preserve"> </w:t>
      </w:r>
      <w:r w:rsidRPr="005F553C">
        <w:rPr>
          <w:rFonts w:ascii="Times New Roman" w:hAnsi="Times New Roman" w:cs="Times New Roman"/>
          <w:sz w:val="22"/>
          <w:szCs w:val="22"/>
        </w:rPr>
        <w:t>de</w:t>
      </w:r>
      <w:r w:rsidR="0053529C" w:rsidRPr="005F553C">
        <w:rPr>
          <w:rFonts w:ascii="Times New Roman" w:hAnsi="Times New Roman" w:cs="Times New Roman"/>
          <w:sz w:val="22"/>
          <w:szCs w:val="22"/>
        </w:rPr>
        <w:t xml:space="preserve"> </w:t>
      </w:r>
      <w:r w:rsidRPr="005F553C">
        <w:rPr>
          <w:rFonts w:ascii="Times New Roman" w:hAnsi="Times New Roman" w:cs="Times New Roman"/>
          <w:spacing w:val="-65"/>
          <w:sz w:val="22"/>
          <w:szCs w:val="22"/>
        </w:rPr>
        <w:t xml:space="preserve"> </w:t>
      </w:r>
      <w:r w:rsidR="0053529C" w:rsidRPr="005F553C">
        <w:rPr>
          <w:rFonts w:ascii="Times New Roman" w:hAnsi="Times New Roman" w:cs="Times New Roman"/>
          <w:spacing w:val="-65"/>
          <w:sz w:val="22"/>
          <w:szCs w:val="22"/>
        </w:rPr>
        <w:t xml:space="preserve">   </w:t>
      </w:r>
      <w:r w:rsidRPr="005F553C">
        <w:rPr>
          <w:rFonts w:ascii="Times New Roman" w:hAnsi="Times New Roman" w:cs="Times New Roman"/>
          <w:sz w:val="22"/>
          <w:szCs w:val="22"/>
        </w:rPr>
        <w:t>agosto de 2013 e suas alterações, como ato lesivo contra a administração pública, cópias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necessárias à apuração da responsabilidade deverão ser remetidas à Coordenadoria de Controle Interno, com despacho fundamentado, para ciência e decisão sobre a eventual</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instauração</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de</w:t>
      </w:r>
      <w:r w:rsidRPr="005F553C">
        <w:rPr>
          <w:rFonts w:ascii="Times New Roman" w:hAnsi="Times New Roman" w:cs="Times New Roman"/>
          <w:spacing w:val="-8"/>
          <w:sz w:val="22"/>
          <w:szCs w:val="22"/>
        </w:rPr>
        <w:t xml:space="preserve"> </w:t>
      </w:r>
      <w:r w:rsidRPr="005F553C">
        <w:rPr>
          <w:rFonts w:ascii="Times New Roman" w:hAnsi="Times New Roman" w:cs="Times New Roman"/>
          <w:sz w:val="22"/>
          <w:szCs w:val="22"/>
        </w:rPr>
        <w:t>investigação</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preliminar</w:t>
      </w:r>
      <w:r w:rsidRPr="005F553C">
        <w:rPr>
          <w:rFonts w:ascii="Times New Roman" w:hAnsi="Times New Roman" w:cs="Times New Roman"/>
          <w:spacing w:val="-7"/>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Processo</w:t>
      </w:r>
      <w:r w:rsidRPr="005F553C">
        <w:rPr>
          <w:rFonts w:ascii="Times New Roman" w:hAnsi="Times New Roman" w:cs="Times New Roman"/>
          <w:spacing w:val="-7"/>
          <w:sz w:val="22"/>
          <w:szCs w:val="22"/>
        </w:rPr>
        <w:t xml:space="preserve"> </w:t>
      </w:r>
      <w:r w:rsidRPr="005F553C">
        <w:rPr>
          <w:rFonts w:ascii="Times New Roman" w:hAnsi="Times New Roman" w:cs="Times New Roman"/>
          <w:sz w:val="22"/>
          <w:szCs w:val="22"/>
        </w:rPr>
        <w:t>Administrativo</w:t>
      </w:r>
      <w:r w:rsidRPr="005F553C">
        <w:rPr>
          <w:rFonts w:ascii="Times New Roman" w:hAnsi="Times New Roman" w:cs="Times New Roman"/>
          <w:spacing w:val="-8"/>
          <w:sz w:val="22"/>
          <w:szCs w:val="22"/>
        </w:rPr>
        <w:t xml:space="preserve"> </w:t>
      </w:r>
      <w:r w:rsidRPr="005F553C">
        <w:rPr>
          <w:rFonts w:ascii="Times New Roman" w:hAnsi="Times New Roman" w:cs="Times New Roman"/>
          <w:sz w:val="22"/>
          <w:szCs w:val="22"/>
        </w:rPr>
        <w:t>de</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Responsabilização</w:t>
      </w:r>
      <w:r w:rsidRPr="005F553C">
        <w:rPr>
          <w:rFonts w:ascii="Times New Roman" w:hAnsi="Times New Roman" w:cs="Times New Roman"/>
          <w:spacing w:val="-8"/>
          <w:sz w:val="22"/>
          <w:szCs w:val="22"/>
        </w:rPr>
        <w:t xml:space="preserve"> </w:t>
      </w:r>
      <w:r w:rsidRPr="005F553C">
        <w:rPr>
          <w:rFonts w:ascii="Times New Roman" w:hAnsi="Times New Roman" w:cs="Times New Roman"/>
          <w:sz w:val="22"/>
          <w:szCs w:val="22"/>
        </w:rPr>
        <w:t>–</w:t>
      </w:r>
      <w:r w:rsidR="00C97825" w:rsidRPr="005F553C">
        <w:rPr>
          <w:rFonts w:ascii="Times New Roman" w:hAnsi="Times New Roman" w:cs="Times New Roman"/>
          <w:sz w:val="22"/>
          <w:szCs w:val="22"/>
        </w:rPr>
        <w:t xml:space="preserve"> </w:t>
      </w:r>
      <w:r w:rsidRPr="005F553C">
        <w:rPr>
          <w:rFonts w:ascii="Times New Roman" w:hAnsi="Times New Roman" w:cs="Times New Roman"/>
          <w:spacing w:val="-64"/>
          <w:sz w:val="22"/>
          <w:szCs w:val="22"/>
        </w:rPr>
        <w:t xml:space="preserve"> </w:t>
      </w:r>
      <w:r w:rsidR="00C97825"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PAR.</w:t>
      </w:r>
    </w:p>
    <w:p w14:paraId="20BA9529" w14:textId="221077DB" w:rsidR="00A31159" w:rsidRPr="005F553C" w:rsidRDefault="00A31159" w:rsidP="005F553C">
      <w:pPr>
        <w:pStyle w:val="Nivel3"/>
        <w:tabs>
          <w:tab w:val="left" w:pos="1560"/>
        </w:tabs>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Para a execução do contrato derivado dos Termos de Referência, nenhuma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das</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partes</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poderá</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oferecer,</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dar</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se</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comprometer</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a</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dar</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a</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quem</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quer</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que seja,</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aceitar</w:t>
      </w:r>
      <w:r w:rsidRPr="005F553C">
        <w:rPr>
          <w:rFonts w:ascii="Times New Roman" w:hAnsi="Times New Roman" w:cs="Times New Roman"/>
          <w:spacing w:val="-64"/>
          <w:sz w:val="22"/>
          <w:szCs w:val="22"/>
        </w:rPr>
        <w:t xml:space="preserve"> </w:t>
      </w:r>
      <w:r w:rsidR="00AC7744"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ou se comprometer a aceitar de quem quer que seja, tanto por conta própria quanto por</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intermédio de outrem, qualquer pagamento, doação, compensação, vantagens financeiras</w:t>
      </w:r>
      <w:r w:rsidR="0053529C" w:rsidRPr="005F553C">
        <w:rPr>
          <w:rFonts w:ascii="Times New Roman" w:hAnsi="Times New Roman" w:cs="Times New Roman"/>
          <w:sz w:val="22"/>
          <w:szCs w:val="22"/>
        </w:rPr>
        <w:t xml:space="preserve"> </w:t>
      </w:r>
      <w:r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ou não financeiras ou benefícios de qualquer espécie que constituam prática ilegal ou de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corrupção, seja de forma direta ou indireta quanto ao objeto deste contrato, ou de outra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forma a ele não relacionada, devendo garantir, ainda, que seus prepostos e colaboradores</w:t>
      </w:r>
      <w:r w:rsidR="0053529C" w:rsidRPr="005F553C">
        <w:rPr>
          <w:rFonts w:ascii="Times New Roman" w:hAnsi="Times New Roman" w:cs="Times New Roman"/>
          <w:sz w:val="22"/>
          <w:szCs w:val="22"/>
        </w:rPr>
        <w:t xml:space="preserve"> </w:t>
      </w:r>
      <w:r w:rsidRPr="005F553C">
        <w:rPr>
          <w:rFonts w:ascii="Times New Roman" w:hAnsi="Times New Roman" w:cs="Times New Roman"/>
          <w:spacing w:val="-65"/>
          <w:sz w:val="22"/>
          <w:szCs w:val="22"/>
        </w:rPr>
        <w:t xml:space="preserve"> </w:t>
      </w:r>
      <w:r w:rsidRPr="005F553C">
        <w:rPr>
          <w:rFonts w:ascii="Times New Roman" w:hAnsi="Times New Roman" w:cs="Times New Roman"/>
          <w:sz w:val="22"/>
          <w:szCs w:val="22"/>
        </w:rPr>
        <w:t>ajam</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da</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mesma</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forma.</w:t>
      </w:r>
    </w:p>
    <w:p w14:paraId="1286CD81" w14:textId="77777777"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56" w:name="_Toc138140597"/>
      <w:r w:rsidRPr="005F553C">
        <w:rPr>
          <w:rFonts w:ascii="Times New Roman" w:hAnsi="Times New Roman" w:cs="Times New Roman"/>
          <w:sz w:val="22"/>
          <w:szCs w:val="22"/>
        </w:rPr>
        <w:t>DA IMPUGNAÇÃO AO EDITAL E DO PEDIDO DE ESCLARECIMENTO</w:t>
      </w:r>
      <w:bookmarkEnd w:id="56"/>
    </w:p>
    <w:p w14:paraId="58868A7B" w14:textId="66212722"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color w:val="auto"/>
          <w:sz w:val="22"/>
          <w:szCs w:val="22"/>
        </w:rPr>
        <w:t>Qualquer pessoa é parte legítima para impugnar este Edital por irregularidade</w:t>
      </w:r>
      <w:r w:rsidR="003514B1" w:rsidRPr="005F553C">
        <w:rPr>
          <w:rFonts w:ascii="Times New Roman" w:hAnsi="Times New Roman" w:cs="Times New Roman"/>
          <w:color w:val="auto"/>
          <w:sz w:val="22"/>
          <w:szCs w:val="22"/>
        </w:rPr>
        <w:t xml:space="preserve">, conforme art. 164 da </w:t>
      </w:r>
      <w:hyperlink r:id="rId40" w:history="1">
        <w:r w:rsidRPr="005F553C">
          <w:rPr>
            <w:rStyle w:val="Hyperlink"/>
            <w:rFonts w:ascii="Times New Roman" w:hAnsi="Times New Roman" w:cs="Times New Roman"/>
            <w:color w:val="auto"/>
            <w:sz w:val="22"/>
            <w:szCs w:val="22"/>
          </w:rPr>
          <w:t>Lei nº 14.133, de 2021</w:t>
        </w:r>
      </w:hyperlink>
      <w:r w:rsidRPr="005F553C">
        <w:rPr>
          <w:rFonts w:ascii="Times New Roman" w:hAnsi="Times New Roman" w:cs="Times New Roman"/>
          <w:color w:val="auto"/>
          <w:sz w:val="22"/>
          <w:szCs w:val="22"/>
        </w:rPr>
        <w:t>, devendo</w:t>
      </w:r>
      <w:r w:rsidR="00FC791E" w:rsidRPr="005F553C">
        <w:rPr>
          <w:rFonts w:ascii="Times New Roman" w:hAnsi="Times New Roman" w:cs="Times New Roman"/>
          <w:sz w:val="22"/>
          <w:szCs w:val="22"/>
        </w:rPr>
        <w:t xml:space="preserve"> </w:t>
      </w:r>
      <w:r w:rsidR="000D1BD5" w:rsidRPr="005F553C">
        <w:rPr>
          <w:rFonts w:ascii="Times New Roman" w:hAnsi="Times New Roman" w:cs="Times New Roman"/>
          <w:b/>
          <w:bCs/>
          <w:color w:val="auto"/>
          <w:sz w:val="22"/>
          <w:szCs w:val="22"/>
        </w:rPr>
        <w:t xml:space="preserve">formalizar o </w:t>
      </w:r>
      <w:r w:rsidRPr="005F553C">
        <w:rPr>
          <w:rFonts w:ascii="Times New Roman" w:hAnsi="Times New Roman" w:cs="Times New Roman"/>
          <w:b/>
          <w:bCs/>
          <w:color w:val="auto"/>
          <w:sz w:val="22"/>
          <w:szCs w:val="22"/>
        </w:rPr>
        <w:t>pedido até 3 (</w:t>
      </w:r>
      <w:r w:rsidR="00441E22" w:rsidRPr="005F553C">
        <w:rPr>
          <w:rFonts w:ascii="Times New Roman" w:hAnsi="Times New Roman" w:cs="Times New Roman"/>
          <w:b/>
          <w:bCs/>
          <w:color w:val="auto"/>
          <w:sz w:val="22"/>
          <w:szCs w:val="22"/>
        </w:rPr>
        <w:t>três</w:t>
      </w:r>
      <w:r w:rsidRPr="005F553C">
        <w:rPr>
          <w:rFonts w:ascii="Times New Roman" w:hAnsi="Times New Roman" w:cs="Times New Roman"/>
          <w:b/>
          <w:bCs/>
          <w:color w:val="auto"/>
          <w:sz w:val="22"/>
          <w:szCs w:val="22"/>
        </w:rPr>
        <w:t>) dias úteis antes da data da abertura do certame.</w:t>
      </w:r>
    </w:p>
    <w:p w14:paraId="3C7B6880"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lastRenderedPageBreak/>
        <w:t>A resposta à impugnação ou ao pedido de esclarecimento será divulgado em sítio eletrônico oficial no prazo de até 3 (três) dias úteis, limitado ao último dia útil anterior à data da abertura do certame.</w:t>
      </w:r>
    </w:p>
    <w:p w14:paraId="6564CBD7" w14:textId="403ACB28"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 xml:space="preserve">A impugnação e o pedido de esclarecimento </w:t>
      </w:r>
      <w:r w:rsidR="00C564AA" w:rsidRPr="005F553C">
        <w:rPr>
          <w:rFonts w:ascii="Times New Roman" w:hAnsi="Times New Roman" w:cs="Times New Roman"/>
          <w:sz w:val="22"/>
          <w:szCs w:val="22"/>
        </w:rPr>
        <w:t>deverão ser</w:t>
      </w:r>
      <w:r w:rsidR="009E0FC7" w:rsidRPr="005F553C">
        <w:rPr>
          <w:rFonts w:ascii="Times New Roman" w:hAnsi="Times New Roman" w:cs="Times New Roman"/>
          <w:sz w:val="22"/>
          <w:szCs w:val="22"/>
        </w:rPr>
        <w:t xml:space="preserve"> enviado</w:t>
      </w:r>
      <w:r w:rsidR="00C564AA" w:rsidRPr="005F553C">
        <w:rPr>
          <w:rFonts w:ascii="Times New Roman" w:hAnsi="Times New Roman" w:cs="Times New Roman"/>
          <w:sz w:val="22"/>
          <w:szCs w:val="22"/>
        </w:rPr>
        <w:t>s para o e</w:t>
      </w:r>
      <w:r w:rsidR="009E0FC7" w:rsidRPr="005F553C">
        <w:rPr>
          <w:rFonts w:ascii="Times New Roman" w:hAnsi="Times New Roman" w:cs="Times New Roman"/>
          <w:sz w:val="22"/>
          <w:szCs w:val="22"/>
        </w:rPr>
        <w:t>-</w:t>
      </w:r>
      <w:r w:rsidR="00C564AA" w:rsidRPr="005F553C">
        <w:rPr>
          <w:rFonts w:ascii="Times New Roman" w:hAnsi="Times New Roman" w:cs="Times New Roman"/>
          <w:sz w:val="22"/>
          <w:szCs w:val="22"/>
        </w:rPr>
        <w:t xml:space="preserve">mail: </w:t>
      </w:r>
      <w:hyperlink r:id="rId41" w:history="1">
        <w:r w:rsidR="00C0242E" w:rsidRPr="005F553C">
          <w:rPr>
            <w:rStyle w:val="Hyperlink"/>
            <w:rFonts w:ascii="Times New Roman" w:hAnsi="Times New Roman" w:cs="Times New Roman"/>
            <w:sz w:val="22"/>
            <w:szCs w:val="22"/>
          </w:rPr>
          <w:t>compras@camarauberlandia.mg.gov.br</w:t>
        </w:r>
      </w:hyperlink>
      <w:r w:rsidR="009E0FC7" w:rsidRPr="005F553C">
        <w:rPr>
          <w:rFonts w:ascii="Times New Roman" w:hAnsi="Times New Roman" w:cs="Times New Roman"/>
          <w:sz w:val="22"/>
          <w:szCs w:val="22"/>
        </w:rPr>
        <w:t>;</w:t>
      </w:r>
    </w:p>
    <w:p w14:paraId="2B348ABF"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As impugnações e pedidos de esclarecimentos não suspendem os prazos previstos no certame.</w:t>
      </w:r>
    </w:p>
    <w:p w14:paraId="19BB7923" w14:textId="77777777" w:rsidR="003C7A23" w:rsidRPr="005F553C" w:rsidRDefault="003C7A23" w:rsidP="005F553C">
      <w:pPr>
        <w:pStyle w:val="Nivel3"/>
        <w:spacing w:beforeLines="120" w:before="288" w:afterLines="120" w:after="288" w:line="312" w:lineRule="auto"/>
        <w:ind w:left="0" w:firstLine="709"/>
        <w:rPr>
          <w:rFonts w:ascii="Times New Roman" w:hAnsi="Times New Roman" w:cs="Times New Roman"/>
          <w:sz w:val="22"/>
          <w:szCs w:val="22"/>
        </w:rPr>
      </w:pPr>
      <w:r w:rsidRPr="005F553C">
        <w:rPr>
          <w:rFonts w:ascii="Times New Roman" w:hAnsi="Times New Roman" w:cs="Times New Roman"/>
          <w:sz w:val="22"/>
          <w:szCs w:val="22"/>
        </w:rPr>
        <w:t>A concessão de efeito suspensivo à impugnação é medida excepcional e deverá ser motivada pelo agente de contratação, nos autos do processo de licitação.</w:t>
      </w:r>
    </w:p>
    <w:p w14:paraId="54C4168E" w14:textId="4BC024C2" w:rsidR="009C03F7"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Acolhida a impugnação, será definida e publicada nova data para a realização do certame.</w:t>
      </w:r>
    </w:p>
    <w:p w14:paraId="4FE42ED0" w14:textId="5EE3608A" w:rsidR="00182CFC" w:rsidRPr="005F553C" w:rsidRDefault="00182CFC"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57" w:name="_Toc138140598"/>
      <w:r w:rsidRPr="005F553C">
        <w:rPr>
          <w:rFonts w:ascii="Times New Roman" w:hAnsi="Times New Roman" w:cs="Times New Roman"/>
          <w:sz w:val="22"/>
          <w:szCs w:val="22"/>
        </w:rPr>
        <w:t>DA FISCALIZAÇÃO</w:t>
      </w:r>
      <w:bookmarkEnd w:id="57"/>
    </w:p>
    <w:p w14:paraId="5110CF83" w14:textId="73CBF715" w:rsidR="00182CFC" w:rsidRPr="005F553C" w:rsidRDefault="00182CFC"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Em observância às exigências contidas no artigo 254 da Lei Federal nº 14.133 de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2021 e suas alterações, a fiscalização e o gerenciamento da relação jurídica observarão o</w:t>
      </w:r>
      <w:r w:rsidR="0053529C" w:rsidRPr="005F553C">
        <w:rPr>
          <w:rFonts w:ascii="Times New Roman" w:hAnsi="Times New Roman" w:cs="Times New Roman"/>
          <w:sz w:val="22"/>
          <w:szCs w:val="22"/>
        </w:rPr>
        <w:t xml:space="preserve"> </w:t>
      </w:r>
      <w:r w:rsidRPr="005F553C">
        <w:rPr>
          <w:rFonts w:ascii="Times New Roman" w:hAnsi="Times New Roman" w:cs="Times New Roman"/>
          <w:spacing w:val="-64"/>
          <w:sz w:val="22"/>
          <w:szCs w:val="22"/>
        </w:rPr>
        <w:t xml:space="preserve"> </w:t>
      </w:r>
      <w:r w:rsidR="0053529C"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disposto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na Portaria 205 de 2023.</w:t>
      </w:r>
    </w:p>
    <w:p w14:paraId="2E9B7CCC" w14:textId="75F92BE4" w:rsidR="00182CFC" w:rsidRPr="005F553C" w:rsidRDefault="00182CFC" w:rsidP="005F553C">
      <w:pPr>
        <w:pStyle w:val="Nivel2"/>
        <w:spacing w:beforeLines="120" w:before="288" w:afterLines="120" w:after="288" w:line="312" w:lineRule="auto"/>
        <w:ind w:left="0" w:firstLine="567"/>
        <w:rPr>
          <w:rFonts w:ascii="Times New Roman" w:hAnsi="Times New Roman" w:cs="Times New Roman"/>
          <w:color w:val="auto"/>
          <w:sz w:val="22"/>
          <w:szCs w:val="22"/>
        </w:rPr>
      </w:pPr>
      <w:r w:rsidRPr="005F553C">
        <w:rPr>
          <w:rFonts w:ascii="Times New Roman" w:hAnsi="Times New Roman" w:cs="Times New Roman"/>
          <w:sz w:val="22"/>
          <w:szCs w:val="22"/>
        </w:rPr>
        <w:t>Em caso de eventual irregularidade, inexecução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desconformidade</w:t>
      </w:r>
      <w:r w:rsidR="00D52E1B" w:rsidRPr="005F553C">
        <w:rPr>
          <w:rFonts w:ascii="Times New Roman" w:hAnsi="Times New Roman" w:cs="Times New Roman"/>
          <w:sz w:val="22"/>
          <w:szCs w:val="22"/>
        </w:rPr>
        <w:t xml:space="preserve"> na execução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do contrato, o Fiscal de Contrato ou a Comissão de Fiscalização de Contrato,</w:t>
      </w:r>
      <w:r w:rsidRPr="005F553C">
        <w:rPr>
          <w:rFonts w:ascii="Times New Roman" w:hAnsi="Times New Roman" w:cs="Times New Roman"/>
          <w:spacing w:val="1"/>
          <w:sz w:val="22"/>
          <w:szCs w:val="22"/>
        </w:rPr>
        <w:t xml:space="preserve"> </w:t>
      </w:r>
      <w:r w:rsidRPr="005F553C">
        <w:rPr>
          <w:rFonts w:ascii="Times New Roman" w:hAnsi="Times New Roman" w:cs="Times New Roman"/>
          <w:spacing w:val="-1"/>
          <w:sz w:val="22"/>
          <w:szCs w:val="22"/>
        </w:rPr>
        <w:t>conforme</w:t>
      </w:r>
      <w:r w:rsidRPr="005F553C">
        <w:rPr>
          <w:rFonts w:ascii="Times New Roman" w:hAnsi="Times New Roman" w:cs="Times New Roman"/>
          <w:spacing w:val="-16"/>
          <w:sz w:val="22"/>
          <w:szCs w:val="22"/>
        </w:rPr>
        <w:t xml:space="preserve"> </w:t>
      </w:r>
      <w:r w:rsidRPr="005F553C">
        <w:rPr>
          <w:rFonts w:ascii="Times New Roman" w:hAnsi="Times New Roman" w:cs="Times New Roman"/>
          <w:spacing w:val="-1"/>
          <w:sz w:val="22"/>
          <w:szCs w:val="22"/>
        </w:rPr>
        <w:t>o</w:t>
      </w:r>
      <w:r w:rsidRPr="005F553C">
        <w:rPr>
          <w:rFonts w:ascii="Times New Roman" w:hAnsi="Times New Roman" w:cs="Times New Roman"/>
          <w:spacing w:val="-16"/>
          <w:sz w:val="22"/>
          <w:szCs w:val="22"/>
        </w:rPr>
        <w:t xml:space="preserve"> </w:t>
      </w:r>
      <w:r w:rsidRPr="005F553C">
        <w:rPr>
          <w:rFonts w:ascii="Times New Roman" w:hAnsi="Times New Roman" w:cs="Times New Roman"/>
          <w:sz w:val="22"/>
          <w:szCs w:val="22"/>
        </w:rPr>
        <w:t>caso,</w:t>
      </w:r>
      <w:r w:rsidRPr="005F553C">
        <w:rPr>
          <w:rFonts w:ascii="Times New Roman" w:hAnsi="Times New Roman" w:cs="Times New Roman"/>
          <w:spacing w:val="-16"/>
          <w:sz w:val="22"/>
          <w:szCs w:val="22"/>
        </w:rPr>
        <w:t xml:space="preserve"> </w:t>
      </w:r>
      <w:r w:rsidRPr="005F553C">
        <w:rPr>
          <w:rFonts w:ascii="Times New Roman" w:hAnsi="Times New Roman" w:cs="Times New Roman"/>
          <w:sz w:val="22"/>
          <w:szCs w:val="22"/>
        </w:rPr>
        <w:t>dará</w:t>
      </w:r>
      <w:r w:rsidRPr="005F553C">
        <w:rPr>
          <w:rFonts w:ascii="Times New Roman" w:hAnsi="Times New Roman" w:cs="Times New Roman"/>
          <w:spacing w:val="-17"/>
          <w:sz w:val="22"/>
          <w:szCs w:val="22"/>
        </w:rPr>
        <w:t xml:space="preserve"> </w:t>
      </w:r>
      <w:r w:rsidRPr="005F553C">
        <w:rPr>
          <w:rFonts w:ascii="Times New Roman" w:hAnsi="Times New Roman" w:cs="Times New Roman"/>
          <w:sz w:val="22"/>
          <w:szCs w:val="22"/>
        </w:rPr>
        <w:t>ciência</w:t>
      </w:r>
      <w:r w:rsidRPr="005F553C">
        <w:rPr>
          <w:rFonts w:ascii="Times New Roman" w:hAnsi="Times New Roman" w:cs="Times New Roman"/>
          <w:spacing w:val="-18"/>
          <w:sz w:val="22"/>
          <w:szCs w:val="22"/>
        </w:rPr>
        <w:t xml:space="preserve"> </w:t>
      </w:r>
      <w:r w:rsidRPr="005F553C">
        <w:rPr>
          <w:rFonts w:ascii="Times New Roman" w:hAnsi="Times New Roman" w:cs="Times New Roman"/>
          <w:sz w:val="22"/>
          <w:szCs w:val="22"/>
        </w:rPr>
        <w:t>à</w:t>
      </w:r>
      <w:r w:rsidRPr="005F553C">
        <w:rPr>
          <w:rFonts w:ascii="Times New Roman" w:hAnsi="Times New Roman" w:cs="Times New Roman"/>
          <w:spacing w:val="-12"/>
          <w:sz w:val="22"/>
          <w:szCs w:val="22"/>
        </w:rPr>
        <w:t xml:space="preserve"> </w:t>
      </w:r>
      <w:r w:rsidRPr="005F553C">
        <w:rPr>
          <w:rFonts w:ascii="Times New Roman" w:hAnsi="Times New Roman" w:cs="Times New Roman"/>
          <w:sz w:val="22"/>
          <w:szCs w:val="22"/>
        </w:rPr>
        <w:t>Contratada</w:t>
      </w:r>
      <w:r w:rsidRPr="005F553C">
        <w:rPr>
          <w:rFonts w:ascii="Times New Roman" w:hAnsi="Times New Roman" w:cs="Times New Roman"/>
          <w:spacing w:val="-14"/>
          <w:sz w:val="22"/>
          <w:szCs w:val="22"/>
        </w:rPr>
        <w:t xml:space="preserve"> </w:t>
      </w:r>
      <w:r w:rsidRPr="005F553C">
        <w:rPr>
          <w:rFonts w:ascii="Times New Roman" w:hAnsi="Times New Roman" w:cs="Times New Roman"/>
          <w:sz w:val="22"/>
          <w:szCs w:val="22"/>
        </w:rPr>
        <w:t>para</w:t>
      </w:r>
      <w:r w:rsidRPr="005F553C">
        <w:rPr>
          <w:rFonts w:ascii="Times New Roman" w:hAnsi="Times New Roman" w:cs="Times New Roman"/>
          <w:spacing w:val="-12"/>
          <w:sz w:val="22"/>
          <w:szCs w:val="22"/>
        </w:rPr>
        <w:t xml:space="preserve"> </w:t>
      </w:r>
      <w:r w:rsidRPr="005F553C">
        <w:rPr>
          <w:rFonts w:ascii="Times New Roman" w:hAnsi="Times New Roman" w:cs="Times New Roman"/>
          <w:sz w:val="22"/>
          <w:szCs w:val="22"/>
        </w:rPr>
        <w:t>adoção</w:t>
      </w:r>
      <w:r w:rsidRPr="005F553C">
        <w:rPr>
          <w:rFonts w:ascii="Times New Roman" w:hAnsi="Times New Roman" w:cs="Times New Roman"/>
          <w:spacing w:val="-14"/>
          <w:sz w:val="22"/>
          <w:szCs w:val="22"/>
        </w:rPr>
        <w:t xml:space="preserve"> </w:t>
      </w:r>
      <w:r w:rsidRPr="005F553C">
        <w:rPr>
          <w:rFonts w:ascii="Times New Roman" w:hAnsi="Times New Roman" w:cs="Times New Roman"/>
          <w:sz w:val="22"/>
          <w:szCs w:val="22"/>
        </w:rPr>
        <w:t>das</w:t>
      </w:r>
      <w:r w:rsidRPr="005F553C">
        <w:rPr>
          <w:rFonts w:ascii="Times New Roman" w:hAnsi="Times New Roman" w:cs="Times New Roman"/>
          <w:spacing w:val="-17"/>
          <w:sz w:val="22"/>
          <w:szCs w:val="22"/>
        </w:rPr>
        <w:t xml:space="preserve"> </w:t>
      </w:r>
      <w:r w:rsidRPr="005F553C">
        <w:rPr>
          <w:rFonts w:ascii="Times New Roman" w:hAnsi="Times New Roman" w:cs="Times New Roman"/>
          <w:sz w:val="22"/>
          <w:szCs w:val="22"/>
        </w:rPr>
        <w:t>providências</w:t>
      </w:r>
      <w:r w:rsidRPr="005F553C">
        <w:rPr>
          <w:rFonts w:ascii="Times New Roman" w:hAnsi="Times New Roman" w:cs="Times New Roman"/>
          <w:spacing w:val="-17"/>
          <w:sz w:val="22"/>
          <w:szCs w:val="22"/>
        </w:rPr>
        <w:t xml:space="preserve"> </w:t>
      </w:r>
      <w:r w:rsidRPr="005F553C">
        <w:rPr>
          <w:rFonts w:ascii="Times New Roman" w:hAnsi="Times New Roman" w:cs="Times New Roman"/>
          <w:sz w:val="22"/>
          <w:szCs w:val="22"/>
        </w:rPr>
        <w:t>necessárias</w:t>
      </w:r>
      <w:r w:rsidRPr="005F553C">
        <w:rPr>
          <w:rFonts w:ascii="Times New Roman" w:hAnsi="Times New Roman" w:cs="Times New Roman"/>
          <w:spacing w:val="-17"/>
          <w:sz w:val="22"/>
          <w:szCs w:val="22"/>
        </w:rPr>
        <w:t xml:space="preserve"> </w:t>
      </w:r>
      <w:r w:rsidRPr="005F553C">
        <w:rPr>
          <w:rFonts w:ascii="Times New Roman" w:hAnsi="Times New Roman" w:cs="Times New Roman"/>
          <w:sz w:val="22"/>
          <w:szCs w:val="22"/>
        </w:rPr>
        <w:t>para</w:t>
      </w:r>
      <w:r w:rsidRPr="005F553C">
        <w:rPr>
          <w:rFonts w:ascii="Times New Roman" w:hAnsi="Times New Roman" w:cs="Times New Roman"/>
          <w:spacing w:val="-65"/>
          <w:sz w:val="22"/>
          <w:szCs w:val="22"/>
        </w:rPr>
        <w:t xml:space="preserve"> </w:t>
      </w:r>
      <w:r w:rsidR="00A83257" w:rsidRPr="005F553C">
        <w:rPr>
          <w:rFonts w:ascii="Times New Roman" w:hAnsi="Times New Roman" w:cs="Times New Roman"/>
          <w:spacing w:val="-65"/>
          <w:sz w:val="22"/>
          <w:szCs w:val="22"/>
        </w:rPr>
        <w:t xml:space="preserve">  </w:t>
      </w:r>
      <w:r w:rsidRPr="005F553C">
        <w:rPr>
          <w:rFonts w:ascii="Times New Roman" w:hAnsi="Times New Roman" w:cs="Times New Roman"/>
          <w:sz w:val="22"/>
          <w:szCs w:val="22"/>
        </w:rPr>
        <w:t>sanar</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os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vícios,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defeitos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e/ou</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incorreções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verificadas,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como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medidas</w:t>
      </w:r>
      <w:r w:rsidRPr="005F553C">
        <w:rPr>
          <w:rFonts w:ascii="Times New Roman" w:hAnsi="Times New Roman" w:cs="Times New Roman"/>
          <w:spacing w:val="1"/>
          <w:sz w:val="22"/>
          <w:szCs w:val="22"/>
        </w:rPr>
        <w:t xml:space="preserve"> </w:t>
      </w:r>
      <w:r w:rsidR="0075204D" w:rsidRPr="005F553C">
        <w:rPr>
          <w:rFonts w:ascii="Times New Roman" w:hAnsi="Times New Roman" w:cs="Times New Roman"/>
          <w:sz w:val="22"/>
          <w:szCs w:val="22"/>
        </w:rPr>
        <w:t>administrativas iniciais.</w:t>
      </w:r>
    </w:p>
    <w:p w14:paraId="21A001AA" w14:textId="5845E667" w:rsidR="00182CFC" w:rsidRPr="005F553C" w:rsidRDefault="00182CFC"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A fiscalização de que trata esta cláusula não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exclui</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nem</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reduz</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responsabilidade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Contratada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por</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quaisquer</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irregularidades,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inexecuções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desconformidades havidas na execução do objeto, aí incluídas imperfeições de natureza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técnica</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aquelas</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provenientes de vício</w:t>
      </w:r>
      <w:r w:rsidRPr="005F553C">
        <w:rPr>
          <w:rFonts w:ascii="Times New Roman" w:hAnsi="Times New Roman" w:cs="Times New Roman"/>
          <w:spacing w:val="-4"/>
          <w:sz w:val="22"/>
          <w:szCs w:val="22"/>
        </w:rPr>
        <w:t xml:space="preserve"> </w:t>
      </w:r>
      <w:r w:rsidRPr="005F553C">
        <w:rPr>
          <w:rFonts w:ascii="Times New Roman" w:hAnsi="Times New Roman" w:cs="Times New Roman"/>
          <w:sz w:val="22"/>
          <w:szCs w:val="22"/>
        </w:rPr>
        <w:t>redibitório, como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tal</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definido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pela lei civil.</w:t>
      </w:r>
    </w:p>
    <w:p w14:paraId="78FB9D46" w14:textId="33C8AEA5" w:rsidR="00182CFC" w:rsidRPr="005F553C" w:rsidRDefault="00182CFC"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O contratante reserva-se o direito de rejeitar,</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no</w:t>
      </w:r>
      <w:r w:rsidRPr="005F553C">
        <w:rPr>
          <w:rFonts w:ascii="Times New Roman" w:hAnsi="Times New Roman" w:cs="Times New Roman"/>
          <w:spacing w:val="-7"/>
          <w:sz w:val="22"/>
          <w:szCs w:val="22"/>
        </w:rPr>
        <w:t xml:space="preserve"> </w:t>
      </w:r>
      <w:r w:rsidRPr="005F553C">
        <w:rPr>
          <w:rFonts w:ascii="Times New Roman" w:hAnsi="Times New Roman" w:cs="Times New Roman"/>
          <w:sz w:val="22"/>
          <w:szCs w:val="22"/>
        </w:rPr>
        <w:t>todo</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em</w:t>
      </w:r>
      <w:r w:rsidRPr="005F553C">
        <w:rPr>
          <w:rFonts w:ascii="Times New Roman" w:hAnsi="Times New Roman" w:cs="Times New Roman"/>
          <w:spacing w:val="-4"/>
          <w:sz w:val="22"/>
          <w:szCs w:val="22"/>
        </w:rPr>
        <w:t xml:space="preserve"> </w:t>
      </w:r>
      <w:r w:rsidRPr="005F553C">
        <w:rPr>
          <w:rFonts w:ascii="Times New Roman" w:hAnsi="Times New Roman" w:cs="Times New Roman"/>
          <w:sz w:val="22"/>
          <w:szCs w:val="22"/>
        </w:rPr>
        <w:t>parte,</w:t>
      </w:r>
      <w:r w:rsidRPr="005F553C">
        <w:rPr>
          <w:rFonts w:ascii="Times New Roman" w:hAnsi="Times New Roman" w:cs="Times New Roman"/>
          <w:spacing w:val="-4"/>
          <w:sz w:val="22"/>
          <w:szCs w:val="22"/>
        </w:rPr>
        <w:t xml:space="preserve"> </w:t>
      </w:r>
      <w:r w:rsidRPr="005F553C">
        <w:rPr>
          <w:rFonts w:ascii="Times New Roman" w:hAnsi="Times New Roman" w:cs="Times New Roman"/>
          <w:sz w:val="22"/>
          <w:szCs w:val="22"/>
        </w:rPr>
        <w:t>o</w:t>
      </w:r>
      <w:r w:rsidRPr="005F553C">
        <w:rPr>
          <w:rFonts w:ascii="Times New Roman" w:hAnsi="Times New Roman" w:cs="Times New Roman"/>
          <w:spacing w:val="-6"/>
          <w:sz w:val="22"/>
          <w:szCs w:val="22"/>
        </w:rPr>
        <w:t xml:space="preserve"> </w:t>
      </w:r>
      <w:r w:rsidRPr="005F553C">
        <w:rPr>
          <w:rFonts w:ascii="Times New Roman" w:hAnsi="Times New Roman" w:cs="Times New Roman"/>
          <w:sz w:val="22"/>
          <w:szCs w:val="22"/>
        </w:rPr>
        <w:t>objeto</w:t>
      </w:r>
      <w:r w:rsidRPr="005F553C">
        <w:rPr>
          <w:rFonts w:ascii="Times New Roman" w:hAnsi="Times New Roman" w:cs="Times New Roman"/>
          <w:spacing w:val="-5"/>
          <w:sz w:val="22"/>
          <w:szCs w:val="22"/>
        </w:rPr>
        <w:t xml:space="preserve"> </w:t>
      </w:r>
      <w:r w:rsidRPr="005F553C">
        <w:rPr>
          <w:rFonts w:ascii="Times New Roman" w:hAnsi="Times New Roman" w:cs="Times New Roman"/>
          <w:sz w:val="22"/>
          <w:szCs w:val="22"/>
        </w:rPr>
        <w:t>da</w:t>
      </w:r>
      <w:r w:rsidR="00BD2B4F" w:rsidRPr="005F553C">
        <w:rPr>
          <w:rFonts w:ascii="Times New Roman" w:hAnsi="Times New Roman" w:cs="Times New Roman"/>
          <w:sz w:val="22"/>
          <w:szCs w:val="22"/>
        </w:rPr>
        <w:t xml:space="preserve"> </w:t>
      </w:r>
      <w:r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contratação, caso o mesmo afaste-se das especificações do Edital, seus anexos e da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proposta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da</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Contratada.</w:t>
      </w:r>
    </w:p>
    <w:p w14:paraId="20F226B3" w14:textId="5FE6A6AB" w:rsidR="00182CFC" w:rsidRPr="005F553C" w:rsidRDefault="00182CFC"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As decisões e providências que ultrapassarem a competência do Fiscal de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Contrato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ou</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Comissão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Fiscalização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Contrato,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conforme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caso,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serão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encaminhadas ao Gestor de Contrato para adoção das medidas convenientes, consoante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disposto no inciso X do artigo 2</w:t>
      </w:r>
      <w:r w:rsidR="00E1011C" w:rsidRPr="005F553C">
        <w:rPr>
          <w:rFonts w:ascii="Times New Roman" w:hAnsi="Times New Roman" w:cs="Times New Roman"/>
          <w:sz w:val="22"/>
          <w:szCs w:val="22"/>
        </w:rPr>
        <w:t>1</w:t>
      </w:r>
      <w:r w:rsidRPr="005F553C">
        <w:rPr>
          <w:rFonts w:ascii="Times New Roman" w:hAnsi="Times New Roman" w:cs="Times New Roman"/>
          <w:sz w:val="22"/>
          <w:szCs w:val="22"/>
        </w:rPr>
        <w:t xml:space="preserve"> d</w:t>
      </w:r>
      <w:r w:rsidR="00E1011C" w:rsidRPr="005F553C">
        <w:rPr>
          <w:rFonts w:ascii="Times New Roman" w:hAnsi="Times New Roman" w:cs="Times New Roman"/>
          <w:sz w:val="22"/>
          <w:szCs w:val="22"/>
        </w:rPr>
        <w:t xml:space="preserve">a Portaria 205 de 2023. </w:t>
      </w:r>
      <w:r w:rsidRPr="005F553C">
        <w:rPr>
          <w:rFonts w:ascii="Times New Roman" w:hAnsi="Times New Roman" w:cs="Times New Roman"/>
          <w:sz w:val="22"/>
          <w:szCs w:val="22"/>
        </w:rPr>
        <w:t xml:space="preserve"> </w:t>
      </w:r>
    </w:p>
    <w:p w14:paraId="590A753C" w14:textId="79CF0F95" w:rsidR="00BF4CAC" w:rsidRPr="005F553C" w:rsidRDefault="00BF4CAC"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58" w:name="_Toc138140599"/>
      <w:r w:rsidRPr="005F553C">
        <w:rPr>
          <w:rFonts w:ascii="Times New Roman" w:hAnsi="Times New Roman" w:cs="Times New Roman"/>
          <w:sz w:val="22"/>
          <w:szCs w:val="22"/>
        </w:rPr>
        <w:lastRenderedPageBreak/>
        <w:t>DA ADJUDICAÇÃO E DA HOMOLOGAÇÃO</w:t>
      </w:r>
      <w:bookmarkEnd w:id="58"/>
    </w:p>
    <w:p w14:paraId="3C32B81B" w14:textId="436018D5" w:rsidR="00BF4CAC" w:rsidRPr="005F553C" w:rsidRDefault="00BF4CAC"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eastAsia="Times New Roman" w:hAnsi="Times New Roman" w:cs="Times New Roman"/>
          <w:sz w:val="22"/>
          <w:szCs w:val="22"/>
        </w:rPr>
        <w:t>O pregoeiro encerará a sessão de julgamento e encaminhará a ata e o resultado por fornecedor para a necessária adjudicação e homologação por parte do Ordenador de Despesas.</w:t>
      </w:r>
    </w:p>
    <w:p w14:paraId="5D99B7D8" w14:textId="7970D122" w:rsidR="00BF4CAC" w:rsidRPr="005F553C" w:rsidRDefault="00BF4CAC"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eastAsia="Times New Roman" w:hAnsi="Times New Roman" w:cs="Times New Roman"/>
          <w:sz w:val="22"/>
          <w:szCs w:val="22"/>
        </w:rPr>
        <w:t xml:space="preserve">A licitante vencedora, </w:t>
      </w:r>
      <w:r w:rsidRPr="005F553C">
        <w:rPr>
          <w:rFonts w:ascii="Times New Roman" w:hAnsi="Times New Roman" w:cs="Times New Roman"/>
          <w:sz w:val="22"/>
          <w:szCs w:val="22"/>
        </w:rPr>
        <w:t>após a homologação, será notificada para assinar, de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forma preferencialmente eletrônica, no prazo de 10 (dez) dias, o Contrato de acordo com</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as normas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vigentes</w:t>
      </w:r>
      <w:r w:rsidR="00385548" w:rsidRPr="005F553C">
        <w:rPr>
          <w:rFonts w:ascii="Times New Roman" w:hAnsi="Times New Roman" w:cs="Times New Roman"/>
          <w:sz w:val="22"/>
          <w:szCs w:val="22"/>
        </w:rPr>
        <w:t>, ou retirar o instrumento equivalente</w:t>
      </w:r>
      <w:r w:rsidRPr="005F553C">
        <w:rPr>
          <w:rFonts w:ascii="Times New Roman" w:hAnsi="Times New Roman" w:cs="Times New Roman"/>
          <w:sz w:val="22"/>
          <w:szCs w:val="22"/>
        </w:rPr>
        <w:t>.</w:t>
      </w:r>
    </w:p>
    <w:p w14:paraId="2A5BA7A6" w14:textId="7E323AE2" w:rsidR="00803AB4" w:rsidRPr="005F553C" w:rsidRDefault="00803AB4"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eastAsia="Times New Roman" w:hAnsi="Times New Roman" w:cs="Times New Roman"/>
          <w:sz w:val="22"/>
          <w:szCs w:val="22"/>
        </w:rPr>
        <w:t xml:space="preserve">A licitante que </w:t>
      </w:r>
      <w:r w:rsidRPr="005F553C">
        <w:rPr>
          <w:rFonts w:ascii="Times New Roman" w:hAnsi="Times New Roman" w:cs="Times New Roman"/>
          <w:sz w:val="22"/>
          <w:szCs w:val="22"/>
        </w:rPr>
        <w:t>convocada dentro do prazo de validade da sua proposta, não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celebrar o Contrato, deixar de entregar ou apresentar documentação falsa exigida para 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certame, ensejar o retardamento da execução de seu objeto, não mantiver a proposta,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falhar ou fraudar na execução do Contrato, comportar-se de modo inidôneo ou cometer</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 xml:space="preserve">fraude fiscal, ficará </w:t>
      </w:r>
      <w:r w:rsidR="000C0B52" w:rsidRPr="005F553C">
        <w:rPr>
          <w:rFonts w:ascii="Times New Roman" w:hAnsi="Times New Roman" w:cs="Times New Roman"/>
          <w:color w:val="auto"/>
          <w:sz w:val="22"/>
          <w:szCs w:val="22"/>
        </w:rPr>
        <w:t>impedida</w:t>
      </w:r>
      <w:r w:rsidR="000C0B52" w:rsidRPr="005F553C">
        <w:rPr>
          <w:rFonts w:ascii="Times New Roman" w:hAnsi="Times New Roman" w:cs="Times New Roman"/>
          <w:sz w:val="22"/>
          <w:szCs w:val="22"/>
        </w:rPr>
        <w:t xml:space="preserve"> </w:t>
      </w:r>
      <w:r w:rsidRPr="005F553C">
        <w:rPr>
          <w:rFonts w:ascii="Times New Roman" w:hAnsi="Times New Roman" w:cs="Times New Roman"/>
          <w:sz w:val="22"/>
          <w:szCs w:val="22"/>
        </w:rPr>
        <w:t xml:space="preserve">de licitar e contratar com </w:t>
      </w:r>
      <w:r w:rsidR="00AA2476" w:rsidRPr="005F553C">
        <w:rPr>
          <w:rFonts w:ascii="Times New Roman" w:hAnsi="Times New Roman" w:cs="Times New Roman"/>
          <w:sz w:val="22"/>
          <w:szCs w:val="22"/>
        </w:rPr>
        <w:t>a Câmara</w:t>
      </w:r>
      <w:r w:rsidRPr="005F553C">
        <w:rPr>
          <w:rFonts w:ascii="Times New Roman" w:hAnsi="Times New Roman" w:cs="Times New Roman"/>
          <w:sz w:val="22"/>
          <w:szCs w:val="22"/>
        </w:rPr>
        <w:t xml:space="preserve"> e, será descredenciada</w:t>
      </w:r>
      <w:r w:rsidR="00545C5C" w:rsidRPr="005F553C">
        <w:rPr>
          <w:rFonts w:ascii="Times New Roman" w:hAnsi="Times New Roman" w:cs="Times New Roman"/>
          <w:sz w:val="22"/>
          <w:szCs w:val="22"/>
        </w:rPr>
        <w:t xml:space="preserve"> </w:t>
      </w:r>
      <w:r w:rsidRPr="005F553C">
        <w:rPr>
          <w:rFonts w:ascii="Times New Roman" w:hAnsi="Times New Roman" w:cs="Times New Roman"/>
          <w:spacing w:val="-64"/>
          <w:sz w:val="22"/>
          <w:szCs w:val="22"/>
        </w:rPr>
        <w:t xml:space="preserve"> </w:t>
      </w:r>
      <w:r w:rsidRPr="005F553C">
        <w:rPr>
          <w:rFonts w:ascii="Times New Roman" w:hAnsi="Times New Roman" w:cs="Times New Roman"/>
          <w:sz w:val="22"/>
          <w:szCs w:val="22"/>
        </w:rPr>
        <w:t>do Cadastro de fornecedores do Município de Uberlândia ou da entidade promotora do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Pregão, pelo prazo de até 05 (cinco) anos, sem prejuízo das multas previstas em Edital 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no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Contrato</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das</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demais com</w:t>
      </w:r>
      <w:r w:rsidR="000C3A96" w:rsidRPr="005F553C">
        <w:rPr>
          <w:rFonts w:ascii="Times New Roman" w:hAnsi="Times New Roman" w:cs="Times New Roman"/>
          <w:sz w:val="22"/>
          <w:szCs w:val="22"/>
        </w:rPr>
        <w:t>unic</w:t>
      </w:r>
      <w:r w:rsidRPr="005F553C">
        <w:rPr>
          <w:rFonts w:ascii="Times New Roman" w:hAnsi="Times New Roman" w:cs="Times New Roman"/>
          <w:sz w:val="22"/>
          <w:szCs w:val="22"/>
        </w:rPr>
        <w:t>ações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legais</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garantida a ampla</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defesa.</w:t>
      </w:r>
    </w:p>
    <w:p w14:paraId="6865F5B0" w14:textId="5BC0BC00" w:rsidR="00BF4CAC" w:rsidRPr="005F553C" w:rsidRDefault="00803AB4"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eastAsia="Times New Roman" w:hAnsi="Times New Roman" w:cs="Times New Roman"/>
          <w:sz w:val="22"/>
          <w:szCs w:val="22"/>
        </w:rPr>
        <w:t xml:space="preserve">O não comparecimento da licitante </w:t>
      </w:r>
      <w:r w:rsidRPr="005F553C">
        <w:rPr>
          <w:rFonts w:ascii="Times New Roman" w:hAnsi="Times New Roman" w:cs="Times New Roman"/>
          <w:sz w:val="22"/>
          <w:szCs w:val="22"/>
        </w:rPr>
        <w:t>vencedora para assinatura do Contrato ou instrumento equivalente,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faculta a Câmara convocar em sessão pública sucessivamente as demais licitantes,</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para negociar redução sobre sua própria proposta, se após a negociação o pregoeiro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estiver convencido de que há vantagem para Administração, aceitará o valor negociado,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sendo 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respectiva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Licitante</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declarada</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vencedora</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e</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a ela</w:t>
      </w:r>
      <w:r w:rsidRPr="005F553C">
        <w:rPr>
          <w:rFonts w:ascii="Times New Roman" w:hAnsi="Times New Roman" w:cs="Times New Roman"/>
          <w:spacing w:val="-2"/>
          <w:sz w:val="22"/>
          <w:szCs w:val="22"/>
        </w:rPr>
        <w:t xml:space="preserve"> </w:t>
      </w:r>
      <w:r w:rsidRPr="005F553C">
        <w:rPr>
          <w:rFonts w:ascii="Times New Roman" w:hAnsi="Times New Roman" w:cs="Times New Roman"/>
          <w:sz w:val="22"/>
          <w:szCs w:val="22"/>
        </w:rPr>
        <w:t>adjudicado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o</w:t>
      </w:r>
      <w:r w:rsidRPr="005F553C">
        <w:rPr>
          <w:rFonts w:ascii="Times New Roman" w:hAnsi="Times New Roman" w:cs="Times New Roman"/>
          <w:spacing w:val="-3"/>
          <w:sz w:val="22"/>
          <w:szCs w:val="22"/>
        </w:rPr>
        <w:t xml:space="preserve"> </w:t>
      </w:r>
      <w:r w:rsidRPr="005F553C">
        <w:rPr>
          <w:rFonts w:ascii="Times New Roman" w:hAnsi="Times New Roman" w:cs="Times New Roman"/>
          <w:sz w:val="22"/>
          <w:szCs w:val="22"/>
        </w:rPr>
        <w:t>objeto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do</w:t>
      </w:r>
      <w:r w:rsidRPr="005F553C">
        <w:rPr>
          <w:rFonts w:ascii="Times New Roman" w:hAnsi="Times New Roman" w:cs="Times New Roman"/>
          <w:spacing w:val="-1"/>
          <w:sz w:val="22"/>
          <w:szCs w:val="22"/>
        </w:rPr>
        <w:t xml:space="preserve"> </w:t>
      </w:r>
      <w:r w:rsidRPr="005F553C">
        <w:rPr>
          <w:rFonts w:ascii="Times New Roman" w:hAnsi="Times New Roman" w:cs="Times New Roman"/>
          <w:sz w:val="22"/>
          <w:szCs w:val="22"/>
        </w:rPr>
        <w:t>certame.</w:t>
      </w:r>
    </w:p>
    <w:p w14:paraId="3448077A" w14:textId="562B5FE3" w:rsidR="003C7A23" w:rsidRPr="005F553C" w:rsidRDefault="003C7A23" w:rsidP="005F553C">
      <w:pPr>
        <w:pStyle w:val="Nivel01"/>
        <w:shd w:val="clear" w:color="auto" w:fill="DBE5F1" w:themeFill="accent1" w:themeFillTint="33"/>
        <w:spacing w:beforeLines="120" w:before="288" w:afterLines="120" w:after="288" w:line="312" w:lineRule="auto"/>
        <w:ind w:left="0" w:firstLine="567"/>
        <w:rPr>
          <w:rFonts w:ascii="Times New Roman" w:hAnsi="Times New Roman" w:cs="Times New Roman"/>
          <w:sz w:val="22"/>
          <w:szCs w:val="22"/>
        </w:rPr>
      </w:pPr>
      <w:bookmarkStart w:id="59" w:name="_Toc138140600"/>
      <w:r w:rsidRPr="005F553C">
        <w:rPr>
          <w:rFonts w:ascii="Times New Roman" w:hAnsi="Times New Roman" w:cs="Times New Roman"/>
          <w:sz w:val="22"/>
          <w:szCs w:val="22"/>
        </w:rPr>
        <w:t>DAS DISPOSIÇÕES GERAIS</w:t>
      </w:r>
      <w:bookmarkEnd w:id="59"/>
    </w:p>
    <w:p w14:paraId="4A53963B" w14:textId="77777777" w:rsidR="003C7A23" w:rsidRPr="005F553C" w:rsidRDefault="003C7A23" w:rsidP="005F553C">
      <w:pPr>
        <w:pStyle w:val="Nivel2"/>
        <w:spacing w:beforeLines="120" w:before="288" w:afterLines="120" w:after="288" w:line="312" w:lineRule="auto"/>
        <w:ind w:left="0" w:firstLine="567"/>
        <w:rPr>
          <w:rFonts w:ascii="Times New Roman" w:hAnsi="Times New Roman" w:cs="Times New Roman"/>
          <w:sz w:val="22"/>
          <w:szCs w:val="22"/>
        </w:rPr>
      </w:pPr>
      <w:r w:rsidRPr="005F553C">
        <w:rPr>
          <w:rFonts w:ascii="Times New Roman" w:hAnsi="Times New Roman" w:cs="Times New Roman"/>
          <w:sz w:val="22"/>
          <w:szCs w:val="22"/>
        </w:rPr>
        <w:t>Será divulgada ata da sessão pública no sistema eletrônico.</w:t>
      </w:r>
    </w:p>
    <w:p w14:paraId="03B73725" w14:textId="69146E23"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 xml:space="preserve">Não havendo expediente ou ocorrendo qualquer fato superveniente que impeça a realização do certame na data marcada, a sessão será automaticamente transferida para o primeiro dia útil subsequente, no mesmo horário anteriormente estabelecido, desde que não haja comunicação em contrário, pelo </w:t>
      </w:r>
      <w:r w:rsidR="00803AB4" w:rsidRPr="005F553C">
        <w:rPr>
          <w:rFonts w:ascii="Times New Roman" w:hAnsi="Times New Roman" w:cs="Times New Roman"/>
          <w:sz w:val="22"/>
          <w:szCs w:val="22"/>
        </w:rPr>
        <w:t>p</w:t>
      </w:r>
      <w:r w:rsidRPr="005F553C">
        <w:rPr>
          <w:rFonts w:ascii="Times New Roman" w:hAnsi="Times New Roman" w:cs="Times New Roman"/>
          <w:sz w:val="22"/>
          <w:szCs w:val="22"/>
        </w:rPr>
        <w:t>regoeiro.</w:t>
      </w:r>
    </w:p>
    <w:p w14:paraId="26CB3486" w14:textId="08B86FD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Todas as referências de tempo no Edital, no aviso e durante a sessão pública</w:t>
      </w:r>
      <w:r w:rsidR="000C0B52" w:rsidRPr="005F553C">
        <w:rPr>
          <w:rFonts w:ascii="Times New Roman" w:hAnsi="Times New Roman" w:cs="Times New Roman"/>
          <w:sz w:val="22"/>
          <w:szCs w:val="22"/>
        </w:rPr>
        <w:t>,</w:t>
      </w:r>
      <w:r w:rsidRPr="005F553C">
        <w:rPr>
          <w:rFonts w:ascii="Times New Roman" w:hAnsi="Times New Roman" w:cs="Times New Roman"/>
          <w:sz w:val="22"/>
          <w:szCs w:val="22"/>
        </w:rPr>
        <w:t xml:space="preserve"> observarão o horário de Brasília - DF.</w:t>
      </w:r>
    </w:p>
    <w:p w14:paraId="5CAAC75A"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A homologação do resultado desta licitação não implicará direito à contratação.</w:t>
      </w:r>
    </w:p>
    <w:p w14:paraId="1EAEBD43"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lastRenderedPageBreak/>
        <w:t xml:space="preserve">As normas disciplinadoras da licitação serão sempre interpretadas em favor da ampliação da disputa entre os interessados, desde que não comprometam o interesse da Administração, o princípio da isonomia, a finalidade e a segurança da contratação. </w:t>
      </w:r>
    </w:p>
    <w:p w14:paraId="309F6698"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Os licitantes assumem todos os custos de preparação e apresentação de suas propostas e a Administração não será, em nenhum caso, responsável por esses custos, independentemente da condução ou do resultado do processo licitatório.</w:t>
      </w:r>
    </w:p>
    <w:p w14:paraId="6E2F91FC"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Na contagem dos prazos estabelecidos neste Edital e seus Anexos, excluir-se-á o dia do início e incluir-se-á o do vencimento. Só se iniciam e vencem os prazos em dias de expediente na Administração.</w:t>
      </w:r>
    </w:p>
    <w:p w14:paraId="3200564D" w14:textId="77777777" w:rsidR="003C7A23" w:rsidRPr="005F553C" w:rsidRDefault="003C7A23" w:rsidP="005F553C">
      <w:pPr>
        <w:pStyle w:val="Nivel2"/>
        <w:spacing w:beforeLines="120" w:before="288" w:afterLines="120" w:after="288" w:line="312"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O desatendimento de exigências formais não essenciais não importará o afastamento do licitante, desde que seja possível o aproveitamento do ato, observados os princípios da isonomia e do interesse público.</w:t>
      </w:r>
    </w:p>
    <w:p w14:paraId="51FB9539" w14:textId="77777777" w:rsidR="003C7A23" w:rsidRPr="005F553C" w:rsidRDefault="003C7A23" w:rsidP="005F553C">
      <w:pPr>
        <w:pStyle w:val="Nivel2"/>
        <w:spacing w:beforeLines="120" w:before="288" w:afterLines="120" w:after="288" w:line="240"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Em caso de divergência entre disposições deste Edital e de seus anexos ou demais peças que compõem o processo, prevalecerá as deste Edital.</w:t>
      </w:r>
    </w:p>
    <w:p w14:paraId="3B988FF6" w14:textId="23EDBFFE" w:rsidR="003C7A23" w:rsidRPr="005F553C" w:rsidRDefault="00FC791E" w:rsidP="005F553C">
      <w:pPr>
        <w:pStyle w:val="Nivel2"/>
        <w:spacing w:beforeLines="120" w:before="288" w:afterLines="120" w:after="288" w:line="240" w:lineRule="auto"/>
        <w:ind w:left="0" w:firstLine="567"/>
        <w:rPr>
          <w:rFonts w:ascii="Times New Roman" w:eastAsia="Times New Roman" w:hAnsi="Times New Roman" w:cs="Times New Roman"/>
          <w:sz w:val="22"/>
          <w:szCs w:val="22"/>
        </w:rPr>
      </w:pPr>
      <w:bookmarkStart w:id="60" w:name="_Hlk138833027"/>
      <w:r w:rsidRPr="005F553C">
        <w:rPr>
          <w:rFonts w:ascii="Times New Roman" w:hAnsi="Times New Roman" w:cs="Times New Roman"/>
          <w:sz w:val="22"/>
          <w:szCs w:val="22"/>
        </w:rPr>
        <w:t xml:space="preserve">O Edital e seus anexos </w:t>
      </w:r>
      <w:r w:rsidRPr="005F553C">
        <w:rPr>
          <w:rFonts w:ascii="Times New Roman" w:hAnsi="Times New Roman" w:cs="Times New Roman"/>
          <w:color w:val="auto"/>
          <w:sz w:val="22"/>
          <w:szCs w:val="22"/>
        </w:rPr>
        <w:t xml:space="preserve">estão disponíveis, na íntegra, no </w:t>
      </w:r>
      <w:r w:rsidR="003C7A23" w:rsidRPr="005F553C">
        <w:rPr>
          <w:rFonts w:ascii="Times New Roman" w:hAnsi="Times New Roman" w:cs="Times New Roman"/>
          <w:color w:val="auto"/>
          <w:sz w:val="22"/>
          <w:szCs w:val="22"/>
        </w:rPr>
        <w:t>endereço eletrô</w:t>
      </w:r>
      <w:r w:rsidR="003C7A23" w:rsidRPr="005F553C">
        <w:rPr>
          <w:rFonts w:ascii="Times New Roman" w:hAnsi="Times New Roman" w:cs="Times New Roman"/>
          <w:sz w:val="22"/>
          <w:szCs w:val="22"/>
        </w:rPr>
        <w:t>nico</w:t>
      </w:r>
      <w:r w:rsidR="006A463A" w:rsidRPr="005F553C">
        <w:rPr>
          <w:rFonts w:ascii="Times New Roman" w:hAnsi="Times New Roman" w:cs="Times New Roman"/>
          <w:sz w:val="22"/>
          <w:szCs w:val="22"/>
        </w:rPr>
        <w:t xml:space="preserve"> </w:t>
      </w:r>
      <w:hyperlink r:id="rId42" w:history="1">
        <w:r w:rsidR="006A463A" w:rsidRPr="005F553C">
          <w:rPr>
            <w:rStyle w:val="Hyperlink"/>
            <w:rFonts w:ascii="Times New Roman" w:hAnsi="Times New Roman" w:cs="Times New Roman"/>
            <w:sz w:val="22"/>
            <w:szCs w:val="22"/>
          </w:rPr>
          <w:t>https://www.camarauberlandia.mg.gov.br/Portal_v2/transparencia/licitacoes-e-compras</w:t>
        </w:r>
      </w:hyperlink>
      <w:r w:rsidR="006A463A" w:rsidRPr="005F553C">
        <w:rPr>
          <w:rFonts w:ascii="Times New Roman" w:hAnsi="Times New Roman" w:cs="Times New Roman"/>
          <w:sz w:val="22"/>
          <w:szCs w:val="22"/>
        </w:rPr>
        <w:t xml:space="preserve"> .      </w:t>
      </w:r>
    </w:p>
    <w:bookmarkEnd w:id="60"/>
    <w:p w14:paraId="66D7AB8E" w14:textId="66112668" w:rsidR="003C7A23" w:rsidRPr="005F553C" w:rsidRDefault="003C7A23" w:rsidP="005F553C">
      <w:pPr>
        <w:pStyle w:val="Nivel2"/>
        <w:spacing w:beforeLines="120" w:before="288" w:afterLines="120" w:after="288" w:line="240" w:lineRule="auto"/>
        <w:ind w:left="0" w:firstLine="567"/>
        <w:rPr>
          <w:rFonts w:ascii="Times New Roman" w:eastAsia="Times New Roman" w:hAnsi="Times New Roman" w:cs="Times New Roman"/>
          <w:sz w:val="22"/>
          <w:szCs w:val="22"/>
        </w:rPr>
      </w:pPr>
      <w:r w:rsidRPr="005F553C">
        <w:rPr>
          <w:rFonts w:ascii="Times New Roman" w:hAnsi="Times New Roman" w:cs="Times New Roman"/>
          <w:sz w:val="22"/>
          <w:szCs w:val="22"/>
        </w:rPr>
        <w:t>Integram este Edital, para todos os fins e efeitos, os seguintes anexos:</w:t>
      </w:r>
    </w:p>
    <w:p w14:paraId="7ADD4298" w14:textId="73DBA73A" w:rsidR="003C7A23" w:rsidRPr="005F553C" w:rsidRDefault="003C7A23" w:rsidP="005F553C">
      <w:pPr>
        <w:pStyle w:val="Nivel3"/>
        <w:spacing w:beforeLines="120" w:before="288" w:afterLines="120" w:after="288" w:line="240" w:lineRule="auto"/>
        <w:ind w:left="0" w:firstLine="709"/>
        <w:rPr>
          <w:rFonts w:ascii="Times New Roman" w:hAnsi="Times New Roman" w:cs="Times New Roman"/>
          <w:strike/>
          <w:sz w:val="22"/>
          <w:szCs w:val="22"/>
        </w:rPr>
      </w:pPr>
      <w:r w:rsidRPr="005F553C">
        <w:rPr>
          <w:rFonts w:ascii="Times New Roman" w:hAnsi="Times New Roman" w:cs="Times New Roman"/>
          <w:sz w:val="22"/>
          <w:szCs w:val="22"/>
        </w:rPr>
        <w:t>ANEXO I - Termo de Referênci</w:t>
      </w:r>
      <w:r w:rsidR="00007EDD" w:rsidRPr="005F553C">
        <w:rPr>
          <w:rFonts w:ascii="Times New Roman" w:hAnsi="Times New Roman" w:cs="Times New Roman"/>
          <w:sz w:val="22"/>
          <w:szCs w:val="22"/>
        </w:rPr>
        <w:t>a</w:t>
      </w:r>
      <w:r w:rsidR="00783BE6" w:rsidRPr="005F553C">
        <w:rPr>
          <w:rFonts w:ascii="Times New Roman" w:hAnsi="Times New Roman" w:cs="Times New Roman"/>
          <w:sz w:val="22"/>
          <w:szCs w:val="22"/>
        </w:rPr>
        <w:t>.</w:t>
      </w:r>
      <w:r w:rsidR="00007EDD" w:rsidRPr="005F553C">
        <w:rPr>
          <w:rFonts w:ascii="Times New Roman" w:hAnsi="Times New Roman" w:cs="Times New Roman"/>
          <w:sz w:val="22"/>
          <w:szCs w:val="22"/>
        </w:rPr>
        <w:t xml:space="preserve"> </w:t>
      </w:r>
    </w:p>
    <w:p w14:paraId="61C9FE13" w14:textId="3D3F5825" w:rsidR="00756904" w:rsidRPr="00741E17" w:rsidRDefault="003C7A23" w:rsidP="005F553C">
      <w:pPr>
        <w:pStyle w:val="Nivel3"/>
        <w:spacing w:beforeLines="120" w:before="288" w:afterLines="120" w:after="288" w:line="240" w:lineRule="auto"/>
        <w:ind w:left="0" w:firstLine="709"/>
        <w:rPr>
          <w:rFonts w:ascii="Times New Roman" w:hAnsi="Times New Roman" w:cs="Times New Roman"/>
          <w:color w:val="auto"/>
          <w:sz w:val="22"/>
          <w:szCs w:val="22"/>
        </w:rPr>
      </w:pPr>
      <w:r w:rsidRPr="00741E17">
        <w:rPr>
          <w:rFonts w:ascii="Times New Roman" w:hAnsi="Times New Roman" w:cs="Times New Roman"/>
          <w:color w:val="auto"/>
          <w:sz w:val="22"/>
          <w:szCs w:val="22"/>
        </w:rPr>
        <w:t>ANEXO</w:t>
      </w:r>
      <w:r w:rsidR="00D31C93" w:rsidRPr="00741E17">
        <w:rPr>
          <w:rFonts w:ascii="Times New Roman" w:hAnsi="Times New Roman" w:cs="Times New Roman"/>
          <w:color w:val="auto"/>
          <w:sz w:val="22"/>
          <w:szCs w:val="22"/>
        </w:rPr>
        <w:t xml:space="preserve"> II</w:t>
      </w:r>
      <w:r w:rsidRPr="00741E17">
        <w:rPr>
          <w:rFonts w:ascii="Times New Roman" w:hAnsi="Times New Roman" w:cs="Times New Roman"/>
          <w:color w:val="auto"/>
          <w:sz w:val="22"/>
          <w:szCs w:val="22"/>
        </w:rPr>
        <w:t xml:space="preserve"> –</w:t>
      </w:r>
      <w:r w:rsidR="00782DDA" w:rsidRPr="00741E17">
        <w:rPr>
          <w:rFonts w:ascii="Times New Roman" w:hAnsi="Times New Roman" w:cs="Times New Roman"/>
          <w:color w:val="auto"/>
          <w:sz w:val="22"/>
          <w:szCs w:val="22"/>
        </w:rPr>
        <w:t xml:space="preserve"> </w:t>
      </w:r>
      <w:r w:rsidR="0052229E" w:rsidRPr="00741E17">
        <w:rPr>
          <w:rFonts w:ascii="Times New Roman" w:hAnsi="Times New Roman" w:cs="Times New Roman"/>
          <w:color w:val="auto"/>
          <w:sz w:val="22"/>
          <w:szCs w:val="22"/>
        </w:rPr>
        <w:t>Proposta de preços.</w:t>
      </w:r>
      <w:r w:rsidR="00D56A0C" w:rsidRPr="00741E17">
        <w:rPr>
          <w:rFonts w:ascii="Times New Roman" w:hAnsi="Times New Roman" w:cs="Times New Roman"/>
          <w:color w:val="auto"/>
          <w:sz w:val="22"/>
          <w:szCs w:val="22"/>
        </w:rPr>
        <w:t xml:space="preserve"> </w:t>
      </w:r>
    </w:p>
    <w:p w14:paraId="79DCBB86" w14:textId="23634197" w:rsidR="00367072" w:rsidRPr="00741E17" w:rsidRDefault="00367072" w:rsidP="005F553C">
      <w:pPr>
        <w:pStyle w:val="Nivel3"/>
        <w:spacing w:beforeLines="120" w:before="288" w:afterLines="120" w:after="288" w:line="240" w:lineRule="auto"/>
        <w:ind w:left="0" w:firstLine="709"/>
        <w:contextualSpacing/>
        <w:rPr>
          <w:rFonts w:ascii="Times New Roman" w:hAnsi="Times New Roman" w:cs="Times New Roman"/>
          <w:color w:val="auto"/>
          <w:sz w:val="22"/>
          <w:szCs w:val="22"/>
        </w:rPr>
      </w:pPr>
      <w:r w:rsidRPr="00741E17">
        <w:rPr>
          <w:rFonts w:ascii="Times New Roman" w:hAnsi="Times New Roman" w:cs="Times New Roman"/>
          <w:color w:val="auto"/>
          <w:sz w:val="22"/>
          <w:szCs w:val="22"/>
        </w:rPr>
        <w:t>ANEXO I</w:t>
      </w:r>
      <w:r w:rsidR="00741E17" w:rsidRPr="00741E17">
        <w:rPr>
          <w:rFonts w:ascii="Times New Roman" w:hAnsi="Times New Roman" w:cs="Times New Roman"/>
          <w:color w:val="auto"/>
          <w:sz w:val="22"/>
          <w:szCs w:val="22"/>
        </w:rPr>
        <w:t>II</w:t>
      </w:r>
      <w:r w:rsidRPr="00741E17">
        <w:rPr>
          <w:rFonts w:ascii="Times New Roman" w:hAnsi="Times New Roman" w:cs="Times New Roman"/>
          <w:color w:val="auto"/>
          <w:sz w:val="22"/>
          <w:szCs w:val="22"/>
        </w:rPr>
        <w:t>– Minuta de Contrato</w:t>
      </w:r>
      <w:r w:rsidR="00783BE6" w:rsidRPr="00741E17">
        <w:rPr>
          <w:rFonts w:ascii="Times New Roman" w:hAnsi="Times New Roman" w:cs="Times New Roman"/>
          <w:color w:val="auto"/>
          <w:sz w:val="22"/>
          <w:szCs w:val="22"/>
        </w:rPr>
        <w:t>.</w:t>
      </w:r>
    </w:p>
    <w:p w14:paraId="36B83E78" w14:textId="6DE71E42" w:rsidR="00077425" w:rsidRPr="005F553C" w:rsidRDefault="00613BFB" w:rsidP="00E10E3E">
      <w:pPr>
        <w:contextualSpacing/>
        <w:jc w:val="center"/>
        <w:rPr>
          <w:rFonts w:ascii="Times New Roman" w:eastAsia="MS Mincho" w:hAnsi="Times New Roman" w:cs="Times New Roman"/>
          <w:color w:val="000000"/>
          <w:sz w:val="22"/>
          <w:szCs w:val="22"/>
        </w:rPr>
      </w:pPr>
      <w:r w:rsidRPr="005F553C">
        <w:rPr>
          <w:rFonts w:ascii="Times New Roman" w:eastAsia="MS Mincho" w:hAnsi="Times New Roman" w:cs="Times New Roman"/>
          <w:color w:val="000000"/>
          <w:sz w:val="22"/>
          <w:szCs w:val="22"/>
        </w:rPr>
        <w:t xml:space="preserve">Uberlândia </w:t>
      </w:r>
      <w:r w:rsidR="00E52758">
        <w:rPr>
          <w:rFonts w:ascii="Times New Roman" w:eastAsia="MS Mincho" w:hAnsi="Times New Roman" w:cs="Times New Roman"/>
          <w:color w:val="000000"/>
          <w:sz w:val="22"/>
          <w:szCs w:val="22"/>
        </w:rPr>
        <w:t>/</w:t>
      </w:r>
      <w:r w:rsidRPr="005F553C">
        <w:rPr>
          <w:rFonts w:ascii="Times New Roman" w:eastAsia="MS Mincho" w:hAnsi="Times New Roman" w:cs="Times New Roman"/>
          <w:color w:val="000000"/>
          <w:sz w:val="22"/>
          <w:szCs w:val="22"/>
        </w:rPr>
        <w:t xml:space="preserve">MG, </w:t>
      </w:r>
      <w:r w:rsidR="00741E17">
        <w:rPr>
          <w:rFonts w:ascii="Times New Roman" w:eastAsia="MS Mincho" w:hAnsi="Times New Roman" w:cs="Times New Roman"/>
          <w:color w:val="000000"/>
          <w:sz w:val="22"/>
          <w:szCs w:val="22"/>
        </w:rPr>
        <w:t>19</w:t>
      </w:r>
      <w:r w:rsidR="00E52758">
        <w:rPr>
          <w:rFonts w:ascii="Times New Roman" w:eastAsia="MS Mincho" w:hAnsi="Times New Roman" w:cs="Times New Roman"/>
          <w:color w:val="000000"/>
          <w:sz w:val="22"/>
          <w:szCs w:val="22"/>
        </w:rPr>
        <w:t xml:space="preserve"> de </w:t>
      </w:r>
      <w:r w:rsidR="009F59A5">
        <w:rPr>
          <w:rFonts w:ascii="Times New Roman" w:eastAsia="MS Mincho" w:hAnsi="Times New Roman" w:cs="Times New Roman"/>
          <w:color w:val="000000"/>
          <w:sz w:val="22"/>
          <w:szCs w:val="22"/>
        </w:rPr>
        <w:t>setembro</w:t>
      </w:r>
      <w:r w:rsidR="00E52758">
        <w:rPr>
          <w:rFonts w:ascii="Times New Roman" w:eastAsia="MS Mincho" w:hAnsi="Times New Roman" w:cs="Times New Roman"/>
          <w:color w:val="000000"/>
          <w:sz w:val="22"/>
          <w:szCs w:val="22"/>
        </w:rPr>
        <w:t xml:space="preserve"> de 2025.</w:t>
      </w:r>
    </w:p>
    <w:p w14:paraId="03D01878" w14:textId="77777777" w:rsidR="00EC6522" w:rsidRPr="005F553C" w:rsidRDefault="00EC6522" w:rsidP="00E10E3E">
      <w:pPr>
        <w:contextualSpacing/>
        <w:jc w:val="center"/>
        <w:rPr>
          <w:rFonts w:ascii="Times New Roman" w:eastAsia="MS Mincho" w:hAnsi="Times New Roman" w:cs="Times New Roman"/>
          <w:b/>
          <w:sz w:val="22"/>
          <w:szCs w:val="22"/>
        </w:rPr>
      </w:pPr>
    </w:p>
    <w:p w14:paraId="223E620C" w14:textId="77777777" w:rsidR="00741E17" w:rsidRDefault="00741E17" w:rsidP="005615FC">
      <w:pPr>
        <w:spacing w:beforeLines="120" w:before="288" w:afterLines="120" w:after="288"/>
        <w:contextualSpacing/>
        <w:jc w:val="center"/>
        <w:rPr>
          <w:rFonts w:ascii="Times New Roman" w:eastAsia="MS Mincho" w:hAnsi="Times New Roman" w:cs="Times New Roman"/>
          <w:b/>
          <w:color w:val="000000"/>
          <w:sz w:val="22"/>
          <w:szCs w:val="22"/>
          <w:highlight w:val="cyan"/>
        </w:rPr>
      </w:pPr>
    </w:p>
    <w:p w14:paraId="2A6B6132" w14:textId="77777777" w:rsidR="00741E17" w:rsidRPr="00C35D08" w:rsidRDefault="00741E17" w:rsidP="005615FC">
      <w:pPr>
        <w:spacing w:beforeLines="120" w:before="288" w:afterLines="120" w:after="288"/>
        <w:contextualSpacing/>
        <w:jc w:val="center"/>
        <w:rPr>
          <w:rFonts w:ascii="Times New Roman" w:eastAsia="MS Mincho" w:hAnsi="Times New Roman" w:cs="Times New Roman"/>
          <w:b/>
          <w:color w:val="000000"/>
          <w:sz w:val="22"/>
          <w:szCs w:val="22"/>
        </w:rPr>
      </w:pPr>
    </w:p>
    <w:p w14:paraId="2E0C0F1C" w14:textId="4E4439D4" w:rsidR="005615FC" w:rsidRPr="00C35D08" w:rsidRDefault="005615FC" w:rsidP="005615FC">
      <w:pPr>
        <w:spacing w:beforeLines="120" w:before="288" w:afterLines="120" w:after="288"/>
        <w:contextualSpacing/>
        <w:jc w:val="center"/>
        <w:rPr>
          <w:rFonts w:ascii="Times New Roman" w:eastAsia="MS Mincho" w:hAnsi="Times New Roman" w:cs="Times New Roman"/>
          <w:b/>
          <w:color w:val="000000"/>
          <w:sz w:val="22"/>
          <w:szCs w:val="22"/>
        </w:rPr>
      </w:pPr>
      <w:r w:rsidRPr="00C35D08">
        <w:rPr>
          <w:rFonts w:ascii="Times New Roman" w:eastAsia="MS Mincho" w:hAnsi="Times New Roman" w:cs="Times New Roman"/>
          <w:b/>
          <w:color w:val="000000"/>
          <w:sz w:val="22"/>
          <w:szCs w:val="22"/>
        </w:rPr>
        <w:t>Hélida Luiza Azevedo Crosara</w:t>
      </w:r>
    </w:p>
    <w:p w14:paraId="1FAC78DE" w14:textId="77777777" w:rsidR="005615FC" w:rsidRPr="004B6E8C" w:rsidRDefault="005615FC" w:rsidP="005615FC">
      <w:pPr>
        <w:spacing w:beforeLines="120" w:before="288" w:afterLines="120" w:after="288"/>
        <w:contextualSpacing/>
        <w:jc w:val="center"/>
        <w:rPr>
          <w:rFonts w:ascii="Times New Roman" w:eastAsia="MS Mincho" w:hAnsi="Times New Roman" w:cs="Times New Roman"/>
          <w:b/>
          <w:color w:val="000000"/>
          <w:sz w:val="22"/>
          <w:szCs w:val="22"/>
        </w:rPr>
      </w:pPr>
      <w:r w:rsidRPr="00C35D08">
        <w:rPr>
          <w:rFonts w:ascii="Times New Roman" w:eastAsia="MS Mincho" w:hAnsi="Times New Roman" w:cs="Times New Roman"/>
          <w:b/>
          <w:color w:val="000000"/>
          <w:sz w:val="22"/>
          <w:szCs w:val="22"/>
        </w:rPr>
        <w:t>CHEFE DA SEÇÃO DE EDITAIS E CONTRATOS</w:t>
      </w:r>
    </w:p>
    <w:p w14:paraId="3470EF0E" w14:textId="77777777" w:rsidR="003C46B0" w:rsidRDefault="003C46B0" w:rsidP="00E10E3E">
      <w:pPr>
        <w:contextualSpacing/>
        <w:jc w:val="center"/>
        <w:rPr>
          <w:rFonts w:ascii="Times New Roman" w:eastAsia="MS Mincho" w:hAnsi="Times New Roman" w:cs="Times New Roman"/>
          <w:b/>
          <w:sz w:val="22"/>
          <w:szCs w:val="22"/>
        </w:rPr>
      </w:pPr>
    </w:p>
    <w:p w14:paraId="7A04717B" w14:textId="5145DB03" w:rsidR="009F59A5" w:rsidRPr="005F553C" w:rsidRDefault="009F59A5" w:rsidP="009F59A5">
      <w:pPr>
        <w:contextualSpacing/>
        <w:jc w:val="center"/>
        <w:rPr>
          <w:rFonts w:ascii="Times New Roman" w:eastAsia="MS Mincho" w:hAnsi="Times New Roman" w:cs="Times New Roman"/>
          <w:b/>
          <w:sz w:val="22"/>
          <w:szCs w:val="22"/>
        </w:rPr>
      </w:pPr>
    </w:p>
    <w:p w14:paraId="01C65385" w14:textId="77777777" w:rsidR="003C46B0" w:rsidRPr="005F553C" w:rsidRDefault="003C46B0" w:rsidP="00E10E3E">
      <w:pPr>
        <w:contextualSpacing/>
        <w:jc w:val="center"/>
        <w:rPr>
          <w:rFonts w:ascii="Times New Roman" w:eastAsia="MS Mincho" w:hAnsi="Times New Roman" w:cs="Times New Roman"/>
          <w:b/>
          <w:sz w:val="22"/>
          <w:szCs w:val="22"/>
        </w:rPr>
      </w:pPr>
    </w:p>
    <w:p w14:paraId="7CA72BEE" w14:textId="79597192" w:rsidR="00613BFB" w:rsidRPr="005F553C" w:rsidRDefault="00190AEB" w:rsidP="00E10E3E">
      <w:pPr>
        <w:contextualSpacing/>
        <w:jc w:val="center"/>
        <w:rPr>
          <w:rFonts w:ascii="Times New Roman" w:eastAsia="MS Mincho" w:hAnsi="Times New Roman" w:cs="Times New Roman"/>
          <w:b/>
          <w:sz w:val="22"/>
          <w:szCs w:val="22"/>
        </w:rPr>
      </w:pPr>
      <w:r w:rsidRPr="005F553C">
        <w:rPr>
          <w:rFonts w:ascii="Times New Roman" w:eastAsia="MS Mincho" w:hAnsi="Times New Roman" w:cs="Times New Roman"/>
          <w:b/>
          <w:sz w:val="22"/>
          <w:szCs w:val="22"/>
        </w:rPr>
        <w:t>Liza Fernandes Prado</w:t>
      </w:r>
    </w:p>
    <w:p w14:paraId="3285F69E" w14:textId="6FEAB3AD" w:rsidR="00607D99" w:rsidRPr="00E10E3E" w:rsidRDefault="00613BFB" w:rsidP="00E10E3E">
      <w:pPr>
        <w:contextualSpacing/>
        <w:jc w:val="center"/>
        <w:rPr>
          <w:rFonts w:ascii="Times New Roman" w:hAnsi="Times New Roman" w:cs="Times New Roman"/>
          <w:sz w:val="22"/>
          <w:szCs w:val="22"/>
        </w:rPr>
      </w:pPr>
      <w:r w:rsidRPr="005F553C">
        <w:rPr>
          <w:rFonts w:ascii="Times New Roman" w:eastAsia="MS Mincho" w:hAnsi="Times New Roman" w:cs="Times New Roman"/>
          <w:b/>
          <w:sz w:val="22"/>
          <w:szCs w:val="22"/>
        </w:rPr>
        <w:t>1</w:t>
      </w:r>
      <w:r w:rsidR="001B5CEB" w:rsidRPr="005F553C">
        <w:rPr>
          <w:rFonts w:ascii="Times New Roman" w:eastAsia="MS Mincho" w:hAnsi="Times New Roman" w:cs="Times New Roman"/>
          <w:b/>
          <w:sz w:val="22"/>
          <w:szCs w:val="22"/>
        </w:rPr>
        <w:t>ª</w:t>
      </w:r>
      <w:r w:rsidRPr="005F553C">
        <w:rPr>
          <w:rFonts w:ascii="Times New Roman" w:eastAsia="MS Mincho" w:hAnsi="Times New Roman" w:cs="Times New Roman"/>
          <w:b/>
          <w:sz w:val="22"/>
          <w:szCs w:val="22"/>
        </w:rPr>
        <w:t xml:space="preserve"> SECRETÁRI</w:t>
      </w:r>
      <w:r w:rsidR="00190AEB" w:rsidRPr="005F553C">
        <w:rPr>
          <w:rFonts w:ascii="Times New Roman" w:eastAsia="MS Mincho" w:hAnsi="Times New Roman" w:cs="Times New Roman"/>
          <w:b/>
          <w:sz w:val="22"/>
          <w:szCs w:val="22"/>
        </w:rPr>
        <w:t>A</w:t>
      </w:r>
      <w:r w:rsidRPr="005F553C">
        <w:rPr>
          <w:rFonts w:ascii="Times New Roman" w:eastAsia="MS Mincho" w:hAnsi="Times New Roman" w:cs="Times New Roman"/>
          <w:b/>
          <w:sz w:val="22"/>
          <w:szCs w:val="22"/>
        </w:rPr>
        <w:t>/ORDENADOR</w:t>
      </w:r>
      <w:r w:rsidR="00190AEB" w:rsidRPr="005F553C">
        <w:rPr>
          <w:rFonts w:ascii="Times New Roman" w:eastAsia="MS Mincho" w:hAnsi="Times New Roman" w:cs="Times New Roman"/>
          <w:b/>
          <w:sz w:val="22"/>
          <w:szCs w:val="22"/>
        </w:rPr>
        <w:t>A</w:t>
      </w:r>
      <w:r w:rsidRPr="005F553C">
        <w:rPr>
          <w:rFonts w:ascii="Times New Roman" w:eastAsia="MS Mincho" w:hAnsi="Times New Roman" w:cs="Times New Roman"/>
          <w:b/>
          <w:sz w:val="22"/>
          <w:szCs w:val="22"/>
        </w:rPr>
        <w:t xml:space="preserve"> DE DESPESA</w:t>
      </w:r>
      <w:bookmarkStart w:id="61" w:name="_Toc137647499"/>
    </w:p>
    <w:p w14:paraId="7E53D0C9" w14:textId="77777777" w:rsidR="00607D99" w:rsidRDefault="00607D99" w:rsidP="00607D99"/>
    <w:p w14:paraId="13677F49" w14:textId="77777777" w:rsidR="00741E17" w:rsidRDefault="00741E17" w:rsidP="005615FC">
      <w:pPr>
        <w:spacing w:before="120" w:after="120"/>
        <w:jc w:val="center"/>
        <w:rPr>
          <w:rFonts w:ascii="Times New Roman" w:hAnsi="Times New Roman" w:cs="Times New Roman"/>
          <w:b/>
          <w:bCs/>
          <w:color w:val="007BB8"/>
          <w:sz w:val="22"/>
          <w:szCs w:val="22"/>
          <w:u w:val="single"/>
        </w:rPr>
      </w:pPr>
      <w:bookmarkStart w:id="62" w:name="_Hlk132716100"/>
      <w:bookmarkEnd w:id="36"/>
      <w:bookmarkEnd w:id="61"/>
    </w:p>
    <w:p w14:paraId="701D5B65" w14:textId="3117047F" w:rsidR="005615FC" w:rsidRPr="00D34C18" w:rsidRDefault="00472DF2" w:rsidP="005615FC">
      <w:pPr>
        <w:spacing w:before="120" w:after="120"/>
        <w:jc w:val="center"/>
        <w:rPr>
          <w:rFonts w:ascii="Times New Roman" w:hAnsi="Times New Roman" w:cs="Times New Roman"/>
          <w:b/>
          <w:bCs/>
          <w:color w:val="0070C0"/>
          <w:sz w:val="22"/>
          <w:szCs w:val="22"/>
        </w:rPr>
      </w:pPr>
      <w:r w:rsidRPr="00D34C18">
        <w:rPr>
          <w:rFonts w:ascii="Times New Roman" w:hAnsi="Times New Roman" w:cs="Times New Roman"/>
          <w:b/>
          <w:bCs/>
          <w:color w:val="007BB8"/>
          <w:sz w:val="22"/>
          <w:szCs w:val="22"/>
        </w:rPr>
        <w:lastRenderedPageBreak/>
        <w:t>ANEXO</w:t>
      </w:r>
      <w:r w:rsidR="002A72D2" w:rsidRPr="00D34C18">
        <w:rPr>
          <w:rFonts w:ascii="Times New Roman" w:hAnsi="Times New Roman" w:cs="Times New Roman"/>
          <w:b/>
          <w:bCs/>
          <w:color w:val="007BB8"/>
          <w:sz w:val="22"/>
          <w:szCs w:val="22"/>
        </w:rPr>
        <w:t xml:space="preserve"> I</w:t>
      </w:r>
      <w:r w:rsidR="005615FC" w:rsidRPr="00D34C18">
        <w:rPr>
          <w:rFonts w:ascii="Times New Roman" w:hAnsi="Times New Roman" w:cs="Times New Roman"/>
          <w:b/>
          <w:bCs/>
          <w:color w:val="007BB8"/>
          <w:sz w:val="22"/>
          <w:szCs w:val="22"/>
        </w:rPr>
        <w:t xml:space="preserve"> </w:t>
      </w:r>
      <w:r w:rsidR="005615FC" w:rsidRPr="00D34C18">
        <w:rPr>
          <w:rFonts w:ascii="Times New Roman" w:hAnsi="Times New Roman" w:cs="Times New Roman"/>
          <w:b/>
          <w:bCs/>
          <w:color w:val="0070C0"/>
          <w:sz w:val="22"/>
          <w:szCs w:val="22"/>
        </w:rPr>
        <w:t>TERMO DE REFERÊNCIA</w:t>
      </w:r>
    </w:p>
    <w:p w14:paraId="3148295A" w14:textId="7C12218A" w:rsidR="005615FC" w:rsidRPr="00D34C18" w:rsidRDefault="005615FC" w:rsidP="005615FC">
      <w:pPr>
        <w:spacing w:before="120" w:after="120"/>
        <w:jc w:val="center"/>
        <w:rPr>
          <w:rFonts w:ascii="Times New Roman" w:hAnsi="Times New Roman" w:cs="Times New Roman"/>
          <w:b/>
          <w:bCs/>
          <w:color w:val="0070C0"/>
          <w:sz w:val="22"/>
          <w:szCs w:val="22"/>
        </w:rPr>
      </w:pPr>
      <w:bookmarkStart w:id="63" w:name="_Hlk169084947"/>
      <w:r w:rsidRPr="00D34C18">
        <w:rPr>
          <w:rFonts w:ascii="Times New Roman" w:hAnsi="Times New Roman" w:cs="Times New Roman"/>
          <w:b/>
          <w:bCs/>
          <w:color w:val="0070C0"/>
          <w:sz w:val="22"/>
          <w:szCs w:val="22"/>
        </w:rPr>
        <w:t xml:space="preserve">PREGÃO ELETRONICO Nº </w:t>
      </w:r>
      <w:bookmarkEnd w:id="63"/>
      <w:r w:rsidRPr="00D34C18">
        <w:rPr>
          <w:rFonts w:ascii="Times New Roman" w:hAnsi="Times New Roman" w:cs="Times New Roman"/>
          <w:b/>
          <w:bCs/>
          <w:color w:val="0070C0"/>
          <w:sz w:val="22"/>
          <w:szCs w:val="22"/>
        </w:rPr>
        <w:t>90016/2025 - PROCESSO Nº 030/2025</w:t>
      </w:r>
    </w:p>
    <w:p w14:paraId="0EC6ADB1" w14:textId="77777777" w:rsidR="005615FC" w:rsidRPr="00741E17" w:rsidRDefault="005615FC" w:rsidP="005615FC">
      <w:pPr>
        <w:jc w:val="center"/>
        <w:rPr>
          <w:rFonts w:ascii="Times New Roman" w:hAnsi="Times New Roman" w:cs="Times New Roman"/>
          <w:color w:val="0070C0"/>
          <w:sz w:val="20"/>
          <w:szCs w:val="20"/>
        </w:rPr>
      </w:pPr>
      <w:r w:rsidRPr="00741E17">
        <w:rPr>
          <w:rFonts w:ascii="Times New Roman" w:hAnsi="Times New Roman" w:cs="Times New Roman"/>
          <w:color w:val="0070C0"/>
          <w:sz w:val="20"/>
          <w:szCs w:val="20"/>
        </w:rPr>
        <w:t>Exclusivo para participação de Micro Empresa ME e Empresa de Pequeno Porte EPP</w:t>
      </w:r>
    </w:p>
    <w:p w14:paraId="77022AC0" w14:textId="77777777" w:rsidR="005615FC" w:rsidRPr="00741E17" w:rsidRDefault="005615FC" w:rsidP="005615FC">
      <w:pPr>
        <w:jc w:val="center"/>
        <w:rPr>
          <w:rFonts w:ascii="Times New Roman" w:hAnsi="Times New Roman" w:cs="Times New Roman"/>
          <w:color w:val="0070C0"/>
          <w:sz w:val="20"/>
          <w:szCs w:val="20"/>
        </w:rPr>
      </w:pPr>
      <w:r w:rsidRPr="00741E17">
        <w:rPr>
          <w:rFonts w:ascii="Times New Roman" w:hAnsi="Times New Roman" w:cs="Times New Roman"/>
          <w:color w:val="0070C0"/>
          <w:sz w:val="20"/>
          <w:szCs w:val="20"/>
        </w:rPr>
        <w:t>em cumprimento ao art. 48 da Lei Complementar nº 123/2006, com redação dada pela</w:t>
      </w:r>
    </w:p>
    <w:p w14:paraId="292F0495" w14:textId="77777777" w:rsidR="005615FC" w:rsidRPr="00CE329B" w:rsidRDefault="005615FC" w:rsidP="005615FC">
      <w:pPr>
        <w:jc w:val="center"/>
        <w:rPr>
          <w:rFonts w:ascii="Times New Roman" w:hAnsi="Times New Roman" w:cs="Times New Roman"/>
          <w:color w:val="0070C0"/>
          <w:sz w:val="20"/>
          <w:szCs w:val="20"/>
        </w:rPr>
      </w:pPr>
      <w:r w:rsidRPr="00741E17">
        <w:rPr>
          <w:rFonts w:ascii="Times New Roman" w:hAnsi="Times New Roman" w:cs="Times New Roman"/>
          <w:color w:val="0070C0"/>
          <w:sz w:val="20"/>
          <w:szCs w:val="20"/>
        </w:rPr>
        <w:t>Lei Complementar 147/2014</w:t>
      </w:r>
    </w:p>
    <w:p w14:paraId="4C8F1FA6" w14:textId="77777777" w:rsidR="009F59A5" w:rsidRPr="009F59A5" w:rsidRDefault="009F59A5" w:rsidP="009F59A5">
      <w:pPr>
        <w:jc w:val="both"/>
        <w:rPr>
          <w:rFonts w:ascii="Times New Roman" w:hAnsi="Times New Roman" w:cs="Times New Roman"/>
          <w:sz w:val="22"/>
          <w:szCs w:val="22"/>
        </w:rPr>
      </w:pPr>
    </w:p>
    <w:p w14:paraId="6F296106" w14:textId="77777777" w:rsidR="009F59A5" w:rsidRPr="009F59A5" w:rsidRDefault="009F59A5" w:rsidP="009F59A5">
      <w:pPr>
        <w:jc w:val="both"/>
        <w:rPr>
          <w:rFonts w:ascii="Times New Roman" w:hAnsi="Times New Roman" w:cs="Times New Roman"/>
          <w:sz w:val="22"/>
          <w:szCs w:val="22"/>
        </w:rPr>
      </w:pPr>
    </w:p>
    <w:p w14:paraId="217C2748" w14:textId="3E6DC3B0" w:rsidR="009F59A5" w:rsidRPr="009F59A5" w:rsidRDefault="00C35D08" w:rsidP="009F59A5">
      <w:pPr>
        <w:shd w:val="clear" w:color="auto" w:fill="BFBFBF" w:themeFill="background1" w:themeFillShade="BF"/>
        <w:jc w:val="both"/>
        <w:rPr>
          <w:rFonts w:ascii="Times New Roman" w:hAnsi="Times New Roman" w:cs="Times New Roman"/>
          <w:b/>
          <w:bCs/>
          <w:sz w:val="22"/>
          <w:szCs w:val="22"/>
        </w:rPr>
      </w:pPr>
      <w:r>
        <w:rPr>
          <w:rFonts w:ascii="Times New Roman" w:hAnsi="Times New Roman" w:cs="Times New Roman"/>
          <w:b/>
          <w:bCs/>
          <w:sz w:val="22"/>
          <w:szCs w:val="22"/>
        </w:rPr>
        <w:t>1</w:t>
      </w:r>
      <w:r>
        <w:rPr>
          <w:rFonts w:ascii="Times New Roman" w:hAnsi="Times New Roman" w:cs="Times New Roman"/>
          <w:b/>
          <w:bCs/>
          <w:sz w:val="22"/>
          <w:szCs w:val="22"/>
        </w:rPr>
        <w:tab/>
      </w:r>
      <w:r w:rsidR="009F59A5" w:rsidRPr="009F59A5">
        <w:rPr>
          <w:rFonts w:ascii="Times New Roman" w:hAnsi="Times New Roman" w:cs="Times New Roman"/>
          <w:b/>
          <w:bCs/>
          <w:sz w:val="22"/>
          <w:szCs w:val="22"/>
        </w:rPr>
        <w:t>DIRETORIA REQUERENTE</w:t>
      </w:r>
    </w:p>
    <w:p w14:paraId="32FBB1A0" w14:textId="77777777" w:rsidR="009F59A5" w:rsidRPr="009F59A5" w:rsidRDefault="009F59A5" w:rsidP="009F59A5">
      <w:pPr>
        <w:jc w:val="both"/>
        <w:rPr>
          <w:rFonts w:ascii="Times New Roman" w:hAnsi="Times New Roman" w:cs="Times New Roman"/>
          <w:sz w:val="22"/>
          <w:szCs w:val="22"/>
        </w:rPr>
      </w:pPr>
    </w:p>
    <w:p w14:paraId="7CDA1100"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TV Legislativa – Diretor Ronaldo Sebastião Ferreira / Seção de Produção Gráfica e Fotografia – Chefe Aline Rezende Corrêa.</w:t>
      </w:r>
    </w:p>
    <w:p w14:paraId="54CB30F3" w14:textId="77777777" w:rsidR="009F59A5" w:rsidRPr="009F59A5" w:rsidRDefault="009F59A5" w:rsidP="009F59A5">
      <w:pPr>
        <w:jc w:val="both"/>
        <w:rPr>
          <w:rFonts w:ascii="Times New Roman" w:hAnsi="Times New Roman" w:cs="Times New Roman"/>
          <w:sz w:val="22"/>
          <w:szCs w:val="22"/>
        </w:rPr>
      </w:pPr>
    </w:p>
    <w:p w14:paraId="1221AF2D" w14:textId="54B7D775" w:rsidR="009F59A5" w:rsidRPr="009F59A5" w:rsidRDefault="00C35D08" w:rsidP="009F59A5">
      <w:pPr>
        <w:shd w:val="clear" w:color="auto" w:fill="BFBFBF" w:themeFill="background1" w:themeFillShade="BF"/>
        <w:jc w:val="both"/>
        <w:rPr>
          <w:rFonts w:ascii="Times New Roman" w:hAnsi="Times New Roman" w:cs="Times New Roman"/>
          <w:b/>
          <w:bCs/>
          <w:sz w:val="22"/>
          <w:szCs w:val="22"/>
        </w:rPr>
      </w:pPr>
      <w:r>
        <w:rPr>
          <w:rFonts w:ascii="Times New Roman" w:hAnsi="Times New Roman" w:cs="Times New Roman"/>
          <w:b/>
          <w:bCs/>
          <w:sz w:val="22"/>
          <w:szCs w:val="22"/>
        </w:rPr>
        <w:t>2</w:t>
      </w:r>
      <w:r>
        <w:rPr>
          <w:rFonts w:ascii="Times New Roman" w:hAnsi="Times New Roman" w:cs="Times New Roman"/>
          <w:b/>
          <w:bCs/>
          <w:sz w:val="22"/>
          <w:szCs w:val="22"/>
        </w:rPr>
        <w:tab/>
      </w:r>
      <w:r w:rsidR="009F59A5" w:rsidRPr="009F59A5">
        <w:rPr>
          <w:rFonts w:ascii="Times New Roman" w:hAnsi="Times New Roman" w:cs="Times New Roman"/>
          <w:b/>
          <w:bCs/>
          <w:sz w:val="22"/>
          <w:szCs w:val="22"/>
        </w:rPr>
        <w:t>DAS CONDIÇÕES GERAIS DA CONTRATAÇÃO</w:t>
      </w:r>
    </w:p>
    <w:p w14:paraId="3149FD1B" w14:textId="77777777" w:rsidR="009F59A5" w:rsidRPr="009F59A5" w:rsidRDefault="009F59A5" w:rsidP="009F59A5">
      <w:pPr>
        <w:jc w:val="both"/>
        <w:rPr>
          <w:rFonts w:ascii="Times New Roman" w:hAnsi="Times New Roman" w:cs="Times New Roman"/>
          <w:sz w:val="22"/>
          <w:szCs w:val="22"/>
        </w:rPr>
      </w:pPr>
    </w:p>
    <w:p w14:paraId="7E7FD1A4"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2.1 </w:t>
      </w:r>
      <w:r w:rsidRPr="009F59A5">
        <w:rPr>
          <w:rFonts w:ascii="Times New Roman" w:hAnsi="Times New Roman" w:cs="Times New Roman"/>
          <w:b/>
          <w:bCs/>
          <w:sz w:val="22"/>
          <w:szCs w:val="22"/>
        </w:rPr>
        <w:t xml:space="preserve">OBJETO: </w:t>
      </w:r>
      <w:bookmarkStart w:id="64" w:name="_Hlk207696011"/>
      <w:r w:rsidRPr="009F59A5">
        <w:rPr>
          <w:rFonts w:ascii="Times New Roman" w:hAnsi="Times New Roman" w:cs="Times New Roman"/>
          <w:sz w:val="22"/>
          <w:szCs w:val="22"/>
        </w:rPr>
        <w:t>Aquisição de equipamentos audiovisuais profissionais, computador e contratação de assinatura, pelo período de vinte e quatro meses, de banco de imagens e vídeos, visando atender às demandas do Departamento TV Legislativa, conforme condições e exigências estabelecidas no Edital e seus anexos.</w:t>
      </w:r>
    </w:p>
    <w:bookmarkEnd w:id="64"/>
    <w:p w14:paraId="089A82CF" w14:textId="77777777" w:rsidR="009F59A5" w:rsidRPr="009F59A5" w:rsidRDefault="009F59A5" w:rsidP="009F59A5">
      <w:pPr>
        <w:jc w:val="both"/>
        <w:rPr>
          <w:rFonts w:ascii="Times New Roman" w:hAnsi="Times New Roman" w:cs="Times New Roman"/>
          <w:sz w:val="22"/>
          <w:szCs w:val="22"/>
        </w:rPr>
      </w:pPr>
    </w:p>
    <w:p w14:paraId="2A98E6FD"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2.2 A licitação é composta por </w:t>
      </w:r>
      <w:r w:rsidRPr="009F59A5">
        <w:rPr>
          <w:rFonts w:ascii="Times New Roman" w:hAnsi="Times New Roman" w:cs="Times New Roman"/>
          <w:b/>
          <w:bCs/>
          <w:sz w:val="22"/>
          <w:szCs w:val="22"/>
        </w:rPr>
        <w:t>05 grupos e 02 itens</w:t>
      </w:r>
      <w:r w:rsidRPr="009F59A5">
        <w:rPr>
          <w:rFonts w:ascii="Times New Roman" w:hAnsi="Times New Roman" w:cs="Times New Roman"/>
          <w:sz w:val="22"/>
          <w:szCs w:val="22"/>
        </w:rPr>
        <w:t>, o licitante poderá participar dos itens/grupo que for de seu interesse, entretanto, no caso do grupo, o licitante deverá oferecer proposta para todos os itens que compõem o grupo.</w:t>
      </w:r>
    </w:p>
    <w:p w14:paraId="46E23CB2" w14:textId="77777777" w:rsidR="009F59A5" w:rsidRPr="009F59A5" w:rsidRDefault="009F59A5" w:rsidP="009F59A5">
      <w:pPr>
        <w:jc w:val="both"/>
        <w:rPr>
          <w:rFonts w:ascii="Times New Roman" w:hAnsi="Times New Roman" w:cs="Times New Roman"/>
          <w:sz w:val="22"/>
          <w:szCs w:val="22"/>
        </w:rPr>
      </w:pPr>
    </w:p>
    <w:p w14:paraId="703F48C3"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2.3 O critério de julgamento adotado será o de </w:t>
      </w:r>
      <w:r w:rsidRPr="009F59A5">
        <w:rPr>
          <w:rFonts w:ascii="Times New Roman" w:hAnsi="Times New Roman" w:cs="Times New Roman"/>
          <w:b/>
          <w:bCs/>
          <w:sz w:val="22"/>
          <w:szCs w:val="22"/>
        </w:rPr>
        <w:t>MENOR PREÇO POR GRUPO E ITEM.</w:t>
      </w:r>
      <w:r w:rsidRPr="009F59A5">
        <w:rPr>
          <w:rFonts w:ascii="Times New Roman" w:hAnsi="Times New Roman" w:cs="Times New Roman"/>
          <w:sz w:val="22"/>
          <w:szCs w:val="22"/>
        </w:rPr>
        <w:t xml:space="preserve"> </w:t>
      </w:r>
    </w:p>
    <w:p w14:paraId="46D74159" w14:textId="77777777" w:rsidR="009F59A5" w:rsidRPr="009F59A5" w:rsidRDefault="009F59A5" w:rsidP="009F59A5">
      <w:pPr>
        <w:jc w:val="both"/>
        <w:rPr>
          <w:rFonts w:ascii="Times New Roman" w:hAnsi="Times New Roman" w:cs="Times New Roman"/>
          <w:sz w:val="22"/>
          <w:szCs w:val="22"/>
        </w:rPr>
      </w:pPr>
    </w:p>
    <w:p w14:paraId="4AF2CB5F" w14:textId="77777777" w:rsidR="009F59A5" w:rsidRPr="009F59A5" w:rsidRDefault="009F59A5" w:rsidP="009F59A5">
      <w:pPr>
        <w:shd w:val="clear" w:color="auto" w:fill="BFBFBF" w:themeFill="background1" w:themeFillShade="BF"/>
        <w:jc w:val="both"/>
        <w:rPr>
          <w:rFonts w:ascii="Times New Roman" w:hAnsi="Times New Roman" w:cs="Times New Roman"/>
          <w:b/>
          <w:bCs/>
          <w:sz w:val="22"/>
          <w:szCs w:val="22"/>
        </w:rPr>
      </w:pPr>
      <w:bookmarkStart w:id="65" w:name="_Hlk142468099"/>
      <w:r w:rsidRPr="009F59A5">
        <w:rPr>
          <w:rFonts w:ascii="Times New Roman" w:hAnsi="Times New Roman" w:cs="Times New Roman"/>
          <w:b/>
          <w:bCs/>
          <w:sz w:val="22"/>
          <w:szCs w:val="22"/>
        </w:rPr>
        <w:t xml:space="preserve">3          ESTIMATIVA DO VALOR DA CONTRATAÇÃO </w:t>
      </w:r>
    </w:p>
    <w:bookmarkEnd w:id="65"/>
    <w:p w14:paraId="31FB90F8" w14:textId="77777777" w:rsidR="009F59A5" w:rsidRDefault="009F59A5" w:rsidP="009F59A5">
      <w:pPr>
        <w:jc w:val="both"/>
        <w:rPr>
          <w:rFonts w:ascii="Times New Roman" w:hAnsi="Times New Roman" w:cs="Times New Roman"/>
          <w:sz w:val="22"/>
          <w:szCs w:val="22"/>
        </w:rPr>
      </w:pPr>
    </w:p>
    <w:p w14:paraId="5F70E5C2" w14:textId="619F292D"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O custo estimado da contratação possui caráter sigiloso e será tornado público apenas e imediatamente após o julgamento das propostas, uma vez que este procedimento tem sido positivo para a Câmara Municipal de Uberlândia, com a redução dos preços das contratações, já que incentiva a competitividade entre os licitantes, evitando assim que os concorrentes limitem suas ofertas aos valores previamente cotados pelo Departamento de Licitações e Compras.</w:t>
      </w:r>
    </w:p>
    <w:p w14:paraId="092B330C" w14:textId="77777777" w:rsidR="009F59A5" w:rsidRPr="009F59A5" w:rsidRDefault="009F59A5" w:rsidP="009F59A5">
      <w:pPr>
        <w:jc w:val="both"/>
        <w:rPr>
          <w:rFonts w:ascii="Times New Roman" w:hAnsi="Times New Roman" w:cs="Times New Roman"/>
          <w:sz w:val="22"/>
          <w:szCs w:val="22"/>
        </w:rPr>
      </w:pPr>
    </w:p>
    <w:p w14:paraId="59521898" w14:textId="1E1E9204" w:rsidR="009F59A5" w:rsidRPr="009F59A5" w:rsidRDefault="009F59A5" w:rsidP="009F59A5">
      <w:pPr>
        <w:shd w:val="clear" w:color="auto" w:fill="BFBFBF" w:themeFill="background1" w:themeFillShade="BF"/>
        <w:jc w:val="both"/>
        <w:rPr>
          <w:rFonts w:ascii="Times New Roman" w:hAnsi="Times New Roman" w:cs="Times New Roman"/>
          <w:b/>
          <w:bCs/>
          <w:sz w:val="22"/>
          <w:szCs w:val="22"/>
        </w:rPr>
      </w:pPr>
      <w:bookmarkStart w:id="66" w:name="_Hlk142468250"/>
      <w:r w:rsidRPr="009F59A5">
        <w:rPr>
          <w:rFonts w:ascii="Times New Roman" w:hAnsi="Times New Roman" w:cs="Times New Roman"/>
          <w:b/>
          <w:bCs/>
          <w:sz w:val="22"/>
          <w:szCs w:val="22"/>
        </w:rPr>
        <w:t xml:space="preserve">  </w:t>
      </w:r>
      <w:r w:rsidR="00741E17">
        <w:rPr>
          <w:rFonts w:ascii="Times New Roman" w:hAnsi="Times New Roman" w:cs="Times New Roman"/>
          <w:b/>
          <w:bCs/>
          <w:sz w:val="22"/>
          <w:szCs w:val="22"/>
        </w:rPr>
        <w:t>4</w:t>
      </w:r>
      <w:r w:rsidRPr="009F59A5">
        <w:rPr>
          <w:rFonts w:ascii="Times New Roman" w:hAnsi="Times New Roman" w:cs="Times New Roman"/>
          <w:b/>
          <w:bCs/>
          <w:sz w:val="22"/>
          <w:szCs w:val="22"/>
        </w:rPr>
        <w:t xml:space="preserve">  </w:t>
      </w:r>
      <w:r w:rsidR="00C35D08">
        <w:rPr>
          <w:rFonts w:ascii="Times New Roman" w:hAnsi="Times New Roman" w:cs="Times New Roman"/>
          <w:b/>
          <w:bCs/>
          <w:sz w:val="22"/>
          <w:szCs w:val="22"/>
        </w:rPr>
        <w:tab/>
      </w:r>
      <w:r w:rsidRPr="009F59A5">
        <w:rPr>
          <w:rFonts w:ascii="Times New Roman" w:hAnsi="Times New Roman" w:cs="Times New Roman"/>
          <w:b/>
          <w:bCs/>
          <w:sz w:val="22"/>
          <w:szCs w:val="22"/>
        </w:rPr>
        <w:t xml:space="preserve">FUNDAMENTAÇÃO E DESCRIÇÃO DA NECESSIDADE DA CONTRATAÇÃO </w:t>
      </w:r>
    </w:p>
    <w:p w14:paraId="1F26E312" w14:textId="77777777" w:rsidR="009F59A5" w:rsidRDefault="009F59A5" w:rsidP="009F59A5">
      <w:pPr>
        <w:jc w:val="both"/>
        <w:rPr>
          <w:rFonts w:ascii="Times New Roman" w:hAnsi="Times New Roman" w:cs="Times New Roman"/>
          <w:sz w:val="22"/>
          <w:szCs w:val="22"/>
        </w:rPr>
      </w:pPr>
      <w:bookmarkStart w:id="67" w:name="_Hlk135142755"/>
      <w:bookmarkEnd w:id="66"/>
    </w:p>
    <w:p w14:paraId="3D8652C4" w14:textId="4F237AB2"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Com o objetivo de assegurar o bom andamento e aprimorar a performance das atividades executadas diariamente, a aquisição dos equipamentos e peças de sonorização profissional visa atender às novas tecnologias adotadas no segmento de comunicação. A iniciativa busca modernizar, renovar, ampliar e desenvolver as transmissões dentro dos padrões técnicos exigidos para plataformas online e televisão, além de promover melhores condições de trabalho para o Departamento TV Legislativa e a Seção de Produção Gráfica e Fotografia.</w:t>
      </w:r>
    </w:p>
    <w:p w14:paraId="6521F0FC" w14:textId="77777777" w:rsidR="009F59A5" w:rsidRPr="009F59A5" w:rsidRDefault="009F59A5" w:rsidP="009F59A5">
      <w:pPr>
        <w:jc w:val="both"/>
        <w:rPr>
          <w:rFonts w:ascii="Times New Roman" w:hAnsi="Times New Roman" w:cs="Times New Roman"/>
          <w:sz w:val="22"/>
          <w:szCs w:val="22"/>
        </w:rPr>
      </w:pPr>
    </w:p>
    <w:p w14:paraId="6226CDD5"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Importante destacar que, desde 2021, o Departamento de TV Legislativa vem se empenhando na renovação de seu parque de equipamentos e peças, além de atuar na implantação da Rádio Câmara Uberlândia. A tabela abaixo apresenta o planejamento elaborado pelo Departamento para viabilizar a modernização e as melhorias necessárias.</w:t>
      </w:r>
    </w:p>
    <w:p w14:paraId="05B35FDD" w14:textId="77777777" w:rsidR="009F59A5" w:rsidRPr="009F59A5" w:rsidRDefault="009F59A5" w:rsidP="009F59A5">
      <w:pPr>
        <w:jc w:val="both"/>
        <w:rPr>
          <w:rFonts w:ascii="Times New Roman" w:hAnsi="Times New Roman" w:cs="Times New Roman"/>
          <w:sz w:val="22"/>
          <w:szCs w:val="22"/>
        </w:rPr>
      </w:pPr>
    </w:p>
    <w:p w14:paraId="4D7161F3"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lastRenderedPageBreak/>
        <w:t>A presente aquisição justifica-se pela necessidade de manter um sistema de sonorização de alta qualidade, que assegure o pleno funcionamento dos recursos de áudio e vídeo durante eventos, palestras, recepções, cerimônias e demais atividades públicas. O objetivo é atender de forma adequada às demandas do Plenário nos diversos eventos oficiais realizados nas dependências do órgão, garantindo qualidade, eficiência e confiabilidade nas transmissões e reproduções sonoras.</w:t>
      </w:r>
    </w:p>
    <w:p w14:paraId="11C777C1" w14:textId="77777777" w:rsidR="009F59A5" w:rsidRPr="009F59A5" w:rsidRDefault="009F59A5" w:rsidP="009F59A5">
      <w:pPr>
        <w:jc w:val="both"/>
        <w:rPr>
          <w:rFonts w:ascii="Times New Roman" w:hAnsi="Times New Roman" w:cs="Times New Roman"/>
          <w:sz w:val="22"/>
          <w:szCs w:val="22"/>
        </w:rPr>
      </w:pPr>
    </w:p>
    <w:p w14:paraId="2C49DDBD" w14:textId="0EBB92C4" w:rsidR="009F59A5" w:rsidRPr="009F59A5" w:rsidRDefault="00741E17" w:rsidP="009F59A5">
      <w:pPr>
        <w:shd w:val="clear" w:color="auto" w:fill="BFBFBF" w:themeFill="background1" w:themeFillShade="BF"/>
        <w:jc w:val="both"/>
        <w:rPr>
          <w:rFonts w:ascii="Times New Roman" w:hAnsi="Times New Roman" w:cs="Times New Roman"/>
          <w:b/>
          <w:bCs/>
          <w:sz w:val="22"/>
          <w:szCs w:val="22"/>
        </w:rPr>
      </w:pPr>
      <w:bookmarkStart w:id="68" w:name="_Hlk142468508"/>
      <w:bookmarkEnd w:id="67"/>
      <w:r>
        <w:rPr>
          <w:rFonts w:ascii="Times New Roman" w:hAnsi="Times New Roman" w:cs="Times New Roman"/>
          <w:b/>
          <w:bCs/>
          <w:sz w:val="22"/>
          <w:szCs w:val="22"/>
        </w:rPr>
        <w:t>5</w:t>
      </w:r>
      <w:r w:rsidR="00C35D08">
        <w:rPr>
          <w:rFonts w:ascii="Times New Roman" w:hAnsi="Times New Roman" w:cs="Times New Roman"/>
          <w:b/>
          <w:bCs/>
          <w:sz w:val="22"/>
          <w:szCs w:val="22"/>
        </w:rPr>
        <w:tab/>
      </w:r>
      <w:r w:rsidR="009F59A5" w:rsidRPr="009F59A5">
        <w:rPr>
          <w:rFonts w:ascii="Times New Roman" w:hAnsi="Times New Roman" w:cs="Times New Roman"/>
          <w:b/>
          <w:bCs/>
          <w:sz w:val="22"/>
          <w:szCs w:val="22"/>
        </w:rPr>
        <w:t xml:space="preserve">DESCRIÇÃO DA SOLUÇÃO COMO UM TODO </w:t>
      </w:r>
    </w:p>
    <w:p w14:paraId="28CC5F19" w14:textId="77777777" w:rsidR="009F59A5" w:rsidRPr="009F59A5" w:rsidRDefault="009F59A5" w:rsidP="009F59A5">
      <w:pPr>
        <w:jc w:val="both"/>
        <w:rPr>
          <w:rFonts w:ascii="Times New Roman" w:hAnsi="Times New Roman" w:cs="Times New Roman"/>
          <w:iCs/>
          <w:sz w:val="22"/>
          <w:szCs w:val="22"/>
        </w:rPr>
      </w:pPr>
      <w:bookmarkStart w:id="69" w:name="_Hlk133337499"/>
      <w:bookmarkEnd w:id="68"/>
    </w:p>
    <w:p w14:paraId="436907D7" w14:textId="77777777" w:rsidR="009F59A5" w:rsidRPr="009F59A5" w:rsidRDefault="009F59A5" w:rsidP="009F59A5">
      <w:pPr>
        <w:jc w:val="both"/>
        <w:rPr>
          <w:rFonts w:ascii="Times New Roman" w:hAnsi="Times New Roman" w:cs="Times New Roman"/>
          <w:b/>
          <w:bCs/>
          <w:sz w:val="22"/>
          <w:szCs w:val="22"/>
        </w:rPr>
      </w:pPr>
      <w:r w:rsidRPr="009F59A5">
        <w:rPr>
          <w:rFonts w:ascii="Times New Roman" w:hAnsi="Times New Roman" w:cs="Times New Roman"/>
          <w:b/>
          <w:bCs/>
          <w:iCs/>
          <w:sz w:val="22"/>
          <w:szCs w:val="22"/>
        </w:rPr>
        <w:t xml:space="preserve">5.1 – GRUPO 01 - ITENS 01 A 03 – </w:t>
      </w:r>
      <w:r w:rsidRPr="009F59A5">
        <w:rPr>
          <w:rFonts w:ascii="Times New Roman" w:hAnsi="Times New Roman" w:cs="Times New Roman"/>
          <w:sz w:val="22"/>
          <w:szCs w:val="22"/>
        </w:rPr>
        <w:t>Exclusivo à participação de Microempresa - ME e Empresa de Pequeno Porte – EPP em cumprimento ao artigo n.º 48, I da Lei Complementar nº 123/06 com redação dada pela Lei Complementar nº 147/14.</w:t>
      </w:r>
    </w:p>
    <w:p w14:paraId="2F5EA111" w14:textId="77777777" w:rsidR="009F59A5" w:rsidRPr="009F59A5" w:rsidRDefault="009F59A5" w:rsidP="009F59A5">
      <w:pPr>
        <w:jc w:val="both"/>
        <w:rPr>
          <w:rFonts w:ascii="Times New Roman" w:hAnsi="Times New Roman" w:cs="Times New Roman"/>
          <w:iCs/>
          <w:sz w:val="22"/>
          <w:szCs w:val="22"/>
        </w:rPr>
      </w:pPr>
    </w:p>
    <w:tbl>
      <w:tblPr>
        <w:tblStyle w:val="Tabelacomgrade"/>
        <w:tblW w:w="9345" w:type="dxa"/>
        <w:jc w:val="center"/>
        <w:tblLayout w:type="fixed"/>
        <w:tblLook w:val="04A0" w:firstRow="1" w:lastRow="0" w:firstColumn="1" w:lastColumn="0" w:noHBand="0" w:noVBand="1"/>
      </w:tblPr>
      <w:tblGrid>
        <w:gridCol w:w="846"/>
        <w:gridCol w:w="7366"/>
        <w:gridCol w:w="1133"/>
      </w:tblGrid>
      <w:tr w:rsidR="009F59A5" w:rsidRPr="00741E17" w14:paraId="11861391" w14:textId="77777777" w:rsidTr="00741E17">
        <w:trPr>
          <w:cantSplit/>
          <w:trHeight w:val="966"/>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C55DA79" w14:textId="77777777" w:rsidR="009F59A5" w:rsidRPr="00741E17" w:rsidRDefault="009F59A5" w:rsidP="00741E17">
            <w:pPr>
              <w:jc w:val="center"/>
              <w:rPr>
                <w:rFonts w:ascii="Times New Roman" w:hAnsi="Times New Roman" w:cs="Times New Roman"/>
                <w:b/>
                <w:bCs/>
                <w:sz w:val="20"/>
                <w:szCs w:val="20"/>
              </w:rPr>
            </w:pPr>
            <w:bookmarkStart w:id="70" w:name="_Hlk197422789"/>
            <w:r w:rsidRPr="00741E17">
              <w:rPr>
                <w:rFonts w:ascii="Times New Roman" w:hAnsi="Times New Roman" w:cs="Times New Roman"/>
                <w:b/>
                <w:bCs/>
                <w:sz w:val="20"/>
                <w:szCs w:val="20"/>
              </w:rPr>
              <w:t>ITEM</w:t>
            </w:r>
          </w:p>
        </w:tc>
        <w:tc>
          <w:tcPr>
            <w:tcW w:w="73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64AB30DE" w14:textId="77777777" w:rsidR="009F59A5" w:rsidRPr="00741E17" w:rsidRDefault="009F59A5"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DESCRIÇÃO DO OBJETO</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67E977B" w14:textId="27A92569" w:rsidR="009F59A5" w:rsidRPr="00741E17" w:rsidRDefault="009F59A5"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Q</w:t>
            </w:r>
            <w:r w:rsidR="00741E17" w:rsidRPr="00741E17">
              <w:rPr>
                <w:rFonts w:ascii="Times New Roman" w:hAnsi="Times New Roman" w:cs="Times New Roman"/>
                <w:b/>
                <w:bCs/>
                <w:sz w:val="20"/>
                <w:szCs w:val="20"/>
              </w:rPr>
              <w:t>TDE.</w:t>
            </w:r>
          </w:p>
        </w:tc>
      </w:tr>
      <w:tr w:rsidR="009F59A5" w:rsidRPr="00741E17" w14:paraId="378A2634" w14:textId="77777777">
        <w:trPr>
          <w:trHeight w:val="542"/>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FA958E5"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01</w:t>
            </w:r>
          </w:p>
        </w:tc>
        <w:tc>
          <w:tcPr>
            <w:tcW w:w="7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EC4445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MESA DE ÁUDIO DIGITAL 48 CANAIS 13 FADERS TELA TOUCH.</w:t>
            </w:r>
          </w:p>
          <w:p w14:paraId="4A7FE207"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BEHRINGER – WING COMPACT 48 CANAIS</w:t>
            </w:r>
          </w:p>
          <w:p w14:paraId="270F0794"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06A274D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Tipo: Mesa de mixagem digital estéreo de 48 canais e 28 barramentos;</w:t>
            </w:r>
            <w:r w:rsidRPr="00741E17">
              <w:rPr>
                <w:rFonts w:ascii="Times New Roman" w:hAnsi="Times New Roman" w:cs="Times New Roman"/>
                <w:sz w:val="20"/>
                <w:szCs w:val="20"/>
              </w:rPr>
              <w:br/>
              <w:t>Pré-amplificadores: 24 Midas PRO;</w:t>
            </w:r>
          </w:p>
          <w:p w14:paraId="2169E95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Saídas: 8 Midas PRO;</w:t>
            </w:r>
          </w:p>
          <w:p w14:paraId="7728E0F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Tela principal: LCD TFT de 10,1", 1280 x 800 px, toque capacitivo, giratória, ajuste contínuo: 15°- 60°, Tela LCD de grupo de 4 canais com faixa de cores RGB por canal 320 x 48 monocromático;</w:t>
            </w:r>
          </w:p>
          <w:p w14:paraId="764BD02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Faders: 13 motorizados de 100 mm (12 + 1 principal);</w:t>
            </w:r>
          </w:p>
          <w:p w14:paraId="557C5ED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Conectividade: 3 portas AES50 (144 canais de entrada/saída), 2 portas Ethernet para controle remoto em rede e suporte para redes Dante e Waves SoundGrid;</w:t>
            </w:r>
          </w:p>
          <w:p w14:paraId="1F4EA09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Processamento de áudio: 40 canais de entrada estéreo com 5 slots de processamento, 8 canais auxiliares estéreo com slot de efeito único;</w:t>
            </w:r>
          </w:p>
          <w:p w14:paraId="267395D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Controles personalizados: 4 controles rotativos totalmente atribuíveis, botões retro iluminados totalmente atribuíveis: 8 + 8, controles / botões rotativos variáveis:4 / 4;</w:t>
            </w:r>
          </w:p>
          <w:p w14:paraId="3B4798BE"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Alimentação: Ajuste automático de 100-240 VCA (50/60 Hz), consumo de 130 W;</w:t>
            </w:r>
          </w:p>
          <w:p w14:paraId="44BB89B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Temperatura de operação: 5°C a 40°C;</w:t>
            </w:r>
          </w:p>
          <w:p w14:paraId="699FF3E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Impedância de saída auxiliar, TRS (desbalanceada/balanceada): 150 ohms / 300 ohms;</w:t>
            </w:r>
          </w:p>
          <w:p w14:paraId="385C890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Impedância de saída dos fones / nível máximo de saída: 1 W máx. @ 30 Ohm;</w:t>
            </w:r>
          </w:p>
          <w:p w14:paraId="5101E6E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Impedância de saída, conectores XLR (desbalanceados/balanceados): 75 ohms / 75 ohms;</w:t>
            </w:r>
          </w:p>
          <w:p w14:paraId="5102F99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Impedância de entrada, conectores TRS (desbalanceados / balanceados): 20 kohms / 40 kohms;</w:t>
            </w:r>
          </w:p>
          <w:p w14:paraId="7A2DE40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Nível máximo de entrada sem clipe, conectores TRS: +16 dBu;</w:t>
            </w:r>
          </w:p>
          <w:p w14:paraId="4D90E58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Nível de saída auxiliar, TRS (nominal / máximo): +4 dBu / +16 dBu;</w:t>
            </w:r>
          </w:p>
          <w:p w14:paraId="4AC1A2D6"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Impedância de saída auxiliar, TRS (desbalanceada/balanceada): 150 ohms / 300 ohms;</w:t>
            </w:r>
          </w:p>
          <w:p w14:paraId="0190DA3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Impedância de saída dos fones / nível máximo de saída: 1 W máx. @ 30 Ohm</w:t>
            </w:r>
          </w:p>
          <w:p w14:paraId="2D0F333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Nível de ruído residual, conectores XLR de saída 1-16, ganho unitário: -97 dBu;</w:t>
            </w:r>
          </w:p>
          <w:p w14:paraId="3B2D6FC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Nível de ruído residual, conectores de saída TRS auxiliar e monitor: -95 dBu;</w:t>
            </w:r>
          </w:p>
          <w:p w14:paraId="5926B2C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Acessórios Inclusos: Cabo de alimentação, Manual de Instruções, Abas para prender no rack;</w:t>
            </w:r>
          </w:p>
          <w:p w14:paraId="3CA5270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Dimensões (AxLxP): 57,43 x 45,337 x 22,5 cm;</w:t>
            </w:r>
          </w:p>
          <w:p w14:paraId="26D6195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Cor:  Preto.</w:t>
            </w:r>
          </w:p>
          <w:p w14:paraId="7E981A5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GARANTIA: 02 ANOS.</w:t>
            </w:r>
          </w:p>
          <w:p w14:paraId="2C376ABA"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sz w:val="20"/>
                <w:szCs w:val="20"/>
              </w:rPr>
              <w:t>CATMAT COMPRAS.GOV: 603739</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506236E"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01 Unidade</w:t>
            </w:r>
          </w:p>
        </w:tc>
      </w:tr>
      <w:tr w:rsidR="009F59A5" w:rsidRPr="00741E17" w14:paraId="26C4E15D" w14:textId="7777777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9E85A4E"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lastRenderedPageBreak/>
              <w:t>02</w:t>
            </w:r>
          </w:p>
        </w:tc>
        <w:tc>
          <w:tcPr>
            <w:tcW w:w="7371"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1DD2BC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DESINSTALAÇÃO / INSTALAÇÃO.</w:t>
            </w:r>
          </w:p>
          <w:p w14:paraId="4CE4D85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Desmontagem da mesa de áudio existente no Plenário, retirando todos os cabos apontados pelo diretor da TV Câmara, montagem do novo equipamento e troca dos cabos. </w:t>
            </w:r>
          </w:p>
          <w:p w14:paraId="024C6F3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Todos os equipamentos, ferramentas, EPIs e materiais indispensáveis à execução dos serviços deverão ser fornecidos pela contratada.</w:t>
            </w:r>
          </w:p>
          <w:p w14:paraId="4953D3F2" w14:textId="77777777" w:rsidR="009F59A5" w:rsidRPr="00741E17" w:rsidRDefault="009F59A5" w:rsidP="009F59A5">
            <w:pPr>
              <w:jc w:val="both"/>
              <w:rPr>
                <w:rFonts w:ascii="Times New Roman" w:hAnsi="Times New Roman" w:cs="Times New Roman"/>
                <w:sz w:val="20"/>
                <w:szCs w:val="20"/>
                <w:u w:val="single"/>
              </w:rPr>
            </w:pPr>
            <w:r w:rsidRPr="00741E17">
              <w:rPr>
                <w:rFonts w:ascii="Times New Roman" w:hAnsi="Times New Roman" w:cs="Times New Roman"/>
                <w:sz w:val="20"/>
                <w:szCs w:val="20"/>
              </w:rPr>
              <w:t>CATSER COMPRAS.GOV: 13757</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FF6B68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01 Serviço</w:t>
            </w:r>
          </w:p>
        </w:tc>
      </w:tr>
      <w:tr w:rsidR="009F59A5" w:rsidRPr="00741E17" w14:paraId="0337EB5B" w14:textId="7777777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A06667A"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03</w:t>
            </w:r>
          </w:p>
        </w:tc>
        <w:tc>
          <w:tcPr>
            <w:tcW w:w="737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96514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TREINAMENTO</w:t>
            </w:r>
          </w:p>
          <w:p w14:paraId="2BB8ED6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Treinamento técnico operacional da mesa de áudio para o operador do Departamento TV Legislativa.</w:t>
            </w:r>
          </w:p>
          <w:p w14:paraId="707875B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Todas as despesas indispensáveis à execução do serviço deverão ser integralmente arcadas pela contratada.</w:t>
            </w:r>
          </w:p>
          <w:p w14:paraId="5849AE06" w14:textId="77777777" w:rsidR="009F59A5" w:rsidRPr="00741E17" w:rsidRDefault="009F59A5" w:rsidP="009F59A5">
            <w:pPr>
              <w:jc w:val="both"/>
              <w:rPr>
                <w:rFonts w:ascii="Times New Roman" w:hAnsi="Times New Roman" w:cs="Times New Roman"/>
                <w:sz w:val="20"/>
                <w:szCs w:val="20"/>
                <w:u w:val="single"/>
              </w:rPr>
            </w:pPr>
            <w:r w:rsidRPr="00741E17">
              <w:rPr>
                <w:rFonts w:ascii="Times New Roman" w:hAnsi="Times New Roman" w:cs="Times New Roman"/>
                <w:sz w:val="20"/>
                <w:szCs w:val="20"/>
              </w:rPr>
              <w:t>CATSER COMPRAS.GOV: 17256</w:t>
            </w:r>
          </w:p>
        </w:tc>
        <w:tc>
          <w:tcPr>
            <w:tcW w:w="1134"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DA5F86B" w14:textId="77777777" w:rsidR="009F59A5" w:rsidRPr="00741E17" w:rsidRDefault="009F59A5" w:rsidP="009F59A5">
            <w:pPr>
              <w:jc w:val="both"/>
              <w:rPr>
                <w:rFonts w:ascii="Times New Roman" w:hAnsi="Times New Roman" w:cs="Times New Roman"/>
                <w:sz w:val="20"/>
                <w:szCs w:val="20"/>
                <w:u w:val="single"/>
              </w:rPr>
            </w:pPr>
            <w:r w:rsidRPr="00741E17">
              <w:rPr>
                <w:rFonts w:ascii="Times New Roman" w:hAnsi="Times New Roman" w:cs="Times New Roman"/>
                <w:sz w:val="20"/>
                <w:szCs w:val="20"/>
              </w:rPr>
              <w:t>01 Serviço</w:t>
            </w:r>
          </w:p>
        </w:tc>
      </w:tr>
      <w:bookmarkEnd w:id="70"/>
    </w:tbl>
    <w:p w14:paraId="134CA44E" w14:textId="77777777" w:rsidR="009F59A5" w:rsidRPr="00741E17" w:rsidRDefault="009F59A5" w:rsidP="009F59A5">
      <w:pPr>
        <w:jc w:val="both"/>
        <w:rPr>
          <w:rFonts w:ascii="Times New Roman" w:hAnsi="Times New Roman" w:cs="Times New Roman"/>
          <w:sz w:val="20"/>
          <w:szCs w:val="20"/>
        </w:rPr>
      </w:pPr>
    </w:p>
    <w:p w14:paraId="7E47F82F"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iCs/>
          <w:sz w:val="20"/>
          <w:szCs w:val="20"/>
        </w:rPr>
        <w:t xml:space="preserve">5.2 - GRUPO 02 - ITENS 04 A 06 – </w:t>
      </w:r>
      <w:r w:rsidRPr="00741E17">
        <w:rPr>
          <w:rFonts w:ascii="Times New Roman" w:hAnsi="Times New Roman" w:cs="Times New Roman"/>
          <w:sz w:val="20"/>
          <w:szCs w:val="20"/>
        </w:rPr>
        <w:t>Exclusivo à participação de Microempresa - ME e Empresa de Pequeno Porte – EPP em cumprimento ao artigo n.º 48, I da Lei Complementar nº 123/06 com redação dada pela Lei Complementar nº 147/14.</w:t>
      </w:r>
    </w:p>
    <w:p w14:paraId="2A092E98" w14:textId="77777777" w:rsidR="009F59A5" w:rsidRPr="00741E17" w:rsidRDefault="009F59A5" w:rsidP="009F59A5">
      <w:pPr>
        <w:jc w:val="both"/>
        <w:rPr>
          <w:rFonts w:ascii="Times New Roman" w:hAnsi="Times New Roman" w:cs="Times New Roman"/>
          <w:b/>
          <w:bCs/>
          <w:sz w:val="20"/>
          <w:szCs w:val="20"/>
        </w:rPr>
      </w:pPr>
    </w:p>
    <w:tbl>
      <w:tblPr>
        <w:tblStyle w:val="Tabelacomgrade"/>
        <w:tblW w:w="9345" w:type="dxa"/>
        <w:jc w:val="center"/>
        <w:tblLayout w:type="fixed"/>
        <w:tblLook w:val="04A0" w:firstRow="1" w:lastRow="0" w:firstColumn="1" w:lastColumn="0" w:noHBand="0" w:noVBand="1"/>
      </w:tblPr>
      <w:tblGrid>
        <w:gridCol w:w="846"/>
        <w:gridCol w:w="7366"/>
        <w:gridCol w:w="1133"/>
      </w:tblGrid>
      <w:tr w:rsidR="00741E17" w:rsidRPr="00741E17" w14:paraId="42D355C9" w14:textId="77777777" w:rsidTr="00741E17">
        <w:trPr>
          <w:cantSplit/>
          <w:trHeight w:val="796"/>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D4D3916" w14:textId="714BA89C"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ITEM</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693DFDA" w14:textId="7E905324"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DESCRIÇÃO DO OBJETO</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1FF8664" w14:textId="01D290A1"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QTDE.</w:t>
            </w:r>
          </w:p>
        </w:tc>
      </w:tr>
      <w:tr w:rsidR="009F59A5" w:rsidRPr="00741E17" w14:paraId="6D2274F3" w14:textId="77777777" w:rsidTr="00741E17">
        <w:trPr>
          <w:trHeight w:val="1623"/>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08EE759"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04</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4E1E5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MICROFONE GOOSNECK 18” COM CÁPSULA E WINDSCREEN.</w:t>
            </w:r>
          </w:p>
          <w:p w14:paraId="60EDF339"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SHURE – MX418S</w:t>
            </w:r>
          </w:p>
          <w:p w14:paraId="2398BDD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35B74BF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Haste de 18”;</w:t>
            </w:r>
          </w:p>
          <w:p w14:paraId="53EA871E"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Aproximadamente 45 cm ajustável;</w:t>
            </w:r>
          </w:p>
          <w:p w14:paraId="674E66C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Cápsula Supercardioide original com WideScreen.</w:t>
            </w:r>
          </w:p>
          <w:p w14:paraId="45CAF60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Frequência: 50 Hz a 17 kHz;</w:t>
            </w:r>
          </w:p>
          <w:p w14:paraId="164D5AC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SPL Máximo: 122,7 dB (1 kHz, 1% THD, Carga de 1kO);</w:t>
            </w:r>
          </w:p>
          <w:p w14:paraId="30A0AE9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Saída Analógica: 1x XLR 3-pinos;</w:t>
            </w:r>
          </w:p>
          <w:p w14:paraId="1F57452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Fontes de Alimentação: Phantom Power - Tensão de Operação:  11 a 52 V;</w:t>
            </w:r>
          </w:p>
          <w:p w14:paraId="7203CE2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Comprimento do Cabo: 10' / 3 m</w:t>
            </w:r>
          </w:p>
          <w:p w14:paraId="17081C0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Dimensões da Caixa (LxAxP): 63,5 x 13,5 x 7,1 cm.</w:t>
            </w:r>
          </w:p>
          <w:p w14:paraId="2D2860E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Cor Preto.</w:t>
            </w:r>
          </w:p>
          <w:p w14:paraId="011A83BE"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GARANTIA: 02 ANOS</w:t>
            </w:r>
          </w:p>
          <w:p w14:paraId="713CD33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302370</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807C04"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2 Unidades</w:t>
            </w:r>
          </w:p>
        </w:tc>
      </w:tr>
      <w:tr w:rsidR="009F59A5" w:rsidRPr="00741E17" w14:paraId="58A82FCA"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DED83C3"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05</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BE4C8D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MICROFONE DE MÃO COM BASE RECEPTORA.</w:t>
            </w:r>
          </w:p>
          <w:p w14:paraId="12FA1416"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SHURE - SISTEMA DE MICROFONE SEM FIO UHF SHURE BLX24RBR/SM58. MODELO:M15</w:t>
            </w:r>
          </w:p>
          <w:p w14:paraId="1EE14F2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Característica Mínima:</w:t>
            </w:r>
          </w:p>
          <w:p w14:paraId="44A6901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Sistema sem fio digital em rack;</w:t>
            </w:r>
          </w:p>
          <w:p w14:paraId="44F2A50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Frequência da entre 542-572 MHz; </w:t>
            </w:r>
          </w:p>
          <w:p w14:paraId="2BB22C94"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Analógico / Digital: Analógico;</w:t>
            </w:r>
          </w:p>
          <w:p w14:paraId="6D64E93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Faixa de operação: 300 pés. Linha de visão;</w:t>
            </w:r>
          </w:p>
          <w:p w14:paraId="5354508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Resposta de frequência: 50Hz-15kHz;</w:t>
            </w:r>
          </w:p>
          <w:p w14:paraId="64A1373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Microfone Incluído: Transmissor BLX2 com cápsula SM58</w:t>
            </w:r>
          </w:p>
          <w:p w14:paraId="17CFDDF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Seleção de canal: Auto / Manual Fonte de alimentação - 2 baterias AA com até 14 horas;</w:t>
            </w:r>
          </w:p>
          <w:p w14:paraId="1C844F2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Antena - 2 antenas de 1/4 onda;</w:t>
            </w:r>
          </w:p>
          <w:p w14:paraId="1ADCC0D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Cabos de energia e demais acessórios. </w:t>
            </w:r>
          </w:p>
          <w:p w14:paraId="21DECAC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Cor Preto.</w:t>
            </w:r>
          </w:p>
          <w:p w14:paraId="7B150EF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GARANTIA: 02 ANOS</w:t>
            </w:r>
          </w:p>
          <w:p w14:paraId="71ED586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302370</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96451F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2 Unidades</w:t>
            </w:r>
          </w:p>
        </w:tc>
      </w:tr>
      <w:tr w:rsidR="009F59A5" w:rsidRPr="00741E17" w14:paraId="0ABCE196"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73E3CC9"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lastRenderedPageBreak/>
              <w:t>06</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ED42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ESPUMA WINDSCREEN.</w:t>
            </w:r>
          </w:p>
          <w:p w14:paraId="030D6337"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SHURE</w:t>
            </w:r>
          </w:p>
          <w:p w14:paraId="33A3EB4E"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Característica Mínima:</w:t>
            </w:r>
          </w:p>
          <w:p w14:paraId="3286DD44"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Espuma WideScreen, para capsula de microfone goosnech da Shure.</w:t>
            </w:r>
          </w:p>
          <w:p w14:paraId="7AE3409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Modelo do microfone: Shure – MX418S</w:t>
            </w:r>
          </w:p>
          <w:p w14:paraId="7B318DE2"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Cor: Preta.</w:t>
            </w:r>
          </w:p>
          <w:p w14:paraId="371D1DC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253821</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730B11F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20 Unidades</w:t>
            </w:r>
          </w:p>
        </w:tc>
      </w:tr>
    </w:tbl>
    <w:p w14:paraId="0B26FB75" w14:textId="77777777" w:rsidR="009F59A5" w:rsidRPr="00741E17" w:rsidRDefault="009F59A5" w:rsidP="009F59A5">
      <w:pPr>
        <w:jc w:val="both"/>
        <w:rPr>
          <w:rFonts w:ascii="Times New Roman" w:hAnsi="Times New Roman" w:cs="Times New Roman"/>
          <w:sz w:val="20"/>
          <w:szCs w:val="20"/>
        </w:rPr>
      </w:pPr>
    </w:p>
    <w:p w14:paraId="71896150"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iCs/>
          <w:sz w:val="20"/>
          <w:szCs w:val="20"/>
        </w:rPr>
        <w:t xml:space="preserve">5.3 - GRUPO 03 - ITENS 07 A 10 – </w:t>
      </w:r>
      <w:r w:rsidRPr="00741E17">
        <w:rPr>
          <w:rFonts w:ascii="Times New Roman" w:hAnsi="Times New Roman" w:cs="Times New Roman"/>
          <w:sz w:val="20"/>
          <w:szCs w:val="20"/>
        </w:rPr>
        <w:t>Exclusivo à participação de Microempresa - ME e Empresa de Pequeno Porte – EPP em cumprimento ao artigo n.º 48, I da Lei Complementar nº 123/06 com redação dada pela Lei Complementar nº 147/14.</w:t>
      </w:r>
    </w:p>
    <w:p w14:paraId="3E67218A" w14:textId="77777777" w:rsidR="009F59A5" w:rsidRPr="00741E17" w:rsidRDefault="009F59A5" w:rsidP="009F59A5">
      <w:pPr>
        <w:jc w:val="both"/>
        <w:rPr>
          <w:rFonts w:ascii="Times New Roman" w:hAnsi="Times New Roman" w:cs="Times New Roman"/>
          <w:sz w:val="20"/>
          <w:szCs w:val="20"/>
        </w:rPr>
      </w:pPr>
    </w:p>
    <w:tbl>
      <w:tblPr>
        <w:tblStyle w:val="Tabelacomgrade"/>
        <w:tblW w:w="9345" w:type="dxa"/>
        <w:jc w:val="center"/>
        <w:tblLayout w:type="fixed"/>
        <w:tblLook w:val="04A0" w:firstRow="1" w:lastRow="0" w:firstColumn="1" w:lastColumn="0" w:noHBand="0" w:noVBand="1"/>
      </w:tblPr>
      <w:tblGrid>
        <w:gridCol w:w="846"/>
        <w:gridCol w:w="7366"/>
        <w:gridCol w:w="1133"/>
      </w:tblGrid>
      <w:tr w:rsidR="00741E17" w:rsidRPr="00741E17" w14:paraId="5D82ECA5" w14:textId="77777777" w:rsidTr="00741E17">
        <w:trPr>
          <w:cantSplit/>
          <w:trHeight w:val="782"/>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57E7F21" w14:textId="5ED99E8E"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ITEM</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30DFE038" w14:textId="0B56B8FF"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DESCRIÇÃO DO OBJETO</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7A985E9" w14:textId="4387BE2F"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QTDE.</w:t>
            </w:r>
          </w:p>
        </w:tc>
      </w:tr>
      <w:tr w:rsidR="009F59A5" w:rsidRPr="00741E17" w14:paraId="3D8AF040"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2BD6E35"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07</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3988D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CABO DE ÁUDIO PARA MICROFONE.</w:t>
            </w:r>
          </w:p>
          <w:p w14:paraId="1242C885"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DATALINK - MIC-030</w:t>
            </w:r>
          </w:p>
          <w:p w14:paraId="271353D6"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Característica Mínima:</w:t>
            </w:r>
          </w:p>
          <w:p w14:paraId="2B83F11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Cabo para ligação de microfones balanceados e ou desbalanceados. 2X30MM, MAIS MALHA;</w:t>
            </w:r>
          </w:p>
          <w:p w14:paraId="7FC4C99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CONDUTOR: Condutores em cobre </w:t>
            </w:r>
            <w:r w:rsidRPr="00741E17">
              <w:rPr>
                <w:rFonts w:ascii="Times New Roman" w:hAnsi="Times New Roman" w:cs="Times New Roman"/>
                <w:sz w:val="20"/>
                <w:szCs w:val="20"/>
                <w:u w:val="single"/>
              </w:rPr>
              <w:t>OFHC</w:t>
            </w:r>
            <w:r w:rsidRPr="00741E17">
              <w:rPr>
                <w:rFonts w:ascii="Times New Roman" w:hAnsi="Times New Roman" w:cs="Times New Roman"/>
                <w:sz w:val="20"/>
                <w:szCs w:val="20"/>
              </w:rPr>
              <w:t> estanhado;</w:t>
            </w:r>
          </w:p>
          <w:p w14:paraId="3B773FB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SEÇÃO: 0,30 mm² /~ 22AWG;</w:t>
            </w:r>
          </w:p>
          <w:p w14:paraId="68D4F60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ISOLAÇÃO: Isolação em composto especial;</w:t>
            </w:r>
          </w:p>
          <w:p w14:paraId="4CEF1F24"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PRIMEIRA BLINDAGEM:  fita de poliéster aluminizada com 100% de cobertura;</w:t>
            </w:r>
          </w:p>
          <w:p w14:paraId="0C8A958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SEGUNDA BLINDAGEM:  Malha de cobre estanhado OFHC;</w:t>
            </w:r>
          </w:p>
          <w:p w14:paraId="3B98042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COBERTURA: Cobertura emborrachada especial. (Ø 6,00 mm);</w:t>
            </w:r>
          </w:p>
          <w:p w14:paraId="51E46CB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GRAVAÇÃO: Gravação dupla da metragem na cobertura externa, facilitando o controle de estoque;</w:t>
            </w:r>
          </w:p>
          <w:p w14:paraId="432C725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ACONDICIONAMENTO: Disponibilizamos rolos de 50 a 100 metros, bobinas e carretéis;</w:t>
            </w:r>
          </w:p>
          <w:p w14:paraId="1B2A573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Cor: preto</w:t>
            </w:r>
          </w:p>
          <w:p w14:paraId="4261490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GARANTIA: 3 MESES</w:t>
            </w:r>
          </w:p>
          <w:p w14:paraId="293C50AA" w14:textId="77777777" w:rsidR="009F59A5" w:rsidRPr="00741E17" w:rsidRDefault="009F59A5" w:rsidP="009F59A5">
            <w:pPr>
              <w:jc w:val="both"/>
              <w:rPr>
                <w:rFonts w:ascii="Times New Roman" w:hAnsi="Times New Roman" w:cs="Times New Roman"/>
                <w:sz w:val="20"/>
                <w:szCs w:val="20"/>
                <w:u w:val="single"/>
              </w:rPr>
            </w:pPr>
            <w:r w:rsidRPr="00741E17">
              <w:rPr>
                <w:rFonts w:ascii="Times New Roman" w:hAnsi="Times New Roman" w:cs="Times New Roman"/>
                <w:sz w:val="20"/>
                <w:szCs w:val="20"/>
              </w:rPr>
              <w:t>CATMAT COMPRAS.GOV: 382960</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9EF548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180 metros</w:t>
            </w:r>
          </w:p>
        </w:tc>
      </w:tr>
      <w:tr w:rsidR="009F59A5" w:rsidRPr="00741E17" w14:paraId="52102D99"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162F90FB"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08</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9BCD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CONECTOR P2 STEREO.</w:t>
            </w:r>
          </w:p>
          <w:p w14:paraId="712E1470"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 xml:space="preserve">MODELO DE REFERÊNCIA: P2ST - SANTO ÂNGELO </w:t>
            </w:r>
          </w:p>
          <w:p w14:paraId="0FD2FD7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2C52333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Conector profissional tipo P2 estéreo;</w:t>
            </w:r>
          </w:p>
          <w:p w14:paraId="6883AA4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Latão banhado a Ouro e Capa Preta. </w:t>
            </w:r>
          </w:p>
          <w:p w14:paraId="1E287C2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GARANTIA: 6 MESES</w:t>
            </w:r>
          </w:p>
          <w:p w14:paraId="1230930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335395</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C8554B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30 Unidades</w:t>
            </w:r>
          </w:p>
        </w:tc>
      </w:tr>
      <w:tr w:rsidR="009F59A5" w:rsidRPr="00741E17" w14:paraId="284ADDE2"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1B2321A"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09</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39026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CONECTOR XLR MACHO.</w:t>
            </w:r>
          </w:p>
          <w:p w14:paraId="721D5BDD"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NEUTRIK MACHO - NC3MXX-D</w:t>
            </w:r>
          </w:p>
          <w:p w14:paraId="6B5A2D8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7D92C5F3"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Tipo de conexão: XLR</w:t>
            </w:r>
            <w:r w:rsidRPr="00741E17">
              <w:rPr>
                <w:rFonts w:ascii="Times New Roman" w:hAnsi="Times New Roman" w:cs="Times New Roman"/>
                <w:sz w:val="20"/>
                <w:szCs w:val="20"/>
              </w:rPr>
              <w:br/>
              <w:t>Gênero: Macho de line</w:t>
            </w:r>
            <w:r w:rsidRPr="00741E17">
              <w:rPr>
                <w:rFonts w:ascii="Times New Roman" w:hAnsi="Times New Roman" w:cs="Times New Roman"/>
                <w:sz w:val="20"/>
                <w:szCs w:val="20"/>
              </w:rPr>
              <w:br/>
              <w:t>Capacitância entre contatos: &lt; 4 pF</w:t>
            </w:r>
            <w:r w:rsidRPr="00741E17">
              <w:rPr>
                <w:rFonts w:ascii="Times New Roman" w:hAnsi="Times New Roman" w:cs="Times New Roman"/>
                <w:sz w:val="20"/>
                <w:szCs w:val="20"/>
              </w:rPr>
              <w:br/>
              <w:t>Contato de resistência: &lt; 3 m Ohms</w:t>
            </w:r>
            <w:r w:rsidRPr="00741E17">
              <w:rPr>
                <w:rFonts w:ascii="Times New Roman" w:hAnsi="Times New Roman" w:cs="Times New Roman"/>
                <w:sz w:val="20"/>
                <w:szCs w:val="20"/>
              </w:rPr>
              <w:br/>
              <w:t>Rigidez dielétrica: 1,5 kVdc</w:t>
            </w:r>
            <w:r w:rsidRPr="00741E17">
              <w:rPr>
                <w:rFonts w:ascii="Times New Roman" w:hAnsi="Times New Roman" w:cs="Times New Roman"/>
                <w:sz w:val="20"/>
                <w:szCs w:val="20"/>
              </w:rPr>
              <w:br/>
              <w:t>Resistência de isolamento: &gt; 10 GOhms (inicial)</w:t>
            </w:r>
            <w:r w:rsidRPr="00741E17">
              <w:rPr>
                <w:rFonts w:ascii="Times New Roman" w:hAnsi="Times New Roman" w:cs="Times New Roman"/>
                <w:sz w:val="20"/>
                <w:szCs w:val="20"/>
              </w:rPr>
              <w:br/>
              <w:t>Corrente nominal por contato: 16 A</w:t>
            </w:r>
            <w:r w:rsidRPr="00741E17">
              <w:rPr>
                <w:rFonts w:ascii="Times New Roman" w:hAnsi="Times New Roman" w:cs="Times New Roman"/>
                <w:sz w:val="20"/>
                <w:szCs w:val="20"/>
              </w:rPr>
              <w:br/>
              <w:t>Tensão nominal: &lt;50 V</w:t>
            </w:r>
            <w:r w:rsidRPr="00741E17">
              <w:rPr>
                <w:rFonts w:ascii="Times New Roman" w:hAnsi="Times New Roman" w:cs="Times New Roman"/>
                <w:sz w:val="20"/>
                <w:szCs w:val="20"/>
              </w:rPr>
              <w:br/>
            </w:r>
            <w:r w:rsidRPr="00741E17">
              <w:rPr>
                <w:rFonts w:ascii="Times New Roman" w:hAnsi="Times New Roman" w:cs="Times New Roman"/>
                <w:sz w:val="20"/>
                <w:szCs w:val="20"/>
              </w:rPr>
              <w:lastRenderedPageBreak/>
              <w:t>Diâmetro externo do cabo: 3,5 - 8,0 mm</w:t>
            </w:r>
            <w:r w:rsidRPr="00741E17">
              <w:rPr>
                <w:rFonts w:ascii="Times New Roman" w:hAnsi="Times New Roman" w:cs="Times New Roman"/>
                <w:sz w:val="20"/>
                <w:szCs w:val="20"/>
              </w:rPr>
              <w:br/>
              <w:t>Força de inserção: &lt; 20 N</w:t>
            </w:r>
            <w:r w:rsidRPr="00741E17">
              <w:rPr>
                <w:rFonts w:ascii="Times New Roman" w:hAnsi="Times New Roman" w:cs="Times New Roman"/>
                <w:sz w:val="20"/>
                <w:szCs w:val="20"/>
              </w:rPr>
              <w:br/>
              <w:t>Força de retirada: &lt; 20 N</w:t>
            </w:r>
            <w:r w:rsidRPr="00741E17">
              <w:rPr>
                <w:rFonts w:ascii="Times New Roman" w:hAnsi="Times New Roman" w:cs="Times New Roman"/>
                <w:sz w:val="20"/>
                <w:szCs w:val="20"/>
              </w:rPr>
              <w:br/>
              <w:t>Wiresize máx.: 2,5 mm²</w:t>
            </w:r>
            <w:r w:rsidRPr="00741E17">
              <w:rPr>
                <w:rFonts w:ascii="Times New Roman" w:hAnsi="Times New Roman" w:cs="Times New Roman"/>
                <w:sz w:val="20"/>
                <w:szCs w:val="20"/>
              </w:rPr>
              <w:br/>
              <w:t>Wiresize máx. 14 AWG</w:t>
            </w:r>
            <w:r w:rsidRPr="00741E17">
              <w:rPr>
                <w:rFonts w:ascii="Times New Roman" w:hAnsi="Times New Roman" w:cs="Times New Roman"/>
                <w:sz w:val="20"/>
                <w:szCs w:val="20"/>
              </w:rPr>
              <w:br/>
              <w:t>Fiação: Contatos de solda</w:t>
            </w:r>
          </w:p>
          <w:p w14:paraId="02C0F6F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335395</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CFF73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lastRenderedPageBreak/>
              <w:t>30 Unidades</w:t>
            </w:r>
          </w:p>
        </w:tc>
      </w:tr>
      <w:tr w:rsidR="009F59A5" w:rsidRPr="00741E17" w14:paraId="125C2EAA"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B2EF1BB"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10</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2FC697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CONECTORES XLR FÊMEA.</w:t>
            </w:r>
          </w:p>
          <w:p w14:paraId="18673F4B"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NEUTRIK FÊMEA - NC3FXX-EMC</w:t>
            </w:r>
          </w:p>
          <w:p w14:paraId="4BF3EF2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Característica Mínima:</w:t>
            </w:r>
          </w:p>
          <w:p w14:paraId="682A428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Tipo de conexão: XLR;</w:t>
            </w:r>
            <w:r w:rsidRPr="00741E17">
              <w:rPr>
                <w:rFonts w:ascii="Times New Roman" w:hAnsi="Times New Roman" w:cs="Times New Roman"/>
                <w:sz w:val="20"/>
                <w:szCs w:val="20"/>
              </w:rPr>
              <w:br/>
              <w:t>Gênero: fêmea de 3 polos;</w:t>
            </w:r>
          </w:p>
          <w:p w14:paraId="3847C21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Capacitância entre contatos: ≤ 4 pF;</w:t>
            </w:r>
          </w:p>
          <w:p w14:paraId="33EE906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Contato de resistência: &lt; 3 m Ohms;</w:t>
            </w:r>
          </w:p>
          <w:p w14:paraId="622780C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Rigidez dielétrica: 1,5 kVdc;</w:t>
            </w:r>
          </w:p>
          <w:p w14:paraId="20847B0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Resistência de isolamento: &gt; 10 GOhms (inicial);</w:t>
            </w:r>
          </w:p>
          <w:p w14:paraId="1570BDD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Corrente nominal por contato: 16 A;</w:t>
            </w:r>
          </w:p>
          <w:p w14:paraId="212FDC7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Tensão nominal: &lt;50 V;</w:t>
            </w:r>
          </w:p>
          <w:p w14:paraId="44288DC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Diâmetro externo do cabo: 3,5 - 8,0 mm;</w:t>
            </w:r>
          </w:p>
          <w:p w14:paraId="62D3E402"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Força de inserção: ≤ 20 N;</w:t>
            </w:r>
          </w:p>
          <w:p w14:paraId="75DEFCF6"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Força de retirada: ≤ 20 N;</w:t>
            </w:r>
          </w:p>
          <w:p w14:paraId="069B5A3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335395</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E0926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30 Unidades</w:t>
            </w:r>
          </w:p>
        </w:tc>
      </w:tr>
    </w:tbl>
    <w:p w14:paraId="7576F5AA" w14:textId="77777777" w:rsidR="009F59A5" w:rsidRPr="00741E17" w:rsidRDefault="009F59A5" w:rsidP="009F59A5">
      <w:pPr>
        <w:jc w:val="both"/>
        <w:rPr>
          <w:rFonts w:ascii="Times New Roman" w:hAnsi="Times New Roman" w:cs="Times New Roman"/>
          <w:sz w:val="20"/>
          <w:szCs w:val="20"/>
        </w:rPr>
      </w:pPr>
    </w:p>
    <w:p w14:paraId="6FBB66A7"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iCs/>
          <w:sz w:val="20"/>
          <w:szCs w:val="20"/>
        </w:rPr>
        <w:t xml:space="preserve">5.4 - GRUPO 04 - ITENS 11 E 12 – </w:t>
      </w:r>
      <w:r w:rsidRPr="00741E17">
        <w:rPr>
          <w:rFonts w:ascii="Times New Roman" w:hAnsi="Times New Roman" w:cs="Times New Roman"/>
          <w:sz w:val="20"/>
          <w:szCs w:val="20"/>
        </w:rPr>
        <w:t>Exclusivo à participação de Microempresa - ME e Empresa de Pequeno Porte – EPP em cumprimento ao artigo n.º 48, I da Lei Complementar nº 123/06 com redação dada pela Lei Complementar nº 147/14.</w:t>
      </w:r>
    </w:p>
    <w:p w14:paraId="035E0417" w14:textId="77777777" w:rsidR="009F59A5" w:rsidRPr="00741E17" w:rsidRDefault="009F59A5" w:rsidP="009F59A5">
      <w:pPr>
        <w:jc w:val="both"/>
        <w:rPr>
          <w:rFonts w:ascii="Times New Roman" w:hAnsi="Times New Roman" w:cs="Times New Roman"/>
          <w:sz w:val="20"/>
          <w:szCs w:val="20"/>
        </w:rPr>
      </w:pPr>
    </w:p>
    <w:tbl>
      <w:tblPr>
        <w:tblStyle w:val="Tabelacomgrade"/>
        <w:tblW w:w="9345" w:type="dxa"/>
        <w:jc w:val="center"/>
        <w:tblLayout w:type="fixed"/>
        <w:tblLook w:val="04A0" w:firstRow="1" w:lastRow="0" w:firstColumn="1" w:lastColumn="0" w:noHBand="0" w:noVBand="1"/>
      </w:tblPr>
      <w:tblGrid>
        <w:gridCol w:w="846"/>
        <w:gridCol w:w="7366"/>
        <w:gridCol w:w="1133"/>
      </w:tblGrid>
      <w:tr w:rsidR="00741E17" w:rsidRPr="00741E17" w14:paraId="6478EF4D" w14:textId="77777777" w:rsidTr="00741E17">
        <w:trPr>
          <w:cantSplit/>
          <w:trHeight w:val="953"/>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48CF9DBA" w14:textId="27F44B21"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ITEM</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5FE2CB53" w14:textId="434F600F"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DESCRIÇÃO DO OBJETO</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A9F186E" w14:textId="4120362F"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QTDE.</w:t>
            </w:r>
          </w:p>
        </w:tc>
      </w:tr>
      <w:tr w:rsidR="009F59A5" w:rsidRPr="00741E17" w14:paraId="617BD138"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E8157C9"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11</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3116256"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CAIXA DE SOM AMBIENTE – 02 ALTO-FALANTES.</w:t>
            </w:r>
          </w:p>
          <w:p w14:paraId="1CF62615"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DE REFERÊNCIA: ALTO-FALANTE JBL SELENIUM AMBIENTARE C621</w:t>
            </w:r>
          </w:p>
          <w:p w14:paraId="2A1FA6E2"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1B51E8D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Caixa de som ambiental com duas vias; </w:t>
            </w:r>
          </w:p>
          <w:p w14:paraId="305F726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Quantidade de alto-falantes: 2;</w:t>
            </w:r>
          </w:p>
          <w:p w14:paraId="58B4A68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Tipo de sistema alto-falante de 6” e tweeter de 0,75” domo em PI;</w:t>
            </w:r>
          </w:p>
          <w:p w14:paraId="256512A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Potência de 50W RMS;</w:t>
            </w:r>
          </w:p>
          <w:p w14:paraId="3188B448"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Pressão máxima (Pico) de 110 dBSPL (calculado);</w:t>
            </w:r>
          </w:p>
          <w:p w14:paraId="6479096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Resposta de frequência: 85Hz a 20KHz;</w:t>
            </w:r>
          </w:p>
          <w:p w14:paraId="126B30D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Impedância 8 Ohm;</w:t>
            </w:r>
          </w:p>
          <w:p w14:paraId="353DF30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Conexão Bornes;</w:t>
            </w:r>
          </w:p>
          <w:p w14:paraId="24A08F6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Com suporte de parede;</w:t>
            </w:r>
          </w:p>
          <w:p w14:paraId="3EAB6AE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Cor: Preto.</w:t>
            </w:r>
          </w:p>
          <w:p w14:paraId="5130974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Dimensões: (AxLxP): 285mm x 215mm x 177mm</w:t>
            </w:r>
          </w:p>
          <w:p w14:paraId="5029431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GARANTIA: 90 DIAS</w:t>
            </w:r>
          </w:p>
          <w:p w14:paraId="59FF5BD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413673</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7401F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02 Pares</w:t>
            </w:r>
          </w:p>
        </w:tc>
      </w:tr>
      <w:tr w:rsidR="009F59A5" w:rsidRPr="00741E17" w14:paraId="757A0365"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66163A8B"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12</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D0C13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CAIXA DE SOM – COLUNA PASSIVA E ATIVA</w:t>
            </w:r>
          </w:p>
          <w:p w14:paraId="4C91F35D"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 xml:space="preserve">MODELO DE REFERÊNCIA: EDIFIER - R1280DB BIVOLT 42W RMS </w:t>
            </w:r>
          </w:p>
          <w:p w14:paraId="1632053D"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17FFAF75"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Potência: 42W (21W x2);</w:t>
            </w:r>
          </w:p>
          <w:p w14:paraId="46FADB1E"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lastRenderedPageBreak/>
              <w:t>Entradas Bluetooth (V4.0) - Óptica (24bit/48KHz) - Coaxial (24bit/48KHz) - Duas entradas RCA para conectividade com múltiplas fontes de áudio;</w:t>
            </w:r>
            <w:r w:rsidRPr="00741E17">
              <w:rPr>
                <w:rFonts w:ascii="Times New Roman" w:hAnsi="Times New Roman" w:cs="Times New Roman"/>
                <w:sz w:val="20"/>
                <w:szCs w:val="20"/>
              </w:rPr>
              <w:br/>
              <w:t>Controles: Volume, agudos e baixo;</w:t>
            </w:r>
            <w:r w:rsidRPr="00741E17">
              <w:rPr>
                <w:rFonts w:ascii="Times New Roman" w:hAnsi="Times New Roman" w:cs="Times New Roman"/>
                <w:sz w:val="20"/>
                <w:szCs w:val="20"/>
              </w:rPr>
              <w:br/>
              <w:t>Tweeter: Cúpula de 13 milímetros de seda, 4 Ohms;</w:t>
            </w:r>
            <w:r w:rsidRPr="00741E17">
              <w:rPr>
                <w:rFonts w:ascii="Times New Roman" w:hAnsi="Times New Roman" w:cs="Times New Roman"/>
                <w:sz w:val="20"/>
                <w:szCs w:val="20"/>
              </w:rPr>
              <w:br/>
              <w:t>Woofer: 4 ", 6 Ohms;</w:t>
            </w:r>
            <w:r w:rsidRPr="00741E17">
              <w:rPr>
                <w:rFonts w:ascii="Times New Roman" w:hAnsi="Times New Roman" w:cs="Times New Roman"/>
                <w:sz w:val="20"/>
                <w:szCs w:val="20"/>
              </w:rPr>
              <w:br/>
              <w:t>Impedância de entrada: 10K Ohms;</w:t>
            </w:r>
            <w:r w:rsidRPr="00741E17">
              <w:rPr>
                <w:rFonts w:ascii="Times New Roman" w:hAnsi="Times New Roman" w:cs="Times New Roman"/>
                <w:sz w:val="20"/>
                <w:szCs w:val="20"/>
              </w:rPr>
              <w:br/>
              <w:t>Sensibilidade de entrada: PC: 750 mV ± 50 mV / AUX: 550 mV ± 50 mV;</w:t>
            </w:r>
            <w:r w:rsidRPr="00741E17">
              <w:rPr>
                <w:rFonts w:ascii="Times New Roman" w:hAnsi="Times New Roman" w:cs="Times New Roman"/>
                <w:sz w:val="20"/>
                <w:szCs w:val="20"/>
              </w:rPr>
              <w:br/>
              <w:t>Frequência de resposta: 75Hz-18KHz (± 9 dB);</w:t>
            </w:r>
            <w:r w:rsidRPr="00741E17">
              <w:rPr>
                <w:rFonts w:ascii="Times New Roman" w:hAnsi="Times New Roman" w:cs="Times New Roman"/>
                <w:sz w:val="20"/>
                <w:szCs w:val="20"/>
              </w:rPr>
              <w:br/>
              <w:t>Bivolt;</w:t>
            </w:r>
          </w:p>
          <w:p w14:paraId="20B4EFE8"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Dimensões: 146x234x196 mm (W x H x D)</w:t>
            </w:r>
            <w:r w:rsidRPr="00741E17">
              <w:rPr>
                <w:rFonts w:ascii="Times New Roman" w:hAnsi="Times New Roman" w:cs="Times New Roman"/>
                <w:sz w:val="20"/>
                <w:szCs w:val="20"/>
              </w:rPr>
              <w:br/>
              <w:t>Cor: Preto.</w:t>
            </w:r>
          </w:p>
          <w:p w14:paraId="5864613C"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Deve conter:</w:t>
            </w:r>
          </w:p>
          <w:p w14:paraId="1DF31F5A"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01-Coluna Passiva</w:t>
            </w:r>
            <w:r w:rsidRPr="00741E17">
              <w:rPr>
                <w:rFonts w:ascii="Times New Roman" w:hAnsi="Times New Roman" w:cs="Times New Roman"/>
                <w:sz w:val="20"/>
                <w:szCs w:val="20"/>
              </w:rPr>
              <w:br/>
              <w:t>01-Coluna Ativa</w:t>
            </w:r>
            <w:r w:rsidRPr="00741E17">
              <w:rPr>
                <w:rFonts w:ascii="Times New Roman" w:hAnsi="Times New Roman" w:cs="Times New Roman"/>
                <w:sz w:val="20"/>
                <w:szCs w:val="20"/>
              </w:rPr>
              <w:br/>
              <w:t>01-Controle Remoto</w:t>
            </w:r>
            <w:r w:rsidRPr="00741E17">
              <w:rPr>
                <w:rFonts w:ascii="Times New Roman" w:hAnsi="Times New Roman" w:cs="Times New Roman"/>
                <w:sz w:val="20"/>
                <w:szCs w:val="20"/>
              </w:rPr>
              <w:br/>
              <w:t>01-Cabo p2(3.5mm) -RCA</w:t>
            </w:r>
            <w:r w:rsidRPr="00741E17">
              <w:rPr>
                <w:rFonts w:ascii="Times New Roman" w:hAnsi="Times New Roman" w:cs="Times New Roman"/>
                <w:sz w:val="20"/>
                <w:szCs w:val="20"/>
              </w:rPr>
              <w:br/>
              <w:t>01-Cabo Dual RCA</w:t>
            </w:r>
          </w:p>
          <w:p w14:paraId="13069065"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01-Cabo Optical</w:t>
            </w:r>
            <w:r w:rsidRPr="00741E17">
              <w:rPr>
                <w:rFonts w:ascii="Times New Roman" w:hAnsi="Times New Roman" w:cs="Times New Roman"/>
                <w:sz w:val="20"/>
                <w:szCs w:val="20"/>
              </w:rPr>
              <w:br/>
              <w:t>01-Manual de Instruções</w:t>
            </w:r>
          </w:p>
          <w:p w14:paraId="7DDE3E37"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GARANTIA: 02 ANOS.</w:t>
            </w:r>
          </w:p>
          <w:p w14:paraId="5205C7C7" w14:textId="77777777" w:rsidR="009F59A5" w:rsidRPr="00741E17" w:rsidRDefault="009F59A5" w:rsidP="009F59A5">
            <w:pPr>
              <w:rPr>
                <w:rFonts w:ascii="Times New Roman" w:hAnsi="Times New Roman" w:cs="Times New Roman"/>
                <w:sz w:val="20"/>
                <w:szCs w:val="20"/>
              </w:rPr>
            </w:pPr>
            <w:r w:rsidRPr="00741E17">
              <w:rPr>
                <w:rFonts w:ascii="Times New Roman" w:hAnsi="Times New Roman" w:cs="Times New Roman"/>
                <w:sz w:val="20"/>
                <w:szCs w:val="20"/>
              </w:rPr>
              <w:t>CATMAT COMPRAS.GOV: 413673</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2CE0A9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lastRenderedPageBreak/>
              <w:t>01 Par</w:t>
            </w:r>
          </w:p>
        </w:tc>
      </w:tr>
    </w:tbl>
    <w:p w14:paraId="64E13C24" w14:textId="77777777" w:rsidR="009F59A5" w:rsidRPr="00741E17" w:rsidRDefault="009F59A5" w:rsidP="009F59A5">
      <w:pPr>
        <w:jc w:val="both"/>
        <w:rPr>
          <w:rFonts w:ascii="Times New Roman" w:hAnsi="Times New Roman" w:cs="Times New Roman"/>
          <w:sz w:val="20"/>
          <w:szCs w:val="20"/>
        </w:rPr>
      </w:pPr>
    </w:p>
    <w:p w14:paraId="2FCD140F"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iCs/>
          <w:sz w:val="20"/>
          <w:szCs w:val="20"/>
        </w:rPr>
        <w:t xml:space="preserve">5.5 - GRUPO 05 - ITENS 13 E 14 – </w:t>
      </w:r>
      <w:r w:rsidRPr="00741E17">
        <w:rPr>
          <w:rFonts w:ascii="Times New Roman" w:hAnsi="Times New Roman" w:cs="Times New Roman"/>
          <w:sz w:val="20"/>
          <w:szCs w:val="20"/>
        </w:rPr>
        <w:t>Exclusivo à participação de Microempresa - ME e Empresa de Pequeno Porte – EPP em cumprimento ao artigo n.º 48, I da Lei Complementar nº 123/06 com redação dada pela Lei Complementar nº 147/14.</w:t>
      </w:r>
    </w:p>
    <w:p w14:paraId="69875B43" w14:textId="77777777" w:rsidR="009F59A5" w:rsidRPr="00741E17" w:rsidRDefault="009F59A5" w:rsidP="009F59A5">
      <w:pPr>
        <w:jc w:val="both"/>
        <w:rPr>
          <w:rFonts w:ascii="Times New Roman" w:hAnsi="Times New Roman" w:cs="Times New Roman"/>
          <w:sz w:val="20"/>
          <w:szCs w:val="20"/>
        </w:rPr>
      </w:pPr>
    </w:p>
    <w:tbl>
      <w:tblPr>
        <w:tblStyle w:val="Tabelacomgrade"/>
        <w:tblW w:w="9345" w:type="dxa"/>
        <w:jc w:val="center"/>
        <w:tblLayout w:type="fixed"/>
        <w:tblLook w:val="04A0" w:firstRow="1" w:lastRow="0" w:firstColumn="1" w:lastColumn="0" w:noHBand="0" w:noVBand="1"/>
      </w:tblPr>
      <w:tblGrid>
        <w:gridCol w:w="846"/>
        <w:gridCol w:w="7366"/>
        <w:gridCol w:w="1133"/>
      </w:tblGrid>
      <w:tr w:rsidR="00741E17" w:rsidRPr="00741E17" w14:paraId="49A98726" w14:textId="77777777" w:rsidTr="00741E17">
        <w:trPr>
          <w:cantSplit/>
          <w:trHeight w:val="1082"/>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8C5150D" w14:textId="64EF0E58"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ITEM</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BC542EE" w14:textId="0101CE3C"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DESCRIÇÃO DO OBJETO</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9A56893" w14:textId="7D96C4E4"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QTDE.</w:t>
            </w:r>
          </w:p>
        </w:tc>
      </w:tr>
      <w:tr w:rsidR="009F59A5" w:rsidRPr="00741E17" w14:paraId="0A002F44"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07B29C0B"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13</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19004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CARREGADOR DE BATERIA DA MARCA CANON COM CABO DE ENERGIA. </w:t>
            </w:r>
          </w:p>
          <w:p w14:paraId="5C2D6D8D"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A aquisição da peça da marca Canon justifica-se pelas recomendações contidas no manual do fabricante, referentes aos equipamentos flash Canon speedlite el-5 e à câmera fotográfica Canon eos r3, adquiridos por meio do Pregão Eletrônico 90.021/24, cuja garantia ainda se encontra vigente.</w:t>
            </w:r>
          </w:p>
          <w:p w14:paraId="55D0A36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Característica Exata:</w:t>
            </w:r>
          </w:p>
          <w:p w14:paraId="401A40F9"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 xml:space="preserve">MODELO: LC-E6/LC- E6E, PARA USO COM A BATERIA LP-E6 E CABO DE ENERGIA </w:t>
            </w:r>
            <w:hyperlink r:id="rId43" w:history="1">
              <w:r w:rsidRPr="00741E17">
                <w:rPr>
                  <w:rStyle w:val="Hyperlink"/>
                  <w:rFonts w:ascii="Times New Roman" w:hAnsi="Times New Roman" w:cs="Times New Roman"/>
                  <w:b/>
                  <w:bCs/>
                  <w:sz w:val="20"/>
                  <w:szCs w:val="20"/>
                </w:rPr>
                <w:t>ACPC-100BR</w:t>
              </w:r>
            </w:hyperlink>
          </w:p>
          <w:p w14:paraId="4A3B6906"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Voltagem: 110V/220V;</w:t>
            </w:r>
          </w:p>
          <w:p w14:paraId="6438D97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Tempo de Recarga: Aprox. 2 horas 30 min;</w:t>
            </w:r>
          </w:p>
          <w:p w14:paraId="73FC166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Entrada Nominal: 100 - 240 V CA (50/60 HZ);</w:t>
            </w:r>
          </w:p>
          <w:p w14:paraId="28F45BA4"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Saída Nominal: 8,4 V DC / 1,2ª;</w:t>
            </w:r>
          </w:p>
          <w:p w14:paraId="416C5D8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Faixa de Temperatura de Trabalho: 5 ° C - 40 ° C;</w:t>
            </w:r>
          </w:p>
          <w:p w14:paraId="754D9BD2"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Umidade de Trabalho: 85% ou menos;</w:t>
            </w:r>
          </w:p>
          <w:p w14:paraId="3D5FD0E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Dimensões (LxAxP): 6,9x3,3x9,3 cm;</w:t>
            </w:r>
          </w:p>
          <w:p w14:paraId="1FDF2E3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Cabo de alimentação para carregar LC-E6E</w:t>
            </w:r>
          </w:p>
          <w:p w14:paraId="4FFD32E6"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362234</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F96748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02 Unidades</w:t>
            </w:r>
          </w:p>
        </w:tc>
      </w:tr>
      <w:tr w:rsidR="009F59A5" w:rsidRPr="00741E17" w14:paraId="4407BF44"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4421F23C"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14</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56B9EB"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BATERIA DA MARCA CANON.</w:t>
            </w:r>
          </w:p>
          <w:p w14:paraId="4B274935"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 xml:space="preserve">A aquisição da peça da marca Canon justifica-se pelas recomendações contidas no manual do fabricante, referentes aos equipamentos flash Canon speedlite el-5 e à </w:t>
            </w:r>
            <w:r w:rsidRPr="00741E17">
              <w:rPr>
                <w:rFonts w:ascii="Times New Roman" w:hAnsi="Times New Roman" w:cs="Times New Roman"/>
                <w:b/>
                <w:bCs/>
                <w:sz w:val="20"/>
                <w:szCs w:val="20"/>
              </w:rPr>
              <w:lastRenderedPageBreak/>
              <w:t>câmera fotográfica Canon eos r3, adquiridos por meio do Pregão Eletrônico 90.021/24, cuja garantia ainda se encontra vigente.</w:t>
            </w:r>
          </w:p>
          <w:p w14:paraId="3D30521E"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Característica Exata:</w:t>
            </w:r>
          </w:p>
          <w:p w14:paraId="01CB16E7"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MODELO: LP-E19, PARA UTILIZAÇÃO NAS CÂMERAS EOS R3 E EOS-1D X MARK II</w:t>
            </w:r>
          </w:p>
          <w:p w14:paraId="673A52C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Bateria recarregável de Íons de Lítio (2700 mAh) </w:t>
            </w:r>
          </w:p>
          <w:p w14:paraId="4386018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Tipo: Bateria de íons de lítio recarregável;</w:t>
            </w:r>
          </w:p>
          <w:p w14:paraId="06F6284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Tensão nominal: 10,8 V CC;</w:t>
            </w:r>
          </w:p>
          <w:p w14:paraId="2C7341F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Capacidade Nominal: 2700 mAh;</w:t>
            </w:r>
          </w:p>
          <w:p w14:paraId="5CB79B3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Temperatura de operação: 0-45°C;</w:t>
            </w:r>
          </w:p>
          <w:p w14:paraId="0AC9928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Dimensões: 68,45 x 34,2 x 92,8 mm.</w:t>
            </w:r>
          </w:p>
          <w:p w14:paraId="7207E657"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CATMAT COMPRAS.GOV: 333185</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41C7D82"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lastRenderedPageBreak/>
              <w:t>02 Unidades</w:t>
            </w:r>
          </w:p>
        </w:tc>
      </w:tr>
    </w:tbl>
    <w:p w14:paraId="784161C6" w14:textId="77777777" w:rsidR="009F59A5" w:rsidRPr="00741E17" w:rsidRDefault="009F59A5" w:rsidP="009F59A5">
      <w:pPr>
        <w:jc w:val="both"/>
        <w:rPr>
          <w:rFonts w:ascii="Times New Roman" w:hAnsi="Times New Roman" w:cs="Times New Roman"/>
          <w:sz w:val="20"/>
          <w:szCs w:val="20"/>
        </w:rPr>
      </w:pPr>
    </w:p>
    <w:p w14:paraId="7F50F378"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iCs/>
          <w:sz w:val="20"/>
          <w:szCs w:val="20"/>
        </w:rPr>
        <w:t xml:space="preserve">5.6 – ITEM 15 AVULSO - </w:t>
      </w:r>
      <w:r w:rsidRPr="00741E17">
        <w:rPr>
          <w:rFonts w:ascii="Times New Roman" w:hAnsi="Times New Roman" w:cs="Times New Roman"/>
          <w:sz w:val="20"/>
          <w:szCs w:val="20"/>
        </w:rPr>
        <w:t>Exclusivo à participação de Microempresa - ME e Empresa de Pequeno Porte – EPP em cumprimento ao artigo n.º 48, I da Lei Complementar nº 123/06 com redação dada pela Lei Complementar nº 147/14.</w:t>
      </w:r>
    </w:p>
    <w:p w14:paraId="5F993D40" w14:textId="77777777" w:rsidR="009F59A5" w:rsidRPr="00741E17" w:rsidRDefault="009F59A5" w:rsidP="009F59A5">
      <w:pPr>
        <w:jc w:val="both"/>
        <w:rPr>
          <w:rFonts w:ascii="Times New Roman" w:hAnsi="Times New Roman" w:cs="Times New Roman"/>
          <w:sz w:val="20"/>
          <w:szCs w:val="20"/>
        </w:rPr>
      </w:pPr>
    </w:p>
    <w:tbl>
      <w:tblPr>
        <w:tblStyle w:val="Tabelacomgrade"/>
        <w:tblW w:w="9345" w:type="dxa"/>
        <w:jc w:val="center"/>
        <w:tblLayout w:type="fixed"/>
        <w:tblLook w:val="04A0" w:firstRow="1" w:lastRow="0" w:firstColumn="1" w:lastColumn="0" w:noHBand="0" w:noVBand="1"/>
      </w:tblPr>
      <w:tblGrid>
        <w:gridCol w:w="846"/>
        <w:gridCol w:w="7366"/>
        <w:gridCol w:w="1133"/>
      </w:tblGrid>
      <w:tr w:rsidR="00741E17" w:rsidRPr="00741E17" w14:paraId="4EA1FA37" w14:textId="77777777" w:rsidTr="00741E17">
        <w:trPr>
          <w:cantSplit/>
          <w:trHeight w:val="812"/>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4CFA76E" w14:textId="15AAFA02"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ITEM</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7D56DF01" w14:textId="2280D0D6"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DESCRIÇÃO DO OBJETO</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08B62479" w14:textId="05B398AF"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QTDE.</w:t>
            </w:r>
          </w:p>
        </w:tc>
      </w:tr>
      <w:tr w:rsidR="009F59A5" w:rsidRPr="00741E17" w14:paraId="71D94400" w14:textId="77777777" w:rsidTr="00741E17">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3708FC07"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15</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F8B030" w14:textId="50754920" w:rsidR="009F59A5" w:rsidRPr="00741E17" w:rsidRDefault="009F59A5" w:rsidP="009F59A5">
            <w:pPr>
              <w:jc w:val="both"/>
              <w:rPr>
                <w:rFonts w:ascii="Times New Roman" w:hAnsi="Times New Roman" w:cs="Times New Roman"/>
                <w:b/>
                <w:bCs/>
                <w:sz w:val="20"/>
                <w:szCs w:val="20"/>
                <w:u w:val="single"/>
              </w:rPr>
            </w:pPr>
            <w:r w:rsidRPr="00741E17">
              <w:rPr>
                <w:rFonts w:ascii="Times New Roman" w:hAnsi="Times New Roman" w:cs="Times New Roman"/>
                <w:sz w:val="20"/>
                <w:szCs w:val="20"/>
                <w:u w:val="single"/>
              </w:rPr>
              <w:t>ASSINATURA DE BANCO DE IMAGENS E VÍDEOS</w:t>
            </w:r>
            <w:r w:rsidR="00741E17" w:rsidRPr="00741E17">
              <w:rPr>
                <w:rFonts w:ascii="Times New Roman" w:hAnsi="Times New Roman" w:cs="Times New Roman"/>
                <w:sz w:val="20"/>
                <w:szCs w:val="20"/>
                <w:u w:val="single"/>
              </w:rPr>
              <w:t xml:space="preserve"> </w:t>
            </w:r>
            <w:r w:rsidRPr="00741E17">
              <w:rPr>
                <w:rFonts w:ascii="Times New Roman" w:hAnsi="Times New Roman" w:cs="Times New Roman"/>
                <w:b/>
                <w:bCs/>
                <w:sz w:val="20"/>
                <w:szCs w:val="20"/>
                <w:u w:val="single"/>
              </w:rPr>
              <w:t>FLICKR PRO UPLOAD</w:t>
            </w:r>
          </w:p>
          <w:p w14:paraId="118BFDF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429B1FC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01 Assinatura por 24 (vinte e quatro) meses para 01 usuário; </w:t>
            </w:r>
          </w:p>
          <w:p w14:paraId="542026AF"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Ferramentas para facilitar o gerenciamento de foto; Compartilhamento; hospedagem e partilha de imagens;</w:t>
            </w:r>
          </w:p>
          <w:p w14:paraId="7078E34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Criação, gerenciamento e armazenamento, por meio de sistema on-line, nuvem ou outro software com separação de fotos da produção de fotografias; </w:t>
            </w:r>
          </w:p>
          <w:p w14:paraId="68B44DF2"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Criação de álbuns;</w:t>
            </w:r>
          </w:p>
          <w:p w14:paraId="681F2271"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Imagens com resoluções de até 5K; </w:t>
            </w:r>
          </w:p>
          <w:p w14:paraId="0D79279D"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Reproduções de vídeos de até 10 minutos;</w:t>
            </w:r>
          </w:p>
          <w:p w14:paraId="7BF16E59"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Armazenamento ilimitado; </w:t>
            </w:r>
          </w:p>
          <w:p w14:paraId="78235500"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Navegação sem anúncios;</w:t>
            </w:r>
          </w:p>
          <w:p w14:paraId="7E80C6D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Estacas Avançadas. </w:t>
            </w:r>
          </w:p>
          <w:p w14:paraId="2D588729" w14:textId="341BF173" w:rsidR="009F59A5" w:rsidRPr="00741E17" w:rsidRDefault="009F59A5" w:rsidP="009F59A5">
            <w:pPr>
              <w:jc w:val="both"/>
              <w:rPr>
                <w:rFonts w:ascii="Times New Roman" w:hAnsi="Times New Roman" w:cs="Times New Roman"/>
                <w:sz w:val="20"/>
                <w:szCs w:val="20"/>
                <w:u w:val="single"/>
              </w:rPr>
            </w:pPr>
            <w:r w:rsidRPr="00741E17">
              <w:rPr>
                <w:rFonts w:ascii="Times New Roman" w:hAnsi="Times New Roman" w:cs="Times New Roman"/>
                <w:sz w:val="20"/>
                <w:szCs w:val="20"/>
              </w:rPr>
              <w:t>CAT</w:t>
            </w:r>
            <w:r w:rsidR="00E12A87">
              <w:rPr>
                <w:rFonts w:ascii="Times New Roman" w:hAnsi="Times New Roman" w:cs="Times New Roman"/>
                <w:sz w:val="20"/>
                <w:szCs w:val="20"/>
              </w:rPr>
              <w:t>SER</w:t>
            </w:r>
            <w:r w:rsidRPr="00741E17">
              <w:rPr>
                <w:rFonts w:ascii="Times New Roman" w:hAnsi="Times New Roman" w:cs="Times New Roman"/>
                <w:sz w:val="20"/>
                <w:szCs w:val="20"/>
              </w:rPr>
              <w:t xml:space="preserve"> COMPRAS.GOV: 21040</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8460923"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01 assinatura</w:t>
            </w:r>
          </w:p>
        </w:tc>
      </w:tr>
    </w:tbl>
    <w:p w14:paraId="3712AE5C" w14:textId="77777777" w:rsidR="009F59A5" w:rsidRPr="009F59A5" w:rsidRDefault="009F59A5" w:rsidP="009F59A5">
      <w:pPr>
        <w:jc w:val="both"/>
        <w:rPr>
          <w:rFonts w:ascii="Times New Roman" w:hAnsi="Times New Roman" w:cs="Times New Roman"/>
          <w:sz w:val="22"/>
          <w:szCs w:val="22"/>
        </w:rPr>
      </w:pPr>
    </w:p>
    <w:p w14:paraId="62B7CAB9" w14:textId="77777777" w:rsidR="009F59A5" w:rsidRPr="009F59A5" w:rsidRDefault="009F59A5" w:rsidP="009F59A5">
      <w:pPr>
        <w:jc w:val="both"/>
        <w:rPr>
          <w:rFonts w:ascii="Times New Roman" w:hAnsi="Times New Roman" w:cs="Times New Roman"/>
          <w:b/>
          <w:bCs/>
          <w:sz w:val="22"/>
          <w:szCs w:val="22"/>
        </w:rPr>
      </w:pPr>
      <w:r w:rsidRPr="009F59A5">
        <w:rPr>
          <w:rFonts w:ascii="Times New Roman" w:hAnsi="Times New Roman" w:cs="Times New Roman"/>
          <w:b/>
          <w:bCs/>
          <w:iCs/>
          <w:sz w:val="22"/>
          <w:szCs w:val="22"/>
        </w:rPr>
        <w:t xml:space="preserve">5.7 – ITEM 16 AVULSO - </w:t>
      </w:r>
      <w:r w:rsidRPr="009F59A5">
        <w:rPr>
          <w:rFonts w:ascii="Times New Roman" w:hAnsi="Times New Roman" w:cs="Times New Roman"/>
          <w:sz w:val="22"/>
          <w:szCs w:val="22"/>
        </w:rPr>
        <w:t>Exclusivo à participação de Microempresa - ME e Empresa de Pequeno Porte – EPP em cumprimento ao artigo n.º 48, I da Lei Complementar nº 123/06 com redação dada pela Lei Complementar nº 147/14.</w:t>
      </w:r>
    </w:p>
    <w:p w14:paraId="3FE90A1A" w14:textId="77777777" w:rsidR="009F59A5" w:rsidRPr="009F59A5" w:rsidRDefault="009F59A5" w:rsidP="009F59A5">
      <w:pPr>
        <w:jc w:val="both"/>
        <w:rPr>
          <w:rFonts w:ascii="Times New Roman" w:hAnsi="Times New Roman" w:cs="Times New Roman"/>
          <w:sz w:val="22"/>
          <w:szCs w:val="22"/>
        </w:rPr>
      </w:pPr>
    </w:p>
    <w:p w14:paraId="6A355AB0" w14:textId="77777777" w:rsidR="009F59A5" w:rsidRPr="009F59A5" w:rsidRDefault="009F59A5" w:rsidP="009F59A5">
      <w:pPr>
        <w:jc w:val="both"/>
        <w:rPr>
          <w:rFonts w:ascii="Times New Roman" w:hAnsi="Times New Roman" w:cs="Times New Roman"/>
          <w:sz w:val="22"/>
          <w:szCs w:val="22"/>
        </w:rPr>
      </w:pPr>
    </w:p>
    <w:p w14:paraId="1BE50A93" w14:textId="77777777" w:rsidR="009F59A5" w:rsidRPr="009F59A5" w:rsidRDefault="009F59A5" w:rsidP="009F59A5">
      <w:pPr>
        <w:jc w:val="both"/>
        <w:rPr>
          <w:rFonts w:ascii="Times New Roman" w:hAnsi="Times New Roman" w:cs="Times New Roman"/>
          <w:sz w:val="22"/>
          <w:szCs w:val="22"/>
        </w:rPr>
      </w:pPr>
    </w:p>
    <w:tbl>
      <w:tblPr>
        <w:tblStyle w:val="Tabelacomgrade"/>
        <w:tblW w:w="9345" w:type="dxa"/>
        <w:jc w:val="center"/>
        <w:tblLayout w:type="fixed"/>
        <w:tblLook w:val="04A0" w:firstRow="1" w:lastRow="0" w:firstColumn="1" w:lastColumn="0" w:noHBand="0" w:noVBand="1"/>
      </w:tblPr>
      <w:tblGrid>
        <w:gridCol w:w="846"/>
        <w:gridCol w:w="7366"/>
        <w:gridCol w:w="1133"/>
      </w:tblGrid>
      <w:tr w:rsidR="00741E17" w:rsidRPr="009F59A5" w14:paraId="29AFA1D2" w14:textId="77777777" w:rsidTr="00741E17">
        <w:trPr>
          <w:cantSplit/>
          <w:trHeight w:val="732"/>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3CD36DD0" w14:textId="77E08F23"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ITEM</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1628982F" w14:textId="3F15FFA2" w:rsidR="00741E17" w:rsidRPr="00741E17" w:rsidRDefault="00741E17" w:rsidP="00741E17">
            <w:pPr>
              <w:jc w:val="center"/>
              <w:rPr>
                <w:rFonts w:ascii="Times New Roman" w:hAnsi="Times New Roman" w:cs="Times New Roman"/>
                <w:b/>
                <w:bCs/>
                <w:sz w:val="20"/>
                <w:szCs w:val="20"/>
              </w:rPr>
            </w:pPr>
            <w:r w:rsidRPr="00741E17">
              <w:rPr>
                <w:rFonts w:ascii="Times New Roman" w:hAnsi="Times New Roman" w:cs="Times New Roman"/>
                <w:b/>
                <w:bCs/>
                <w:sz w:val="20"/>
                <w:szCs w:val="20"/>
              </w:rPr>
              <w:t>DESCRIÇÃO DO OBJETO</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hideMark/>
          </w:tcPr>
          <w:p w14:paraId="2E6311D3" w14:textId="020BA20B" w:rsidR="00741E17" w:rsidRPr="009F59A5" w:rsidRDefault="00741E17" w:rsidP="00741E17">
            <w:pPr>
              <w:jc w:val="center"/>
              <w:rPr>
                <w:rFonts w:ascii="Times New Roman" w:hAnsi="Times New Roman" w:cs="Times New Roman"/>
                <w:b/>
                <w:bCs/>
                <w:sz w:val="22"/>
                <w:szCs w:val="22"/>
              </w:rPr>
            </w:pPr>
            <w:r w:rsidRPr="00741E17">
              <w:rPr>
                <w:rFonts w:ascii="Times New Roman" w:hAnsi="Times New Roman" w:cs="Times New Roman"/>
                <w:b/>
                <w:bCs/>
                <w:sz w:val="20"/>
                <w:szCs w:val="20"/>
              </w:rPr>
              <w:t>QTDE.</w:t>
            </w:r>
          </w:p>
        </w:tc>
      </w:tr>
      <w:tr w:rsidR="009F59A5" w:rsidRPr="009F59A5" w14:paraId="45EAAF0F" w14:textId="77777777" w:rsidTr="00741E17">
        <w:trPr>
          <w:trHeight w:val="350"/>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hideMark/>
          </w:tcPr>
          <w:p w14:paraId="51DFCAC8"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16</w:t>
            </w:r>
          </w:p>
        </w:tc>
        <w:tc>
          <w:tcPr>
            <w:tcW w:w="7366"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11733E2A"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COMPUTADOR MONTADO, TODOS OS COMPONENTES DEVEM SER COMPATÍVEIS. </w:t>
            </w:r>
          </w:p>
          <w:p w14:paraId="0D248D21" w14:textId="77777777" w:rsidR="009F59A5" w:rsidRPr="00741E17" w:rsidRDefault="009F59A5" w:rsidP="009F59A5">
            <w:pPr>
              <w:jc w:val="both"/>
              <w:rPr>
                <w:rFonts w:ascii="Times New Roman" w:hAnsi="Times New Roman" w:cs="Times New Roman"/>
                <w:sz w:val="20"/>
                <w:szCs w:val="20"/>
              </w:rPr>
            </w:pPr>
          </w:p>
          <w:p w14:paraId="4E46E37C"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xml:space="preserve">Característica Mínima: </w:t>
            </w:r>
          </w:p>
          <w:p w14:paraId="1091E43E"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PLACA MÃE - MODELO DE REFERÊNCIA: Placa Mãe AsRock z690 AQUA.</w:t>
            </w:r>
          </w:p>
          <w:p w14:paraId="47EDC9FB" w14:textId="77777777" w:rsidR="009F59A5" w:rsidRPr="00741E17" w:rsidRDefault="009F59A5" w:rsidP="004D3295">
            <w:pPr>
              <w:numPr>
                <w:ilvl w:val="0"/>
                <w:numId w:val="11"/>
              </w:numPr>
              <w:jc w:val="both"/>
              <w:rPr>
                <w:rFonts w:ascii="Times New Roman" w:hAnsi="Times New Roman" w:cs="Times New Roman"/>
                <w:sz w:val="20"/>
                <w:szCs w:val="20"/>
              </w:rPr>
            </w:pPr>
            <w:r w:rsidRPr="00741E17">
              <w:rPr>
                <w:rFonts w:ascii="Times New Roman" w:hAnsi="Times New Roman" w:cs="Times New Roman"/>
                <w:sz w:val="20"/>
                <w:szCs w:val="20"/>
              </w:rPr>
              <w:t xml:space="preserve">Duas entradas PCIe Gen5 x16 slot, uma entrada PCIe 4.0 x16, uma entrada PCIe 3.0 x1. </w:t>
            </w:r>
          </w:p>
          <w:p w14:paraId="086A8983" w14:textId="77777777" w:rsidR="009F59A5" w:rsidRPr="00741E17" w:rsidRDefault="009F59A5" w:rsidP="004D3295">
            <w:pPr>
              <w:numPr>
                <w:ilvl w:val="0"/>
                <w:numId w:val="11"/>
              </w:numPr>
              <w:jc w:val="both"/>
              <w:rPr>
                <w:rFonts w:ascii="Times New Roman" w:hAnsi="Times New Roman" w:cs="Times New Roman"/>
                <w:sz w:val="20"/>
                <w:szCs w:val="20"/>
              </w:rPr>
            </w:pPr>
            <w:r w:rsidRPr="00741E17">
              <w:rPr>
                <w:rFonts w:ascii="Times New Roman" w:hAnsi="Times New Roman" w:cs="Times New Roman"/>
                <w:sz w:val="20"/>
                <w:szCs w:val="20"/>
              </w:rPr>
              <w:lastRenderedPageBreak/>
              <w:t xml:space="preserve">Placa de rede onbord uma entrada de LAN 10/100/1000/2500 Mb/s e outro LAN 10/100/1000 Mb/s. </w:t>
            </w:r>
          </w:p>
          <w:p w14:paraId="7A2A2C92" w14:textId="77777777" w:rsidR="009F59A5" w:rsidRPr="00741E17" w:rsidRDefault="009F59A5" w:rsidP="004D3295">
            <w:pPr>
              <w:numPr>
                <w:ilvl w:val="0"/>
                <w:numId w:val="11"/>
              </w:numPr>
              <w:jc w:val="both"/>
              <w:rPr>
                <w:rFonts w:ascii="Times New Roman" w:hAnsi="Times New Roman" w:cs="Times New Roman"/>
                <w:sz w:val="20"/>
                <w:szCs w:val="20"/>
              </w:rPr>
            </w:pPr>
            <w:r w:rsidRPr="00741E17">
              <w:rPr>
                <w:rFonts w:ascii="Times New Roman" w:hAnsi="Times New Roman" w:cs="Times New Roman"/>
                <w:sz w:val="20"/>
                <w:szCs w:val="20"/>
              </w:rPr>
              <w:t xml:space="preserve">Saída onbord de Vídeo HDMI 2.1. </w:t>
            </w:r>
          </w:p>
          <w:p w14:paraId="3EFCCFE8" w14:textId="77777777" w:rsidR="009F59A5" w:rsidRPr="00741E17" w:rsidRDefault="009F59A5" w:rsidP="004D3295">
            <w:pPr>
              <w:numPr>
                <w:ilvl w:val="0"/>
                <w:numId w:val="11"/>
              </w:numPr>
              <w:jc w:val="both"/>
              <w:rPr>
                <w:rFonts w:ascii="Times New Roman" w:hAnsi="Times New Roman" w:cs="Times New Roman"/>
                <w:sz w:val="20"/>
                <w:szCs w:val="20"/>
              </w:rPr>
            </w:pPr>
            <w:r w:rsidRPr="00741E17">
              <w:rPr>
                <w:rFonts w:ascii="Times New Roman" w:hAnsi="Times New Roman" w:cs="Times New Roman"/>
                <w:sz w:val="20"/>
                <w:szCs w:val="20"/>
              </w:rPr>
              <w:t xml:space="preserve">Memorias DDR5 de canal duplo, sendo 4 slots DIMM DDR5; Chiset Intel Z690; deve suportar Intel Core de décima segunda geração com soquete LGA1700; WIFI 802.11ax 6E, 8 Layers na PCB. Formato ATX. </w:t>
            </w:r>
          </w:p>
          <w:p w14:paraId="03C0BC4B" w14:textId="77777777" w:rsidR="009F59A5" w:rsidRPr="00741E17" w:rsidRDefault="009F59A5" w:rsidP="004D3295">
            <w:pPr>
              <w:numPr>
                <w:ilvl w:val="0"/>
                <w:numId w:val="11"/>
              </w:numPr>
              <w:jc w:val="both"/>
              <w:rPr>
                <w:rFonts w:ascii="Times New Roman" w:hAnsi="Times New Roman" w:cs="Times New Roman"/>
                <w:sz w:val="20"/>
                <w:szCs w:val="20"/>
              </w:rPr>
            </w:pPr>
            <w:r w:rsidRPr="00741E17">
              <w:rPr>
                <w:rFonts w:ascii="Times New Roman" w:hAnsi="Times New Roman" w:cs="Times New Roman"/>
                <w:sz w:val="20"/>
                <w:szCs w:val="20"/>
              </w:rPr>
              <w:t xml:space="preserve">02 (Duas) portas de antena, 01(uma) porta HDMI, 2 (duas) portas USB 3.2 Gen2, 04 (quatro) portas USB 3.2 Gen1 tipo A, 02 (duas) portas RJ45 com LED e 01 (uma) BIO flashback Button; </w:t>
            </w:r>
          </w:p>
          <w:p w14:paraId="140447E4" w14:textId="77777777" w:rsidR="009F59A5" w:rsidRPr="00741E17" w:rsidRDefault="009F59A5" w:rsidP="004D3295">
            <w:pPr>
              <w:numPr>
                <w:ilvl w:val="0"/>
                <w:numId w:val="11"/>
              </w:numPr>
              <w:jc w:val="both"/>
              <w:rPr>
                <w:rFonts w:ascii="Times New Roman" w:hAnsi="Times New Roman" w:cs="Times New Roman"/>
                <w:sz w:val="20"/>
                <w:szCs w:val="20"/>
              </w:rPr>
            </w:pPr>
            <w:r w:rsidRPr="00741E17">
              <w:rPr>
                <w:rFonts w:ascii="Times New Roman" w:hAnsi="Times New Roman" w:cs="Times New Roman"/>
                <w:sz w:val="20"/>
                <w:szCs w:val="20"/>
              </w:rPr>
              <w:t>Slot da CPU: 01(um) soquete Hyper M.2 tipo 2280 PCIe4x4 (64Gb/s), 01 (um) soquete Hyper M.2 tipo2242/2260/2280 PCIe4x4 (64Gb/s), 01 (um) soquete M.2 tipo 2230/2242/2260/2280 sata3 6Gb/s PCIe3x2 (16Gb/s), 06 (seis) conectores sata3 e 01 (um) conector independente sata3 6Gb/s. Deve aceitar overclocking.</w:t>
            </w:r>
          </w:p>
          <w:p w14:paraId="0346A39D" w14:textId="77777777" w:rsidR="009F59A5" w:rsidRPr="00741E17" w:rsidRDefault="009F59A5" w:rsidP="009F59A5">
            <w:pPr>
              <w:jc w:val="both"/>
              <w:rPr>
                <w:rFonts w:ascii="Times New Roman" w:hAnsi="Times New Roman" w:cs="Times New Roman"/>
                <w:b/>
                <w:bCs/>
                <w:sz w:val="20"/>
                <w:szCs w:val="20"/>
              </w:rPr>
            </w:pPr>
          </w:p>
          <w:p w14:paraId="47FF70D6"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PROCESSADOR - MODELO DE REFERÊNCIA: PROCESSADOR I9 INTEL 12900K.</w:t>
            </w:r>
          </w:p>
          <w:p w14:paraId="2D98A16E"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Socket: 1700 totalmente compatível com a placa mãe;</w:t>
            </w:r>
          </w:p>
          <w:p w14:paraId="5375C1B7"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Frequência Base: 3.2 GHz;</w:t>
            </w:r>
          </w:p>
          <w:p w14:paraId="679571A1"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Frequência Core Turbo: Até 5.2 Ghz;</w:t>
            </w:r>
          </w:p>
          <w:p w14:paraId="6B3519C2"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Intel Smart Cache: 30MB;</w:t>
            </w:r>
          </w:p>
          <w:p w14:paraId="6F2A135F"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Núcleos: 16 (8P+8E);</w:t>
            </w:r>
          </w:p>
          <w:p w14:paraId="3C3612EE"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Threads: 24;</w:t>
            </w:r>
          </w:p>
          <w:p w14:paraId="01811233"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Velocidade de memória: DDR5: 4800MHz</w:t>
            </w:r>
          </w:p>
          <w:p w14:paraId="4FA3EAEB" w14:textId="77777777" w:rsidR="009F59A5" w:rsidRPr="00741E17" w:rsidRDefault="009F59A5" w:rsidP="004D3295">
            <w:pPr>
              <w:numPr>
                <w:ilvl w:val="0"/>
                <w:numId w:val="12"/>
              </w:numPr>
              <w:jc w:val="both"/>
              <w:rPr>
                <w:rFonts w:ascii="Times New Roman" w:hAnsi="Times New Roman" w:cs="Times New Roman"/>
                <w:sz w:val="20"/>
                <w:szCs w:val="20"/>
              </w:rPr>
            </w:pPr>
            <w:r w:rsidRPr="00741E17">
              <w:rPr>
                <w:rFonts w:ascii="Times New Roman" w:hAnsi="Times New Roman" w:cs="Times New Roman"/>
                <w:sz w:val="20"/>
                <w:szCs w:val="20"/>
              </w:rPr>
              <w:t>Suporte a PCIe Gen 5.0, 4.0, 3.0.</w:t>
            </w:r>
          </w:p>
          <w:p w14:paraId="5E7822A5" w14:textId="77777777" w:rsidR="009F59A5" w:rsidRPr="00741E17" w:rsidRDefault="009F59A5" w:rsidP="009F59A5">
            <w:pPr>
              <w:jc w:val="both"/>
              <w:rPr>
                <w:rFonts w:ascii="Times New Roman" w:hAnsi="Times New Roman" w:cs="Times New Roman"/>
                <w:sz w:val="20"/>
                <w:szCs w:val="20"/>
              </w:rPr>
            </w:pPr>
          </w:p>
          <w:p w14:paraId="41D6011D"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PLACA DE VÍDEO - MODELO DE REFERÊNCIA: PLACA DE VÍDEO GPU GEFORCE RTX 3080 NB 10G LHR-V</w:t>
            </w:r>
          </w:p>
          <w:p w14:paraId="49F581F6"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 xml:space="preserve">OFF Bord, para PCI Express PCIe 4.0 x16; </w:t>
            </w:r>
          </w:p>
          <w:p w14:paraId="6A879EB2"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TDP: 370w;</w:t>
            </w:r>
          </w:p>
          <w:p w14:paraId="6FDFF4D1"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GPU: Ga102;</w:t>
            </w:r>
          </w:p>
          <w:p w14:paraId="7DBFF42D"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Cuda: 8704;</w:t>
            </w:r>
          </w:p>
          <w:p w14:paraId="48076519"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Core clock:  até1710MHz;</w:t>
            </w:r>
          </w:p>
          <w:p w14:paraId="5EBE4892"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One-Key OC: 1440mhz - Boost: 1755mhz;</w:t>
            </w:r>
          </w:p>
          <w:p w14:paraId="44F2F6BC"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Memória: 10GB;</w:t>
            </w:r>
          </w:p>
          <w:p w14:paraId="37F06124"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Tipo de memória: GDDR6x;</w:t>
            </w:r>
          </w:p>
          <w:p w14:paraId="1BCB6990"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Velocidade da memória: 19gbps;</w:t>
            </w:r>
          </w:p>
          <w:p w14:paraId="659D77BA"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Conexão: 3*DP+1*HDMI;</w:t>
            </w:r>
          </w:p>
          <w:p w14:paraId="6507002C"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Suporte OpenGL: OpenGL4.6;</w:t>
            </w:r>
          </w:p>
          <w:p w14:paraId="589E7D83"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PCI Express: 4.0;</w:t>
            </w:r>
          </w:p>
          <w:p w14:paraId="5341E926" w14:textId="77777777" w:rsidR="009F59A5" w:rsidRPr="00741E17" w:rsidRDefault="009F59A5" w:rsidP="004D3295">
            <w:pPr>
              <w:numPr>
                <w:ilvl w:val="0"/>
                <w:numId w:val="13"/>
              </w:numPr>
              <w:jc w:val="both"/>
              <w:rPr>
                <w:rFonts w:ascii="Times New Roman" w:hAnsi="Times New Roman" w:cs="Times New Roman"/>
                <w:sz w:val="20"/>
                <w:szCs w:val="20"/>
              </w:rPr>
            </w:pPr>
            <w:r w:rsidRPr="00741E17">
              <w:rPr>
                <w:rFonts w:ascii="Times New Roman" w:hAnsi="Times New Roman" w:cs="Times New Roman"/>
                <w:sz w:val="20"/>
                <w:szCs w:val="20"/>
              </w:rPr>
              <w:t>Alimentação recomendada: 750w ou superior.</w:t>
            </w:r>
          </w:p>
          <w:p w14:paraId="229A397D" w14:textId="77777777" w:rsidR="009F59A5" w:rsidRPr="00741E17" w:rsidRDefault="009F59A5" w:rsidP="009F59A5">
            <w:pPr>
              <w:jc w:val="both"/>
              <w:rPr>
                <w:rFonts w:ascii="Times New Roman" w:hAnsi="Times New Roman" w:cs="Times New Roman"/>
                <w:sz w:val="20"/>
                <w:szCs w:val="20"/>
              </w:rPr>
            </w:pPr>
          </w:p>
          <w:p w14:paraId="119C2C5B"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PLACA DE CAPTURA - MODELO DE REFERÊNCIA: PLACA DE CAPTURA SDI DECKLINK DUO DOIS /BLACKMAGIC/</w:t>
            </w:r>
          </w:p>
          <w:p w14:paraId="2F5E5E86"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SSD NVME 2280 DA FURY.</w:t>
            </w:r>
          </w:p>
          <w:p w14:paraId="525D0EC0"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Captura/reprodução de até 1080p60;</w:t>
            </w:r>
          </w:p>
          <w:p w14:paraId="570BADF2"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Canais de áudio: 16 x Embedded, HD e SD (entrada e saída);</w:t>
            </w:r>
          </w:p>
          <w:p w14:paraId="761D00B7"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Taxa de amostragem de áudio: 24 bits, 48 kHz;</w:t>
            </w:r>
          </w:p>
          <w:p w14:paraId="51B16A96"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8-/10-bit 4:2:2 em todos os modos até 1080p30;</w:t>
            </w:r>
          </w:p>
          <w:p w14:paraId="1E52CAF2"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4:4:4 de 12 bits até 1080p30 no modo de reprodução;</w:t>
            </w:r>
          </w:p>
          <w:p w14:paraId="69406035"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Downconversion de HD para SD;</w:t>
            </w:r>
          </w:p>
          <w:p w14:paraId="65B7B73B"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lastRenderedPageBreak/>
              <w:t>Upconversion de SD para HD;</w:t>
            </w:r>
          </w:p>
          <w:p w14:paraId="53FD3470"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Conversão cruzada de hardware entre 720p e 1080p na reprodução;</w:t>
            </w:r>
          </w:p>
          <w:p w14:paraId="33D19D02"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Gravando. 601 e Rec. 709 espaço de cores;</w:t>
            </w:r>
          </w:p>
          <w:p w14:paraId="0B8113EC" w14:textId="77777777" w:rsidR="009F59A5" w:rsidRPr="00741E17" w:rsidRDefault="009F59A5" w:rsidP="004D3295">
            <w:pPr>
              <w:numPr>
                <w:ilvl w:val="0"/>
                <w:numId w:val="14"/>
              </w:numPr>
              <w:jc w:val="both"/>
              <w:rPr>
                <w:rFonts w:ascii="Times New Roman" w:hAnsi="Times New Roman" w:cs="Times New Roman"/>
                <w:sz w:val="20"/>
                <w:szCs w:val="20"/>
              </w:rPr>
            </w:pPr>
            <w:r w:rsidRPr="00741E17">
              <w:rPr>
                <w:rFonts w:ascii="Times New Roman" w:hAnsi="Times New Roman" w:cs="Times New Roman"/>
                <w:sz w:val="20"/>
                <w:szCs w:val="20"/>
              </w:rPr>
              <w:t>Entrada de Sincronização: Tri-Sync ou Black Burst </w:t>
            </w:r>
          </w:p>
          <w:p w14:paraId="71E5EF11" w14:textId="77777777" w:rsidR="009F59A5" w:rsidRPr="00741E17" w:rsidRDefault="009F59A5" w:rsidP="009F59A5">
            <w:pPr>
              <w:jc w:val="both"/>
              <w:rPr>
                <w:rFonts w:ascii="Times New Roman" w:hAnsi="Times New Roman" w:cs="Times New Roman"/>
                <w:sz w:val="20"/>
                <w:szCs w:val="20"/>
              </w:rPr>
            </w:pPr>
          </w:p>
          <w:p w14:paraId="1D115112"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MEMÓRIA RAM - MODELO DE REFERÊNCIA: MEMÓRIA RAM DDR5 FURY.</w:t>
            </w:r>
          </w:p>
          <w:p w14:paraId="3C5FD69D"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Capacidade Total: 32GB (2x16GB);</w:t>
            </w:r>
          </w:p>
          <w:p w14:paraId="43B90BEB"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Frequências: 5600MHz;</w:t>
            </w:r>
          </w:p>
          <w:p w14:paraId="2D0B09C5"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Latência: 40-40-40;</w:t>
            </w:r>
          </w:p>
          <w:p w14:paraId="1B82846A"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Tensão: 1.25V;</w:t>
            </w:r>
          </w:p>
          <w:p w14:paraId="791E92AC"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Temperatura de operação: 0°C a 85°C;</w:t>
            </w:r>
          </w:p>
          <w:p w14:paraId="24EDCB38"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Dimensões: 133,35 mm x 34,9 mm x 6,62 mm;</w:t>
            </w:r>
          </w:p>
          <w:p w14:paraId="5199EB33"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Compatibilidade: Intel XMP; DDR5;</w:t>
            </w:r>
          </w:p>
          <w:p w14:paraId="18E0E4C9" w14:textId="77777777" w:rsidR="009F59A5" w:rsidRPr="00741E17" w:rsidRDefault="009F59A5" w:rsidP="004D3295">
            <w:pPr>
              <w:numPr>
                <w:ilvl w:val="0"/>
                <w:numId w:val="15"/>
              </w:numPr>
              <w:jc w:val="both"/>
              <w:rPr>
                <w:rFonts w:ascii="Times New Roman" w:hAnsi="Times New Roman" w:cs="Times New Roman"/>
                <w:sz w:val="20"/>
                <w:szCs w:val="20"/>
              </w:rPr>
            </w:pPr>
            <w:r w:rsidRPr="00741E17">
              <w:rPr>
                <w:rFonts w:ascii="Times New Roman" w:hAnsi="Times New Roman" w:cs="Times New Roman"/>
                <w:sz w:val="20"/>
                <w:szCs w:val="20"/>
              </w:rPr>
              <w:t>CL40.</w:t>
            </w:r>
          </w:p>
          <w:p w14:paraId="06B5C405" w14:textId="77777777" w:rsidR="009F59A5" w:rsidRPr="00741E17" w:rsidRDefault="009F59A5" w:rsidP="009F59A5">
            <w:pPr>
              <w:jc w:val="both"/>
              <w:rPr>
                <w:rFonts w:ascii="Times New Roman" w:hAnsi="Times New Roman" w:cs="Times New Roman"/>
                <w:sz w:val="20"/>
                <w:szCs w:val="20"/>
              </w:rPr>
            </w:pPr>
          </w:p>
          <w:p w14:paraId="062DB4DC"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DISSIPADOR DE CALOR - MODELO DE REFERÊNCIA: FONTE COSAIR 1000W</w:t>
            </w:r>
          </w:p>
          <w:p w14:paraId="22800283"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Conector ATX: 1;</w:t>
            </w:r>
          </w:p>
          <w:p w14:paraId="23ED23F9"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Potência Contínua W: 1000 Watts;</w:t>
            </w:r>
          </w:p>
          <w:p w14:paraId="5B89CCC4"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Conector EPS: 2;</w:t>
            </w:r>
          </w:p>
          <w:p w14:paraId="508155B7"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Tamanho do ventilador MM: 140 mm;</w:t>
            </w:r>
          </w:p>
          <w:p w14:paraId="0CC23782"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Conector PCIe: 5;</w:t>
            </w:r>
          </w:p>
          <w:p w14:paraId="11D82A88"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Fator de forma da fonte de alimentação: ATX;</w:t>
            </w:r>
          </w:p>
          <w:p w14:paraId="2CE44EA4"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Eficiência 80 PLUS: Platinum;</w:t>
            </w:r>
          </w:p>
          <w:p w14:paraId="4DA9BC00" w14:textId="77777777" w:rsidR="009F59A5" w:rsidRPr="00741E17" w:rsidRDefault="009F59A5" w:rsidP="004D3295">
            <w:pPr>
              <w:numPr>
                <w:ilvl w:val="0"/>
                <w:numId w:val="16"/>
              </w:numPr>
              <w:jc w:val="both"/>
              <w:rPr>
                <w:rFonts w:ascii="Times New Roman" w:hAnsi="Times New Roman" w:cs="Times New Roman"/>
                <w:sz w:val="20"/>
                <w:szCs w:val="20"/>
              </w:rPr>
            </w:pPr>
            <w:r w:rsidRPr="00741E17">
              <w:rPr>
                <w:rFonts w:ascii="Times New Roman" w:hAnsi="Times New Roman" w:cs="Times New Roman"/>
                <w:sz w:val="20"/>
                <w:szCs w:val="20"/>
              </w:rPr>
              <w:t xml:space="preserve">Compatível com a placa mãe e os periféricos solicitados, todos os cabos de acordo com consumo e alimentação dos circuitos. </w:t>
            </w:r>
          </w:p>
          <w:p w14:paraId="039E1E5A" w14:textId="77777777" w:rsidR="009F59A5" w:rsidRPr="00741E17" w:rsidRDefault="009F59A5" w:rsidP="009F59A5">
            <w:pPr>
              <w:jc w:val="both"/>
              <w:rPr>
                <w:rFonts w:ascii="Times New Roman" w:hAnsi="Times New Roman" w:cs="Times New Roman"/>
                <w:sz w:val="20"/>
                <w:szCs w:val="20"/>
              </w:rPr>
            </w:pPr>
          </w:p>
          <w:p w14:paraId="63FF07B5"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GABINETE TIPO DE RACK 19” - MODELO DE REFERÊNCIA: GABINETE RACK PARA SERVIDOR K-MEX - CR-S455.</w:t>
            </w:r>
          </w:p>
          <w:p w14:paraId="49D7A09E"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Cor: preto fosco;</w:t>
            </w:r>
          </w:p>
          <w:p w14:paraId="70399C85"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Gabinete com tampa superior, fixadas com parafusos de roscas;</w:t>
            </w:r>
          </w:p>
          <w:p w14:paraId="6D369353"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Chassi: SECC 1.2 mm;</w:t>
            </w:r>
          </w:p>
          <w:p w14:paraId="61BEBE7A"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Altura: 4U;</w:t>
            </w:r>
          </w:p>
          <w:p w14:paraId="6D9E3ABD"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Largura: 19”;</w:t>
            </w:r>
          </w:p>
          <w:p w14:paraId="6A405E7E"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7 slots de placas para placa de perfil normal;</w:t>
            </w:r>
          </w:p>
          <w:p w14:paraId="4275EF1A"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Baias: 3 baias externas de 5¼, 8 baias internas de 3½, 6 baias internam de 2½;</w:t>
            </w:r>
          </w:p>
          <w:p w14:paraId="41627E6E" w14:textId="77777777" w:rsidR="009F59A5" w:rsidRPr="00741E17" w:rsidRDefault="009F59A5" w:rsidP="004D3295">
            <w:pPr>
              <w:numPr>
                <w:ilvl w:val="0"/>
                <w:numId w:val="17"/>
              </w:numPr>
              <w:jc w:val="both"/>
              <w:rPr>
                <w:rFonts w:ascii="Times New Roman" w:hAnsi="Times New Roman" w:cs="Times New Roman"/>
                <w:sz w:val="20"/>
                <w:szCs w:val="20"/>
              </w:rPr>
            </w:pPr>
            <w:r w:rsidRPr="00741E17">
              <w:rPr>
                <w:rFonts w:ascii="Times New Roman" w:hAnsi="Times New Roman" w:cs="Times New Roman"/>
                <w:sz w:val="20"/>
                <w:szCs w:val="20"/>
              </w:rPr>
              <w:t>Painel frontal: 1 (um) chave de Liga/Desliga, 1 (um)chave de Reset, LED azul indicador de funcionamento, LED vermelho indicador de acesso a discos;</w:t>
            </w:r>
          </w:p>
          <w:p w14:paraId="7A990E76" w14:textId="77777777" w:rsidR="009F59A5" w:rsidRPr="00741E17" w:rsidRDefault="009F59A5" w:rsidP="004D3295">
            <w:pPr>
              <w:numPr>
                <w:ilvl w:val="0"/>
                <w:numId w:val="18"/>
              </w:numPr>
              <w:jc w:val="both"/>
              <w:rPr>
                <w:rFonts w:ascii="Times New Roman" w:hAnsi="Times New Roman" w:cs="Times New Roman"/>
                <w:sz w:val="20"/>
                <w:szCs w:val="20"/>
              </w:rPr>
            </w:pPr>
            <w:r w:rsidRPr="00741E17">
              <w:rPr>
                <w:rFonts w:ascii="Times New Roman" w:hAnsi="Times New Roman" w:cs="Times New Roman"/>
                <w:sz w:val="20"/>
                <w:szCs w:val="20"/>
              </w:rPr>
              <w:t>2 (duas) portas USB frontais;</w:t>
            </w:r>
          </w:p>
          <w:p w14:paraId="5CCCB02A" w14:textId="77777777" w:rsidR="009F59A5" w:rsidRPr="00741E17" w:rsidRDefault="009F59A5" w:rsidP="004D3295">
            <w:pPr>
              <w:numPr>
                <w:ilvl w:val="0"/>
                <w:numId w:val="18"/>
              </w:numPr>
              <w:jc w:val="both"/>
              <w:rPr>
                <w:rFonts w:ascii="Times New Roman" w:hAnsi="Times New Roman" w:cs="Times New Roman"/>
                <w:sz w:val="20"/>
                <w:szCs w:val="20"/>
              </w:rPr>
            </w:pPr>
            <w:r w:rsidRPr="00741E17">
              <w:rPr>
                <w:rFonts w:ascii="Times New Roman" w:hAnsi="Times New Roman" w:cs="Times New Roman"/>
                <w:sz w:val="20"/>
                <w:szCs w:val="20"/>
              </w:rPr>
              <w:t>Placas mãe compatível: ATX e Micro ATX;</w:t>
            </w:r>
          </w:p>
          <w:p w14:paraId="338F194B" w14:textId="77777777" w:rsidR="009F59A5" w:rsidRPr="00741E17" w:rsidRDefault="009F59A5" w:rsidP="004D3295">
            <w:pPr>
              <w:numPr>
                <w:ilvl w:val="0"/>
                <w:numId w:val="18"/>
              </w:numPr>
              <w:jc w:val="both"/>
              <w:rPr>
                <w:rFonts w:ascii="Times New Roman" w:hAnsi="Times New Roman" w:cs="Times New Roman"/>
                <w:sz w:val="20"/>
                <w:szCs w:val="20"/>
              </w:rPr>
            </w:pPr>
            <w:r w:rsidRPr="00741E17">
              <w:rPr>
                <w:rFonts w:ascii="Times New Roman" w:hAnsi="Times New Roman" w:cs="Times New Roman"/>
                <w:sz w:val="20"/>
                <w:szCs w:val="20"/>
              </w:rPr>
              <w:t>Fontes no padrão ATX;</w:t>
            </w:r>
          </w:p>
          <w:p w14:paraId="13CA2A84" w14:textId="77777777" w:rsidR="009F59A5" w:rsidRPr="00741E17" w:rsidRDefault="009F59A5" w:rsidP="004D3295">
            <w:pPr>
              <w:numPr>
                <w:ilvl w:val="0"/>
                <w:numId w:val="18"/>
              </w:numPr>
              <w:jc w:val="both"/>
              <w:rPr>
                <w:rFonts w:ascii="Times New Roman" w:hAnsi="Times New Roman" w:cs="Times New Roman"/>
                <w:sz w:val="20"/>
                <w:szCs w:val="20"/>
              </w:rPr>
            </w:pPr>
            <w:r w:rsidRPr="00741E17">
              <w:rPr>
                <w:rFonts w:ascii="Times New Roman" w:hAnsi="Times New Roman" w:cs="Times New Roman"/>
                <w:sz w:val="20"/>
                <w:szCs w:val="20"/>
              </w:rPr>
              <w:t>Ventilação: Frontal: 1 cooler de 12 x 12 cm (incluso e instalado); Traseiro: 2 entradas para cooler de 60 x 60 mm;</w:t>
            </w:r>
          </w:p>
          <w:p w14:paraId="4DCDBC61" w14:textId="77777777" w:rsidR="009F59A5" w:rsidRPr="00741E17" w:rsidRDefault="009F59A5" w:rsidP="004D3295">
            <w:pPr>
              <w:numPr>
                <w:ilvl w:val="0"/>
                <w:numId w:val="18"/>
              </w:numPr>
              <w:jc w:val="both"/>
              <w:rPr>
                <w:rFonts w:ascii="Times New Roman" w:hAnsi="Times New Roman" w:cs="Times New Roman"/>
                <w:sz w:val="20"/>
                <w:szCs w:val="20"/>
              </w:rPr>
            </w:pPr>
            <w:r w:rsidRPr="00741E17">
              <w:rPr>
                <w:rFonts w:ascii="Times New Roman" w:hAnsi="Times New Roman" w:cs="Times New Roman"/>
                <w:sz w:val="20"/>
                <w:szCs w:val="20"/>
              </w:rPr>
              <w:t xml:space="preserve">Dimensões (C x L x A): 590 x 548 x 265mm. </w:t>
            </w:r>
          </w:p>
          <w:p w14:paraId="68C0B871" w14:textId="77777777" w:rsidR="009F59A5" w:rsidRPr="00741E17" w:rsidRDefault="009F59A5" w:rsidP="009F59A5">
            <w:pPr>
              <w:jc w:val="both"/>
              <w:rPr>
                <w:rFonts w:ascii="Times New Roman" w:hAnsi="Times New Roman" w:cs="Times New Roman"/>
                <w:sz w:val="20"/>
                <w:szCs w:val="20"/>
              </w:rPr>
            </w:pPr>
          </w:p>
          <w:p w14:paraId="4470B3C6"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MONITOR DE VÍDEO - MODELO DE REFERÊNCIA: MONITOR GAMER SAMSUNG 27" T350.</w:t>
            </w:r>
          </w:p>
          <w:p w14:paraId="32AD7BE9"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Tamanho: 27";</w:t>
            </w:r>
          </w:p>
          <w:p w14:paraId="44777056"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Formato: Plano;</w:t>
            </w:r>
          </w:p>
          <w:p w14:paraId="351D7327"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Proporção de Tela: 16:9;</w:t>
            </w:r>
          </w:p>
          <w:p w14:paraId="45D765D3"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lastRenderedPageBreak/>
              <w:t>Tipo de painel: IPS;</w:t>
            </w:r>
          </w:p>
          <w:p w14:paraId="736A3481"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 xml:space="preserve"> Brilho (Típico): 250 cd/m², Brilho (mínimo): 200 cd/m²;</w:t>
            </w:r>
          </w:p>
          <w:p w14:paraId="4C6D256F"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Contraste Estático: 1000:1 (padrão);</w:t>
            </w:r>
          </w:p>
          <w:p w14:paraId="1241F4CF"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Tipo de Contraste: Mega;</w:t>
            </w:r>
          </w:p>
          <w:p w14:paraId="075968BE"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Resolução: 1920 x 1080 (full HD);</w:t>
            </w:r>
          </w:p>
          <w:p w14:paraId="0C13F5B4"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Tempo de resposta: 5 (GTG;</w:t>
            </w:r>
          </w:p>
          <w:p w14:paraId="74C5A21A"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Ângulo de visão (horizontal / vertical): 178°/178°; Suporte de Cor: Máx 16,7 milhões;</w:t>
            </w:r>
          </w:p>
          <w:p w14:paraId="5CE8A39F"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Taxa de atualização: 75 Hz máx;</w:t>
            </w:r>
          </w:p>
          <w:p w14:paraId="63DA056B"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Alimentação: Voltagem: AC 100 ~ 240V;</w:t>
            </w:r>
          </w:p>
          <w:p w14:paraId="3E0EC0F9" w14:textId="77777777" w:rsidR="009F59A5" w:rsidRPr="00741E17" w:rsidRDefault="009F59A5" w:rsidP="004D3295">
            <w:pPr>
              <w:numPr>
                <w:ilvl w:val="0"/>
                <w:numId w:val="19"/>
              </w:numPr>
              <w:jc w:val="both"/>
              <w:rPr>
                <w:rFonts w:ascii="Times New Roman" w:hAnsi="Times New Roman" w:cs="Times New Roman"/>
                <w:sz w:val="20"/>
                <w:szCs w:val="20"/>
              </w:rPr>
            </w:pPr>
            <w:r w:rsidRPr="00741E17">
              <w:rPr>
                <w:rFonts w:ascii="Times New Roman" w:hAnsi="Times New Roman" w:cs="Times New Roman"/>
                <w:sz w:val="20"/>
                <w:szCs w:val="20"/>
              </w:rPr>
              <w:t>Dimensões: Conjunto com suporte (LxAxP): 612,1 x 463,9 x 232,0 mm.</w:t>
            </w:r>
          </w:p>
          <w:p w14:paraId="570DE7E6" w14:textId="77777777" w:rsidR="009F59A5" w:rsidRPr="00741E17" w:rsidRDefault="009F59A5" w:rsidP="009F59A5">
            <w:pPr>
              <w:jc w:val="both"/>
              <w:rPr>
                <w:rFonts w:ascii="Times New Roman" w:hAnsi="Times New Roman" w:cs="Times New Roman"/>
                <w:sz w:val="20"/>
                <w:szCs w:val="20"/>
              </w:rPr>
            </w:pPr>
          </w:p>
          <w:p w14:paraId="4B863B6B"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SSD DE 1 TB - MODELO DE REFERÊNCIA: SSD DE 1 TB KINGSTON FURY RENEGADE</w:t>
            </w:r>
          </w:p>
          <w:p w14:paraId="77A2620B"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Capacidades: 1000 GB;</w:t>
            </w:r>
          </w:p>
          <w:p w14:paraId="2B982899"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Resistência: 1.0 PBW;</w:t>
            </w:r>
          </w:p>
          <w:p w14:paraId="075A3EF1"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MTBF: 1.800.000 de horas;</w:t>
            </w:r>
          </w:p>
          <w:p w14:paraId="2C2D505C"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Formato: M.2 2280;</w:t>
            </w:r>
          </w:p>
          <w:p w14:paraId="6170A4B9"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Interface: PCIe 4.0 NVMe;</w:t>
            </w:r>
          </w:p>
          <w:p w14:paraId="396C3C1A"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Controlador: Phison E18;</w:t>
            </w:r>
          </w:p>
          <w:p w14:paraId="084A84B2"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NAND: 3D TLC;</w:t>
            </w:r>
          </w:p>
          <w:p w14:paraId="2DD14C93"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Dimensões: 80 mm x 22 mm x 2,21 mm;</w:t>
            </w:r>
          </w:p>
          <w:p w14:paraId="517367D0"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Leitura/Gravação 4K: até 900.000/1.000.000 IOPS;</w:t>
            </w:r>
          </w:p>
          <w:p w14:paraId="53626A2E"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Consumo de energia: Inativo: 5mW, Med: 0.33W, Leitura 2.8W (MAX), Gravação: 6.3W (MAX);</w:t>
            </w:r>
          </w:p>
          <w:p w14:paraId="01905BD4"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Desempenho: Leitura: 7300 MB/s, Gravação: 6000 MB/s.</w:t>
            </w:r>
          </w:p>
          <w:p w14:paraId="1A1F83D3" w14:textId="77777777" w:rsidR="009F59A5" w:rsidRPr="00741E17" w:rsidRDefault="009F59A5" w:rsidP="009F59A5">
            <w:pPr>
              <w:jc w:val="both"/>
              <w:rPr>
                <w:rFonts w:ascii="Times New Roman" w:hAnsi="Times New Roman" w:cs="Times New Roman"/>
                <w:sz w:val="20"/>
                <w:szCs w:val="20"/>
              </w:rPr>
            </w:pPr>
          </w:p>
          <w:p w14:paraId="4610E4C9"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SSD DE 4 TB - MODELO DE REFERÊNCIA: SSD DE 4 TB - KINGSTON FURY RENEGADE</w:t>
            </w:r>
          </w:p>
          <w:p w14:paraId="1125BBAA"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Capacidades: 4000 GB;</w:t>
            </w:r>
          </w:p>
          <w:p w14:paraId="6F9D333C"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Formato: M.2 2280;</w:t>
            </w:r>
          </w:p>
          <w:p w14:paraId="7CC373C3" w14:textId="77777777" w:rsidR="009F59A5" w:rsidRPr="00741E17" w:rsidRDefault="009F59A5" w:rsidP="004D3295">
            <w:pPr>
              <w:numPr>
                <w:ilvl w:val="0"/>
                <w:numId w:val="20"/>
              </w:numPr>
              <w:jc w:val="both"/>
              <w:rPr>
                <w:rFonts w:ascii="Times New Roman" w:hAnsi="Times New Roman" w:cs="Times New Roman"/>
                <w:sz w:val="20"/>
                <w:szCs w:val="20"/>
              </w:rPr>
            </w:pPr>
            <w:r w:rsidRPr="00741E17">
              <w:rPr>
                <w:rFonts w:ascii="Times New Roman" w:hAnsi="Times New Roman" w:cs="Times New Roman"/>
                <w:sz w:val="20"/>
                <w:szCs w:val="20"/>
              </w:rPr>
              <w:t>Interface: PCIe 4.0 NVMe;</w:t>
            </w:r>
          </w:p>
          <w:p w14:paraId="713D007D" w14:textId="77777777" w:rsidR="009F59A5" w:rsidRPr="00741E17" w:rsidRDefault="009F59A5" w:rsidP="004D3295">
            <w:pPr>
              <w:numPr>
                <w:ilvl w:val="0"/>
                <w:numId w:val="21"/>
              </w:numPr>
              <w:jc w:val="both"/>
              <w:rPr>
                <w:rFonts w:ascii="Times New Roman" w:hAnsi="Times New Roman" w:cs="Times New Roman"/>
                <w:sz w:val="20"/>
                <w:szCs w:val="20"/>
              </w:rPr>
            </w:pPr>
            <w:r w:rsidRPr="00741E17">
              <w:rPr>
                <w:rFonts w:ascii="Times New Roman" w:hAnsi="Times New Roman" w:cs="Times New Roman"/>
                <w:sz w:val="20"/>
                <w:szCs w:val="20"/>
              </w:rPr>
              <w:t>7.300MB/s para Leitura, 7.000MB/s para Gravação.</w:t>
            </w:r>
          </w:p>
          <w:p w14:paraId="4C48B6F7" w14:textId="77777777" w:rsidR="009F59A5" w:rsidRPr="00741E17" w:rsidRDefault="009F59A5" w:rsidP="009F59A5">
            <w:pPr>
              <w:jc w:val="both"/>
              <w:rPr>
                <w:rFonts w:ascii="Times New Roman" w:hAnsi="Times New Roman" w:cs="Times New Roman"/>
                <w:sz w:val="20"/>
                <w:szCs w:val="20"/>
              </w:rPr>
            </w:pPr>
          </w:p>
          <w:p w14:paraId="1CA00FCD"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t>MOUSE - MODELO DE REFERÊNCIA: MOUSE WIRED DESKTOP 600</w:t>
            </w:r>
          </w:p>
          <w:p w14:paraId="438AFECB" w14:textId="77777777" w:rsidR="009F59A5" w:rsidRPr="00741E17" w:rsidRDefault="009F59A5" w:rsidP="004D3295">
            <w:pPr>
              <w:numPr>
                <w:ilvl w:val="0"/>
                <w:numId w:val="22"/>
              </w:numPr>
              <w:jc w:val="both"/>
              <w:rPr>
                <w:rFonts w:ascii="Times New Roman" w:hAnsi="Times New Roman" w:cs="Times New Roman"/>
                <w:sz w:val="20"/>
                <w:szCs w:val="20"/>
              </w:rPr>
            </w:pPr>
            <w:r w:rsidRPr="00741E17">
              <w:rPr>
                <w:rFonts w:ascii="Times New Roman" w:hAnsi="Times New Roman" w:cs="Times New Roman"/>
                <w:sz w:val="20"/>
                <w:szCs w:val="20"/>
              </w:rPr>
              <w:t>Mouse Óptico 800dpi;</w:t>
            </w:r>
          </w:p>
          <w:p w14:paraId="465D8AFC" w14:textId="77777777" w:rsidR="009F59A5" w:rsidRPr="00741E17" w:rsidRDefault="009F59A5" w:rsidP="004D3295">
            <w:pPr>
              <w:numPr>
                <w:ilvl w:val="0"/>
                <w:numId w:val="22"/>
              </w:numPr>
              <w:jc w:val="both"/>
              <w:rPr>
                <w:rFonts w:ascii="Times New Roman" w:hAnsi="Times New Roman" w:cs="Times New Roman"/>
                <w:sz w:val="20"/>
                <w:szCs w:val="20"/>
              </w:rPr>
            </w:pPr>
            <w:r w:rsidRPr="00741E17">
              <w:rPr>
                <w:rFonts w:ascii="Times New Roman" w:hAnsi="Times New Roman" w:cs="Times New Roman"/>
                <w:sz w:val="20"/>
                <w:szCs w:val="20"/>
              </w:rPr>
              <w:t>Roda de rolagem (scroll);</w:t>
            </w:r>
          </w:p>
          <w:p w14:paraId="0DA9CC34" w14:textId="77777777" w:rsidR="009F59A5" w:rsidRPr="00741E17" w:rsidRDefault="009F59A5" w:rsidP="004D3295">
            <w:pPr>
              <w:numPr>
                <w:ilvl w:val="0"/>
                <w:numId w:val="22"/>
              </w:numPr>
              <w:jc w:val="both"/>
              <w:rPr>
                <w:rFonts w:ascii="Times New Roman" w:hAnsi="Times New Roman" w:cs="Times New Roman"/>
                <w:sz w:val="20"/>
                <w:szCs w:val="20"/>
              </w:rPr>
            </w:pPr>
            <w:r w:rsidRPr="00741E17">
              <w:rPr>
                <w:rFonts w:ascii="Times New Roman" w:hAnsi="Times New Roman" w:cs="Times New Roman"/>
                <w:sz w:val="20"/>
                <w:szCs w:val="20"/>
              </w:rPr>
              <w:t>Alimentação: USB;</w:t>
            </w:r>
          </w:p>
          <w:p w14:paraId="460B9486" w14:textId="77777777" w:rsidR="009F59A5" w:rsidRPr="00741E17" w:rsidRDefault="009F59A5" w:rsidP="004D3295">
            <w:pPr>
              <w:numPr>
                <w:ilvl w:val="0"/>
                <w:numId w:val="22"/>
              </w:numPr>
              <w:jc w:val="both"/>
              <w:rPr>
                <w:rFonts w:ascii="Times New Roman" w:hAnsi="Times New Roman" w:cs="Times New Roman"/>
                <w:sz w:val="20"/>
                <w:szCs w:val="20"/>
              </w:rPr>
            </w:pPr>
            <w:r w:rsidRPr="00741E17">
              <w:rPr>
                <w:rFonts w:ascii="Times New Roman" w:hAnsi="Times New Roman" w:cs="Times New Roman"/>
                <w:sz w:val="20"/>
                <w:szCs w:val="20"/>
              </w:rPr>
              <w:t>Cor: Preto;</w:t>
            </w:r>
          </w:p>
          <w:p w14:paraId="454DA3E8" w14:textId="77777777" w:rsidR="009F59A5" w:rsidRPr="00741E17" w:rsidRDefault="009F59A5" w:rsidP="004D3295">
            <w:pPr>
              <w:numPr>
                <w:ilvl w:val="0"/>
                <w:numId w:val="22"/>
              </w:numPr>
              <w:jc w:val="both"/>
              <w:rPr>
                <w:rFonts w:ascii="Times New Roman" w:hAnsi="Times New Roman" w:cs="Times New Roman"/>
                <w:sz w:val="20"/>
                <w:szCs w:val="20"/>
              </w:rPr>
            </w:pPr>
            <w:r w:rsidRPr="00741E17">
              <w:rPr>
                <w:rFonts w:ascii="Times New Roman" w:hAnsi="Times New Roman" w:cs="Times New Roman"/>
                <w:sz w:val="20"/>
                <w:szCs w:val="20"/>
              </w:rPr>
              <w:t>Equipamentos compatíveis: PC;</w:t>
            </w:r>
          </w:p>
          <w:p w14:paraId="4E95E335" w14:textId="77777777" w:rsidR="009F59A5" w:rsidRPr="00741E17" w:rsidRDefault="009F59A5" w:rsidP="004D3295">
            <w:pPr>
              <w:numPr>
                <w:ilvl w:val="0"/>
                <w:numId w:val="22"/>
              </w:numPr>
              <w:jc w:val="both"/>
              <w:rPr>
                <w:rFonts w:ascii="Times New Roman" w:hAnsi="Times New Roman" w:cs="Times New Roman"/>
                <w:sz w:val="20"/>
                <w:szCs w:val="20"/>
              </w:rPr>
            </w:pPr>
            <w:r w:rsidRPr="00741E17">
              <w:rPr>
                <w:rFonts w:ascii="Times New Roman" w:hAnsi="Times New Roman" w:cs="Times New Roman"/>
                <w:sz w:val="20"/>
                <w:szCs w:val="20"/>
              </w:rPr>
              <w:t>Design Ergonômico.</w:t>
            </w:r>
          </w:p>
          <w:p w14:paraId="673A3F9E"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sz w:val="20"/>
                <w:szCs w:val="20"/>
              </w:rPr>
              <w:br/>
            </w:r>
            <w:r w:rsidRPr="00741E17">
              <w:rPr>
                <w:rFonts w:ascii="Times New Roman" w:hAnsi="Times New Roman" w:cs="Times New Roman"/>
                <w:b/>
                <w:bCs/>
                <w:sz w:val="20"/>
                <w:szCs w:val="20"/>
              </w:rPr>
              <w:t>TECLADO - MODELO DE REFERÊNCIA: TECLADO WIRED DESKTOP 600</w:t>
            </w:r>
          </w:p>
          <w:p w14:paraId="40A788A9" w14:textId="77777777" w:rsidR="009F59A5" w:rsidRPr="00741E17" w:rsidRDefault="009F59A5" w:rsidP="004D3295">
            <w:pPr>
              <w:numPr>
                <w:ilvl w:val="0"/>
                <w:numId w:val="23"/>
              </w:numPr>
              <w:jc w:val="both"/>
              <w:rPr>
                <w:rFonts w:ascii="Times New Roman" w:hAnsi="Times New Roman" w:cs="Times New Roman"/>
                <w:sz w:val="20"/>
                <w:szCs w:val="20"/>
              </w:rPr>
            </w:pPr>
            <w:r w:rsidRPr="00741E17">
              <w:rPr>
                <w:rFonts w:ascii="Times New Roman" w:hAnsi="Times New Roman" w:cs="Times New Roman"/>
                <w:sz w:val="20"/>
                <w:szCs w:val="20"/>
              </w:rPr>
              <w:t>Cor: Preto;</w:t>
            </w:r>
          </w:p>
          <w:p w14:paraId="76328353" w14:textId="77777777" w:rsidR="009F59A5" w:rsidRPr="00741E17" w:rsidRDefault="009F59A5" w:rsidP="004D3295">
            <w:pPr>
              <w:numPr>
                <w:ilvl w:val="0"/>
                <w:numId w:val="23"/>
              </w:numPr>
              <w:jc w:val="both"/>
              <w:rPr>
                <w:rFonts w:ascii="Times New Roman" w:hAnsi="Times New Roman" w:cs="Times New Roman"/>
                <w:sz w:val="20"/>
                <w:szCs w:val="20"/>
              </w:rPr>
            </w:pPr>
            <w:r w:rsidRPr="00741E17">
              <w:rPr>
                <w:rFonts w:ascii="Times New Roman" w:hAnsi="Times New Roman" w:cs="Times New Roman"/>
                <w:sz w:val="20"/>
                <w:szCs w:val="20"/>
              </w:rPr>
              <w:t>Conexão: USB;</w:t>
            </w:r>
          </w:p>
          <w:p w14:paraId="0AE4EF62" w14:textId="77777777" w:rsidR="009F59A5" w:rsidRPr="00741E17" w:rsidRDefault="009F59A5" w:rsidP="004D3295">
            <w:pPr>
              <w:numPr>
                <w:ilvl w:val="0"/>
                <w:numId w:val="23"/>
              </w:numPr>
              <w:jc w:val="both"/>
              <w:rPr>
                <w:rFonts w:ascii="Times New Roman" w:hAnsi="Times New Roman" w:cs="Times New Roman"/>
                <w:sz w:val="20"/>
                <w:szCs w:val="20"/>
              </w:rPr>
            </w:pPr>
            <w:r w:rsidRPr="00741E17">
              <w:rPr>
                <w:rFonts w:ascii="Times New Roman" w:hAnsi="Times New Roman" w:cs="Times New Roman"/>
                <w:sz w:val="20"/>
                <w:szCs w:val="20"/>
              </w:rPr>
              <w:t>De acordo com as Normas ABNT 2;</w:t>
            </w:r>
          </w:p>
          <w:p w14:paraId="0BC02931" w14:textId="77777777" w:rsidR="009F59A5" w:rsidRPr="00741E17" w:rsidRDefault="009F59A5" w:rsidP="004D3295">
            <w:pPr>
              <w:numPr>
                <w:ilvl w:val="0"/>
                <w:numId w:val="23"/>
              </w:numPr>
              <w:jc w:val="both"/>
              <w:rPr>
                <w:rFonts w:ascii="Times New Roman" w:hAnsi="Times New Roman" w:cs="Times New Roman"/>
                <w:sz w:val="20"/>
                <w:szCs w:val="20"/>
              </w:rPr>
            </w:pPr>
            <w:r w:rsidRPr="00741E17">
              <w:rPr>
                <w:rFonts w:ascii="Times New Roman" w:hAnsi="Times New Roman" w:cs="Times New Roman"/>
                <w:sz w:val="20"/>
                <w:szCs w:val="20"/>
              </w:rPr>
              <w:t>Controle suas atividades de mídia: tocar, pausar, aumentar ou diminuir o volume, mudo e abrir o Media Player com um simples toque de um botão;</w:t>
            </w:r>
          </w:p>
          <w:p w14:paraId="65F9052E" w14:textId="77777777" w:rsidR="009F59A5" w:rsidRPr="00741E17" w:rsidRDefault="009F59A5" w:rsidP="004D3295">
            <w:pPr>
              <w:numPr>
                <w:ilvl w:val="0"/>
                <w:numId w:val="23"/>
              </w:numPr>
              <w:jc w:val="both"/>
              <w:rPr>
                <w:rFonts w:ascii="Times New Roman" w:hAnsi="Times New Roman" w:cs="Times New Roman"/>
                <w:sz w:val="20"/>
                <w:szCs w:val="20"/>
              </w:rPr>
            </w:pPr>
            <w:r w:rsidRPr="00741E17">
              <w:rPr>
                <w:rFonts w:ascii="Times New Roman" w:hAnsi="Times New Roman" w:cs="Times New Roman"/>
                <w:sz w:val="20"/>
                <w:szCs w:val="20"/>
              </w:rPr>
              <w:t>Teclas de acesso rápido do Windows;</w:t>
            </w:r>
          </w:p>
          <w:p w14:paraId="1D48A163" w14:textId="77777777" w:rsidR="009F59A5" w:rsidRPr="00741E17" w:rsidRDefault="009F59A5" w:rsidP="009F59A5">
            <w:pPr>
              <w:jc w:val="both"/>
              <w:rPr>
                <w:rFonts w:ascii="Times New Roman" w:hAnsi="Times New Roman" w:cs="Times New Roman"/>
                <w:sz w:val="20"/>
                <w:szCs w:val="20"/>
              </w:rPr>
            </w:pPr>
          </w:p>
          <w:p w14:paraId="0664071E" w14:textId="77777777" w:rsidR="009F59A5" w:rsidRPr="00741E17" w:rsidRDefault="009F59A5" w:rsidP="009F59A5">
            <w:pPr>
              <w:jc w:val="both"/>
              <w:rPr>
                <w:rFonts w:ascii="Times New Roman" w:hAnsi="Times New Roman" w:cs="Times New Roman"/>
                <w:b/>
                <w:bCs/>
                <w:sz w:val="20"/>
                <w:szCs w:val="20"/>
              </w:rPr>
            </w:pPr>
            <w:r w:rsidRPr="00741E17">
              <w:rPr>
                <w:rFonts w:ascii="Times New Roman" w:hAnsi="Times New Roman" w:cs="Times New Roman"/>
                <w:b/>
                <w:bCs/>
                <w:sz w:val="20"/>
                <w:szCs w:val="20"/>
              </w:rPr>
              <w:lastRenderedPageBreak/>
              <w:t>SISTEMA OPERACIONAL - MODELO DE REFERÊNCIA: SISTEMA OPERACIONAL WINDOWS PRO 11</w:t>
            </w:r>
          </w:p>
          <w:p w14:paraId="4671CD8F"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Windows pro 11;</w:t>
            </w:r>
          </w:p>
          <w:p w14:paraId="16E7C19E"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Processador: 1 GHz (gigahertz) ou mais rápido com 2 ou mais núcleos em um processador de 64 bits compatível ou SoC (System on a Chip);</w:t>
            </w:r>
          </w:p>
          <w:p w14:paraId="53FB75A2"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RAM: 4 GB (gigabytes);</w:t>
            </w:r>
          </w:p>
          <w:p w14:paraId="70DC9A45"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Armazenamento: Dispositivo com armazenamento de 64 GB ou mais;</w:t>
            </w:r>
          </w:p>
          <w:p w14:paraId="5A1741C6"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Firmware do sistema: UEFI, compatível com Inicialização Segura;</w:t>
            </w:r>
          </w:p>
          <w:p w14:paraId="49433ABF"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TPM: (Trusted Platform Module) versão 2.0;</w:t>
            </w:r>
          </w:p>
          <w:p w14:paraId="333187DB"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Placa gráfica: Compatível com DirectX 12 ou posterior com driver WDDM 2.0;</w:t>
            </w:r>
          </w:p>
          <w:p w14:paraId="0E35A791" w14:textId="77777777" w:rsidR="009F59A5" w:rsidRPr="00741E17" w:rsidRDefault="009F59A5" w:rsidP="004D3295">
            <w:pPr>
              <w:numPr>
                <w:ilvl w:val="0"/>
                <w:numId w:val="24"/>
              </w:numPr>
              <w:jc w:val="both"/>
              <w:rPr>
                <w:rFonts w:ascii="Times New Roman" w:hAnsi="Times New Roman" w:cs="Times New Roman"/>
                <w:sz w:val="20"/>
                <w:szCs w:val="20"/>
              </w:rPr>
            </w:pPr>
            <w:r w:rsidRPr="00741E17">
              <w:rPr>
                <w:rFonts w:ascii="Times New Roman" w:hAnsi="Times New Roman" w:cs="Times New Roman"/>
                <w:sz w:val="20"/>
                <w:szCs w:val="20"/>
              </w:rPr>
              <w:t>Tela: Tela de alta definição (720p) com mais de 9 polegadas na diagonal, 8 bits por canal de cor.</w:t>
            </w:r>
          </w:p>
          <w:p w14:paraId="3B6A1255" w14:textId="77777777"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 GARANTIA: 1 ANO.</w:t>
            </w:r>
          </w:p>
          <w:p w14:paraId="6F4E2A9B" w14:textId="129A1D91" w:rsidR="009F59A5" w:rsidRPr="00741E17" w:rsidRDefault="009F59A5" w:rsidP="009F59A5">
            <w:pPr>
              <w:jc w:val="both"/>
              <w:rPr>
                <w:rFonts w:ascii="Times New Roman" w:hAnsi="Times New Roman" w:cs="Times New Roman"/>
                <w:sz w:val="20"/>
                <w:szCs w:val="20"/>
              </w:rPr>
            </w:pPr>
            <w:r w:rsidRPr="00741E17">
              <w:rPr>
                <w:rFonts w:ascii="Times New Roman" w:hAnsi="Times New Roman" w:cs="Times New Roman"/>
                <w:sz w:val="20"/>
                <w:szCs w:val="20"/>
              </w:rPr>
              <w:t>CAT</w:t>
            </w:r>
            <w:r w:rsidR="00E12A87">
              <w:rPr>
                <w:rFonts w:ascii="Times New Roman" w:hAnsi="Times New Roman" w:cs="Times New Roman"/>
                <w:sz w:val="20"/>
                <w:szCs w:val="20"/>
              </w:rPr>
              <w:t>SER</w:t>
            </w:r>
            <w:r w:rsidRPr="00741E17">
              <w:rPr>
                <w:rFonts w:ascii="Times New Roman" w:hAnsi="Times New Roman" w:cs="Times New Roman"/>
                <w:sz w:val="20"/>
                <w:szCs w:val="20"/>
              </w:rPr>
              <w:t xml:space="preserve"> COMPRAS.GOV: 27111</w:t>
            </w:r>
          </w:p>
        </w:tc>
        <w:tc>
          <w:tcPr>
            <w:tcW w:w="113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24C57372"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lastRenderedPageBreak/>
              <w:t>03 Unidades</w:t>
            </w:r>
          </w:p>
        </w:tc>
      </w:tr>
    </w:tbl>
    <w:p w14:paraId="574AB9B3" w14:textId="77777777" w:rsidR="009F59A5" w:rsidRPr="009F59A5" w:rsidRDefault="009F59A5" w:rsidP="009F59A5">
      <w:pPr>
        <w:jc w:val="both"/>
        <w:rPr>
          <w:rFonts w:ascii="Times New Roman" w:hAnsi="Times New Roman" w:cs="Times New Roman"/>
          <w:sz w:val="22"/>
          <w:szCs w:val="22"/>
        </w:rPr>
      </w:pPr>
    </w:p>
    <w:p w14:paraId="68C2ED67" w14:textId="0DB259D2" w:rsidR="009F59A5" w:rsidRPr="009F59A5" w:rsidRDefault="009F59A5" w:rsidP="009F59A5">
      <w:pPr>
        <w:jc w:val="both"/>
        <w:rPr>
          <w:rFonts w:ascii="Times New Roman" w:hAnsi="Times New Roman" w:cs="Times New Roman"/>
          <w:b/>
          <w:bCs/>
          <w:sz w:val="22"/>
          <w:szCs w:val="22"/>
        </w:rPr>
      </w:pPr>
      <w:r w:rsidRPr="009F59A5">
        <w:rPr>
          <w:rFonts w:ascii="Times New Roman" w:hAnsi="Times New Roman" w:cs="Times New Roman"/>
          <w:sz w:val="22"/>
          <w:szCs w:val="22"/>
        </w:rPr>
        <w:t xml:space="preserve">5.8 - Ressalta-se que as especificações dos itens que prevalecerão serão, OBRIGATORIAMENTE, aquelas constantes neste Termo de Referência, tendo em vista que os catálogos de materiais (CATMAT) e serviços (CATSER) do sistema compras.gov.br não contemplam todas as especificações exigidas pela Câmara. </w:t>
      </w:r>
      <w:r w:rsidRPr="009F59A5">
        <w:rPr>
          <w:rFonts w:ascii="Times New Roman" w:hAnsi="Times New Roman" w:cs="Times New Roman"/>
          <w:b/>
          <w:bCs/>
          <w:sz w:val="22"/>
          <w:szCs w:val="22"/>
        </w:rPr>
        <w:t>PORTANTO, O LICITANTE DEVERÁ ELABORAR SUA PROPOSTA COM BASE NA DESCRIÇÃO CONSTANTE DESTE TERMO DE REFERÊNCIA.</w:t>
      </w:r>
    </w:p>
    <w:p w14:paraId="191A7F68" w14:textId="77777777" w:rsidR="009F59A5" w:rsidRPr="009F59A5" w:rsidRDefault="009F59A5" w:rsidP="009F59A5">
      <w:pPr>
        <w:jc w:val="both"/>
        <w:rPr>
          <w:rFonts w:ascii="Times New Roman" w:hAnsi="Times New Roman" w:cs="Times New Roman"/>
          <w:sz w:val="22"/>
          <w:szCs w:val="22"/>
        </w:rPr>
      </w:pPr>
    </w:p>
    <w:p w14:paraId="28967D58"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5.9 - Licitação exclusiva à participação de Microempresa - ME e Empresa de Pequeno Porte – EPP em cumprimento ao artigo n.º 48, I da Lei Complementar nº 123/06 com redação dada pela Lei Complementar nº 147/14. O objeto desta contratação não se enquadra como sendo de bem de luxo. </w:t>
      </w:r>
    </w:p>
    <w:p w14:paraId="3053542A" w14:textId="77777777" w:rsidR="009F59A5" w:rsidRPr="009F59A5" w:rsidRDefault="009F59A5" w:rsidP="009F59A5">
      <w:pPr>
        <w:jc w:val="both"/>
        <w:rPr>
          <w:rFonts w:ascii="Times New Roman" w:hAnsi="Times New Roman" w:cs="Times New Roman"/>
          <w:sz w:val="22"/>
          <w:szCs w:val="22"/>
        </w:rPr>
      </w:pPr>
    </w:p>
    <w:p w14:paraId="07D095C5"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5.10 - </w:t>
      </w:r>
      <w:bookmarkStart w:id="71" w:name="_Hlk135224472"/>
      <w:bookmarkEnd w:id="69"/>
      <w:r w:rsidRPr="009F59A5">
        <w:rPr>
          <w:rFonts w:ascii="Times New Roman" w:hAnsi="Times New Roman" w:cs="Times New Roman"/>
          <w:sz w:val="22"/>
          <w:szCs w:val="22"/>
        </w:rPr>
        <w:t xml:space="preserve">Os preços contidos na proposta deverão incluir todas as despesas e custos diretos e indiretos, tais como: tributos, impostos, encargos sociais, trabalhistas e previdenciários, seguros, taxas, lucro e outros necessários ao fiel cumprimento do objeto, ficando quaisquer despesas omitidas da proposta ou incorretamente cotadas, consideradas inclusas nos preços, não podendo ser cogitado pleito de acréscimo, a esse ou a qualquer título, devendo o objeto ser entregue conforme o Termo de Referência.  </w:t>
      </w:r>
    </w:p>
    <w:p w14:paraId="680E571E" w14:textId="77777777" w:rsidR="009F59A5" w:rsidRPr="009F59A5" w:rsidRDefault="009F59A5" w:rsidP="009F59A5">
      <w:pPr>
        <w:jc w:val="both"/>
        <w:rPr>
          <w:rFonts w:ascii="Times New Roman" w:hAnsi="Times New Roman" w:cs="Times New Roman"/>
          <w:sz w:val="22"/>
          <w:szCs w:val="22"/>
        </w:rPr>
      </w:pPr>
    </w:p>
    <w:p w14:paraId="09310EB7"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5.11 - O LICITANTE VENCEDOR DA DISPUTA DEVERÁ APRESENTAR JUNTO À PROPOSTA COMERCIAL</w:t>
      </w:r>
      <w:r w:rsidRPr="009F59A5">
        <w:rPr>
          <w:rFonts w:ascii="Times New Roman" w:hAnsi="Times New Roman" w:cs="Times New Roman"/>
          <w:sz w:val="22"/>
          <w:szCs w:val="22"/>
        </w:rPr>
        <w:t>: catálogo ou prospecto técnico do item ofertado.</w:t>
      </w:r>
    </w:p>
    <w:p w14:paraId="3A0E3CC6" w14:textId="77777777" w:rsidR="009F59A5" w:rsidRPr="009F59A5" w:rsidRDefault="009F59A5" w:rsidP="009F59A5">
      <w:pPr>
        <w:jc w:val="both"/>
        <w:rPr>
          <w:rFonts w:ascii="Times New Roman" w:hAnsi="Times New Roman" w:cs="Times New Roman"/>
          <w:sz w:val="22"/>
          <w:szCs w:val="22"/>
        </w:rPr>
      </w:pPr>
    </w:p>
    <w:p w14:paraId="4F3E5DE8"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5.12 -</w:t>
      </w:r>
      <w:r w:rsidRPr="009F59A5">
        <w:rPr>
          <w:rFonts w:ascii="Times New Roman" w:hAnsi="Times New Roman" w:cs="Times New Roman"/>
          <w:sz w:val="22"/>
          <w:szCs w:val="22"/>
        </w:rPr>
        <w:t xml:space="preserve"> </w:t>
      </w:r>
      <w:r w:rsidRPr="009F59A5">
        <w:rPr>
          <w:rFonts w:ascii="Times New Roman" w:hAnsi="Times New Roman" w:cs="Times New Roman"/>
          <w:b/>
          <w:bCs/>
          <w:sz w:val="22"/>
          <w:szCs w:val="22"/>
        </w:rPr>
        <w:t>A PROPOSTA COMERCIAL PARA O ITEM 16 DEVERÁ DEMONSTRAR OS COMPONENTES DO COMPUTADOR MONTADO,</w:t>
      </w:r>
      <w:r w:rsidRPr="009F59A5">
        <w:rPr>
          <w:rFonts w:ascii="Times New Roman" w:hAnsi="Times New Roman" w:cs="Times New Roman"/>
          <w:sz w:val="22"/>
          <w:szCs w:val="22"/>
        </w:rPr>
        <w:t xml:space="preserve"> com as respectivas informações de </w:t>
      </w:r>
      <w:r w:rsidRPr="009F59A5">
        <w:rPr>
          <w:rFonts w:ascii="Times New Roman" w:hAnsi="Times New Roman" w:cs="Times New Roman"/>
          <w:b/>
          <w:bCs/>
          <w:sz w:val="22"/>
          <w:szCs w:val="22"/>
        </w:rPr>
        <w:t>MARCA E MODELO PARA CADA COMPONENTE:</w:t>
      </w:r>
      <w:r w:rsidRPr="009F59A5">
        <w:rPr>
          <w:rFonts w:ascii="Times New Roman" w:hAnsi="Times New Roman" w:cs="Times New Roman"/>
          <w:sz w:val="22"/>
          <w:szCs w:val="22"/>
        </w:rPr>
        <w:t xml:space="preserve"> placa mãe, processador, placa de vídeo, placa de captura, memória ram, dissipador de calor, gabinete tipo rack, monitor, ssd de 01tb, ssd de 4 tb, mouse, teclado e sistema operacional.</w:t>
      </w:r>
    </w:p>
    <w:p w14:paraId="26A56F4A" w14:textId="77777777" w:rsidR="009F59A5" w:rsidRPr="009F59A5" w:rsidRDefault="009F59A5" w:rsidP="009F59A5">
      <w:pPr>
        <w:jc w:val="both"/>
        <w:rPr>
          <w:rFonts w:ascii="Times New Roman" w:hAnsi="Times New Roman" w:cs="Times New Roman"/>
          <w:sz w:val="22"/>
          <w:szCs w:val="22"/>
        </w:rPr>
      </w:pPr>
    </w:p>
    <w:p w14:paraId="33AB33D7" w14:textId="4CFA1782" w:rsidR="009F59A5" w:rsidRPr="009F59A5" w:rsidRDefault="00741E17" w:rsidP="009F59A5">
      <w:pPr>
        <w:shd w:val="clear" w:color="auto" w:fill="BFBFBF" w:themeFill="background1" w:themeFillShade="BF"/>
        <w:jc w:val="both"/>
        <w:rPr>
          <w:rFonts w:ascii="Times New Roman" w:hAnsi="Times New Roman" w:cs="Times New Roman"/>
          <w:b/>
          <w:bCs/>
          <w:sz w:val="22"/>
          <w:szCs w:val="22"/>
        </w:rPr>
      </w:pPr>
      <w:bookmarkStart w:id="72" w:name="_Hlk135409873"/>
      <w:bookmarkStart w:id="73" w:name="_Hlk142468806"/>
      <w:bookmarkEnd w:id="71"/>
      <w:r>
        <w:rPr>
          <w:rFonts w:ascii="Times New Roman" w:hAnsi="Times New Roman" w:cs="Times New Roman"/>
          <w:b/>
          <w:bCs/>
          <w:sz w:val="22"/>
          <w:szCs w:val="22"/>
        </w:rPr>
        <w:t xml:space="preserve">6 </w:t>
      </w:r>
      <w:r w:rsidR="00C35D08">
        <w:rPr>
          <w:rFonts w:ascii="Times New Roman" w:hAnsi="Times New Roman" w:cs="Times New Roman"/>
          <w:b/>
          <w:bCs/>
          <w:sz w:val="22"/>
          <w:szCs w:val="22"/>
        </w:rPr>
        <w:tab/>
      </w:r>
      <w:r w:rsidR="009F59A5" w:rsidRPr="009F59A5">
        <w:rPr>
          <w:rFonts w:ascii="Times New Roman" w:hAnsi="Times New Roman" w:cs="Times New Roman"/>
          <w:b/>
          <w:bCs/>
          <w:sz w:val="22"/>
          <w:szCs w:val="22"/>
        </w:rPr>
        <w:t>REQUISITOS DA CONTRATAÇÃO</w:t>
      </w:r>
    </w:p>
    <w:p w14:paraId="49F07D4C" w14:textId="77777777" w:rsidR="009F59A5" w:rsidRPr="009F59A5" w:rsidRDefault="009F59A5" w:rsidP="009F59A5">
      <w:pPr>
        <w:jc w:val="both"/>
        <w:rPr>
          <w:rFonts w:ascii="Times New Roman" w:hAnsi="Times New Roman" w:cs="Times New Roman"/>
          <w:sz w:val="22"/>
          <w:szCs w:val="22"/>
        </w:rPr>
      </w:pPr>
      <w:bookmarkStart w:id="74" w:name="_Hlk142469147"/>
      <w:bookmarkEnd w:id="72"/>
      <w:bookmarkEnd w:id="73"/>
    </w:p>
    <w:p w14:paraId="2A039D4F"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6.1 - DA INDICAÇÃO DA MARCA:</w:t>
      </w:r>
      <w:r w:rsidRPr="009F59A5">
        <w:rPr>
          <w:rFonts w:ascii="Times New Roman" w:hAnsi="Times New Roman" w:cs="Times New Roman"/>
          <w:sz w:val="22"/>
          <w:szCs w:val="22"/>
        </w:rPr>
        <w:t xml:space="preserve"> Na presente contratação, as marcas indicadas têm como finalidade orientar o fornecedor quanto aos parâmetros mínimos de qualidade, segurança e características dos materiais capazes de atender às necessidades da Administração Pública. O licitante poderá apresentar outras marcas equivalentes, desde que atendam integralmente às especificações deste termo e possuam qualidade igual ou superior às indicadas, de modo a assegurar o cumprimento dos objetivos previstos pelo Departamento TV Legislativa.</w:t>
      </w:r>
    </w:p>
    <w:p w14:paraId="67B6AB3A" w14:textId="77777777" w:rsidR="009F59A5" w:rsidRPr="009F59A5" w:rsidRDefault="009F59A5" w:rsidP="009F59A5">
      <w:pPr>
        <w:jc w:val="both"/>
        <w:rPr>
          <w:rFonts w:ascii="Times New Roman" w:hAnsi="Times New Roman" w:cs="Times New Roman"/>
          <w:sz w:val="22"/>
          <w:szCs w:val="22"/>
        </w:rPr>
      </w:pPr>
    </w:p>
    <w:p w14:paraId="65D3AD81"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 xml:space="preserve">6.2 - JUSTIFICATIVA PARA AQUISIÇÃO DE EQUIPAMENTOS DA MARCA CANON – ITENS 13 E 14:  </w:t>
      </w:r>
      <w:r w:rsidRPr="009F59A5">
        <w:rPr>
          <w:rFonts w:ascii="Times New Roman" w:hAnsi="Times New Roman" w:cs="Times New Roman"/>
          <w:sz w:val="22"/>
          <w:szCs w:val="22"/>
        </w:rPr>
        <w:t>A aquisição do CARREGADOR DE BATERIA e da respectiva BATERIA, ambos da marca Canon, justifica-se pelas recomendações do manual do fabricante, referentes aos equipamentos Flash Canon Speedlite EL-5 e à Câmera Fotográfica Canon EOS R3, adquiridos por meio do Pregão Eletrônico nº 90.021/24, cuja garantia encontra-se vigente. O uso de peças de outras marcas ou não homologadas pelo fabricante pode acarretar na perda da cobertura de garantia, conforme os termos estabelecidos pelo próprio fabricante. Além disso, peças originais garantem compatibilidade total, melhor desempenho, maior durabilidade e segurança no funcionamento do equipamento.</w:t>
      </w:r>
    </w:p>
    <w:p w14:paraId="04B41B1D" w14:textId="77777777" w:rsidR="009F59A5" w:rsidRPr="009F59A5" w:rsidRDefault="009F59A5" w:rsidP="009F59A5">
      <w:pPr>
        <w:jc w:val="both"/>
        <w:rPr>
          <w:rFonts w:ascii="Times New Roman" w:hAnsi="Times New Roman" w:cs="Times New Roman"/>
          <w:sz w:val="22"/>
          <w:szCs w:val="22"/>
        </w:rPr>
      </w:pPr>
    </w:p>
    <w:p w14:paraId="0C80D492" w14:textId="77777777" w:rsidR="009F59A5" w:rsidRPr="009F59A5" w:rsidRDefault="009F59A5" w:rsidP="009F59A5">
      <w:pPr>
        <w:jc w:val="both"/>
        <w:rPr>
          <w:rFonts w:ascii="Times New Roman" w:hAnsi="Times New Roman" w:cs="Times New Roman"/>
          <w:b/>
          <w:bCs/>
          <w:sz w:val="22"/>
          <w:szCs w:val="22"/>
        </w:rPr>
      </w:pPr>
      <w:r w:rsidRPr="009F59A5">
        <w:rPr>
          <w:rFonts w:ascii="Times New Roman" w:hAnsi="Times New Roman" w:cs="Times New Roman"/>
          <w:b/>
          <w:bCs/>
          <w:sz w:val="22"/>
          <w:szCs w:val="22"/>
        </w:rPr>
        <w:t xml:space="preserve">6.3 - JUSTIFICATIVA PARA A AQUISIÇÃO POR GRUPO: </w:t>
      </w:r>
    </w:p>
    <w:p w14:paraId="45679EE2"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 xml:space="preserve">6.3.1 - </w:t>
      </w:r>
      <w:r w:rsidRPr="009F59A5">
        <w:rPr>
          <w:rFonts w:ascii="Times New Roman" w:hAnsi="Times New Roman" w:cs="Times New Roman"/>
          <w:sz w:val="22"/>
          <w:szCs w:val="22"/>
        </w:rPr>
        <w:t>Os equipamentos e componentes a serem adquiridos possuem características e aplicações distintas, mas são complementares e essenciais à composição do sistema de sonorização da TV Legislativa, contribuindo diretamente para a qualidade tecnológica e o pleno funcionamento dos recursos de áudio e vídeo.</w:t>
      </w:r>
    </w:p>
    <w:p w14:paraId="334726A2"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6.3.2</w:t>
      </w:r>
      <w:r w:rsidRPr="009F59A5">
        <w:rPr>
          <w:rFonts w:ascii="Times New Roman" w:hAnsi="Times New Roman" w:cs="Times New Roman"/>
          <w:sz w:val="22"/>
          <w:szCs w:val="22"/>
        </w:rPr>
        <w:t xml:space="preserve"> - Com a licitação por grupo, é possível contratar fornecedores especializados em determinados tipos de equipamentos e peças, o que pode resultar em maior economicidade e eficiência operacional. Essa estratégia evita a concentração da contratação em um único fornecedor, que, muitas vezes, apresenta preços pouco vantajosos ou desempenho insuficiente para atender adequadamente a todos os itens.</w:t>
      </w:r>
    </w:p>
    <w:p w14:paraId="4BA1E938" w14:textId="77777777" w:rsidR="009F59A5" w:rsidRPr="009F59A5" w:rsidRDefault="009F59A5" w:rsidP="009F59A5">
      <w:pPr>
        <w:jc w:val="both"/>
        <w:rPr>
          <w:rFonts w:ascii="Times New Roman" w:hAnsi="Times New Roman" w:cs="Times New Roman"/>
          <w:b/>
          <w:bCs/>
          <w:sz w:val="22"/>
          <w:szCs w:val="22"/>
        </w:rPr>
      </w:pPr>
      <w:r w:rsidRPr="009F59A5">
        <w:rPr>
          <w:rFonts w:ascii="Times New Roman" w:hAnsi="Times New Roman" w:cs="Times New Roman"/>
          <w:b/>
          <w:bCs/>
          <w:sz w:val="22"/>
          <w:szCs w:val="22"/>
        </w:rPr>
        <w:t xml:space="preserve">6.3.3 - </w:t>
      </w:r>
      <w:r w:rsidRPr="009F59A5">
        <w:rPr>
          <w:rFonts w:ascii="Times New Roman" w:hAnsi="Times New Roman" w:cs="Times New Roman"/>
          <w:sz w:val="22"/>
          <w:szCs w:val="22"/>
        </w:rPr>
        <w:t>Com a divisão por grupos, a execução contratual torna-se mais eficiente e o acompanhamento técnico mais preciso, facilitando o controle de qualidade e a conferência dos itens entregues. Nas licitações realizadas por itens isolados, é comum ocorrer desinteresse por determinados produtos, o que resulta em itens desertos (sem propostas), além de atrasos na entrega e, em alguns casos, desistência por parte dos fornecedores em cumprir integralmente o contrato. Tais situações comprometem significativamente o planejamento da TV Legislativa, especialmente quando se busca a implantação de um sistema de sonorização de qualidade, integrando recursos de áudio e vídeo. A ausência ou o atraso na entrega de um único item pode comprometer a qualidade e a eficiência do sistema como um todo.</w:t>
      </w:r>
    </w:p>
    <w:p w14:paraId="1D7CF76A" w14:textId="77777777" w:rsidR="009F59A5" w:rsidRPr="009F59A5" w:rsidRDefault="009F59A5" w:rsidP="009F59A5">
      <w:pPr>
        <w:jc w:val="both"/>
        <w:rPr>
          <w:rFonts w:ascii="Times New Roman" w:hAnsi="Times New Roman" w:cs="Times New Roman"/>
          <w:sz w:val="22"/>
          <w:szCs w:val="22"/>
        </w:rPr>
      </w:pPr>
    </w:p>
    <w:p w14:paraId="5E2C70D4"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6.4 - DA SUBCONTRATAÇÃO:</w:t>
      </w:r>
      <w:r w:rsidRPr="009F59A5">
        <w:rPr>
          <w:rFonts w:ascii="Times New Roman" w:hAnsi="Times New Roman" w:cs="Times New Roman"/>
          <w:sz w:val="22"/>
          <w:szCs w:val="22"/>
        </w:rPr>
        <w:t xml:space="preserve"> Não será admitido a subcontratação do objeto em questão, visto que, considerando as características elencadas neste Termo de Referência que se trata de compra de materiais, o objeto deste processo não possui complexidade ou características financeiras ou de execução, além de serem comumente comercializados no mercado, no qual a(s) empresa(s) do ramo especializado, isoladamente poderão deter as condições necessárias para executar o objeto.</w:t>
      </w:r>
    </w:p>
    <w:p w14:paraId="69F14E41" w14:textId="77777777" w:rsidR="009F59A5" w:rsidRPr="009F59A5" w:rsidRDefault="009F59A5" w:rsidP="009F59A5">
      <w:pPr>
        <w:jc w:val="both"/>
        <w:rPr>
          <w:rFonts w:ascii="Times New Roman" w:hAnsi="Times New Roman" w:cs="Times New Roman"/>
          <w:sz w:val="22"/>
          <w:szCs w:val="22"/>
        </w:rPr>
      </w:pPr>
    </w:p>
    <w:p w14:paraId="6953FA43" w14:textId="77777777" w:rsidR="009F59A5" w:rsidRPr="009F59A5" w:rsidRDefault="009F59A5" w:rsidP="009F59A5">
      <w:pPr>
        <w:jc w:val="both"/>
        <w:rPr>
          <w:rFonts w:ascii="Times New Roman" w:hAnsi="Times New Roman" w:cs="Times New Roman"/>
          <w:sz w:val="22"/>
          <w:szCs w:val="22"/>
          <w:u w:val="single"/>
        </w:rPr>
      </w:pPr>
      <w:r w:rsidRPr="009F59A5">
        <w:rPr>
          <w:rFonts w:ascii="Times New Roman" w:hAnsi="Times New Roman" w:cs="Times New Roman"/>
          <w:b/>
          <w:bCs/>
          <w:sz w:val="22"/>
          <w:szCs w:val="22"/>
        </w:rPr>
        <w:t>6.5 - DA GARANTIA DOS ITENS</w:t>
      </w:r>
      <w:r w:rsidRPr="009F59A5">
        <w:rPr>
          <w:rFonts w:ascii="Times New Roman" w:hAnsi="Times New Roman" w:cs="Times New Roman"/>
          <w:sz w:val="22"/>
          <w:szCs w:val="22"/>
        </w:rPr>
        <w:t xml:space="preserve">: </w:t>
      </w:r>
      <w:bookmarkStart w:id="75" w:name="_Hlk132715174"/>
      <w:r w:rsidRPr="009F59A5">
        <w:rPr>
          <w:rFonts w:ascii="Times New Roman" w:hAnsi="Times New Roman" w:cs="Times New Roman"/>
          <w:sz w:val="22"/>
          <w:szCs w:val="22"/>
        </w:rPr>
        <w:t xml:space="preserve">O prazo de garantia dos itens está especificado nas </w:t>
      </w:r>
      <w:r w:rsidRPr="009F59A5">
        <w:rPr>
          <w:rFonts w:ascii="Times New Roman" w:hAnsi="Times New Roman" w:cs="Times New Roman"/>
          <w:sz w:val="22"/>
          <w:szCs w:val="22"/>
          <w:u w:val="single"/>
        </w:rPr>
        <w:t xml:space="preserve">Tabelas 5.1 a 5.7. </w:t>
      </w:r>
    </w:p>
    <w:p w14:paraId="55B4D6B2" w14:textId="77777777" w:rsidR="009F59A5" w:rsidRPr="009F59A5" w:rsidRDefault="009F59A5" w:rsidP="009F59A5">
      <w:pPr>
        <w:jc w:val="both"/>
        <w:rPr>
          <w:rFonts w:ascii="Times New Roman" w:hAnsi="Times New Roman" w:cs="Times New Roman"/>
          <w:sz w:val="22"/>
          <w:szCs w:val="22"/>
          <w:u w:val="single"/>
        </w:rPr>
      </w:pPr>
    </w:p>
    <w:p w14:paraId="159D5C42"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6.5.1 - Na ausência de indicação expressa da garantia na descrição do item, aplica-se o prazo legal de 30 (trinta) dias para produtos não duráveis e 90 (noventa) dias para produtos duráveis, conforme disposto nos artigos 18 e 26 do Código de Defesa do Consumidor. </w:t>
      </w:r>
    </w:p>
    <w:p w14:paraId="50E9118A" w14:textId="77777777" w:rsidR="009F59A5" w:rsidRPr="009F59A5" w:rsidRDefault="009F59A5" w:rsidP="009F59A5">
      <w:pPr>
        <w:jc w:val="both"/>
        <w:rPr>
          <w:rFonts w:ascii="Times New Roman" w:hAnsi="Times New Roman" w:cs="Times New Roman"/>
          <w:sz w:val="22"/>
          <w:szCs w:val="22"/>
        </w:rPr>
      </w:pPr>
    </w:p>
    <w:p w14:paraId="1852B280"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6.5.2 - Caso o prazo de garantia oferecido pelo fabricante seja inferior ao estabelecido nas Tabelas 5.1 a 5.7, caberá ao fornecedor complementar a garantia do material pelo período restante, de forma a atender integralmente ao prazo exigido.</w:t>
      </w:r>
    </w:p>
    <w:p w14:paraId="3796AA66" w14:textId="77777777" w:rsidR="009F59A5" w:rsidRPr="009F59A5" w:rsidRDefault="009F59A5" w:rsidP="009F59A5">
      <w:pPr>
        <w:jc w:val="both"/>
        <w:rPr>
          <w:rFonts w:ascii="Times New Roman" w:hAnsi="Times New Roman" w:cs="Times New Roman"/>
          <w:sz w:val="22"/>
          <w:szCs w:val="22"/>
        </w:rPr>
      </w:pPr>
    </w:p>
    <w:p w14:paraId="2A13D2FD"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6.5.3 - Uma vez notificado, o Contratado realizará a reparação ou substituição dos materiais que apresentarem vício ou defeito no prazo de até 05 (cinco) dias úteis, contados a partir do envio da notificação enviada ao Contratado.</w:t>
      </w:r>
    </w:p>
    <w:p w14:paraId="5591F5C5" w14:textId="77777777" w:rsidR="009F59A5" w:rsidRPr="009F59A5" w:rsidRDefault="009F59A5" w:rsidP="009F59A5">
      <w:pPr>
        <w:jc w:val="both"/>
        <w:rPr>
          <w:rFonts w:ascii="Times New Roman" w:hAnsi="Times New Roman" w:cs="Times New Roman"/>
          <w:sz w:val="22"/>
          <w:szCs w:val="22"/>
        </w:rPr>
      </w:pPr>
    </w:p>
    <w:p w14:paraId="5B8E79CE"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lastRenderedPageBreak/>
        <w:t>6.5.4 - O prazo indicado no subitem anterior, durante seu transcurso, poderá ser prorrogado uma única vez, por igual período, mediante solicitação escrita e justificada do Contratado, aceita pelo Contratante. O custo referente ao transporte dos materiais que forem substituídos será de responsabilidade do Contratado.</w:t>
      </w:r>
      <w:bookmarkEnd w:id="75"/>
    </w:p>
    <w:p w14:paraId="03E3BB9E" w14:textId="77777777" w:rsidR="009F59A5" w:rsidRPr="009F59A5" w:rsidRDefault="009F59A5" w:rsidP="009F59A5">
      <w:pPr>
        <w:jc w:val="both"/>
        <w:rPr>
          <w:rFonts w:ascii="Times New Roman" w:hAnsi="Times New Roman" w:cs="Times New Roman"/>
          <w:sz w:val="22"/>
          <w:szCs w:val="22"/>
        </w:rPr>
      </w:pPr>
    </w:p>
    <w:p w14:paraId="52A13F77"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 xml:space="preserve">6.6 – VISTORIA: PARA O </w:t>
      </w:r>
      <w:r w:rsidRPr="009F59A5">
        <w:rPr>
          <w:rFonts w:ascii="Times New Roman" w:hAnsi="Times New Roman" w:cs="Times New Roman"/>
          <w:b/>
          <w:bCs/>
          <w:iCs/>
          <w:sz w:val="22"/>
          <w:szCs w:val="22"/>
        </w:rPr>
        <w:t xml:space="preserve">GRUPO 01 - ITENS 01 A 03: </w:t>
      </w:r>
      <w:r w:rsidRPr="009F59A5">
        <w:rPr>
          <w:rFonts w:ascii="Times New Roman" w:hAnsi="Times New Roman" w:cs="Times New Roman"/>
          <w:iCs/>
          <w:sz w:val="22"/>
          <w:szCs w:val="22"/>
        </w:rPr>
        <w:t>A</w:t>
      </w:r>
      <w:r w:rsidRPr="009F59A5">
        <w:rPr>
          <w:rFonts w:ascii="Times New Roman" w:hAnsi="Times New Roman" w:cs="Times New Roman"/>
          <w:sz w:val="22"/>
          <w:szCs w:val="22"/>
        </w:rPr>
        <w:t xml:space="preserve"> avaliação prévia do local de execução dos serviços é facultativa, e propicia aos licitantes obterem, para sua própria utilização e por sua exclusiva responsabilidade, toda a informação necessária à elaboração da proposta, assegurando ao interessado o direito de realização de vistoria prévia, acompanhado por servidor designado para esse fim.</w:t>
      </w:r>
    </w:p>
    <w:p w14:paraId="0F0C925F" w14:textId="77777777" w:rsidR="009F59A5" w:rsidRPr="009F59A5" w:rsidRDefault="009F59A5" w:rsidP="009F59A5">
      <w:pPr>
        <w:jc w:val="both"/>
        <w:rPr>
          <w:rFonts w:ascii="Times New Roman" w:hAnsi="Times New Roman" w:cs="Times New Roman"/>
          <w:sz w:val="22"/>
          <w:szCs w:val="22"/>
        </w:rPr>
      </w:pPr>
    </w:p>
    <w:p w14:paraId="70580DB1"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6.6.1 Os proponentes que desejarem realizar a vistoria/visita técnica poderão agendar pelo e-mail: </w:t>
      </w:r>
      <w:hyperlink r:id="rId44" w:history="1">
        <w:r w:rsidRPr="009F59A5">
          <w:rPr>
            <w:rStyle w:val="Hyperlink"/>
            <w:rFonts w:ascii="Times New Roman" w:hAnsi="Times New Roman" w:cs="Times New Roman"/>
            <w:sz w:val="22"/>
            <w:szCs w:val="22"/>
          </w:rPr>
          <w:t>compras@camarauberlandia.mg.gov.br</w:t>
        </w:r>
      </w:hyperlink>
      <w:r w:rsidRPr="009F59A5">
        <w:rPr>
          <w:rFonts w:ascii="Times New Roman" w:hAnsi="Times New Roman" w:cs="Times New Roman"/>
          <w:sz w:val="22"/>
          <w:szCs w:val="22"/>
        </w:rPr>
        <w:t xml:space="preserve"> ou telefones (34) 3239-1137 e 3239-1194, no horário de 09:00h as 12:00h e das 14:00 às 17:00h de segunda a sexta-feira, em dias úteis. A visita poderá ser efetuada por um responsável da empresa, </w:t>
      </w:r>
      <w:r w:rsidRPr="009F59A5">
        <w:rPr>
          <w:rFonts w:ascii="Times New Roman" w:hAnsi="Times New Roman" w:cs="Times New Roman"/>
          <w:i/>
          <w:sz w:val="22"/>
          <w:szCs w:val="22"/>
        </w:rPr>
        <w:t>até 24 horas antes da</w:t>
      </w:r>
      <w:r w:rsidRPr="009F59A5">
        <w:rPr>
          <w:rFonts w:ascii="Times New Roman" w:hAnsi="Times New Roman" w:cs="Times New Roman"/>
          <w:sz w:val="22"/>
          <w:szCs w:val="22"/>
        </w:rPr>
        <w:t xml:space="preserve"> data marcada para abertura do pregão.</w:t>
      </w:r>
    </w:p>
    <w:p w14:paraId="7D122E91" w14:textId="77777777" w:rsidR="009F59A5" w:rsidRPr="009F59A5" w:rsidRDefault="009F59A5" w:rsidP="009F59A5">
      <w:pPr>
        <w:jc w:val="both"/>
        <w:rPr>
          <w:rFonts w:ascii="Times New Roman" w:hAnsi="Times New Roman" w:cs="Times New Roman"/>
          <w:sz w:val="22"/>
          <w:szCs w:val="22"/>
        </w:rPr>
      </w:pPr>
    </w:p>
    <w:p w14:paraId="3D9166D7"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6.6.2 Serão disponibilizados data e horário diferentes aos interessados em realizar a vistoria prévia.</w:t>
      </w:r>
    </w:p>
    <w:p w14:paraId="0E230AD1" w14:textId="77777777" w:rsidR="009F59A5" w:rsidRPr="009F59A5" w:rsidRDefault="009F59A5" w:rsidP="009F59A5">
      <w:pPr>
        <w:jc w:val="both"/>
        <w:rPr>
          <w:rFonts w:ascii="Times New Roman" w:hAnsi="Times New Roman" w:cs="Times New Roman"/>
          <w:sz w:val="22"/>
          <w:szCs w:val="22"/>
        </w:rPr>
      </w:pPr>
    </w:p>
    <w:p w14:paraId="7162BD0E"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6.6.3 O representante legal da empresa ou responsável técnico deverá estar devidamente identificado, apresentando documento de identidade civil e documento expedido pela empresa em papel timbrado, com CNPJ e razão social, contendo seu nome, CPF e função que o mesmo ocupa na empresa.</w:t>
      </w:r>
    </w:p>
    <w:p w14:paraId="73FBA6B6" w14:textId="77777777" w:rsidR="009F59A5" w:rsidRPr="009F59A5" w:rsidRDefault="009F59A5" w:rsidP="009F59A5">
      <w:pPr>
        <w:jc w:val="both"/>
        <w:rPr>
          <w:rFonts w:ascii="Times New Roman" w:hAnsi="Times New Roman" w:cs="Times New Roman"/>
          <w:sz w:val="22"/>
          <w:szCs w:val="22"/>
        </w:rPr>
      </w:pPr>
    </w:p>
    <w:p w14:paraId="18379239"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6.6.4 Após a realização da vistoria/visita técnica será fornecido ao representante da proponente, o Termo de Visita/Vistoria Técnica declarando a visita do licitante e recolhendo a ciência do mesmo sobre os aspectos relevantes à execução do objeto da contratação.</w:t>
      </w:r>
    </w:p>
    <w:p w14:paraId="26F16329" w14:textId="77777777" w:rsidR="009F59A5" w:rsidRPr="009F59A5" w:rsidRDefault="009F59A5" w:rsidP="009F59A5">
      <w:pPr>
        <w:jc w:val="both"/>
        <w:rPr>
          <w:rFonts w:ascii="Times New Roman" w:hAnsi="Times New Roman" w:cs="Times New Roman"/>
          <w:sz w:val="22"/>
          <w:szCs w:val="22"/>
        </w:rPr>
      </w:pPr>
    </w:p>
    <w:p w14:paraId="1575D631"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6.6.5 A não realização da vistoria não poderá embasar posteriores alegações de desconhecimento das instalações, dúvidas ou esquecimentos de quaisquer detalhes dos locais da prestação dos serviços, devendo o contratado assumir os ônus dos serviços decorrentes.</w:t>
      </w:r>
    </w:p>
    <w:p w14:paraId="64A6D56A" w14:textId="77777777" w:rsidR="009F59A5" w:rsidRPr="009F59A5" w:rsidRDefault="009F59A5" w:rsidP="009F59A5">
      <w:pPr>
        <w:jc w:val="both"/>
        <w:rPr>
          <w:rFonts w:ascii="Times New Roman" w:hAnsi="Times New Roman" w:cs="Times New Roman"/>
          <w:sz w:val="22"/>
          <w:szCs w:val="22"/>
        </w:rPr>
      </w:pPr>
    </w:p>
    <w:p w14:paraId="6F562583" w14:textId="3164B9CF" w:rsidR="009F59A5" w:rsidRPr="009F59A5" w:rsidRDefault="00741E17" w:rsidP="009F59A5">
      <w:pPr>
        <w:shd w:val="clear" w:color="auto" w:fill="BFBFBF" w:themeFill="background1" w:themeFillShade="BF"/>
        <w:jc w:val="both"/>
        <w:rPr>
          <w:rFonts w:ascii="Times New Roman" w:hAnsi="Times New Roman" w:cs="Times New Roman"/>
          <w:b/>
          <w:bCs/>
          <w:sz w:val="22"/>
          <w:szCs w:val="22"/>
        </w:rPr>
      </w:pPr>
      <w:r>
        <w:rPr>
          <w:rFonts w:ascii="Times New Roman" w:hAnsi="Times New Roman" w:cs="Times New Roman"/>
          <w:b/>
          <w:bCs/>
          <w:sz w:val="22"/>
          <w:szCs w:val="22"/>
        </w:rPr>
        <w:t xml:space="preserve">7 </w:t>
      </w:r>
      <w:r w:rsidR="00C35D08">
        <w:rPr>
          <w:rFonts w:ascii="Times New Roman" w:hAnsi="Times New Roman" w:cs="Times New Roman"/>
          <w:b/>
          <w:bCs/>
          <w:sz w:val="22"/>
          <w:szCs w:val="22"/>
        </w:rPr>
        <w:tab/>
      </w:r>
      <w:r w:rsidR="009F59A5" w:rsidRPr="009F59A5">
        <w:rPr>
          <w:rFonts w:ascii="Times New Roman" w:hAnsi="Times New Roman" w:cs="Times New Roman"/>
          <w:b/>
          <w:bCs/>
          <w:sz w:val="22"/>
          <w:szCs w:val="22"/>
        </w:rPr>
        <w:t>EXECUÇÃO DO OBJETO</w:t>
      </w:r>
    </w:p>
    <w:p w14:paraId="56EA02E8" w14:textId="77777777" w:rsidR="009F59A5" w:rsidRPr="009F59A5" w:rsidRDefault="009F59A5" w:rsidP="009F59A5">
      <w:pPr>
        <w:jc w:val="both"/>
        <w:rPr>
          <w:rFonts w:ascii="Times New Roman" w:hAnsi="Times New Roman" w:cs="Times New Roman"/>
          <w:sz w:val="22"/>
          <w:szCs w:val="22"/>
        </w:rPr>
      </w:pPr>
      <w:bookmarkStart w:id="76" w:name="_Hlk170482135"/>
      <w:bookmarkStart w:id="77" w:name="_Hlk160721734"/>
      <w:bookmarkEnd w:id="74"/>
    </w:p>
    <w:p w14:paraId="6A7E62E8" w14:textId="77777777" w:rsidR="009F59A5" w:rsidRPr="009F59A5" w:rsidRDefault="009F59A5" w:rsidP="009F59A5">
      <w:pPr>
        <w:jc w:val="both"/>
        <w:rPr>
          <w:rFonts w:ascii="Times New Roman" w:hAnsi="Times New Roman" w:cs="Times New Roman"/>
          <w:sz w:val="22"/>
          <w:szCs w:val="22"/>
        </w:rPr>
      </w:pPr>
      <w:bookmarkStart w:id="78" w:name="_Hlk173492986"/>
      <w:r w:rsidRPr="009F59A5">
        <w:rPr>
          <w:rFonts w:ascii="Times New Roman" w:hAnsi="Times New Roman" w:cs="Times New Roman"/>
          <w:iCs/>
          <w:sz w:val="22"/>
          <w:szCs w:val="22"/>
        </w:rPr>
        <w:t xml:space="preserve">7.1 Os equipamentos deste objeto de contratação </w:t>
      </w:r>
      <w:r w:rsidRPr="009F59A5">
        <w:rPr>
          <w:rFonts w:ascii="Times New Roman" w:hAnsi="Times New Roman" w:cs="Times New Roman"/>
          <w:sz w:val="22"/>
          <w:szCs w:val="22"/>
        </w:rPr>
        <w:t>deverão ser novos de primeiro uso e entregue na Câmara Municipal de Uberlândia, em perfeito estado de funcionamento e sem amassados, arranhões ou outras avarias.</w:t>
      </w:r>
    </w:p>
    <w:p w14:paraId="0DA55C50" w14:textId="77777777" w:rsidR="009F59A5" w:rsidRPr="009F59A5" w:rsidRDefault="009F59A5" w:rsidP="009F59A5">
      <w:pPr>
        <w:jc w:val="both"/>
        <w:rPr>
          <w:rFonts w:ascii="Times New Roman" w:hAnsi="Times New Roman" w:cs="Times New Roman"/>
          <w:sz w:val="22"/>
          <w:szCs w:val="22"/>
        </w:rPr>
      </w:pPr>
    </w:p>
    <w:p w14:paraId="1BD33079" w14:textId="77777777" w:rsidR="009F59A5" w:rsidRPr="00741E17" w:rsidRDefault="009F59A5" w:rsidP="009F59A5">
      <w:pPr>
        <w:jc w:val="both"/>
        <w:rPr>
          <w:rFonts w:ascii="Times New Roman" w:hAnsi="Times New Roman" w:cs="Times New Roman"/>
          <w:sz w:val="22"/>
          <w:szCs w:val="22"/>
        </w:rPr>
      </w:pPr>
      <w:r w:rsidRPr="009F59A5">
        <w:rPr>
          <w:rFonts w:ascii="Times New Roman" w:hAnsi="Times New Roman" w:cs="Times New Roman"/>
          <w:b/>
          <w:bCs/>
          <w:sz w:val="22"/>
          <w:szCs w:val="22"/>
        </w:rPr>
        <w:t xml:space="preserve">7.2 </w:t>
      </w:r>
      <w:bookmarkStart w:id="79" w:name="_Hlk167886013"/>
      <w:bookmarkStart w:id="80" w:name="_Hlk167886060"/>
      <w:bookmarkStart w:id="81" w:name="_Hlk166494171"/>
      <w:r w:rsidRPr="009F59A5">
        <w:rPr>
          <w:rFonts w:ascii="Times New Roman" w:hAnsi="Times New Roman" w:cs="Times New Roman"/>
          <w:b/>
          <w:bCs/>
          <w:sz w:val="22"/>
          <w:szCs w:val="22"/>
        </w:rPr>
        <w:t xml:space="preserve">PRAZO DE ENTREGA - </w:t>
      </w:r>
      <w:bookmarkStart w:id="82" w:name="_Hlk166493710"/>
      <w:bookmarkEnd w:id="79"/>
      <w:r w:rsidRPr="009F59A5">
        <w:rPr>
          <w:rFonts w:ascii="Times New Roman" w:hAnsi="Times New Roman" w:cs="Times New Roman"/>
          <w:b/>
          <w:bCs/>
          <w:sz w:val="22"/>
          <w:szCs w:val="22"/>
        </w:rPr>
        <w:t xml:space="preserve">OS GRUPOS 01 a 05 </w:t>
      </w:r>
      <w:r w:rsidRPr="00741E17">
        <w:rPr>
          <w:rFonts w:ascii="Times New Roman" w:hAnsi="Times New Roman" w:cs="Times New Roman"/>
          <w:b/>
          <w:bCs/>
          <w:sz w:val="22"/>
          <w:szCs w:val="22"/>
        </w:rPr>
        <w:t>e ITEM 16</w:t>
      </w:r>
      <w:r w:rsidRPr="00741E17">
        <w:rPr>
          <w:rFonts w:ascii="Times New Roman" w:hAnsi="Times New Roman" w:cs="Times New Roman"/>
          <w:sz w:val="22"/>
          <w:szCs w:val="22"/>
        </w:rPr>
        <w:t xml:space="preserve"> deverão ser entregues no prazo máximo de </w:t>
      </w:r>
      <w:r w:rsidRPr="00741E17">
        <w:rPr>
          <w:rFonts w:ascii="Times New Roman" w:hAnsi="Times New Roman" w:cs="Times New Roman"/>
          <w:b/>
          <w:bCs/>
          <w:sz w:val="22"/>
          <w:szCs w:val="22"/>
        </w:rPr>
        <w:t>40 (quarenta) dias úteis,</w:t>
      </w:r>
      <w:r w:rsidRPr="00741E17">
        <w:rPr>
          <w:rFonts w:ascii="Times New Roman" w:hAnsi="Times New Roman" w:cs="Times New Roman"/>
          <w:sz w:val="22"/>
          <w:szCs w:val="22"/>
        </w:rPr>
        <w:t xml:space="preserve"> contados a partir do recebimento da Nota de Empenho enviada pelo Departamento de Licitações e Compras ao e-mail do fornecedor. A vigência da contratação estará vinculada ao período de garantia dos itens, iniciando-se na data de emissão do Termo de Recebimento do Item.</w:t>
      </w:r>
    </w:p>
    <w:p w14:paraId="0FF74968" w14:textId="77777777" w:rsidR="009F59A5" w:rsidRPr="00741E17" w:rsidRDefault="009F59A5" w:rsidP="009F59A5">
      <w:pPr>
        <w:jc w:val="both"/>
        <w:rPr>
          <w:rFonts w:ascii="Times New Roman" w:hAnsi="Times New Roman" w:cs="Times New Roman"/>
          <w:sz w:val="22"/>
          <w:szCs w:val="22"/>
        </w:rPr>
      </w:pPr>
    </w:p>
    <w:p w14:paraId="1CC7DE25" w14:textId="59A2F48E" w:rsidR="009F59A5" w:rsidRPr="00741E17" w:rsidRDefault="009F59A5" w:rsidP="009F59A5">
      <w:pPr>
        <w:jc w:val="both"/>
        <w:rPr>
          <w:rFonts w:ascii="Times New Roman" w:hAnsi="Times New Roman" w:cs="Times New Roman"/>
          <w:b/>
          <w:bCs/>
          <w:sz w:val="22"/>
          <w:szCs w:val="22"/>
        </w:rPr>
      </w:pPr>
      <w:r w:rsidRPr="00741E17">
        <w:rPr>
          <w:rFonts w:ascii="Times New Roman" w:hAnsi="Times New Roman" w:cs="Times New Roman"/>
          <w:b/>
          <w:bCs/>
          <w:sz w:val="22"/>
          <w:szCs w:val="22"/>
        </w:rPr>
        <w:t>7.3 PARA O ITEM 15 – ASSINATURA DO BANCO DE IMAGENS E VÍDEOS</w:t>
      </w:r>
      <w:r w:rsidR="00F976A6" w:rsidRPr="00741E17">
        <w:rPr>
          <w:rFonts w:ascii="Times New Roman" w:hAnsi="Times New Roman" w:cs="Times New Roman"/>
          <w:b/>
          <w:bCs/>
          <w:sz w:val="22"/>
          <w:szCs w:val="22"/>
        </w:rPr>
        <w:t xml:space="preserve"> FLICKR PRO</w:t>
      </w:r>
    </w:p>
    <w:p w14:paraId="3AA1F03B" w14:textId="77777777" w:rsidR="009F59A5" w:rsidRPr="00741E17" w:rsidRDefault="009F59A5" w:rsidP="009F59A5">
      <w:pPr>
        <w:jc w:val="both"/>
        <w:rPr>
          <w:rFonts w:ascii="Times New Roman" w:hAnsi="Times New Roman" w:cs="Times New Roman"/>
          <w:sz w:val="22"/>
          <w:szCs w:val="22"/>
        </w:rPr>
      </w:pPr>
    </w:p>
    <w:p w14:paraId="7189E983" w14:textId="451BC841" w:rsidR="009F59A5" w:rsidRPr="00F976A6" w:rsidRDefault="009F59A5" w:rsidP="009F59A5">
      <w:pPr>
        <w:jc w:val="both"/>
        <w:rPr>
          <w:rFonts w:ascii="Times New Roman" w:hAnsi="Times New Roman" w:cs="Times New Roman"/>
          <w:color w:val="EE0000"/>
          <w:sz w:val="22"/>
          <w:szCs w:val="22"/>
        </w:rPr>
      </w:pPr>
      <w:r w:rsidRPr="00741E17">
        <w:rPr>
          <w:rFonts w:ascii="Times New Roman" w:hAnsi="Times New Roman" w:cs="Times New Roman"/>
          <w:sz w:val="22"/>
          <w:szCs w:val="22"/>
        </w:rPr>
        <w:t xml:space="preserve">7.3.1 </w:t>
      </w:r>
      <w:r w:rsidRPr="00741E17">
        <w:rPr>
          <w:rFonts w:ascii="Times New Roman" w:hAnsi="Times New Roman" w:cs="Times New Roman"/>
          <w:b/>
          <w:bCs/>
          <w:sz w:val="22"/>
          <w:szCs w:val="22"/>
        </w:rPr>
        <w:t>PRAZO DE VIGÊNCIA</w:t>
      </w:r>
      <w:r w:rsidRPr="00741E17">
        <w:rPr>
          <w:rFonts w:ascii="Times New Roman" w:hAnsi="Times New Roman" w:cs="Times New Roman"/>
          <w:sz w:val="22"/>
          <w:szCs w:val="22"/>
        </w:rPr>
        <w:t>: O presente contrato terá um prazo de vigência de 24 (vinte e quatro) meses, contado a partir da última assinatura digital aposta no contrato</w:t>
      </w:r>
      <w:r w:rsidRPr="009F59A5">
        <w:rPr>
          <w:rFonts w:ascii="Times New Roman" w:hAnsi="Times New Roman" w:cs="Times New Roman"/>
          <w:sz w:val="22"/>
          <w:szCs w:val="22"/>
        </w:rPr>
        <w:t>, podendo ser prorrogada na forma do art. 107 da Lei 14.133/21, observados as diretrizes previstas na legislação.</w:t>
      </w:r>
      <w:r w:rsidR="00F976A6">
        <w:rPr>
          <w:rFonts w:ascii="Times New Roman" w:hAnsi="Times New Roman" w:cs="Times New Roman"/>
          <w:sz w:val="22"/>
          <w:szCs w:val="22"/>
        </w:rPr>
        <w:t xml:space="preserve"> </w:t>
      </w:r>
    </w:p>
    <w:p w14:paraId="52D03DE0" w14:textId="77777777" w:rsidR="009F59A5" w:rsidRPr="009F59A5" w:rsidRDefault="009F59A5" w:rsidP="009F59A5">
      <w:pPr>
        <w:jc w:val="both"/>
        <w:rPr>
          <w:rFonts w:ascii="Times New Roman" w:hAnsi="Times New Roman" w:cs="Times New Roman"/>
          <w:sz w:val="22"/>
          <w:szCs w:val="22"/>
        </w:rPr>
      </w:pPr>
    </w:p>
    <w:p w14:paraId="19E29ACF"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7.3.2 </w:t>
      </w:r>
      <w:r w:rsidRPr="009F59A5">
        <w:rPr>
          <w:rFonts w:ascii="Times New Roman" w:hAnsi="Times New Roman" w:cs="Times New Roman"/>
          <w:b/>
          <w:bCs/>
          <w:sz w:val="22"/>
          <w:szCs w:val="22"/>
        </w:rPr>
        <w:t>PRAZO DE ENTREGA:</w:t>
      </w:r>
      <w:r w:rsidRPr="009F59A5">
        <w:rPr>
          <w:rFonts w:ascii="Times New Roman" w:hAnsi="Times New Roman" w:cs="Times New Roman"/>
          <w:sz w:val="22"/>
          <w:szCs w:val="22"/>
        </w:rPr>
        <w:t xml:space="preserve"> O fornecedor deverá disponibilizar o acesso ao serviço no prazo máximo de 24 (vinte e quatro) horas </w:t>
      </w:r>
      <w:r w:rsidRPr="009F59A5">
        <w:rPr>
          <w:rFonts w:ascii="Times New Roman" w:hAnsi="Times New Roman" w:cs="Times New Roman"/>
          <w:sz w:val="22"/>
          <w:szCs w:val="22"/>
          <w:u w:val="single"/>
        </w:rPr>
        <w:t>após a assinatura do contrato.</w:t>
      </w:r>
      <w:r w:rsidRPr="009F59A5">
        <w:rPr>
          <w:rFonts w:ascii="Times New Roman" w:hAnsi="Times New Roman" w:cs="Times New Roman"/>
          <w:sz w:val="22"/>
          <w:szCs w:val="22"/>
        </w:rPr>
        <w:t xml:space="preserve"> O acesso deverá ser efetuado mediante login e senha.</w:t>
      </w:r>
    </w:p>
    <w:p w14:paraId="2559C846" w14:textId="77777777" w:rsidR="009F59A5" w:rsidRPr="009F59A5" w:rsidRDefault="009F59A5" w:rsidP="009F59A5">
      <w:pPr>
        <w:jc w:val="both"/>
        <w:rPr>
          <w:rFonts w:ascii="Times New Roman" w:hAnsi="Times New Roman" w:cs="Times New Roman"/>
          <w:sz w:val="22"/>
          <w:szCs w:val="22"/>
        </w:rPr>
      </w:pPr>
    </w:p>
    <w:p w14:paraId="0064ED71"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lastRenderedPageBreak/>
        <w:t>7.3.3 O serviço deverá ser ininterrupto, disponível 24 (vinte e quatro) horas por dia, sete dias por semana, inclusive aos sábados, domingos e feriados.</w:t>
      </w:r>
    </w:p>
    <w:p w14:paraId="3AF5AA85" w14:textId="77777777" w:rsidR="009F59A5" w:rsidRPr="009F59A5" w:rsidRDefault="009F59A5" w:rsidP="009F59A5">
      <w:pPr>
        <w:jc w:val="both"/>
        <w:rPr>
          <w:rFonts w:ascii="Times New Roman" w:hAnsi="Times New Roman" w:cs="Times New Roman"/>
          <w:sz w:val="22"/>
          <w:szCs w:val="22"/>
        </w:rPr>
      </w:pPr>
    </w:p>
    <w:p w14:paraId="7D9B7912"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7.4 Importa ressaltar que todos os itens a serem adquiridos deverão ser entregues integralmente, observando o prazo máximo estabelecido para a entrega. A LIQUIDAÇÃO DO PAGAMENTO SERÁ EFETUADA EM PARCELA ÚNICA, tanto para os GRUPOS quanto para os ITENS, somente após a conclusão da entrega e o ateste do gestor e do fiscal do contrato.</w:t>
      </w:r>
    </w:p>
    <w:p w14:paraId="50809E13" w14:textId="77777777" w:rsidR="009F59A5" w:rsidRPr="009F59A5" w:rsidRDefault="009F59A5" w:rsidP="009F59A5">
      <w:pPr>
        <w:jc w:val="both"/>
        <w:rPr>
          <w:rFonts w:ascii="Times New Roman" w:hAnsi="Times New Roman" w:cs="Times New Roman"/>
          <w:sz w:val="22"/>
          <w:szCs w:val="22"/>
        </w:rPr>
      </w:pPr>
    </w:p>
    <w:p w14:paraId="713D2687" w14:textId="77777777" w:rsidR="009F59A5" w:rsidRPr="009F59A5" w:rsidRDefault="009F59A5" w:rsidP="009F59A5">
      <w:pPr>
        <w:jc w:val="both"/>
        <w:rPr>
          <w:rFonts w:ascii="Times New Roman" w:hAnsi="Times New Roman" w:cs="Times New Roman"/>
          <w:sz w:val="22"/>
          <w:szCs w:val="22"/>
        </w:rPr>
      </w:pPr>
      <w:bookmarkStart w:id="83" w:name="_Hlk173492912"/>
      <w:bookmarkEnd w:id="78"/>
      <w:bookmarkEnd w:id="80"/>
      <w:bookmarkEnd w:id="81"/>
      <w:bookmarkEnd w:id="82"/>
      <w:r w:rsidRPr="009F59A5">
        <w:rPr>
          <w:rFonts w:ascii="Times New Roman" w:hAnsi="Times New Roman" w:cs="Times New Roman"/>
          <w:b/>
          <w:bCs/>
          <w:sz w:val="22"/>
          <w:szCs w:val="22"/>
        </w:rPr>
        <w:t xml:space="preserve">7.5 </w:t>
      </w:r>
      <w:bookmarkStart w:id="84" w:name="_Hlk173154639"/>
      <w:r w:rsidRPr="009F59A5">
        <w:rPr>
          <w:rFonts w:ascii="Times New Roman" w:hAnsi="Times New Roman" w:cs="Times New Roman"/>
          <w:b/>
          <w:bCs/>
          <w:sz w:val="22"/>
          <w:szCs w:val="22"/>
        </w:rPr>
        <w:t>LOCAL DA ENTREGA:</w:t>
      </w:r>
      <w:r w:rsidRPr="009F59A5">
        <w:rPr>
          <w:rFonts w:ascii="Times New Roman" w:hAnsi="Times New Roman" w:cs="Times New Roman"/>
          <w:sz w:val="22"/>
          <w:szCs w:val="22"/>
        </w:rPr>
        <w:t xml:space="preserve"> A empresa contratada deverá entregar os produtos, objetos deste processo na Câmara Municipal de Uberlândia – Av. João Naves de Ávila, 1617 – Bairro Santa Mônica – Uberlândia/MG, Cep: 38.408-144, e ser efetuada no horário das 09:00h às 17:00h em dias úteis (segunda a sexta-feira).</w:t>
      </w:r>
    </w:p>
    <w:p w14:paraId="51FBEAE6" w14:textId="77777777" w:rsidR="009F59A5" w:rsidRPr="009F59A5" w:rsidRDefault="009F59A5" w:rsidP="009F59A5">
      <w:pPr>
        <w:jc w:val="both"/>
        <w:rPr>
          <w:rFonts w:ascii="Times New Roman" w:hAnsi="Times New Roman" w:cs="Times New Roman"/>
          <w:sz w:val="22"/>
          <w:szCs w:val="22"/>
        </w:rPr>
      </w:pPr>
    </w:p>
    <w:bookmarkEnd w:id="76"/>
    <w:bookmarkEnd w:id="77"/>
    <w:bookmarkEnd w:id="83"/>
    <w:bookmarkEnd w:id="84"/>
    <w:p w14:paraId="486F5C16" w14:textId="0038FD0A" w:rsidR="009F59A5" w:rsidRPr="009F59A5" w:rsidRDefault="00741E17" w:rsidP="009F59A5">
      <w:pPr>
        <w:shd w:val="clear" w:color="auto" w:fill="BFBFBF" w:themeFill="background1" w:themeFillShade="BF"/>
        <w:jc w:val="both"/>
        <w:rPr>
          <w:rFonts w:ascii="Times New Roman" w:hAnsi="Times New Roman" w:cs="Times New Roman"/>
          <w:b/>
          <w:bCs/>
          <w:sz w:val="22"/>
          <w:szCs w:val="22"/>
        </w:rPr>
      </w:pPr>
      <w:r>
        <w:rPr>
          <w:rFonts w:ascii="Times New Roman" w:hAnsi="Times New Roman" w:cs="Times New Roman"/>
          <w:b/>
          <w:bCs/>
          <w:sz w:val="22"/>
          <w:szCs w:val="22"/>
        </w:rPr>
        <w:t xml:space="preserve">8 </w:t>
      </w:r>
      <w:r w:rsidR="00C35D08">
        <w:rPr>
          <w:rFonts w:ascii="Times New Roman" w:hAnsi="Times New Roman" w:cs="Times New Roman"/>
          <w:b/>
          <w:bCs/>
          <w:sz w:val="22"/>
          <w:szCs w:val="22"/>
        </w:rPr>
        <w:tab/>
      </w:r>
      <w:r w:rsidR="009F59A5" w:rsidRPr="009F59A5">
        <w:rPr>
          <w:rFonts w:ascii="Times New Roman" w:hAnsi="Times New Roman" w:cs="Times New Roman"/>
          <w:b/>
          <w:bCs/>
          <w:sz w:val="22"/>
          <w:szCs w:val="22"/>
        </w:rPr>
        <w:t xml:space="preserve">GESTÃO DO CONTRATO </w:t>
      </w:r>
    </w:p>
    <w:p w14:paraId="732C8C5C" w14:textId="77777777" w:rsidR="009F59A5" w:rsidRPr="009F59A5" w:rsidRDefault="009F59A5" w:rsidP="009F59A5">
      <w:pPr>
        <w:jc w:val="both"/>
        <w:rPr>
          <w:rFonts w:ascii="Times New Roman" w:hAnsi="Times New Roman" w:cs="Times New Roman"/>
          <w:bCs/>
          <w:sz w:val="22"/>
          <w:szCs w:val="22"/>
          <w:lang w:val="pt-PT"/>
        </w:rPr>
      </w:pPr>
      <w:bookmarkStart w:id="85" w:name="_Hlk142470922"/>
    </w:p>
    <w:p w14:paraId="0F11937F" w14:textId="77777777" w:rsidR="009F59A5" w:rsidRPr="009F59A5" w:rsidRDefault="009F59A5" w:rsidP="004D3295">
      <w:pPr>
        <w:numPr>
          <w:ilvl w:val="1"/>
          <w:numId w:val="25"/>
        </w:numPr>
        <w:jc w:val="both"/>
        <w:rPr>
          <w:rFonts w:ascii="Times New Roman" w:hAnsi="Times New Roman" w:cs="Times New Roman"/>
          <w:bCs/>
          <w:sz w:val="22"/>
          <w:szCs w:val="22"/>
          <w:lang w:val="pt-PT"/>
        </w:rPr>
      </w:pPr>
      <w:r w:rsidRPr="009F59A5">
        <w:rPr>
          <w:rFonts w:ascii="Times New Roman" w:hAnsi="Times New Roman" w:cs="Times New Roman"/>
          <w:bCs/>
          <w:sz w:val="22"/>
          <w:szCs w:val="22"/>
          <w:lang w:val="pt-PT"/>
        </w:rPr>
        <w:t>A entrega dos equipamentos deverá ser executada fielmente pelas partes, de acordo com as cláusulas avençadas e as normas da Lei nº 14.133, de 2021, e cada parte responderá pelas consequências de sua inexecução total ou parcial.</w:t>
      </w:r>
    </w:p>
    <w:p w14:paraId="30541C2B" w14:textId="77777777" w:rsidR="009F59A5" w:rsidRPr="009F59A5" w:rsidRDefault="009F59A5" w:rsidP="004D3295">
      <w:pPr>
        <w:numPr>
          <w:ilvl w:val="1"/>
          <w:numId w:val="25"/>
        </w:numPr>
        <w:jc w:val="both"/>
        <w:rPr>
          <w:rFonts w:ascii="Times New Roman" w:hAnsi="Times New Roman" w:cs="Times New Roman"/>
          <w:bCs/>
          <w:i/>
          <w:sz w:val="22"/>
          <w:szCs w:val="22"/>
          <w:lang w:val="pt-PT"/>
        </w:rPr>
      </w:pPr>
      <w:r w:rsidRPr="009F59A5">
        <w:rPr>
          <w:rFonts w:ascii="Times New Roman" w:hAnsi="Times New Roman" w:cs="Times New Roman"/>
          <w:bCs/>
          <w:sz w:val="22"/>
          <w:szCs w:val="22"/>
          <w:lang w:val="pt-PT"/>
        </w:rPr>
        <w:t>Em caso de impedimento, ordem de paralisação ou suspensão da entrega, o cronograma de execução será prorrogado automaticamente pelo tempo correspondente, anotadas tais circunstâncias mediante simples apostila.</w:t>
      </w:r>
    </w:p>
    <w:p w14:paraId="25C97DD5" w14:textId="77777777" w:rsidR="009F59A5" w:rsidRPr="009F59A5" w:rsidRDefault="009F59A5" w:rsidP="004D3295">
      <w:pPr>
        <w:numPr>
          <w:ilvl w:val="1"/>
          <w:numId w:val="25"/>
        </w:numPr>
        <w:jc w:val="both"/>
        <w:rPr>
          <w:rFonts w:ascii="Times New Roman" w:hAnsi="Times New Roman" w:cs="Times New Roman"/>
          <w:bCs/>
          <w:i/>
          <w:sz w:val="22"/>
          <w:szCs w:val="22"/>
          <w:lang w:val="pt-PT"/>
        </w:rPr>
      </w:pPr>
      <w:r w:rsidRPr="009F59A5">
        <w:rPr>
          <w:rFonts w:ascii="Times New Roman" w:hAnsi="Times New Roman" w:cs="Times New Roman"/>
          <w:bCs/>
          <w:sz w:val="22"/>
          <w:szCs w:val="22"/>
          <w:lang w:val="pt-PT"/>
        </w:rPr>
        <w:t>A Contratante e a Contratada devem realizar registro por escrito sempre que o ato exigir tal formalidade, admitindo-se o uso de mensagem eletrônica para esse fim.</w:t>
      </w:r>
    </w:p>
    <w:p w14:paraId="3DED108C" w14:textId="77777777" w:rsidR="009F59A5" w:rsidRPr="009F59A5" w:rsidRDefault="009F59A5" w:rsidP="004D3295">
      <w:pPr>
        <w:numPr>
          <w:ilvl w:val="1"/>
          <w:numId w:val="25"/>
        </w:numPr>
        <w:jc w:val="both"/>
        <w:rPr>
          <w:rFonts w:ascii="Times New Roman" w:hAnsi="Times New Roman" w:cs="Times New Roman"/>
          <w:bCs/>
          <w:i/>
          <w:sz w:val="22"/>
          <w:szCs w:val="22"/>
          <w:lang w:val="pt-PT"/>
        </w:rPr>
      </w:pPr>
      <w:r w:rsidRPr="009F59A5">
        <w:rPr>
          <w:rFonts w:ascii="Times New Roman" w:hAnsi="Times New Roman" w:cs="Times New Roman"/>
          <w:bCs/>
          <w:sz w:val="22"/>
          <w:szCs w:val="22"/>
          <w:lang w:val="pt-PT"/>
        </w:rPr>
        <w:t>A Câmara poderá convocar representante da empresa para adoção de providências que devam ser cumpridas de imediato.</w:t>
      </w:r>
    </w:p>
    <w:p w14:paraId="4AA09F3A" w14:textId="77777777" w:rsidR="009F59A5" w:rsidRPr="009F59A5" w:rsidRDefault="009F59A5" w:rsidP="004D3295">
      <w:pPr>
        <w:numPr>
          <w:ilvl w:val="1"/>
          <w:numId w:val="25"/>
        </w:numPr>
        <w:jc w:val="both"/>
        <w:rPr>
          <w:rFonts w:ascii="Times New Roman" w:hAnsi="Times New Roman" w:cs="Times New Roman"/>
          <w:bCs/>
          <w:sz w:val="22"/>
          <w:szCs w:val="22"/>
          <w:lang w:val="pt-PT"/>
        </w:rPr>
      </w:pPr>
      <w:r w:rsidRPr="009F59A5">
        <w:rPr>
          <w:rFonts w:ascii="Times New Roman" w:hAnsi="Times New Roman" w:cs="Times New Roman"/>
          <w:bCs/>
          <w:sz w:val="22"/>
          <w:szCs w:val="22"/>
          <w:lang w:val="pt-PT"/>
        </w:rPr>
        <w:t>Após a assinatura do contrato ou instrumento equivalente, o Departamento Requisitante poderá convocar o representante da empresa contratada para reunião inicial para apresentação do plano de fiscalização, que conterá informações acerca das obrigações contratuais, dos mecanismos de fiscalização, das estratégias para execução do objeto, do plano complementar de execução da Contratada, quando houver, do método de aferição dos resultados e das sanções aplicáveis, dentre outros.</w:t>
      </w:r>
    </w:p>
    <w:p w14:paraId="0F096225" w14:textId="77777777" w:rsidR="009F59A5" w:rsidRPr="009F59A5" w:rsidRDefault="009F59A5" w:rsidP="004D3295">
      <w:pPr>
        <w:numPr>
          <w:ilvl w:val="1"/>
          <w:numId w:val="25"/>
        </w:numPr>
        <w:jc w:val="both"/>
        <w:rPr>
          <w:rFonts w:ascii="Times New Roman" w:hAnsi="Times New Roman" w:cs="Times New Roman"/>
          <w:bCs/>
          <w:sz w:val="22"/>
          <w:szCs w:val="22"/>
          <w:lang w:val="pt-PT"/>
        </w:rPr>
      </w:pPr>
      <w:r w:rsidRPr="009F59A5">
        <w:rPr>
          <w:rFonts w:ascii="Times New Roman" w:hAnsi="Times New Roman" w:cs="Times New Roman"/>
          <w:bCs/>
          <w:sz w:val="22"/>
          <w:szCs w:val="22"/>
          <w:lang w:val="pt-PT"/>
        </w:rPr>
        <w:t>A execução do contrato deverá ser acompanhada e fiscalizada pelo fiscal do contrato. (</w:t>
      </w:r>
      <w:hyperlink r:id="rId45" w:anchor="art117" w:history="1">
        <w:r w:rsidRPr="009F59A5">
          <w:rPr>
            <w:rStyle w:val="Hyperlink"/>
            <w:rFonts w:ascii="Times New Roman" w:hAnsi="Times New Roman" w:cs="Times New Roman"/>
            <w:iCs/>
            <w:sz w:val="22"/>
            <w:szCs w:val="22"/>
            <w:lang w:val="pt-PT"/>
          </w:rPr>
          <w:t>art. 117, caput</w:t>
        </w:r>
      </w:hyperlink>
      <w:r w:rsidRPr="009F59A5">
        <w:rPr>
          <w:rFonts w:ascii="Times New Roman" w:hAnsi="Times New Roman" w:cs="Times New Roman"/>
          <w:iCs/>
          <w:sz w:val="22"/>
          <w:szCs w:val="22"/>
          <w:u w:val="single"/>
          <w:lang w:val="pt-PT"/>
        </w:rPr>
        <w:t xml:space="preserve"> da Lei 14.133, de 2021</w:t>
      </w:r>
      <w:r w:rsidRPr="009F59A5">
        <w:rPr>
          <w:rFonts w:ascii="Times New Roman" w:hAnsi="Times New Roman" w:cs="Times New Roman"/>
          <w:bCs/>
          <w:sz w:val="22"/>
          <w:szCs w:val="22"/>
          <w:lang w:val="pt-PT"/>
        </w:rPr>
        <w:t>)</w:t>
      </w:r>
    </w:p>
    <w:p w14:paraId="7606D265" w14:textId="77777777" w:rsidR="009F59A5" w:rsidRPr="009F59A5" w:rsidRDefault="009F59A5" w:rsidP="004D3295">
      <w:pPr>
        <w:numPr>
          <w:ilvl w:val="1"/>
          <w:numId w:val="25"/>
        </w:numPr>
        <w:jc w:val="both"/>
        <w:rPr>
          <w:rFonts w:ascii="Times New Roman" w:hAnsi="Times New Roman" w:cs="Times New Roman"/>
          <w:bCs/>
          <w:sz w:val="22"/>
          <w:szCs w:val="22"/>
          <w:lang w:val="pt-PT"/>
        </w:rPr>
      </w:pPr>
      <w:r w:rsidRPr="009F59A5">
        <w:rPr>
          <w:rFonts w:ascii="Times New Roman" w:hAnsi="Times New Roman" w:cs="Times New Roman"/>
          <w:bCs/>
          <w:sz w:val="22"/>
          <w:szCs w:val="22"/>
          <w:lang w:val="pt-PT"/>
        </w:rPr>
        <w:t>Cabe ao fiscal do contrato:</w:t>
      </w:r>
    </w:p>
    <w:p w14:paraId="7EC26C4A"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g.1 Acompanhar a execução do contrato, para que sejam cumpridas todas as condições estabelecidas no contrato, de modo a assegurar os melhores resultados para a Câmara Municipal.</w:t>
      </w:r>
    </w:p>
    <w:p w14:paraId="03C15FFA"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g.2 Anotar no histórico de gerenciamento do contrato todas as ocorrências relacionadas à execução do contrato, com a descrição do que for necessário para a regularização das faltas ou dos defeitos observados. (</w:t>
      </w:r>
      <w:hyperlink r:id="rId46" w:anchor="art117§1" w:history="1">
        <w:r w:rsidRPr="009F59A5">
          <w:rPr>
            <w:rStyle w:val="Hyperlink"/>
            <w:rFonts w:ascii="Times New Roman" w:hAnsi="Times New Roman" w:cs="Times New Roman"/>
            <w:sz w:val="22"/>
            <w:szCs w:val="22"/>
          </w:rPr>
          <w:t>Lei nº 14.133 de 2021, art. 117, §1º</w:t>
        </w:r>
      </w:hyperlink>
      <w:r w:rsidRPr="009F59A5">
        <w:rPr>
          <w:rFonts w:ascii="Times New Roman" w:hAnsi="Times New Roman" w:cs="Times New Roman"/>
          <w:sz w:val="22"/>
          <w:szCs w:val="22"/>
        </w:rPr>
        <w:t>)</w:t>
      </w:r>
    </w:p>
    <w:p w14:paraId="2C8BAE7F"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g.3 Identificar qualquer inexatidão ou irregularidade e emitir notificação para a correção da execução do contrato, determinando prazo para a correção.</w:t>
      </w:r>
    </w:p>
    <w:p w14:paraId="05B20C37"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g.4 Informar ao gestor do contato, em tempo hábil, a situação que demandar decisão ou adoção de medidas que ultrapassem sua competência, para que adote as medidas necessárias e saneadoras, se for o caso.</w:t>
      </w:r>
    </w:p>
    <w:p w14:paraId="1A8B57CD"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g.5 Comunicar ao gestor do contrato, em tempo hábil, o término do contrato sob sua responsabilidade.</w:t>
      </w:r>
    </w:p>
    <w:p w14:paraId="6EB40154"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g.6 Acompanhar a manutenção das condições de habilitação da Contratada, acompanhará o empenho, o pagamento, as garantias, as glosas e a formalização de apostilamento e termos aditivos, solicitando quaisquer documentos comprobatórios pertinentes, caso necessário.</w:t>
      </w:r>
    </w:p>
    <w:p w14:paraId="0AA3D3A7"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lastRenderedPageBreak/>
        <w:t>g.7 Caso ocorra descumprimento das obrigações contratuais, o fiscal do contrato atuará tempestivamente na solução do problema, reportando ao gestor do contrato para que tome as providências cabíveis, quando ultrapassar a sua competência.</w:t>
      </w:r>
    </w:p>
    <w:p w14:paraId="49FB62F1" w14:textId="77777777" w:rsidR="009F59A5" w:rsidRPr="009F59A5" w:rsidRDefault="009F59A5" w:rsidP="004D3295">
      <w:pPr>
        <w:numPr>
          <w:ilvl w:val="1"/>
          <w:numId w:val="25"/>
        </w:numPr>
        <w:jc w:val="both"/>
        <w:rPr>
          <w:rFonts w:ascii="Times New Roman" w:hAnsi="Times New Roman" w:cs="Times New Roman"/>
          <w:sz w:val="22"/>
          <w:szCs w:val="22"/>
        </w:rPr>
      </w:pPr>
      <w:r w:rsidRPr="009F59A5">
        <w:rPr>
          <w:rFonts w:ascii="Times New Roman" w:hAnsi="Times New Roman" w:cs="Times New Roman"/>
          <w:sz w:val="22"/>
          <w:szCs w:val="22"/>
        </w:rPr>
        <w:t>Cabe ao gestor do contrato:</w:t>
      </w:r>
    </w:p>
    <w:p w14:paraId="4C0F9702"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h.1 Coordenar a atualizar o processo de acompanhamento e fiscalização do contrato contendo todos os registros formais da execução no histórico de gerenciamento do contrato, a exemplo da ordem de serviço, do registro de ocorrências, das alterações e das prorrogações contratuais, elaborando relatório com vistas à verificação da necessidade de adequações do contrato para fins de atendimento da finalidade da administração. </w:t>
      </w:r>
    </w:p>
    <w:p w14:paraId="0D21114E"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h.2 Acompanhar a manutenção das condições de habilitação da Contratada, para fins de empenho de despesa e pagamento, e anotar os problemas que obstem o fluxo normal da liquidação e do pagamento da despesa no relatório de riscos eventuais.</w:t>
      </w:r>
    </w:p>
    <w:p w14:paraId="48A18E30"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h.3 Acompanhar os registros realizados pelos fiscais do contrato, de todas as ocorrências relacionadas à execução do contrato e as medidas adotadas, informando, se for o caso, à autoridade superior àquelas que ultrapassarem a sua competência.</w:t>
      </w:r>
    </w:p>
    <w:p w14:paraId="78D8B1C2"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h.4 Tomar providências para a formalização de processo administrativo de responsabilização para fins de aplicação de sanções, a ser conduzido pela Comissão de que trata o art. 158 da Lei nº 14.133 de 2021, ou pelo agente ou pelo setor com competência para tal, conforme o caso. </w:t>
      </w:r>
    </w:p>
    <w:p w14:paraId="2C285604" w14:textId="77777777" w:rsidR="009F59A5" w:rsidRPr="009F59A5" w:rsidRDefault="009F59A5" w:rsidP="009F59A5">
      <w:pPr>
        <w:jc w:val="both"/>
        <w:rPr>
          <w:rFonts w:ascii="Times New Roman" w:hAnsi="Times New Roman" w:cs="Times New Roman"/>
          <w:sz w:val="22"/>
          <w:szCs w:val="22"/>
        </w:rPr>
      </w:pPr>
    </w:p>
    <w:p w14:paraId="227898B8" w14:textId="25501D02" w:rsidR="009F59A5" w:rsidRPr="009F59A5" w:rsidRDefault="00741E17" w:rsidP="00212AE8">
      <w:pPr>
        <w:shd w:val="clear" w:color="auto" w:fill="BFBFBF" w:themeFill="background1" w:themeFillShade="BF"/>
        <w:jc w:val="both"/>
        <w:rPr>
          <w:rFonts w:ascii="Times New Roman" w:hAnsi="Times New Roman" w:cs="Times New Roman"/>
          <w:b/>
          <w:bCs/>
          <w:sz w:val="22"/>
          <w:szCs w:val="22"/>
        </w:rPr>
      </w:pPr>
      <w:r>
        <w:rPr>
          <w:rFonts w:ascii="Times New Roman" w:hAnsi="Times New Roman" w:cs="Times New Roman"/>
          <w:b/>
          <w:bCs/>
          <w:sz w:val="22"/>
          <w:szCs w:val="22"/>
        </w:rPr>
        <w:t>9</w:t>
      </w:r>
      <w:r w:rsidR="00C35D08">
        <w:rPr>
          <w:rFonts w:ascii="Times New Roman" w:hAnsi="Times New Roman" w:cs="Times New Roman"/>
          <w:b/>
          <w:bCs/>
          <w:sz w:val="22"/>
          <w:szCs w:val="22"/>
        </w:rPr>
        <w:tab/>
      </w:r>
      <w:r>
        <w:rPr>
          <w:rFonts w:ascii="Times New Roman" w:hAnsi="Times New Roman" w:cs="Times New Roman"/>
          <w:b/>
          <w:bCs/>
          <w:sz w:val="22"/>
          <w:szCs w:val="22"/>
        </w:rPr>
        <w:t xml:space="preserve"> </w:t>
      </w:r>
      <w:r w:rsidR="009F59A5" w:rsidRPr="009F59A5">
        <w:rPr>
          <w:rFonts w:ascii="Times New Roman" w:hAnsi="Times New Roman" w:cs="Times New Roman"/>
          <w:b/>
          <w:bCs/>
          <w:sz w:val="22"/>
          <w:szCs w:val="22"/>
        </w:rPr>
        <w:t>CRITÉRIOS DE MEDIÇÃO E DE PAGAMENTO</w:t>
      </w:r>
    </w:p>
    <w:bookmarkEnd w:id="85"/>
    <w:p w14:paraId="07878657" w14:textId="77777777" w:rsidR="009F59A5" w:rsidRPr="009F59A5" w:rsidRDefault="009F59A5" w:rsidP="009F59A5">
      <w:pPr>
        <w:jc w:val="both"/>
        <w:rPr>
          <w:rFonts w:ascii="Times New Roman" w:hAnsi="Times New Roman" w:cs="Times New Roman"/>
          <w:b/>
          <w:bCs/>
          <w:sz w:val="22"/>
          <w:szCs w:val="22"/>
          <w:u w:val="single"/>
        </w:rPr>
      </w:pPr>
    </w:p>
    <w:p w14:paraId="7539739F" w14:textId="77777777" w:rsidR="009F59A5" w:rsidRPr="009F59A5" w:rsidRDefault="009F59A5" w:rsidP="004D3295">
      <w:pPr>
        <w:numPr>
          <w:ilvl w:val="0"/>
          <w:numId w:val="26"/>
        </w:numPr>
        <w:jc w:val="both"/>
        <w:rPr>
          <w:rFonts w:ascii="Times New Roman" w:hAnsi="Times New Roman" w:cs="Times New Roman"/>
          <w:b/>
          <w:bCs/>
          <w:sz w:val="22"/>
          <w:szCs w:val="22"/>
        </w:rPr>
      </w:pPr>
      <w:r w:rsidRPr="009F59A5">
        <w:rPr>
          <w:rFonts w:ascii="Times New Roman" w:hAnsi="Times New Roman" w:cs="Times New Roman"/>
          <w:b/>
          <w:bCs/>
          <w:sz w:val="22"/>
          <w:szCs w:val="22"/>
          <w:u w:val="single"/>
        </w:rPr>
        <w:t>Do recebimento</w:t>
      </w:r>
      <w:r w:rsidRPr="009F59A5">
        <w:rPr>
          <w:rFonts w:ascii="Times New Roman" w:hAnsi="Times New Roman" w:cs="Times New Roman"/>
          <w:b/>
          <w:bCs/>
          <w:sz w:val="22"/>
          <w:szCs w:val="22"/>
        </w:rPr>
        <w:t>:</w:t>
      </w:r>
    </w:p>
    <w:p w14:paraId="3815878F" w14:textId="77777777" w:rsidR="009F59A5" w:rsidRPr="009F59A5" w:rsidRDefault="009F59A5" w:rsidP="004D3295">
      <w:pPr>
        <w:numPr>
          <w:ilvl w:val="0"/>
          <w:numId w:val="27"/>
        </w:numPr>
        <w:jc w:val="both"/>
        <w:rPr>
          <w:rFonts w:ascii="Times New Roman" w:hAnsi="Times New Roman" w:cs="Times New Roman"/>
          <w:sz w:val="22"/>
          <w:szCs w:val="22"/>
        </w:rPr>
      </w:pPr>
      <w:bookmarkStart w:id="86" w:name="_Hlk132715497"/>
      <w:r w:rsidRPr="009F59A5">
        <w:rPr>
          <w:rFonts w:ascii="Times New Roman" w:hAnsi="Times New Roman" w:cs="Times New Roman"/>
          <w:sz w:val="22"/>
          <w:szCs w:val="22"/>
        </w:rPr>
        <w:t>Os itens serão recebidos PROVISORIAMENTE, juntamente com a nota fiscal ou instrumento de cobrança equivalente, pelo(a) responsável ao acompanhamento e fiscalização do contrato, para efeito de posterior verificação de sua conformidade com as especificações constantes no Termo de Referência e na proposta.</w:t>
      </w:r>
    </w:p>
    <w:p w14:paraId="2CFE48E6" w14:textId="77777777" w:rsidR="009F59A5" w:rsidRPr="009F59A5" w:rsidRDefault="009F59A5" w:rsidP="004D3295">
      <w:pPr>
        <w:numPr>
          <w:ilvl w:val="0"/>
          <w:numId w:val="27"/>
        </w:numPr>
        <w:jc w:val="both"/>
        <w:rPr>
          <w:rFonts w:ascii="Times New Roman" w:hAnsi="Times New Roman" w:cs="Times New Roman"/>
          <w:sz w:val="22"/>
          <w:szCs w:val="22"/>
        </w:rPr>
      </w:pPr>
      <w:r w:rsidRPr="009F59A5">
        <w:rPr>
          <w:rFonts w:ascii="Times New Roman" w:hAnsi="Times New Roman" w:cs="Times New Roman"/>
          <w:sz w:val="22"/>
          <w:szCs w:val="22"/>
        </w:rPr>
        <w:t>Os itens poderão ser rejeitados, no todo ou em parte, inclusive antes do recebimento provisório, quando em desacordo com as especificações constantes no Termo de Referência e na proposta, devendo ser substituídos no prazo de 30 (trinta) dias corridos, a contar da notificação da Contratada, às suas custas, sem prejuízo da aplicação das penalidades.</w:t>
      </w:r>
    </w:p>
    <w:p w14:paraId="323F7220" w14:textId="77777777" w:rsidR="009F59A5" w:rsidRPr="009F59A5" w:rsidRDefault="009F59A5" w:rsidP="004D3295">
      <w:pPr>
        <w:numPr>
          <w:ilvl w:val="0"/>
          <w:numId w:val="27"/>
        </w:numPr>
        <w:jc w:val="both"/>
        <w:rPr>
          <w:rFonts w:ascii="Times New Roman" w:hAnsi="Times New Roman" w:cs="Times New Roman"/>
          <w:sz w:val="22"/>
          <w:szCs w:val="22"/>
        </w:rPr>
      </w:pPr>
      <w:r w:rsidRPr="009F59A5">
        <w:rPr>
          <w:rFonts w:ascii="Times New Roman" w:hAnsi="Times New Roman" w:cs="Times New Roman"/>
          <w:sz w:val="22"/>
          <w:szCs w:val="22"/>
        </w:rPr>
        <w:t>O recebimento DEFINITIVO ocorrerá no prazo de 05 (dias) dias úteis, a contar do recebimento da nota fiscal ou instrumento de cobrança equivalente pela Administração, após a verificação da qualidade e quantidade do objeto e consequente aceitação mediante termo detalhado.</w:t>
      </w:r>
    </w:p>
    <w:p w14:paraId="470A15E8" w14:textId="77777777" w:rsidR="009F59A5" w:rsidRPr="009F59A5" w:rsidRDefault="009F59A5" w:rsidP="004D3295">
      <w:pPr>
        <w:numPr>
          <w:ilvl w:val="0"/>
          <w:numId w:val="27"/>
        </w:numPr>
        <w:jc w:val="both"/>
        <w:rPr>
          <w:rFonts w:ascii="Times New Roman" w:hAnsi="Times New Roman" w:cs="Times New Roman"/>
          <w:sz w:val="22"/>
          <w:szCs w:val="22"/>
        </w:rPr>
      </w:pPr>
      <w:r w:rsidRPr="009F59A5">
        <w:rPr>
          <w:rFonts w:ascii="Times New Roman" w:hAnsi="Times New Roman" w:cs="Times New Roman"/>
          <w:sz w:val="22"/>
          <w:szCs w:val="22"/>
        </w:rPr>
        <w:t>O prazo para recebimento definitivo poderá ser excepcionalmente prorrogado, de forma justificada, por igual período, quando houver necessidade de diligências para a aferição do atendimento das exigências contratuais.</w:t>
      </w:r>
    </w:p>
    <w:p w14:paraId="68F74EC7" w14:textId="77777777" w:rsidR="009F59A5" w:rsidRPr="009F59A5" w:rsidRDefault="009F59A5" w:rsidP="004D3295">
      <w:pPr>
        <w:numPr>
          <w:ilvl w:val="0"/>
          <w:numId w:val="27"/>
        </w:numPr>
        <w:jc w:val="both"/>
        <w:rPr>
          <w:rFonts w:ascii="Times New Roman" w:hAnsi="Times New Roman" w:cs="Times New Roman"/>
          <w:sz w:val="22"/>
          <w:szCs w:val="22"/>
        </w:rPr>
      </w:pPr>
      <w:r w:rsidRPr="009F59A5">
        <w:rPr>
          <w:rFonts w:ascii="Times New Roman" w:hAnsi="Times New Roman" w:cs="Times New Roman"/>
          <w:sz w:val="22"/>
          <w:szCs w:val="22"/>
        </w:rPr>
        <w:t>O prazo para a solução pelo Contratado, de inconsistências na execução do objeto ou de saneamento da nota fiscal ou de instrumento de cobrança equivalente, verificadas pela Câmara durante a análise prévia à liquidação de despesa, não será computado para os fins do recebimento definitivo.</w:t>
      </w:r>
    </w:p>
    <w:p w14:paraId="72961EE7" w14:textId="77777777" w:rsidR="009F59A5" w:rsidRPr="009F59A5" w:rsidRDefault="009F59A5" w:rsidP="004D3295">
      <w:pPr>
        <w:numPr>
          <w:ilvl w:val="0"/>
          <w:numId w:val="27"/>
        </w:numPr>
        <w:jc w:val="both"/>
        <w:rPr>
          <w:rFonts w:ascii="Times New Roman" w:hAnsi="Times New Roman" w:cs="Times New Roman"/>
          <w:sz w:val="22"/>
          <w:szCs w:val="22"/>
        </w:rPr>
      </w:pPr>
      <w:r w:rsidRPr="009F59A5">
        <w:rPr>
          <w:rFonts w:ascii="Times New Roman" w:hAnsi="Times New Roman" w:cs="Times New Roman"/>
          <w:sz w:val="22"/>
          <w:szCs w:val="22"/>
        </w:rPr>
        <w:t xml:space="preserve">O não cumprimento do disposto nos subitens ACIMA, </w:t>
      </w:r>
      <w:bookmarkStart w:id="87" w:name="_Hlk132714983"/>
      <w:r w:rsidRPr="009F59A5">
        <w:rPr>
          <w:rFonts w:ascii="Times New Roman" w:hAnsi="Times New Roman" w:cs="Times New Roman"/>
          <w:sz w:val="22"/>
          <w:szCs w:val="22"/>
        </w:rPr>
        <w:t>acarretará a aplicação de penalidades previstas no edital e a convocação do fornecedor subsequente considerando a ordem de classificação do certame.</w:t>
      </w:r>
      <w:bookmarkEnd w:id="87"/>
    </w:p>
    <w:p w14:paraId="042C725E" w14:textId="77777777" w:rsidR="009F59A5" w:rsidRPr="009F59A5" w:rsidRDefault="009F59A5" w:rsidP="009F59A5">
      <w:pPr>
        <w:jc w:val="both"/>
        <w:rPr>
          <w:rFonts w:ascii="Times New Roman" w:hAnsi="Times New Roman" w:cs="Times New Roman"/>
          <w:sz w:val="22"/>
          <w:szCs w:val="22"/>
        </w:rPr>
      </w:pPr>
    </w:p>
    <w:bookmarkEnd w:id="86"/>
    <w:p w14:paraId="382C29BC" w14:textId="77777777" w:rsidR="009F59A5" w:rsidRPr="009F59A5" w:rsidRDefault="009F59A5" w:rsidP="004D3295">
      <w:pPr>
        <w:numPr>
          <w:ilvl w:val="0"/>
          <w:numId w:val="28"/>
        </w:numPr>
        <w:jc w:val="both"/>
        <w:rPr>
          <w:rFonts w:ascii="Times New Roman" w:hAnsi="Times New Roman" w:cs="Times New Roman"/>
          <w:b/>
          <w:bCs/>
          <w:sz w:val="22"/>
          <w:szCs w:val="22"/>
        </w:rPr>
      </w:pPr>
      <w:r w:rsidRPr="009F59A5">
        <w:rPr>
          <w:rFonts w:ascii="Times New Roman" w:hAnsi="Times New Roman" w:cs="Times New Roman"/>
          <w:b/>
          <w:bCs/>
          <w:sz w:val="22"/>
          <w:szCs w:val="22"/>
          <w:u w:val="single"/>
        </w:rPr>
        <w:t>Da forma de pagamento</w:t>
      </w:r>
      <w:r w:rsidRPr="009F59A5">
        <w:rPr>
          <w:rFonts w:ascii="Times New Roman" w:hAnsi="Times New Roman" w:cs="Times New Roman"/>
          <w:b/>
          <w:bCs/>
          <w:sz w:val="22"/>
          <w:szCs w:val="22"/>
        </w:rPr>
        <w:t>:</w:t>
      </w:r>
    </w:p>
    <w:p w14:paraId="1149E3DF"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O pagamento será efetuado ao Contratado em até 5 (cinco) dias após a liquidação da Nota Fiscal.</w:t>
      </w:r>
    </w:p>
    <w:p w14:paraId="5AB79BEE"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 xml:space="preserve">Para fins do devido pagamento o requisitante deverá fazer juntada à Nota Fiscal, o </w:t>
      </w:r>
      <w:r w:rsidRPr="009F59A5">
        <w:rPr>
          <w:rFonts w:ascii="Times New Roman" w:hAnsi="Times New Roman" w:cs="Times New Roman"/>
          <w:sz w:val="22"/>
          <w:szCs w:val="22"/>
          <w:u w:val="single"/>
        </w:rPr>
        <w:t>TERMO DE RECEBIMENTO,</w:t>
      </w:r>
      <w:r w:rsidRPr="009F59A5">
        <w:rPr>
          <w:rFonts w:ascii="Times New Roman" w:hAnsi="Times New Roman" w:cs="Times New Roman"/>
          <w:sz w:val="22"/>
          <w:szCs w:val="22"/>
        </w:rPr>
        <w:t xml:space="preserve"> bem com prova de cumprimento da regularidade fiscal e trabalhista, com a apresentação das certidões negativas exigidas no Edital na fase da Habilitação, devidamente atualizadas, bem como o ateste do fiscal da compra.</w:t>
      </w:r>
    </w:p>
    <w:p w14:paraId="50E5E2F6"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lastRenderedPageBreak/>
        <w:t>Havendo erro na apresentação da Nota Fiscal ou dos documentos pertinentes à Contratação, ou ainda, circunstância que impeça a liquidação da despesa, o pagamento ficará sobrestado até que a Contratada providencie a regularização. Nesta hipótese, o prazo para pagamento iniciar-se-á após a comprovação da regularização da situação, não acarretando qualquer ônus para a Contratante.</w:t>
      </w:r>
    </w:p>
    <w:p w14:paraId="1E40C79E"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O pagamento será realizado por meio de ordem bancária, para crédito em banco, agência e conta corrente indicados pelo contratado.</w:t>
      </w:r>
    </w:p>
    <w:p w14:paraId="3636C07B"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Será considerada data do pagamento o dia em que constar como emitida a ordem bancária para pagamento.</w:t>
      </w:r>
    </w:p>
    <w:p w14:paraId="6D82FE7B"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Quando do pagamento, será efetuada a retenção tributária prevista na legislação aplicável.</w:t>
      </w:r>
    </w:p>
    <w:p w14:paraId="55699FAE"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Independentemente do percentual de tributo inserido na planilha, quando houver, serão retidos na fonte, quando da realização do pagamento, os percentuais estabelecidos na legislação vigente.</w:t>
      </w:r>
    </w:p>
    <w:p w14:paraId="501FBEBC"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 xml:space="preserve">O Contratado regularmente optante pelo Simples Nacional, nos termos da </w:t>
      </w:r>
      <w:hyperlink r:id="rId47" w:history="1">
        <w:r w:rsidRPr="009F59A5">
          <w:rPr>
            <w:rStyle w:val="Hyperlink"/>
            <w:rFonts w:ascii="Times New Roman" w:hAnsi="Times New Roman" w:cs="Times New Roman"/>
            <w:sz w:val="22"/>
            <w:szCs w:val="22"/>
          </w:rPr>
          <w:t>Lei Complementar nº 123, de 2006</w:t>
        </w:r>
      </w:hyperlink>
      <w:r w:rsidRPr="009F59A5">
        <w:rPr>
          <w:rFonts w:ascii="Times New Roman" w:hAnsi="Times New Roman" w:cs="Times New Roman"/>
          <w:sz w:val="22"/>
          <w:szCs w:val="22"/>
        </w:rPr>
        <w:t>, não sofrerá a retenção tributária quanto aos impostos e contribuições abrangidos por aquele regime. No entanto, o pagamento ficará condicionado à apresentação de comprovação, por meio de documento oficial, de que faz jus ao tratamento tributário favorecido previsto na referida Lei Complementar.</w:t>
      </w:r>
    </w:p>
    <w:p w14:paraId="6CE51B0B"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Constatando-se, a situação de irregularidade do contratado, será providenciada sua notificação, por escrito, para que, no prazo de 5 (cinco) dias úteis, regularize sua situação ou, no mesmo prazo, apresente sua defesa. O prazo poderá ser prorrogado uma vez, por igual período, a critério do contratante.</w:t>
      </w:r>
    </w:p>
    <w:p w14:paraId="2C4B72A7" w14:textId="77777777" w:rsidR="009F59A5" w:rsidRPr="009F59A5" w:rsidRDefault="009F59A5" w:rsidP="004D3295">
      <w:pPr>
        <w:numPr>
          <w:ilvl w:val="0"/>
          <w:numId w:val="29"/>
        </w:numPr>
        <w:jc w:val="both"/>
        <w:rPr>
          <w:rFonts w:ascii="Times New Roman" w:hAnsi="Times New Roman" w:cs="Times New Roman"/>
          <w:sz w:val="22"/>
          <w:szCs w:val="22"/>
        </w:rPr>
      </w:pPr>
      <w:r w:rsidRPr="009F59A5">
        <w:rPr>
          <w:rFonts w:ascii="Times New Roman" w:hAnsi="Times New Roman" w:cs="Times New Roman"/>
          <w:sz w:val="22"/>
          <w:szCs w:val="22"/>
        </w:rPr>
        <w:t>Persistindo a irregularidade, o Contratante deverá adotar as medidas necessárias à rescisão contratual nos autos do processo administrativo correspondente, assegurada ao Contratado a ampla defesa.</w:t>
      </w:r>
    </w:p>
    <w:p w14:paraId="657A3BAB" w14:textId="77777777" w:rsidR="009F59A5" w:rsidRPr="009F59A5" w:rsidRDefault="009F59A5" w:rsidP="009F59A5">
      <w:pPr>
        <w:jc w:val="both"/>
        <w:rPr>
          <w:rFonts w:ascii="Times New Roman" w:hAnsi="Times New Roman" w:cs="Times New Roman"/>
          <w:sz w:val="22"/>
          <w:szCs w:val="22"/>
        </w:rPr>
      </w:pPr>
    </w:p>
    <w:p w14:paraId="1D500882" w14:textId="0D75AE4C" w:rsidR="009F59A5" w:rsidRPr="009F59A5" w:rsidRDefault="00741E17" w:rsidP="00212AE8">
      <w:pPr>
        <w:shd w:val="clear" w:color="auto" w:fill="BFBFBF" w:themeFill="background1" w:themeFillShade="BF"/>
        <w:jc w:val="both"/>
        <w:rPr>
          <w:rFonts w:ascii="Times New Roman" w:hAnsi="Times New Roman" w:cs="Times New Roman"/>
          <w:b/>
          <w:bCs/>
          <w:sz w:val="22"/>
          <w:szCs w:val="22"/>
        </w:rPr>
      </w:pPr>
      <w:bookmarkStart w:id="88" w:name="_Hlk142471973"/>
      <w:r>
        <w:rPr>
          <w:rFonts w:ascii="Times New Roman" w:hAnsi="Times New Roman" w:cs="Times New Roman"/>
          <w:b/>
          <w:bCs/>
          <w:sz w:val="22"/>
          <w:szCs w:val="22"/>
        </w:rPr>
        <w:t>10</w:t>
      </w:r>
      <w:r w:rsidR="00C35D08">
        <w:rPr>
          <w:rFonts w:ascii="Times New Roman" w:hAnsi="Times New Roman" w:cs="Times New Roman"/>
          <w:b/>
          <w:bCs/>
          <w:sz w:val="22"/>
          <w:szCs w:val="22"/>
        </w:rPr>
        <w:tab/>
      </w:r>
      <w:r>
        <w:rPr>
          <w:rFonts w:ascii="Times New Roman" w:hAnsi="Times New Roman" w:cs="Times New Roman"/>
          <w:b/>
          <w:bCs/>
          <w:sz w:val="22"/>
          <w:szCs w:val="22"/>
        </w:rPr>
        <w:t xml:space="preserve"> </w:t>
      </w:r>
      <w:r w:rsidR="009F59A5" w:rsidRPr="009F59A5">
        <w:rPr>
          <w:rFonts w:ascii="Times New Roman" w:hAnsi="Times New Roman" w:cs="Times New Roman"/>
          <w:b/>
          <w:bCs/>
          <w:sz w:val="22"/>
          <w:szCs w:val="22"/>
        </w:rPr>
        <w:t>FORMA E CRITÉRIOS DE SELEÇÃO DO FORNECEDOR</w:t>
      </w:r>
    </w:p>
    <w:bookmarkEnd w:id="88"/>
    <w:p w14:paraId="22632098" w14:textId="77777777" w:rsidR="009F59A5" w:rsidRPr="009F59A5" w:rsidRDefault="009F59A5" w:rsidP="009F59A5">
      <w:pPr>
        <w:jc w:val="both"/>
        <w:rPr>
          <w:rFonts w:ascii="Times New Roman" w:hAnsi="Times New Roman" w:cs="Times New Roman"/>
          <w:sz w:val="22"/>
          <w:szCs w:val="22"/>
        </w:rPr>
      </w:pPr>
    </w:p>
    <w:p w14:paraId="4FE637FE" w14:textId="77777777" w:rsidR="009F59A5" w:rsidRPr="009F59A5" w:rsidRDefault="009F59A5" w:rsidP="009F59A5">
      <w:pPr>
        <w:tabs>
          <w:tab w:val="num" w:pos="852"/>
        </w:tabs>
        <w:jc w:val="both"/>
        <w:rPr>
          <w:rFonts w:ascii="Times New Roman" w:hAnsi="Times New Roman" w:cs="Times New Roman"/>
          <w:sz w:val="22"/>
          <w:szCs w:val="22"/>
        </w:rPr>
      </w:pPr>
      <w:r w:rsidRPr="009F59A5">
        <w:rPr>
          <w:rFonts w:ascii="Times New Roman" w:hAnsi="Times New Roman" w:cs="Times New Roman"/>
          <w:sz w:val="22"/>
          <w:szCs w:val="22"/>
        </w:rPr>
        <w:t>O fornecedor será selecionado por meio da realização de procedimento de LICITAÇÃO, na modalidade PREGÃO, sob a forma ELETRÔNICA, com adoção do critério de julgamento MENOR PREÇO POR GRUPO E ITEM.</w:t>
      </w:r>
    </w:p>
    <w:p w14:paraId="4DFEDDC5" w14:textId="77777777" w:rsidR="009F59A5" w:rsidRPr="009F59A5" w:rsidRDefault="009F59A5" w:rsidP="009F59A5">
      <w:pPr>
        <w:jc w:val="both"/>
        <w:rPr>
          <w:rFonts w:ascii="Times New Roman" w:hAnsi="Times New Roman" w:cs="Times New Roman"/>
          <w:sz w:val="22"/>
          <w:szCs w:val="22"/>
        </w:rPr>
      </w:pPr>
    </w:p>
    <w:p w14:paraId="458EA7E2" w14:textId="77777777" w:rsidR="009F59A5" w:rsidRPr="009F59A5" w:rsidRDefault="009F59A5" w:rsidP="009F59A5">
      <w:pPr>
        <w:tabs>
          <w:tab w:val="num" w:pos="852"/>
        </w:tabs>
        <w:jc w:val="both"/>
        <w:rPr>
          <w:rFonts w:ascii="Times New Roman" w:hAnsi="Times New Roman" w:cs="Times New Roman"/>
          <w:sz w:val="22"/>
          <w:szCs w:val="22"/>
          <w:lang w:val="en-US"/>
        </w:rPr>
      </w:pPr>
      <w:r w:rsidRPr="009F59A5">
        <w:rPr>
          <w:rFonts w:ascii="Times New Roman" w:hAnsi="Times New Roman" w:cs="Times New Roman"/>
          <w:b/>
          <w:bCs/>
          <w:sz w:val="22"/>
          <w:szCs w:val="22"/>
        </w:rPr>
        <w:t>O LICITANTE VENCEDOR DA DISPUTA DEVERÁ APRESENTAR JUNTO À PROPOSTA COMERCIAL</w:t>
      </w:r>
      <w:r w:rsidRPr="009F59A5">
        <w:rPr>
          <w:rFonts w:ascii="Times New Roman" w:hAnsi="Times New Roman" w:cs="Times New Roman"/>
          <w:sz w:val="22"/>
          <w:szCs w:val="22"/>
        </w:rPr>
        <w:t>: catálogo ou prospecto técnico do item ofertado.</w:t>
      </w:r>
    </w:p>
    <w:p w14:paraId="0CCB505D" w14:textId="77777777" w:rsidR="009F59A5" w:rsidRPr="009F59A5" w:rsidRDefault="009F59A5" w:rsidP="009F59A5">
      <w:pPr>
        <w:jc w:val="both"/>
        <w:rPr>
          <w:rFonts w:ascii="Times New Roman" w:hAnsi="Times New Roman" w:cs="Times New Roman"/>
          <w:sz w:val="22"/>
          <w:szCs w:val="22"/>
          <w:lang w:val="en-US"/>
        </w:rPr>
      </w:pPr>
    </w:p>
    <w:p w14:paraId="6ED6A94B" w14:textId="118EE5B9" w:rsidR="009F59A5" w:rsidRPr="009F59A5" w:rsidRDefault="009F59A5" w:rsidP="009F59A5">
      <w:pPr>
        <w:tabs>
          <w:tab w:val="num" w:pos="852"/>
        </w:tabs>
        <w:jc w:val="both"/>
        <w:rPr>
          <w:rFonts w:ascii="Times New Roman" w:hAnsi="Times New Roman" w:cs="Times New Roman"/>
          <w:sz w:val="22"/>
          <w:szCs w:val="22"/>
          <w:lang w:val="en-US"/>
        </w:rPr>
      </w:pPr>
      <w:r w:rsidRPr="009F59A5">
        <w:rPr>
          <w:rFonts w:ascii="Times New Roman" w:hAnsi="Times New Roman" w:cs="Times New Roman"/>
          <w:b/>
          <w:bCs/>
          <w:sz w:val="22"/>
          <w:szCs w:val="22"/>
        </w:rPr>
        <w:t>A PROPOSTA COMERCIAL PARA O ITEM 16 DEVERÁ DEMONSTRAR OS COMPONENTES DO COMPUTADOR MONTADO,</w:t>
      </w:r>
      <w:r w:rsidRPr="009F59A5">
        <w:rPr>
          <w:rFonts w:ascii="Times New Roman" w:hAnsi="Times New Roman" w:cs="Times New Roman"/>
          <w:sz w:val="22"/>
          <w:szCs w:val="22"/>
        </w:rPr>
        <w:t xml:space="preserve"> com as respectivas informações de </w:t>
      </w:r>
      <w:r w:rsidRPr="009F59A5">
        <w:rPr>
          <w:rFonts w:ascii="Times New Roman" w:hAnsi="Times New Roman" w:cs="Times New Roman"/>
          <w:b/>
          <w:bCs/>
          <w:sz w:val="22"/>
          <w:szCs w:val="22"/>
        </w:rPr>
        <w:t>MARCA E MODELO PARA CADA COMPONENTE:</w:t>
      </w:r>
      <w:r w:rsidRPr="009F59A5">
        <w:rPr>
          <w:rFonts w:ascii="Times New Roman" w:hAnsi="Times New Roman" w:cs="Times New Roman"/>
          <w:sz w:val="22"/>
          <w:szCs w:val="22"/>
        </w:rPr>
        <w:t xml:space="preserve"> placa mãe, processador, placa de vídeo, placa de captura, memória </w:t>
      </w:r>
      <w:r w:rsidR="00AB3C8E" w:rsidRPr="009F59A5">
        <w:rPr>
          <w:rFonts w:ascii="Times New Roman" w:hAnsi="Times New Roman" w:cs="Times New Roman"/>
          <w:sz w:val="22"/>
          <w:szCs w:val="22"/>
        </w:rPr>
        <w:t>RAM</w:t>
      </w:r>
      <w:r w:rsidRPr="009F59A5">
        <w:rPr>
          <w:rFonts w:ascii="Times New Roman" w:hAnsi="Times New Roman" w:cs="Times New Roman"/>
          <w:sz w:val="22"/>
          <w:szCs w:val="22"/>
        </w:rPr>
        <w:t xml:space="preserve">, dissipador de calor, gabinete tipo rack, monitor, </w:t>
      </w:r>
      <w:r w:rsidR="00AB3C8E" w:rsidRPr="009F59A5">
        <w:rPr>
          <w:rFonts w:ascii="Times New Roman" w:hAnsi="Times New Roman" w:cs="Times New Roman"/>
          <w:sz w:val="22"/>
          <w:szCs w:val="22"/>
        </w:rPr>
        <w:t xml:space="preserve">SSD </w:t>
      </w:r>
      <w:r w:rsidRPr="009F59A5">
        <w:rPr>
          <w:rFonts w:ascii="Times New Roman" w:hAnsi="Times New Roman" w:cs="Times New Roman"/>
          <w:sz w:val="22"/>
          <w:szCs w:val="22"/>
        </w:rPr>
        <w:t xml:space="preserve">de 01tb, </w:t>
      </w:r>
      <w:r w:rsidR="00AB3C8E" w:rsidRPr="009F59A5">
        <w:rPr>
          <w:rFonts w:ascii="Times New Roman" w:hAnsi="Times New Roman" w:cs="Times New Roman"/>
          <w:sz w:val="22"/>
          <w:szCs w:val="22"/>
        </w:rPr>
        <w:t>SSD</w:t>
      </w:r>
      <w:r w:rsidRPr="009F59A5">
        <w:rPr>
          <w:rFonts w:ascii="Times New Roman" w:hAnsi="Times New Roman" w:cs="Times New Roman"/>
          <w:sz w:val="22"/>
          <w:szCs w:val="22"/>
        </w:rPr>
        <w:t xml:space="preserve"> de 4 tb, mouse, teclado e sistema operacional.</w:t>
      </w:r>
    </w:p>
    <w:p w14:paraId="3C299436" w14:textId="77777777" w:rsidR="009F59A5" w:rsidRPr="009F59A5" w:rsidRDefault="009F59A5" w:rsidP="009F59A5">
      <w:pPr>
        <w:jc w:val="both"/>
        <w:rPr>
          <w:rFonts w:ascii="Times New Roman" w:hAnsi="Times New Roman" w:cs="Times New Roman"/>
          <w:sz w:val="22"/>
          <w:szCs w:val="22"/>
          <w:lang w:val="en-US"/>
        </w:rPr>
      </w:pPr>
    </w:p>
    <w:p w14:paraId="2227C019" w14:textId="77777777" w:rsidR="009F59A5" w:rsidRPr="009F59A5" w:rsidRDefault="009F59A5" w:rsidP="009F59A5">
      <w:pPr>
        <w:tabs>
          <w:tab w:val="num" w:pos="852"/>
        </w:tabs>
        <w:jc w:val="both"/>
        <w:rPr>
          <w:rFonts w:ascii="Times New Roman" w:hAnsi="Times New Roman" w:cs="Times New Roman"/>
          <w:sz w:val="22"/>
          <w:szCs w:val="22"/>
          <w:lang w:val="en-US"/>
        </w:rPr>
      </w:pPr>
      <w:r w:rsidRPr="009F59A5">
        <w:rPr>
          <w:rFonts w:ascii="Times New Roman" w:hAnsi="Times New Roman" w:cs="Times New Roman"/>
          <w:b/>
          <w:bCs/>
          <w:sz w:val="22"/>
          <w:szCs w:val="22"/>
        </w:rPr>
        <w:t>PARA ACEITAÇÃO DA PROPOSTA COMERCIAL</w:t>
      </w:r>
      <w:r w:rsidRPr="009F59A5">
        <w:rPr>
          <w:rFonts w:ascii="Times New Roman" w:hAnsi="Times New Roman" w:cs="Times New Roman"/>
          <w:sz w:val="22"/>
          <w:szCs w:val="22"/>
        </w:rPr>
        <w:t xml:space="preserve"> será consultado especialmente quanto à existência de sanção que impeça a participação no certame ou a futura contratação, mediante a consulta aos seguintes cadastros:</w:t>
      </w:r>
    </w:p>
    <w:p w14:paraId="6A0148CF" w14:textId="77777777" w:rsidR="009F59A5" w:rsidRPr="009F59A5" w:rsidRDefault="009F59A5" w:rsidP="009F59A5">
      <w:pPr>
        <w:tabs>
          <w:tab w:val="num" w:pos="0"/>
        </w:tabs>
        <w:jc w:val="both"/>
        <w:rPr>
          <w:rFonts w:ascii="Times New Roman" w:hAnsi="Times New Roman" w:cs="Times New Roman"/>
          <w:sz w:val="22"/>
          <w:szCs w:val="22"/>
        </w:rPr>
      </w:pPr>
      <w:r w:rsidRPr="009F59A5">
        <w:rPr>
          <w:rFonts w:ascii="Times New Roman" w:hAnsi="Times New Roman" w:cs="Times New Roman"/>
          <w:sz w:val="22"/>
          <w:szCs w:val="22"/>
        </w:rPr>
        <w:t>Cadastro Nacional de Empresas Inidôneas e Suspensas - CEIS, mantido pela Controladoria-Geral da União (</w:t>
      </w:r>
      <w:hyperlink r:id="rId48" w:history="1">
        <w:r w:rsidRPr="009F59A5">
          <w:rPr>
            <w:rStyle w:val="Hyperlink"/>
            <w:rFonts w:ascii="Times New Roman" w:hAnsi="Times New Roman" w:cs="Times New Roman"/>
            <w:sz w:val="22"/>
            <w:szCs w:val="22"/>
          </w:rPr>
          <w:t>https://www.portaltransparencia.gov.br/sancoes/ceis</w:t>
        </w:r>
      </w:hyperlink>
      <w:r w:rsidRPr="009F59A5">
        <w:rPr>
          <w:rFonts w:ascii="Times New Roman" w:hAnsi="Times New Roman" w:cs="Times New Roman"/>
          <w:sz w:val="22"/>
          <w:szCs w:val="22"/>
        </w:rPr>
        <w:t>);</w:t>
      </w:r>
    </w:p>
    <w:p w14:paraId="4E532336" w14:textId="77777777" w:rsidR="009F59A5" w:rsidRPr="009F59A5" w:rsidRDefault="009F59A5" w:rsidP="009F59A5">
      <w:pPr>
        <w:tabs>
          <w:tab w:val="num" w:pos="0"/>
        </w:tabs>
        <w:jc w:val="both"/>
        <w:rPr>
          <w:rFonts w:ascii="Times New Roman" w:hAnsi="Times New Roman" w:cs="Times New Roman"/>
          <w:sz w:val="22"/>
          <w:szCs w:val="22"/>
        </w:rPr>
      </w:pPr>
      <w:r w:rsidRPr="009F59A5">
        <w:rPr>
          <w:rFonts w:ascii="Times New Roman" w:hAnsi="Times New Roman" w:cs="Times New Roman"/>
          <w:sz w:val="22"/>
          <w:szCs w:val="22"/>
        </w:rPr>
        <w:t>Cadastro de fornecedores Impedidos de Licitar e Contratar com o município de Uberlândia - CADUDI.</w:t>
      </w:r>
    </w:p>
    <w:p w14:paraId="667AABAD" w14:textId="77777777" w:rsidR="009F59A5" w:rsidRPr="009F59A5" w:rsidRDefault="009F59A5" w:rsidP="009F59A5">
      <w:pPr>
        <w:tabs>
          <w:tab w:val="num" w:pos="0"/>
        </w:tabs>
        <w:jc w:val="both"/>
        <w:rPr>
          <w:rFonts w:ascii="Times New Roman" w:hAnsi="Times New Roman" w:cs="Times New Roman"/>
          <w:sz w:val="22"/>
          <w:szCs w:val="22"/>
        </w:rPr>
      </w:pPr>
      <w:r w:rsidRPr="009F59A5">
        <w:rPr>
          <w:rFonts w:ascii="Times New Roman" w:hAnsi="Times New Roman" w:cs="Times New Roman"/>
          <w:sz w:val="22"/>
          <w:szCs w:val="22"/>
        </w:rPr>
        <w:t>Sistema de Cadastro Unificado de Fornecedores- SICAF - Relatório de Ocorrências Impeditivas de Licitar.</w:t>
      </w:r>
    </w:p>
    <w:p w14:paraId="0B18FC9E" w14:textId="77777777" w:rsidR="009F59A5" w:rsidRPr="009F59A5" w:rsidRDefault="009F59A5" w:rsidP="009F59A5">
      <w:pPr>
        <w:jc w:val="both"/>
        <w:rPr>
          <w:rFonts w:ascii="Times New Roman" w:hAnsi="Times New Roman" w:cs="Times New Roman"/>
          <w:sz w:val="22"/>
          <w:szCs w:val="22"/>
        </w:rPr>
      </w:pPr>
    </w:p>
    <w:p w14:paraId="589FFB09" w14:textId="77777777" w:rsidR="009F59A5" w:rsidRPr="009F59A5" w:rsidRDefault="009F59A5" w:rsidP="009F59A5">
      <w:pPr>
        <w:tabs>
          <w:tab w:val="num" w:pos="852"/>
        </w:tabs>
        <w:jc w:val="both"/>
        <w:rPr>
          <w:rFonts w:ascii="Times New Roman" w:hAnsi="Times New Roman" w:cs="Times New Roman"/>
          <w:b/>
          <w:bCs/>
          <w:sz w:val="22"/>
          <w:szCs w:val="22"/>
          <w:lang w:val="en-US"/>
        </w:rPr>
      </w:pPr>
      <w:r w:rsidRPr="009F59A5">
        <w:rPr>
          <w:rFonts w:ascii="Times New Roman" w:hAnsi="Times New Roman" w:cs="Times New Roman"/>
          <w:b/>
          <w:bCs/>
          <w:sz w:val="22"/>
          <w:szCs w:val="22"/>
        </w:rPr>
        <w:lastRenderedPageBreak/>
        <w:t>PARA FINS DE HABILITAÇÃO, DEVERÁ O LICITANTE COMPROVAR OS SEGUINTES REQUISITOS:</w:t>
      </w:r>
    </w:p>
    <w:p w14:paraId="0C6E669C" w14:textId="77777777" w:rsidR="009F59A5" w:rsidRPr="009F59A5" w:rsidRDefault="009F59A5" w:rsidP="009F59A5">
      <w:pPr>
        <w:jc w:val="both"/>
        <w:rPr>
          <w:rFonts w:ascii="Times New Roman" w:hAnsi="Times New Roman" w:cs="Times New Roman"/>
          <w:sz w:val="22"/>
          <w:szCs w:val="22"/>
        </w:rPr>
      </w:pPr>
      <w:bookmarkStart w:id="89" w:name="_Hlk140499024"/>
      <w:r w:rsidRPr="009F59A5">
        <w:rPr>
          <w:rFonts w:ascii="Times New Roman" w:hAnsi="Times New Roman" w:cs="Times New Roman"/>
          <w:sz w:val="22"/>
          <w:szCs w:val="22"/>
        </w:rPr>
        <w:t>Habilitação Jurídica:</w:t>
      </w:r>
    </w:p>
    <w:p w14:paraId="02631617"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 xml:space="preserve">Empresário individual: inscrição no Registro Público de Empresas Mercantis, a cargo da Junta Comercial da respectiva sede; </w:t>
      </w:r>
    </w:p>
    <w:p w14:paraId="2E53124D"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 xml:space="preserve">Microempreendedor Individual - MEI: Certificado da Condição de Microempreendedor Individual - CCMEI, cuja aceitação ficará condicionada à verificação da autenticidade no sítio </w:t>
      </w:r>
      <w:r w:rsidRPr="009F59A5">
        <w:rPr>
          <w:rFonts w:ascii="Times New Roman" w:hAnsi="Times New Roman" w:cs="Times New Roman"/>
          <w:sz w:val="22"/>
          <w:szCs w:val="22"/>
          <w:u w:val="single"/>
        </w:rPr>
        <w:t>www.portaldoempreendedor.gov.br</w:t>
      </w:r>
      <w:r w:rsidRPr="009F59A5">
        <w:rPr>
          <w:rFonts w:ascii="Times New Roman" w:hAnsi="Times New Roman" w:cs="Times New Roman"/>
          <w:sz w:val="22"/>
          <w:szCs w:val="22"/>
        </w:rPr>
        <w:t xml:space="preserve">; </w:t>
      </w:r>
    </w:p>
    <w:p w14:paraId="43F1D251"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Sociedade empresária, sociedade limitada unipessoal – SLU ou sociedade identificada como empresa individual de responsabilidade limitada - EIRELI: inscrição do ato constitutivo, estatuto ou contrato social no Registro Público de Empresas Mercantis, a cargo da Junta Comercial da respectiva sede, acompanhada de documento comprobatório de seus administradores;</w:t>
      </w:r>
    </w:p>
    <w:p w14:paraId="2F1E3CB4"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Sociedade empresária estrangeira com atuação permanente no País: decreto de autorização para funcionamento no Brasil;</w:t>
      </w:r>
    </w:p>
    <w:p w14:paraId="360B7F9C"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Sociedade simples: inscrição do ato constitutivo no Registro Civil de Pessoas Jurídicas do local de sua sede, acompanhada de documento comprobatório de seus administradores.</w:t>
      </w:r>
    </w:p>
    <w:p w14:paraId="722B62AE"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Os documentos apresentados deverão estar acompanhados de todas as alterações ou da consolidação respectiva.</w:t>
      </w:r>
    </w:p>
    <w:p w14:paraId="05759358" w14:textId="77777777" w:rsidR="009F59A5" w:rsidRPr="009F59A5" w:rsidRDefault="009F59A5" w:rsidP="009F59A5">
      <w:pPr>
        <w:jc w:val="both"/>
        <w:rPr>
          <w:rFonts w:ascii="Times New Roman" w:hAnsi="Times New Roman" w:cs="Times New Roman"/>
          <w:sz w:val="22"/>
          <w:szCs w:val="22"/>
        </w:rPr>
      </w:pPr>
      <w:bookmarkStart w:id="90" w:name="_Hlk140499363"/>
      <w:bookmarkEnd w:id="89"/>
      <w:r w:rsidRPr="009F59A5">
        <w:rPr>
          <w:rFonts w:ascii="Times New Roman" w:hAnsi="Times New Roman" w:cs="Times New Roman"/>
          <w:sz w:val="22"/>
          <w:szCs w:val="22"/>
        </w:rPr>
        <w:t>Habilitação fiscal, social e trabalhista:</w:t>
      </w:r>
    </w:p>
    <w:p w14:paraId="0AA23A43" w14:textId="77777777" w:rsidR="009F59A5" w:rsidRPr="009F59A5" w:rsidRDefault="009F59A5" w:rsidP="009F59A5">
      <w:pPr>
        <w:tabs>
          <w:tab w:val="num" w:pos="1418"/>
        </w:tabs>
        <w:jc w:val="both"/>
        <w:rPr>
          <w:rFonts w:ascii="Times New Roman" w:hAnsi="Times New Roman" w:cs="Times New Roman"/>
          <w:sz w:val="22"/>
          <w:szCs w:val="22"/>
        </w:rPr>
      </w:pPr>
      <w:bookmarkStart w:id="91" w:name="_Hlk140499595"/>
      <w:r w:rsidRPr="009F59A5">
        <w:rPr>
          <w:rFonts w:ascii="Times New Roman" w:hAnsi="Times New Roman" w:cs="Times New Roman"/>
          <w:sz w:val="22"/>
          <w:szCs w:val="22"/>
        </w:rPr>
        <w:t>Prova de inscrição no Cadastro Nacional da Pessoa Jurídica (CNPJ);</w:t>
      </w:r>
    </w:p>
    <w:p w14:paraId="0CA1E506"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Prova de regularidade fiscal perante a Fazenda Nacional, mediante apresentação de Certidão Negativa de Débitos relativos a Créditos Tributários Federais e à Dívida Ativa da União (CND);</w:t>
      </w:r>
    </w:p>
    <w:p w14:paraId="39DBD200" w14:textId="01FECD48"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Prova de regularidade com o Fundo de Garantia do Tempo de Serviço (FGTS);</w:t>
      </w:r>
    </w:p>
    <w:p w14:paraId="41141408"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Prova de inexistência de débitos inadimplidos perante a Justiça do Trabalho, mediante a apresentação de Certidão Negativa de Débitos Trabalhistas (CNDT);</w:t>
      </w:r>
    </w:p>
    <w:p w14:paraId="3A513C11"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Prova de regularidade com as Fazendas Estadual, Distrital e Municipal do domicílio ou sede do contratado;</w:t>
      </w:r>
    </w:p>
    <w:p w14:paraId="597A24C0" w14:textId="77777777" w:rsidR="009F59A5" w:rsidRPr="009F59A5" w:rsidRDefault="009F59A5" w:rsidP="009F59A5">
      <w:pPr>
        <w:tabs>
          <w:tab w:val="num" w:pos="1418"/>
        </w:tabs>
        <w:jc w:val="both"/>
        <w:rPr>
          <w:rFonts w:ascii="Times New Roman" w:hAnsi="Times New Roman" w:cs="Times New Roman"/>
          <w:sz w:val="22"/>
          <w:szCs w:val="22"/>
        </w:rPr>
      </w:pPr>
      <w:r w:rsidRPr="009F59A5">
        <w:rPr>
          <w:rFonts w:ascii="Times New Roman" w:hAnsi="Times New Roman" w:cs="Times New Roman"/>
          <w:sz w:val="22"/>
          <w:szCs w:val="22"/>
        </w:rPr>
        <w:t>Prova de regularidade fiscal para com a Fazenda Municipal de Uberlândia para todos licitantes - domiciliados em Uberlândia ou não, fornecido pelo site da Prefeitura de Uberlândia, em que conste o CNPJ da licitante com a devida informação de que não está cadastrada (cadastro inexistente) ou não possui débitos. Os licitantes com cadastro inexistente no município de Uberlândia, deverá ser apresentada a impressão da tela do sítio da Prefeitura com a devida informação.</w:t>
      </w:r>
      <w:bookmarkEnd w:id="90"/>
    </w:p>
    <w:p w14:paraId="3DE0CC04"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Qualificação técnico-profissional e técnico-operacional: </w:t>
      </w:r>
    </w:p>
    <w:p w14:paraId="73FF8F5D" w14:textId="2C37F084"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Atestado de capacidade técnica fornecido por pessoa jurídica de direito público ou privado o qual comprove que a licitante forneceu ou está fornecendo, de forma satisfatória e sem restrições, o objeto pertinente, de características semelhantes. </w:t>
      </w:r>
    </w:p>
    <w:bookmarkEnd w:id="91"/>
    <w:p w14:paraId="2E2BE1CA"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Habilitação econômico-financeira:</w:t>
      </w:r>
    </w:p>
    <w:p w14:paraId="6481D7B9" w14:textId="1EB9DF1B"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Certidão negativa de feitos sobre falência expedida pelo distribuidor da sede do licitante.</w:t>
      </w:r>
    </w:p>
    <w:p w14:paraId="643DD023" w14:textId="77777777" w:rsidR="009F59A5" w:rsidRPr="009F59A5" w:rsidRDefault="009F59A5" w:rsidP="009F59A5">
      <w:pPr>
        <w:jc w:val="both"/>
        <w:rPr>
          <w:rFonts w:ascii="Times New Roman" w:hAnsi="Times New Roman" w:cs="Times New Roman"/>
          <w:sz w:val="22"/>
          <w:szCs w:val="22"/>
        </w:rPr>
      </w:pPr>
      <w:bookmarkStart w:id="92" w:name="_Hlk140499837"/>
      <w:r w:rsidRPr="009F59A5">
        <w:rPr>
          <w:rFonts w:ascii="Times New Roman" w:hAnsi="Times New Roman" w:cs="Times New Roman"/>
          <w:sz w:val="22"/>
          <w:szCs w:val="22"/>
        </w:rPr>
        <w:t xml:space="preserve">DECLARAR EM CAMPO PRÓPRIO DO SISTEMA HTTPS://WWW.GOV.BR/COMPRAS/PT-BR: </w:t>
      </w:r>
    </w:p>
    <w:p w14:paraId="3266B930" w14:textId="14915E3F"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Declaração de idoneidade e ausência de fato impeditivo para licitar com o poder público.</w:t>
      </w:r>
    </w:p>
    <w:p w14:paraId="29DB448D" w14:textId="27D96065"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Declaração atestando que não utiliza mão de obra direta ou indireta de menores (conforme Art. 7º, inciso XXXIII, da Constituição Federal).</w:t>
      </w:r>
    </w:p>
    <w:p w14:paraId="5BE18E18" w14:textId="79B79836"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Declaração de estar ciente que se enquadra em um dos dois regimes, na forma do disposto da Lei Complementar n° 123, de 14/12/2006. </w:t>
      </w:r>
    </w:p>
    <w:p w14:paraId="77150362" w14:textId="61F3AED8"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 xml:space="preserve">Declaração do cumprimento do Art. 4°, §2° da Lei 14.133/2021 no caso de aplicação dos benefícios da Lei Complementar 123/2006. </w:t>
      </w:r>
    </w:p>
    <w:bookmarkEnd w:id="92"/>
    <w:p w14:paraId="7C2FD08B" w14:textId="77777777" w:rsidR="009F59A5" w:rsidRPr="009F59A5" w:rsidRDefault="009F59A5" w:rsidP="004D3295">
      <w:pPr>
        <w:numPr>
          <w:ilvl w:val="0"/>
          <w:numId w:val="30"/>
        </w:numPr>
        <w:jc w:val="both"/>
        <w:rPr>
          <w:rFonts w:ascii="Times New Roman" w:hAnsi="Times New Roman" w:cs="Times New Roman"/>
          <w:vanish/>
          <w:sz w:val="22"/>
          <w:szCs w:val="22"/>
        </w:rPr>
      </w:pPr>
    </w:p>
    <w:p w14:paraId="51604DC5" w14:textId="77777777" w:rsidR="009F59A5" w:rsidRPr="009F59A5" w:rsidRDefault="009F59A5" w:rsidP="009F59A5">
      <w:pPr>
        <w:jc w:val="both"/>
        <w:rPr>
          <w:rFonts w:ascii="Times New Roman" w:hAnsi="Times New Roman" w:cs="Times New Roman"/>
          <w:sz w:val="22"/>
          <w:szCs w:val="22"/>
        </w:rPr>
      </w:pPr>
    </w:p>
    <w:p w14:paraId="76946058" w14:textId="76AC4FEE" w:rsidR="009F59A5" w:rsidRPr="009F59A5" w:rsidRDefault="00741E17" w:rsidP="00212AE8">
      <w:pPr>
        <w:shd w:val="clear" w:color="auto" w:fill="BFBFBF" w:themeFill="background1" w:themeFillShade="BF"/>
        <w:jc w:val="both"/>
        <w:rPr>
          <w:rFonts w:ascii="Times New Roman" w:hAnsi="Times New Roman" w:cs="Times New Roman"/>
          <w:b/>
          <w:bCs/>
          <w:sz w:val="22"/>
          <w:szCs w:val="22"/>
        </w:rPr>
      </w:pPr>
      <w:r>
        <w:rPr>
          <w:rFonts w:ascii="Times New Roman" w:hAnsi="Times New Roman" w:cs="Times New Roman"/>
          <w:b/>
          <w:bCs/>
          <w:sz w:val="22"/>
          <w:szCs w:val="22"/>
        </w:rPr>
        <w:t xml:space="preserve">11 </w:t>
      </w:r>
      <w:r w:rsidR="00C35D08">
        <w:rPr>
          <w:rFonts w:ascii="Times New Roman" w:hAnsi="Times New Roman" w:cs="Times New Roman"/>
          <w:b/>
          <w:bCs/>
          <w:sz w:val="22"/>
          <w:szCs w:val="22"/>
        </w:rPr>
        <w:tab/>
      </w:r>
      <w:r w:rsidR="009F59A5" w:rsidRPr="009F59A5">
        <w:rPr>
          <w:rFonts w:ascii="Times New Roman" w:hAnsi="Times New Roman" w:cs="Times New Roman"/>
          <w:b/>
          <w:bCs/>
          <w:sz w:val="22"/>
          <w:szCs w:val="22"/>
        </w:rPr>
        <w:t>ADEQUAÇÃO ORÇAMENTÁRIA</w:t>
      </w:r>
    </w:p>
    <w:p w14:paraId="354111BF" w14:textId="77777777" w:rsidR="009F59A5" w:rsidRPr="009F59A5" w:rsidRDefault="009F59A5" w:rsidP="009F59A5">
      <w:pPr>
        <w:jc w:val="both"/>
        <w:rPr>
          <w:rFonts w:ascii="Times New Roman" w:hAnsi="Times New Roman" w:cs="Times New Roman"/>
          <w:sz w:val="22"/>
          <w:szCs w:val="22"/>
        </w:rPr>
      </w:pPr>
      <w:bookmarkStart w:id="93" w:name="_Hlk142472874"/>
      <w:bookmarkStart w:id="94" w:name="_Hlk160788920"/>
      <w:r w:rsidRPr="009F59A5">
        <w:rPr>
          <w:rFonts w:ascii="Times New Roman" w:hAnsi="Times New Roman" w:cs="Times New Roman"/>
          <w:sz w:val="22"/>
          <w:szCs w:val="22"/>
        </w:rPr>
        <w:lastRenderedPageBreak/>
        <w:t>11.1 As despesas decorrentes da presente contratação, serão adimplidas com recursos da dotação orçamentária 01.122.7005.2258- Manutenção dos Serviços Administrativos- Fichas 26306, 9079 e 8905- determinada pelo Departamento de Contabilidade e Orçamento na solicitação.</w:t>
      </w:r>
    </w:p>
    <w:p w14:paraId="1C5296F1" w14:textId="77777777" w:rsidR="009F59A5" w:rsidRPr="009F59A5" w:rsidRDefault="009F59A5" w:rsidP="009F59A5">
      <w:pPr>
        <w:jc w:val="both"/>
        <w:rPr>
          <w:rFonts w:ascii="Times New Roman" w:hAnsi="Times New Roman" w:cs="Times New Roman"/>
          <w:sz w:val="22"/>
          <w:szCs w:val="22"/>
        </w:rPr>
      </w:pPr>
      <w:r w:rsidRPr="009F59A5">
        <w:rPr>
          <w:rFonts w:ascii="Times New Roman" w:hAnsi="Times New Roman" w:cs="Times New Roman"/>
          <w:sz w:val="22"/>
          <w:szCs w:val="22"/>
        </w:rPr>
        <w:t>11.2 A dotação relativa aos exercícios financeiros subsequentes será indicada após aprovação da Lei Orçamentária respectiva e liberação dos créditos correspondentes, mediante termo aditivo ou apostilamento.</w:t>
      </w:r>
    </w:p>
    <w:p w14:paraId="27756B20" w14:textId="77777777" w:rsidR="009F59A5" w:rsidRPr="009F59A5" w:rsidRDefault="009F59A5" w:rsidP="009F59A5">
      <w:pPr>
        <w:jc w:val="both"/>
        <w:rPr>
          <w:rFonts w:ascii="Times New Roman" w:hAnsi="Times New Roman" w:cs="Times New Roman"/>
          <w:sz w:val="22"/>
          <w:szCs w:val="22"/>
        </w:rPr>
      </w:pPr>
    </w:p>
    <w:p w14:paraId="3C02FE03" w14:textId="77777777" w:rsidR="009F59A5" w:rsidRPr="009F59A5" w:rsidRDefault="009F59A5" w:rsidP="009F59A5">
      <w:pPr>
        <w:jc w:val="both"/>
        <w:rPr>
          <w:rFonts w:ascii="Times New Roman" w:hAnsi="Times New Roman" w:cs="Times New Roman"/>
          <w:sz w:val="22"/>
          <w:szCs w:val="22"/>
        </w:rPr>
      </w:pPr>
    </w:p>
    <w:p w14:paraId="59D7995F" w14:textId="77777777" w:rsidR="009F59A5" w:rsidRPr="009F59A5" w:rsidRDefault="009F59A5" w:rsidP="009F59A5">
      <w:pPr>
        <w:jc w:val="both"/>
        <w:rPr>
          <w:rFonts w:ascii="Times New Roman" w:hAnsi="Times New Roman" w:cs="Times New Roman"/>
          <w:sz w:val="22"/>
          <w:szCs w:val="22"/>
        </w:rPr>
      </w:pPr>
    </w:p>
    <w:bookmarkEnd w:id="93"/>
    <w:p w14:paraId="3F23BB03" w14:textId="1430B76A" w:rsidR="009F59A5" w:rsidRPr="009F59A5" w:rsidRDefault="00741E17" w:rsidP="00212AE8">
      <w:pPr>
        <w:jc w:val="center"/>
        <w:rPr>
          <w:rFonts w:ascii="Times New Roman" w:hAnsi="Times New Roman" w:cs="Times New Roman"/>
          <w:b/>
          <w:bCs/>
          <w:sz w:val="22"/>
          <w:szCs w:val="22"/>
        </w:rPr>
      </w:pPr>
      <w:r w:rsidRPr="009F59A5">
        <w:rPr>
          <w:rFonts w:ascii="Times New Roman" w:hAnsi="Times New Roman" w:cs="Times New Roman"/>
          <w:b/>
          <w:bCs/>
          <w:sz w:val="22"/>
          <w:szCs w:val="22"/>
        </w:rPr>
        <w:t xml:space="preserve">Uberlândia, </w:t>
      </w:r>
      <w:r>
        <w:rPr>
          <w:rFonts w:ascii="Times New Roman" w:hAnsi="Times New Roman" w:cs="Times New Roman"/>
          <w:b/>
          <w:bCs/>
          <w:sz w:val="22"/>
          <w:szCs w:val="22"/>
        </w:rPr>
        <w:t>19</w:t>
      </w:r>
      <w:r w:rsidRPr="009F59A5">
        <w:rPr>
          <w:rFonts w:ascii="Times New Roman" w:hAnsi="Times New Roman" w:cs="Times New Roman"/>
          <w:b/>
          <w:bCs/>
          <w:sz w:val="22"/>
          <w:szCs w:val="22"/>
        </w:rPr>
        <w:t xml:space="preserve"> </w:t>
      </w:r>
      <w:r>
        <w:rPr>
          <w:rFonts w:ascii="Times New Roman" w:hAnsi="Times New Roman" w:cs="Times New Roman"/>
          <w:b/>
          <w:bCs/>
          <w:sz w:val="22"/>
          <w:szCs w:val="22"/>
        </w:rPr>
        <w:t>d</w:t>
      </w:r>
      <w:r w:rsidRPr="009F59A5">
        <w:rPr>
          <w:rFonts w:ascii="Times New Roman" w:hAnsi="Times New Roman" w:cs="Times New Roman"/>
          <w:b/>
          <w:bCs/>
          <w:sz w:val="22"/>
          <w:szCs w:val="22"/>
        </w:rPr>
        <w:t xml:space="preserve">e </w:t>
      </w:r>
      <w:r>
        <w:rPr>
          <w:rFonts w:ascii="Times New Roman" w:hAnsi="Times New Roman" w:cs="Times New Roman"/>
          <w:b/>
          <w:bCs/>
          <w:sz w:val="22"/>
          <w:szCs w:val="22"/>
        </w:rPr>
        <w:t>s</w:t>
      </w:r>
      <w:r w:rsidRPr="009F59A5">
        <w:rPr>
          <w:rFonts w:ascii="Times New Roman" w:hAnsi="Times New Roman" w:cs="Times New Roman"/>
          <w:b/>
          <w:bCs/>
          <w:sz w:val="22"/>
          <w:szCs w:val="22"/>
        </w:rPr>
        <w:t xml:space="preserve">etembro </w:t>
      </w:r>
      <w:r>
        <w:rPr>
          <w:rFonts w:ascii="Times New Roman" w:hAnsi="Times New Roman" w:cs="Times New Roman"/>
          <w:b/>
          <w:bCs/>
          <w:sz w:val="22"/>
          <w:szCs w:val="22"/>
        </w:rPr>
        <w:t>d</w:t>
      </w:r>
      <w:r w:rsidRPr="009F59A5">
        <w:rPr>
          <w:rFonts w:ascii="Times New Roman" w:hAnsi="Times New Roman" w:cs="Times New Roman"/>
          <w:b/>
          <w:bCs/>
          <w:sz w:val="22"/>
          <w:szCs w:val="22"/>
        </w:rPr>
        <w:t>e 2025</w:t>
      </w:r>
    </w:p>
    <w:p w14:paraId="58CA3256" w14:textId="77777777" w:rsidR="009F59A5" w:rsidRPr="009F59A5" w:rsidRDefault="009F59A5" w:rsidP="00212AE8">
      <w:pPr>
        <w:jc w:val="center"/>
        <w:rPr>
          <w:rFonts w:ascii="Times New Roman" w:hAnsi="Times New Roman" w:cs="Times New Roman"/>
          <w:sz w:val="22"/>
          <w:szCs w:val="22"/>
        </w:rPr>
      </w:pPr>
      <w:bookmarkStart w:id="95" w:name="_Hlk179469190"/>
    </w:p>
    <w:p w14:paraId="5FF9FBAF" w14:textId="77777777" w:rsidR="009F59A5" w:rsidRPr="009F59A5" w:rsidRDefault="009F59A5" w:rsidP="00212AE8">
      <w:pPr>
        <w:jc w:val="center"/>
        <w:rPr>
          <w:rFonts w:ascii="Times New Roman" w:hAnsi="Times New Roman" w:cs="Times New Roman"/>
          <w:sz w:val="22"/>
          <w:szCs w:val="22"/>
        </w:rPr>
      </w:pPr>
    </w:p>
    <w:p w14:paraId="14395EBD" w14:textId="77777777" w:rsidR="009F59A5" w:rsidRPr="009F59A5" w:rsidRDefault="009F59A5" w:rsidP="00212AE8">
      <w:pPr>
        <w:jc w:val="center"/>
        <w:rPr>
          <w:rFonts w:ascii="Times New Roman" w:hAnsi="Times New Roman" w:cs="Times New Roman"/>
          <w:sz w:val="22"/>
          <w:szCs w:val="22"/>
        </w:rPr>
      </w:pPr>
    </w:p>
    <w:p w14:paraId="77F43D4B" w14:textId="77777777" w:rsidR="009F59A5" w:rsidRPr="009F59A5" w:rsidRDefault="009F59A5" w:rsidP="00212AE8">
      <w:pPr>
        <w:jc w:val="center"/>
        <w:rPr>
          <w:rFonts w:ascii="Times New Roman" w:hAnsi="Times New Roman" w:cs="Times New Roman"/>
          <w:sz w:val="22"/>
          <w:szCs w:val="22"/>
        </w:rPr>
      </w:pPr>
    </w:p>
    <w:p w14:paraId="6FE04EC5" w14:textId="77777777" w:rsidR="009F59A5" w:rsidRPr="009F59A5" w:rsidRDefault="009F59A5" w:rsidP="00212AE8">
      <w:pPr>
        <w:jc w:val="center"/>
        <w:rPr>
          <w:rFonts w:ascii="Times New Roman" w:hAnsi="Times New Roman" w:cs="Times New Roman"/>
          <w:b/>
          <w:bCs/>
          <w:sz w:val="22"/>
          <w:szCs w:val="22"/>
        </w:rPr>
      </w:pPr>
    </w:p>
    <w:bookmarkEnd w:id="94"/>
    <w:p w14:paraId="0B3AC465" w14:textId="0DF91A9E" w:rsidR="009F59A5" w:rsidRPr="009F59A5" w:rsidRDefault="00741E17" w:rsidP="00212AE8">
      <w:pPr>
        <w:jc w:val="center"/>
        <w:rPr>
          <w:rFonts w:ascii="Times New Roman" w:hAnsi="Times New Roman" w:cs="Times New Roman"/>
          <w:b/>
          <w:bCs/>
          <w:sz w:val="22"/>
          <w:szCs w:val="22"/>
        </w:rPr>
      </w:pPr>
      <w:r w:rsidRPr="009F59A5">
        <w:rPr>
          <w:rFonts w:ascii="Times New Roman" w:hAnsi="Times New Roman" w:cs="Times New Roman"/>
          <w:b/>
          <w:bCs/>
          <w:sz w:val="22"/>
          <w:szCs w:val="22"/>
        </w:rPr>
        <w:t>Ronaldo Sebastião Ferreira</w:t>
      </w:r>
    </w:p>
    <w:p w14:paraId="688D0EA9" w14:textId="77777777" w:rsidR="009F59A5" w:rsidRPr="009F59A5" w:rsidRDefault="009F59A5" w:rsidP="00212AE8">
      <w:pPr>
        <w:jc w:val="center"/>
        <w:rPr>
          <w:rFonts w:ascii="Times New Roman" w:hAnsi="Times New Roman" w:cs="Times New Roman"/>
          <w:b/>
          <w:bCs/>
          <w:sz w:val="22"/>
          <w:szCs w:val="22"/>
        </w:rPr>
      </w:pPr>
      <w:r w:rsidRPr="009F59A5">
        <w:rPr>
          <w:rFonts w:ascii="Times New Roman" w:hAnsi="Times New Roman" w:cs="Times New Roman"/>
          <w:b/>
          <w:bCs/>
          <w:sz w:val="22"/>
          <w:szCs w:val="22"/>
        </w:rPr>
        <w:t>DIRETOR DO DEPARTAMENTO TV LEGISLATIVA</w:t>
      </w:r>
    </w:p>
    <w:p w14:paraId="06785D8A" w14:textId="77777777" w:rsidR="009F59A5" w:rsidRDefault="009F59A5" w:rsidP="00212AE8">
      <w:pPr>
        <w:jc w:val="center"/>
        <w:rPr>
          <w:rFonts w:ascii="Times New Roman" w:hAnsi="Times New Roman" w:cs="Times New Roman"/>
          <w:b/>
          <w:bCs/>
          <w:sz w:val="22"/>
          <w:szCs w:val="22"/>
        </w:rPr>
      </w:pPr>
    </w:p>
    <w:p w14:paraId="31183E96" w14:textId="77777777" w:rsidR="006920B7" w:rsidRDefault="006920B7" w:rsidP="00212AE8">
      <w:pPr>
        <w:jc w:val="center"/>
        <w:rPr>
          <w:rFonts w:ascii="Times New Roman" w:hAnsi="Times New Roman" w:cs="Times New Roman"/>
          <w:b/>
          <w:bCs/>
          <w:sz w:val="22"/>
          <w:szCs w:val="22"/>
        </w:rPr>
      </w:pPr>
    </w:p>
    <w:p w14:paraId="6A3E34A7" w14:textId="77777777" w:rsidR="006920B7" w:rsidRPr="009F59A5" w:rsidRDefault="006920B7" w:rsidP="00212AE8">
      <w:pPr>
        <w:jc w:val="center"/>
        <w:rPr>
          <w:rFonts w:ascii="Times New Roman" w:hAnsi="Times New Roman" w:cs="Times New Roman"/>
          <w:b/>
          <w:bCs/>
          <w:sz w:val="22"/>
          <w:szCs w:val="22"/>
        </w:rPr>
      </w:pPr>
    </w:p>
    <w:p w14:paraId="19858CB1" w14:textId="15A826EB" w:rsidR="00741E17" w:rsidRPr="009F59A5" w:rsidRDefault="00741E17" w:rsidP="00741E17">
      <w:pPr>
        <w:jc w:val="center"/>
        <w:rPr>
          <w:rFonts w:ascii="Times New Roman" w:hAnsi="Times New Roman" w:cs="Times New Roman"/>
          <w:b/>
          <w:bCs/>
          <w:sz w:val="22"/>
          <w:szCs w:val="22"/>
        </w:rPr>
      </w:pPr>
      <w:r w:rsidRPr="009F59A5">
        <w:rPr>
          <w:rFonts w:ascii="Times New Roman" w:hAnsi="Times New Roman" w:cs="Times New Roman"/>
          <w:b/>
          <w:bCs/>
          <w:iCs/>
          <w:sz w:val="22"/>
          <w:szCs w:val="22"/>
        </w:rPr>
        <w:t>Aline Rezende Corrêa</w:t>
      </w:r>
    </w:p>
    <w:p w14:paraId="3C33D29B" w14:textId="3BDDC7CA" w:rsidR="009F59A5" w:rsidRPr="009F59A5" w:rsidRDefault="00741E17" w:rsidP="00212AE8">
      <w:pPr>
        <w:jc w:val="center"/>
        <w:rPr>
          <w:rFonts w:ascii="Times New Roman" w:hAnsi="Times New Roman" w:cs="Times New Roman"/>
          <w:b/>
          <w:bCs/>
          <w:iCs/>
          <w:sz w:val="22"/>
          <w:szCs w:val="22"/>
        </w:rPr>
      </w:pPr>
      <w:r w:rsidRPr="009F59A5">
        <w:rPr>
          <w:rFonts w:ascii="Times New Roman" w:hAnsi="Times New Roman" w:cs="Times New Roman"/>
          <w:b/>
          <w:bCs/>
          <w:iCs/>
          <w:sz w:val="22"/>
          <w:szCs w:val="22"/>
        </w:rPr>
        <w:t>CHEFE</w:t>
      </w:r>
      <w:r>
        <w:rPr>
          <w:rFonts w:ascii="Times New Roman" w:hAnsi="Times New Roman" w:cs="Times New Roman"/>
          <w:b/>
          <w:bCs/>
          <w:iCs/>
          <w:sz w:val="22"/>
          <w:szCs w:val="22"/>
        </w:rPr>
        <w:t xml:space="preserve"> </w:t>
      </w:r>
      <w:r w:rsidR="009F59A5" w:rsidRPr="009F59A5">
        <w:rPr>
          <w:rFonts w:ascii="Times New Roman" w:hAnsi="Times New Roman" w:cs="Times New Roman"/>
          <w:b/>
          <w:bCs/>
          <w:iCs/>
          <w:sz w:val="22"/>
          <w:szCs w:val="22"/>
        </w:rPr>
        <w:t>SEÇÃO DE PRODUÇÃO GRÁFICA E FOTOGRAFIA</w:t>
      </w:r>
    </w:p>
    <w:bookmarkEnd w:id="95"/>
    <w:p w14:paraId="0797A134" w14:textId="77777777" w:rsidR="009F59A5" w:rsidRDefault="009F59A5" w:rsidP="00212AE8">
      <w:pPr>
        <w:jc w:val="center"/>
        <w:rPr>
          <w:rFonts w:ascii="Times New Roman" w:hAnsi="Times New Roman" w:cs="Times New Roman"/>
          <w:b/>
          <w:bCs/>
          <w:sz w:val="22"/>
          <w:szCs w:val="22"/>
        </w:rPr>
      </w:pPr>
    </w:p>
    <w:p w14:paraId="3AF8B9EA" w14:textId="77777777" w:rsidR="006920B7" w:rsidRDefault="006920B7" w:rsidP="00212AE8">
      <w:pPr>
        <w:jc w:val="center"/>
        <w:rPr>
          <w:rFonts w:ascii="Times New Roman" w:hAnsi="Times New Roman" w:cs="Times New Roman"/>
          <w:b/>
          <w:bCs/>
          <w:sz w:val="22"/>
          <w:szCs w:val="22"/>
        </w:rPr>
      </w:pPr>
    </w:p>
    <w:p w14:paraId="0E438D18" w14:textId="77777777" w:rsidR="006920B7" w:rsidRPr="009F59A5" w:rsidRDefault="006920B7" w:rsidP="00212AE8">
      <w:pPr>
        <w:jc w:val="center"/>
        <w:rPr>
          <w:rFonts w:ascii="Times New Roman" w:hAnsi="Times New Roman" w:cs="Times New Roman"/>
          <w:b/>
          <w:bCs/>
          <w:sz w:val="22"/>
          <w:szCs w:val="22"/>
        </w:rPr>
      </w:pPr>
    </w:p>
    <w:p w14:paraId="5F0FFFB6" w14:textId="77777777" w:rsidR="009F59A5" w:rsidRPr="009F59A5" w:rsidRDefault="009F59A5" w:rsidP="00212AE8">
      <w:pPr>
        <w:jc w:val="center"/>
        <w:rPr>
          <w:rFonts w:ascii="Times New Roman" w:hAnsi="Times New Roman" w:cs="Times New Roman"/>
          <w:b/>
          <w:bCs/>
          <w:sz w:val="22"/>
          <w:szCs w:val="22"/>
        </w:rPr>
      </w:pPr>
    </w:p>
    <w:p w14:paraId="03D1CF53" w14:textId="17D82955" w:rsidR="009F59A5" w:rsidRPr="009F59A5" w:rsidRDefault="00741E17" w:rsidP="00212AE8">
      <w:pPr>
        <w:jc w:val="center"/>
        <w:rPr>
          <w:rFonts w:ascii="Times New Roman" w:hAnsi="Times New Roman" w:cs="Times New Roman"/>
          <w:b/>
          <w:bCs/>
          <w:sz w:val="22"/>
          <w:szCs w:val="22"/>
        </w:rPr>
      </w:pPr>
      <w:r w:rsidRPr="009F59A5">
        <w:rPr>
          <w:rFonts w:ascii="Times New Roman" w:hAnsi="Times New Roman" w:cs="Times New Roman"/>
          <w:b/>
          <w:bCs/>
          <w:sz w:val="22"/>
          <w:szCs w:val="22"/>
        </w:rPr>
        <w:t>Liza Fernandes Prado</w:t>
      </w:r>
    </w:p>
    <w:p w14:paraId="230B4D57" w14:textId="77777777" w:rsidR="009F59A5" w:rsidRPr="009F59A5" w:rsidRDefault="009F59A5" w:rsidP="00212AE8">
      <w:pPr>
        <w:jc w:val="center"/>
        <w:rPr>
          <w:rFonts w:ascii="Times New Roman" w:hAnsi="Times New Roman" w:cs="Times New Roman"/>
          <w:b/>
          <w:bCs/>
          <w:sz w:val="22"/>
          <w:szCs w:val="22"/>
          <w:u w:val="single"/>
        </w:rPr>
      </w:pPr>
      <w:r w:rsidRPr="009F59A5">
        <w:rPr>
          <w:rFonts w:ascii="Times New Roman" w:hAnsi="Times New Roman" w:cs="Times New Roman"/>
          <w:b/>
          <w:bCs/>
          <w:sz w:val="22"/>
          <w:szCs w:val="22"/>
        </w:rPr>
        <w:t>VEREADORA-1ª SECRETARIA – ORDENADORA DE DESPESAS</w:t>
      </w:r>
    </w:p>
    <w:p w14:paraId="6591B67F" w14:textId="182DACF1" w:rsidR="009F59A5" w:rsidRPr="009F59A5" w:rsidRDefault="009F59A5" w:rsidP="00212AE8">
      <w:pPr>
        <w:jc w:val="center"/>
        <w:rPr>
          <w:rFonts w:ascii="Times New Roman" w:hAnsi="Times New Roman" w:cs="Times New Roman"/>
          <w:sz w:val="22"/>
          <w:szCs w:val="22"/>
        </w:rPr>
      </w:pPr>
    </w:p>
    <w:p w14:paraId="502C11E3" w14:textId="77777777" w:rsidR="009F59A5" w:rsidRDefault="009F59A5" w:rsidP="00472DF2">
      <w:pPr>
        <w:jc w:val="center"/>
        <w:rPr>
          <w:rFonts w:ascii="Times New Roman" w:hAnsi="Times New Roman" w:cs="Times New Roman"/>
          <w:b/>
          <w:bCs/>
          <w:color w:val="007BB8"/>
          <w:sz w:val="22"/>
          <w:szCs w:val="22"/>
          <w:u w:val="single"/>
        </w:rPr>
      </w:pPr>
    </w:p>
    <w:p w14:paraId="189B93A2" w14:textId="77777777" w:rsidR="009F59A5" w:rsidRDefault="009F59A5" w:rsidP="00472DF2">
      <w:pPr>
        <w:jc w:val="center"/>
        <w:rPr>
          <w:rFonts w:ascii="Times New Roman" w:hAnsi="Times New Roman" w:cs="Times New Roman"/>
          <w:b/>
          <w:bCs/>
          <w:color w:val="007BB8"/>
          <w:sz w:val="22"/>
          <w:szCs w:val="22"/>
          <w:u w:val="single"/>
        </w:rPr>
      </w:pPr>
    </w:p>
    <w:p w14:paraId="5D8291F0" w14:textId="77777777" w:rsidR="00212AE8" w:rsidRDefault="00212AE8" w:rsidP="00472DF2">
      <w:pPr>
        <w:jc w:val="center"/>
        <w:rPr>
          <w:rFonts w:ascii="Times New Roman" w:hAnsi="Times New Roman" w:cs="Times New Roman"/>
          <w:b/>
          <w:bCs/>
          <w:color w:val="007BB8"/>
          <w:sz w:val="22"/>
          <w:szCs w:val="22"/>
          <w:u w:val="single"/>
        </w:rPr>
      </w:pPr>
    </w:p>
    <w:p w14:paraId="3B801748" w14:textId="77777777" w:rsidR="00212AE8" w:rsidRDefault="00212AE8" w:rsidP="00472DF2">
      <w:pPr>
        <w:jc w:val="center"/>
        <w:rPr>
          <w:rFonts w:ascii="Times New Roman" w:hAnsi="Times New Roman" w:cs="Times New Roman"/>
          <w:b/>
          <w:bCs/>
          <w:color w:val="007BB8"/>
          <w:sz w:val="22"/>
          <w:szCs w:val="22"/>
          <w:u w:val="single"/>
        </w:rPr>
      </w:pPr>
    </w:p>
    <w:p w14:paraId="67F83DC1" w14:textId="77777777" w:rsidR="00212AE8" w:rsidRDefault="00212AE8" w:rsidP="00472DF2">
      <w:pPr>
        <w:jc w:val="center"/>
        <w:rPr>
          <w:rFonts w:ascii="Times New Roman" w:hAnsi="Times New Roman" w:cs="Times New Roman"/>
          <w:b/>
          <w:bCs/>
          <w:color w:val="007BB8"/>
          <w:sz w:val="22"/>
          <w:szCs w:val="22"/>
          <w:u w:val="single"/>
        </w:rPr>
      </w:pPr>
    </w:p>
    <w:p w14:paraId="17EB888A" w14:textId="77777777" w:rsidR="00212AE8" w:rsidRDefault="00212AE8" w:rsidP="00472DF2">
      <w:pPr>
        <w:jc w:val="center"/>
        <w:rPr>
          <w:rFonts w:ascii="Times New Roman" w:hAnsi="Times New Roman" w:cs="Times New Roman"/>
          <w:b/>
          <w:bCs/>
          <w:color w:val="007BB8"/>
          <w:sz w:val="22"/>
          <w:szCs w:val="22"/>
          <w:u w:val="single"/>
        </w:rPr>
      </w:pPr>
    </w:p>
    <w:p w14:paraId="0D53BF1B" w14:textId="77777777" w:rsidR="00212AE8" w:rsidRDefault="00212AE8" w:rsidP="00472DF2">
      <w:pPr>
        <w:jc w:val="center"/>
        <w:rPr>
          <w:rFonts w:ascii="Times New Roman" w:hAnsi="Times New Roman" w:cs="Times New Roman"/>
          <w:b/>
          <w:bCs/>
          <w:color w:val="007BB8"/>
          <w:sz w:val="22"/>
          <w:szCs w:val="22"/>
          <w:u w:val="single"/>
        </w:rPr>
      </w:pPr>
    </w:p>
    <w:p w14:paraId="3AC93F7B" w14:textId="77777777" w:rsidR="00212AE8" w:rsidRDefault="00212AE8" w:rsidP="00472DF2">
      <w:pPr>
        <w:jc w:val="center"/>
        <w:rPr>
          <w:rFonts w:ascii="Times New Roman" w:hAnsi="Times New Roman" w:cs="Times New Roman"/>
          <w:b/>
          <w:bCs/>
          <w:color w:val="007BB8"/>
          <w:sz w:val="22"/>
          <w:szCs w:val="22"/>
          <w:u w:val="single"/>
        </w:rPr>
      </w:pPr>
    </w:p>
    <w:p w14:paraId="57827C0A" w14:textId="77777777" w:rsidR="00212AE8" w:rsidRDefault="00212AE8" w:rsidP="00472DF2">
      <w:pPr>
        <w:jc w:val="center"/>
        <w:rPr>
          <w:rFonts w:ascii="Times New Roman" w:hAnsi="Times New Roman" w:cs="Times New Roman"/>
          <w:b/>
          <w:bCs/>
          <w:color w:val="007BB8"/>
          <w:sz w:val="22"/>
          <w:szCs w:val="22"/>
          <w:u w:val="single"/>
        </w:rPr>
      </w:pPr>
    </w:p>
    <w:p w14:paraId="210053D2" w14:textId="77777777" w:rsidR="00212AE8" w:rsidRDefault="00212AE8" w:rsidP="00472DF2">
      <w:pPr>
        <w:jc w:val="center"/>
        <w:rPr>
          <w:rFonts w:ascii="Times New Roman" w:hAnsi="Times New Roman" w:cs="Times New Roman"/>
          <w:b/>
          <w:bCs/>
          <w:color w:val="007BB8"/>
          <w:sz w:val="22"/>
          <w:szCs w:val="22"/>
          <w:u w:val="single"/>
        </w:rPr>
      </w:pPr>
    </w:p>
    <w:p w14:paraId="1C427953" w14:textId="77777777" w:rsidR="00212AE8" w:rsidRDefault="00212AE8" w:rsidP="00472DF2">
      <w:pPr>
        <w:jc w:val="center"/>
        <w:rPr>
          <w:rFonts w:ascii="Times New Roman" w:hAnsi="Times New Roman" w:cs="Times New Roman"/>
          <w:b/>
          <w:bCs/>
          <w:color w:val="007BB8"/>
          <w:sz w:val="22"/>
          <w:szCs w:val="22"/>
          <w:u w:val="single"/>
        </w:rPr>
      </w:pPr>
    </w:p>
    <w:p w14:paraId="3D03BBDD" w14:textId="77777777" w:rsidR="00212AE8" w:rsidRDefault="00212AE8" w:rsidP="00472DF2">
      <w:pPr>
        <w:jc w:val="center"/>
        <w:rPr>
          <w:rFonts w:ascii="Times New Roman" w:hAnsi="Times New Roman" w:cs="Times New Roman"/>
          <w:b/>
          <w:bCs/>
          <w:color w:val="007BB8"/>
          <w:sz w:val="22"/>
          <w:szCs w:val="22"/>
          <w:u w:val="single"/>
        </w:rPr>
      </w:pPr>
    </w:p>
    <w:p w14:paraId="78DFA755" w14:textId="77777777" w:rsidR="00212AE8" w:rsidRDefault="00212AE8" w:rsidP="00472DF2">
      <w:pPr>
        <w:jc w:val="center"/>
        <w:rPr>
          <w:rFonts w:ascii="Times New Roman" w:hAnsi="Times New Roman" w:cs="Times New Roman"/>
          <w:b/>
          <w:bCs/>
          <w:color w:val="007BB8"/>
          <w:sz w:val="22"/>
          <w:szCs w:val="22"/>
          <w:u w:val="single"/>
        </w:rPr>
      </w:pPr>
    </w:p>
    <w:p w14:paraId="63098EA2" w14:textId="77777777" w:rsidR="00212AE8" w:rsidRDefault="00212AE8" w:rsidP="00472DF2">
      <w:pPr>
        <w:jc w:val="center"/>
        <w:rPr>
          <w:rFonts w:ascii="Times New Roman" w:hAnsi="Times New Roman" w:cs="Times New Roman"/>
          <w:b/>
          <w:bCs/>
          <w:color w:val="007BB8"/>
          <w:sz w:val="22"/>
          <w:szCs w:val="22"/>
          <w:u w:val="single"/>
        </w:rPr>
      </w:pPr>
    </w:p>
    <w:p w14:paraId="41971DFA" w14:textId="77777777" w:rsidR="00212AE8" w:rsidRDefault="00212AE8" w:rsidP="00472DF2">
      <w:pPr>
        <w:jc w:val="center"/>
        <w:rPr>
          <w:rFonts w:ascii="Times New Roman" w:hAnsi="Times New Roman" w:cs="Times New Roman"/>
          <w:b/>
          <w:bCs/>
          <w:color w:val="007BB8"/>
          <w:sz w:val="22"/>
          <w:szCs w:val="22"/>
          <w:u w:val="single"/>
        </w:rPr>
      </w:pPr>
    </w:p>
    <w:p w14:paraId="23F4A7B1" w14:textId="77777777" w:rsidR="00741E17" w:rsidRDefault="00741E17" w:rsidP="00472DF2">
      <w:pPr>
        <w:jc w:val="center"/>
        <w:rPr>
          <w:rFonts w:ascii="Times New Roman" w:hAnsi="Times New Roman" w:cs="Times New Roman"/>
          <w:b/>
          <w:bCs/>
          <w:color w:val="007BB8"/>
          <w:sz w:val="22"/>
          <w:szCs w:val="22"/>
          <w:u w:val="single"/>
        </w:rPr>
      </w:pPr>
    </w:p>
    <w:p w14:paraId="7E6686A0" w14:textId="77777777" w:rsidR="00212AE8" w:rsidRDefault="00212AE8" w:rsidP="00472DF2">
      <w:pPr>
        <w:jc w:val="center"/>
        <w:rPr>
          <w:rFonts w:ascii="Times New Roman" w:hAnsi="Times New Roman" w:cs="Times New Roman"/>
          <w:b/>
          <w:bCs/>
          <w:color w:val="007BB8"/>
          <w:sz w:val="22"/>
          <w:szCs w:val="22"/>
          <w:u w:val="single"/>
        </w:rPr>
      </w:pPr>
    </w:p>
    <w:p w14:paraId="1E93360C" w14:textId="77777777" w:rsidR="006920B7" w:rsidRDefault="006920B7" w:rsidP="00472DF2">
      <w:pPr>
        <w:jc w:val="center"/>
        <w:rPr>
          <w:rFonts w:ascii="Times New Roman" w:hAnsi="Times New Roman" w:cs="Times New Roman"/>
          <w:b/>
          <w:bCs/>
          <w:color w:val="007BB8"/>
          <w:sz w:val="22"/>
          <w:szCs w:val="22"/>
          <w:u w:val="single"/>
        </w:rPr>
      </w:pPr>
    </w:p>
    <w:p w14:paraId="35F33F09" w14:textId="77777777" w:rsidR="00472DF2" w:rsidRPr="002E14B5" w:rsidRDefault="00472DF2" w:rsidP="007D3D78">
      <w:pPr>
        <w:rPr>
          <w:rFonts w:ascii="Times New Roman" w:hAnsi="Times New Roman" w:cs="Times New Roman"/>
          <w:sz w:val="22"/>
          <w:szCs w:val="22"/>
        </w:rPr>
      </w:pPr>
    </w:p>
    <w:p w14:paraId="2692D1EC" w14:textId="413A3668" w:rsidR="004D305B" w:rsidRPr="005F553C" w:rsidRDefault="005F553C" w:rsidP="000667EA">
      <w:pPr>
        <w:spacing w:line="276" w:lineRule="auto"/>
        <w:jc w:val="center"/>
        <w:rPr>
          <w:rFonts w:ascii="Times New Roman" w:hAnsi="Times New Roman" w:cs="Times New Roman"/>
          <w:b/>
          <w:bCs/>
          <w:color w:val="0070C0"/>
          <w:sz w:val="22"/>
          <w:szCs w:val="22"/>
        </w:rPr>
      </w:pPr>
      <w:r>
        <w:rPr>
          <w:rFonts w:ascii="Times New Roman" w:hAnsi="Times New Roman" w:cs="Times New Roman"/>
          <w:b/>
          <w:bCs/>
          <w:color w:val="0070C0"/>
          <w:sz w:val="22"/>
          <w:szCs w:val="22"/>
        </w:rPr>
        <w:lastRenderedPageBreak/>
        <w:t>A</w:t>
      </w:r>
      <w:r w:rsidR="004D305B" w:rsidRPr="005F553C">
        <w:rPr>
          <w:rFonts w:ascii="Times New Roman" w:hAnsi="Times New Roman" w:cs="Times New Roman"/>
          <w:b/>
          <w:bCs/>
          <w:color w:val="0070C0"/>
          <w:sz w:val="22"/>
          <w:szCs w:val="22"/>
        </w:rPr>
        <w:t>NEXO</w:t>
      </w:r>
      <w:r w:rsidR="007C632D" w:rsidRPr="005F553C">
        <w:rPr>
          <w:rFonts w:ascii="Times New Roman" w:hAnsi="Times New Roman" w:cs="Times New Roman"/>
          <w:b/>
          <w:bCs/>
          <w:color w:val="0070C0"/>
          <w:sz w:val="22"/>
          <w:szCs w:val="22"/>
        </w:rPr>
        <w:t xml:space="preserve"> II</w:t>
      </w:r>
      <w:r w:rsidR="00BD452D" w:rsidRPr="005F553C">
        <w:rPr>
          <w:rFonts w:ascii="Times New Roman" w:hAnsi="Times New Roman" w:cs="Times New Roman"/>
          <w:b/>
          <w:bCs/>
          <w:color w:val="0070C0"/>
          <w:sz w:val="22"/>
          <w:szCs w:val="22"/>
        </w:rPr>
        <w:t>I</w:t>
      </w:r>
      <w:r w:rsidR="002B389C" w:rsidRPr="005F553C">
        <w:rPr>
          <w:rFonts w:ascii="Times New Roman" w:hAnsi="Times New Roman" w:cs="Times New Roman"/>
          <w:b/>
          <w:bCs/>
          <w:color w:val="0070C0"/>
          <w:sz w:val="22"/>
          <w:szCs w:val="22"/>
        </w:rPr>
        <w:t xml:space="preserve"> - </w:t>
      </w:r>
      <w:r w:rsidR="004D305B" w:rsidRPr="005F553C">
        <w:rPr>
          <w:rFonts w:ascii="Times New Roman" w:hAnsi="Times New Roman" w:cs="Times New Roman"/>
          <w:b/>
          <w:bCs/>
          <w:color w:val="0070C0"/>
          <w:sz w:val="22"/>
          <w:szCs w:val="22"/>
        </w:rPr>
        <w:t>PROPOSTA DE PREÇOS</w:t>
      </w:r>
    </w:p>
    <w:p w14:paraId="3EF9BD5F" w14:textId="77777777" w:rsidR="004D305B" w:rsidRPr="005F553C" w:rsidRDefault="004D305B" w:rsidP="005F553C">
      <w:pPr>
        <w:spacing w:line="276" w:lineRule="auto"/>
        <w:jc w:val="both"/>
        <w:rPr>
          <w:rFonts w:ascii="Times New Roman" w:hAnsi="Times New Roman" w:cs="Times New Roman"/>
          <w:sz w:val="22"/>
          <w:szCs w:val="22"/>
        </w:rPr>
      </w:pPr>
    </w:p>
    <w:p w14:paraId="7098890D" w14:textId="698C1B21" w:rsidR="009E0FC7" w:rsidRPr="005F553C" w:rsidRDefault="009E0FC7" w:rsidP="005F553C">
      <w:pPr>
        <w:spacing w:line="276" w:lineRule="auto"/>
        <w:jc w:val="both"/>
        <w:rPr>
          <w:rFonts w:ascii="Times New Roman" w:hAnsi="Times New Roman" w:cs="Times New Roman"/>
          <w:sz w:val="22"/>
          <w:szCs w:val="22"/>
          <w:u w:val="single"/>
        </w:rPr>
      </w:pPr>
      <w:r w:rsidRPr="005F553C">
        <w:rPr>
          <w:rFonts w:ascii="Times New Roman" w:hAnsi="Times New Roman" w:cs="Times New Roman"/>
          <w:sz w:val="22"/>
          <w:szCs w:val="22"/>
        </w:rPr>
        <w:t>Câmara Municipal de Uberlândia – Av. João Naves de Ávila, 1617 – Br. Santa Mônica – Uberlândia/MG</w:t>
      </w:r>
    </w:p>
    <w:p w14:paraId="3A1C27A3" w14:textId="20F36888" w:rsidR="009C64B8" w:rsidRPr="005F553C" w:rsidRDefault="009E0FC7" w:rsidP="005F553C">
      <w:pPr>
        <w:pStyle w:val="NormalWeb"/>
        <w:spacing w:beforeLines="24" w:before="57" w:beforeAutospacing="0" w:afterLines="24" w:after="57" w:afterAutospacing="0" w:line="312" w:lineRule="auto"/>
        <w:jc w:val="both"/>
        <w:rPr>
          <w:rFonts w:eastAsia="Arial Unicode MS"/>
          <w:color w:val="000000"/>
          <w:sz w:val="22"/>
          <w:szCs w:val="22"/>
        </w:rPr>
      </w:pPr>
      <w:r w:rsidRPr="005F553C">
        <w:rPr>
          <w:b/>
          <w:sz w:val="22"/>
          <w:szCs w:val="22"/>
        </w:rPr>
        <w:t xml:space="preserve">Ref.: </w:t>
      </w:r>
      <w:r w:rsidR="009C64B8" w:rsidRPr="005F553C">
        <w:rPr>
          <w:rFonts w:eastAsia="Arial Unicode MS"/>
          <w:b/>
          <w:sz w:val="22"/>
          <w:szCs w:val="22"/>
        </w:rPr>
        <w:t xml:space="preserve">Processo nº </w:t>
      </w:r>
      <w:r w:rsidR="00E72AAC" w:rsidRPr="005F553C">
        <w:rPr>
          <w:rFonts w:eastAsia="Arial Unicode MS"/>
          <w:b/>
          <w:sz w:val="22"/>
          <w:szCs w:val="22"/>
        </w:rPr>
        <w:t>0</w:t>
      </w:r>
      <w:r w:rsidR="00212AE8">
        <w:rPr>
          <w:rFonts w:eastAsia="Arial Unicode MS"/>
          <w:b/>
          <w:sz w:val="22"/>
          <w:szCs w:val="22"/>
        </w:rPr>
        <w:t>30</w:t>
      </w:r>
      <w:r w:rsidR="00E72AAC" w:rsidRPr="005F553C">
        <w:rPr>
          <w:rFonts w:eastAsia="Arial Unicode MS"/>
          <w:b/>
          <w:sz w:val="22"/>
          <w:szCs w:val="22"/>
        </w:rPr>
        <w:t>/2025</w:t>
      </w:r>
      <w:r w:rsidR="009C64B8" w:rsidRPr="005F553C">
        <w:rPr>
          <w:rFonts w:eastAsia="Arial Unicode MS"/>
          <w:b/>
          <w:sz w:val="22"/>
          <w:szCs w:val="22"/>
        </w:rPr>
        <w:t xml:space="preserve">, </w:t>
      </w:r>
      <w:r w:rsidR="004956D5" w:rsidRPr="005F553C">
        <w:rPr>
          <w:rFonts w:eastAsia="Arial Unicode MS"/>
          <w:b/>
          <w:sz w:val="22"/>
          <w:szCs w:val="22"/>
        </w:rPr>
        <w:t>Pregão Eletrônico</w:t>
      </w:r>
      <w:r w:rsidR="00805DDF" w:rsidRPr="005F553C">
        <w:rPr>
          <w:rFonts w:eastAsia="Arial Unicode MS"/>
          <w:b/>
          <w:sz w:val="22"/>
          <w:szCs w:val="22"/>
        </w:rPr>
        <w:t xml:space="preserve"> 9</w:t>
      </w:r>
      <w:r w:rsidR="00132A19">
        <w:rPr>
          <w:rFonts w:eastAsia="Arial Unicode MS"/>
          <w:b/>
          <w:sz w:val="22"/>
          <w:szCs w:val="22"/>
        </w:rPr>
        <w:t>0</w:t>
      </w:r>
      <w:r w:rsidR="00805DDF" w:rsidRPr="005F553C">
        <w:rPr>
          <w:rFonts w:eastAsia="Arial Unicode MS"/>
          <w:b/>
          <w:sz w:val="22"/>
          <w:szCs w:val="22"/>
        </w:rPr>
        <w:t>0</w:t>
      </w:r>
      <w:r w:rsidR="00212AE8">
        <w:rPr>
          <w:rFonts w:eastAsia="Arial Unicode MS"/>
          <w:b/>
          <w:sz w:val="22"/>
          <w:szCs w:val="22"/>
        </w:rPr>
        <w:t>16</w:t>
      </w:r>
      <w:r w:rsidR="0009567B" w:rsidRPr="005F553C">
        <w:rPr>
          <w:rFonts w:eastAsia="Arial Unicode MS"/>
          <w:b/>
          <w:sz w:val="22"/>
          <w:szCs w:val="22"/>
        </w:rPr>
        <w:t>/</w:t>
      </w:r>
      <w:r w:rsidR="004956D5" w:rsidRPr="005F553C">
        <w:rPr>
          <w:rFonts w:eastAsia="Arial Unicode MS"/>
          <w:b/>
          <w:sz w:val="22"/>
          <w:szCs w:val="22"/>
        </w:rPr>
        <w:t>202</w:t>
      </w:r>
      <w:r w:rsidR="00E72AAC" w:rsidRPr="005F553C">
        <w:rPr>
          <w:rFonts w:eastAsia="Arial Unicode MS"/>
          <w:b/>
          <w:sz w:val="22"/>
          <w:szCs w:val="22"/>
        </w:rPr>
        <w:t>5</w:t>
      </w:r>
      <w:r w:rsidR="0042531A" w:rsidRPr="005F553C">
        <w:rPr>
          <w:rFonts w:eastAsia="Arial Unicode MS"/>
          <w:b/>
          <w:sz w:val="22"/>
          <w:szCs w:val="22"/>
        </w:rPr>
        <w:t xml:space="preserve"> e Protocolo de nº.</w:t>
      </w:r>
      <w:r w:rsidR="00FD12F7" w:rsidRPr="005F553C">
        <w:rPr>
          <w:rFonts w:eastAsia="Arial Unicode MS"/>
          <w:b/>
          <w:sz w:val="22"/>
          <w:szCs w:val="22"/>
        </w:rPr>
        <w:t>:</w:t>
      </w:r>
      <w:r w:rsidR="0042531A" w:rsidRPr="005F553C">
        <w:rPr>
          <w:rFonts w:eastAsia="Arial Unicode MS"/>
          <w:b/>
          <w:sz w:val="22"/>
          <w:szCs w:val="22"/>
        </w:rPr>
        <w:t xml:space="preserve"> </w:t>
      </w:r>
      <w:r w:rsidR="00212AE8">
        <w:rPr>
          <w:rFonts w:eastAsia="Arial Unicode MS"/>
          <w:b/>
          <w:sz w:val="22"/>
          <w:szCs w:val="22"/>
        </w:rPr>
        <w:t>3042</w:t>
      </w:r>
      <w:r w:rsidR="0042295D" w:rsidRPr="005F553C">
        <w:rPr>
          <w:rFonts w:eastAsia="Arial Unicode MS"/>
          <w:b/>
          <w:sz w:val="22"/>
          <w:szCs w:val="22"/>
        </w:rPr>
        <w:t xml:space="preserve"> </w:t>
      </w:r>
      <w:r w:rsidR="0042531A" w:rsidRPr="005F553C">
        <w:rPr>
          <w:rFonts w:eastAsia="Arial Unicode MS"/>
          <w:b/>
          <w:sz w:val="22"/>
          <w:szCs w:val="22"/>
        </w:rPr>
        <w:t xml:space="preserve">de </w:t>
      </w:r>
      <w:r w:rsidR="00212AE8">
        <w:rPr>
          <w:rFonts w:eastAsia="Arial Unicode MS"/>
          <w:b/>
          <w:sz w:val="22"/>
          <w:szCs w:val="22"/>
        </w:rPr>
        <w:t>14/05/2025</w:t>
      </w:r>
    </w:p>
    <w:p w14:paraId="633F132C" w14:textId="6529744D" w:rsidR="009E0FC7" w:rsidRPr="005F553C" w:rsidRDefault="009E0FC7" w:rsidP="005F553C">
      <w:pPr>
        <w:spacing w:line="276" w:lineRule="auto"/>
        <w:jc w:val="both"/>
        <w:rPr>
          <w:rFonts w:ascii="Times New Roman" w:hAnsi="Times New Roman" w:cs="Times New Roman"/>
          <w:b/>
          <w:snapToGrid w:val="0"/>
          <w:color w:val="000000"/>
          <w:sz w:val="22"/>
          <w:szCs w:val="22"/>
        </w:rPr>
      </w:pPr>
    </w:p>
    <w:tbl>
      <w:tblPr>
        <w:tblW w:w="9922"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57" w:type="dxa"/>
          <w:right w:w="0" w:type="dxa"/>
        </w:tblCellMar>
        <w:tblLook w:val="04A0" w:firstRow="1" w:lastRow="0" w:firstColumn="1" w:lastColumn="0" w:noHBand="0" w:noVBand="1"/>
      </w:tblPr>
      <w:tblGrid>
        <w:gridCol w:w="4394"/>
        <w:gridCol w:w="425"/>
        <w:gridCol w:w="567"/>
        <w:gridCol w:w="992"/>
        <w:gridCol w:w="1134"/>
        <w:gridCol w:w="1210"/>
        <w:gridCol w:w="1200"/>
      </w:tblGrid>
      <w:tr w:rsidR="0009567B" w:rsidRPr="005F553C" w14:paraId="0C050211" w14:textId="77777777" w:rsidTr="00862538">
        <w:trPr>
          <w:trHeight w:val="278"/>
        </w:trPr>
        <w:tc>
          <w:tcPr>
            <w:tcW w:w="9922" w:type="dxa"/>
            <w:gridSpan w:val="7"/>
            <w:tcBorders>
              <w:top w:val="double" w:sz="4" w:space="0" w:color="auto"/>
              <w:left w:val="double" w:sz="4" w:space="0" w:color="auto"/>
              <w:bottom w:val="double" w:sz="4" w:space="0" w:color="auto"/>
              <w:right w:val="double" w:sz="4" w:space="0" w:color="auto"/>
            </w:tcBorders>
            <w:shd w:val="clear" w:color="auto" w:fill="B6DDE8"/>
            <w:hideMark/>
          </w:tcPr>
          <w:p w14:paraId="5A550DF3" w14:textId="2AC52427" w:rsidR="0009567B" w:rsidRPr="005F553C" w:rsidRDefault="008432D7" w:rsidP="008432D7">
            <w:pPr>
              <w:spacing w:line="276" w:lineRule="auto"/>
              <w:jc w:val="both"/>
              <w:rPr>
                <w:rFonts w:ascii="Times New Roman" w:hAnsi="Times New Roman" w:cs="Times New Roman"/>
                <w:b/>
                <w:sz w:val="22"/>
                <w:szCs w:val="22"/>
                <w:lang w:eastAsia="en-US"/>
              </w:rPr>
            </w:pPr>
            <w:r>
              <w:rPr>
                <w:rFonts w:ascii="Times New Roman" w:hAnsi="Times New Roman" w:cs="Times New Roman"/>
                <w:b/>
                <w:sz w:val="22"/>
                <w:szCs w:val="22"/>
                <w:lang w:eastAsia="en-US"/>
              </w:rPr>
              <w:t>DADOS</w:t>
            </w:r>
            <w:r w:rsidR="0009567B" w:rsidRPr="005F553C">
              <w:rPr>
                <w:rFonts w:ascii="Times New Roman" w:hAnsi="Times New Roman" w:cs="Times New Roman"/>
                <w:b/>
                <w:sz w:val="22"/>
                <w:szCs w:val="22"/>
                <w:lang w:eastAsia="en-US"/>
              </w:rPr>
              <w:t xml:space="preserve"> DA EMPRESA – </w:t>
            </w:r>
            <w:r w:rsidR="0009567B" w:rsidRPr="005F553C">
              <w:rPr>
                <w:rFonts w:ascii="Times New Roman" w:hAnsi="Times New Roman" w:cs="Times New Roman"/>
                <w:b/>
                <w:bCs/>
                <w:sz w:val="22"/>
                <w:szCs w:val="22"/>
                <w:lang w:eastAsia="en-US"/>
              </w:rPr>
              <w:t xml:space="preserve">PREENCHIMENTO PELO PROPONENTE </w:t>
            </w:r>
          </w:p>
        </w:tc>
      </w:tr>
      <w:tr w:rsidR="0009567B" w:rsidRPr="005F553C" w14:paraId="5227BC36" w14:textId="77777777" w:rsidTr="00862538">
        <w:trPr>
          <w:trHeight w:val="265"/>
        </w:trPr>
        <w:tc>
          <w:tcPr>
            <w:tcW w:w="9922" w:type="dxa"/>
            <w:gridSpan w:val="7"/>
            <w:tcBorders>
              <w:top w:val="double" w:sz="4" w:space="0" w:color="auto"/>
              <w:left w:val="double" w:sz="4" w:space="0" w:color="auto"/>
              <w:bottom w:val="double" w:sz="4" w:space="0" w:color="auto"/>
              <w:right w:val="double" w:sz="4" w:space="0" w:color="auto"/>
            </w:tcBorders>
            <w:vAlign w:val="center"/>
            <w:hideMark/>
          </w:tcPr>
          <w:p w14:paraId="372CF109" w14:textId="77777777" w:rsidR="0009567B" w:rsidRPr="005F553C" w:rsidRDefault="0009567B" w:rsidP="005F553C">
            <w:pPr>
              <w:tabs>
                <w:tab w:val="left" w:pos="708"/>
                <w:tab w:val="center" w:pos="4419"/>
                <w:tab w:val="right" w:pos="8838"/>
              </w:tabs>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Razão Social: </w:t>
            </w:r>
          </w:p>
        </w:tc>
      </w:tr>
      <w:tr w:rsidR="0009567B" w:rsidRPr="005F553C" w14:paraId="7A9D919A" w14:textId="77777777" w:rsidTr="00862538">
        <w:trPr>
          <w:trHeight w:val="278"/>
        </w:trPr>
        <w:tc>
          <w:tcPr>
            <w:tcW w:w="5386" w:type="dxa"/>
            <w:gridSpan w:val="3"/>
            <w:tcBorders>
              <w:top w:val="double" w:sz="4" w:space="0" w:color="auto"/>
              <w:left w:val="double" w:sz="4" w:space="0" w:color="auto"/>
              <w:bottom w:val="double" w:sz="4" w:space="0" w:color="auto"/>
              <w:right w:val="double" w:sz="4" w:space="0" w:color="auto"/>
            </w:tcBorders>
            <w:vAlign w:val="center"/>
            <w:hideMark/>
          </w:tcPr>
          <w:p w14:paraId="596C4A91" w14:textId="77777777" w:rsidR="0009567B" w:rsidRPr="005F553C" w:rsidRDefault="0009567B" w:rsidP="005F553C">
            <w:pPr>
              <w:tabs>
                <w:tab w:val="left" w:pos="708"/>
                <w:tab w:val="center" w:pos="4419"/>
                <w:tab w:val="right" w:pos="8838"/>
              </w:tabs>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CNPJ: </w:t>
            </w:r>
          </w:p>
        </w:tc>
        <w:tc>
          <w:tcPr>
            <w:tcW w:w="4536" w:type="dxa"/>
            <w:gridSpan w:val="4"/>
            <w:tcBorders>
              <w:top w:val="double" w:sz="4" w:space="0" w:color="auto"/>
              <w:left w:val="double" w:sz="4" w:space="0" w:color="auto"/>
              <w:bottom w:val="double" w:sz="4" w:space="0" w:color="auto"/>
              <w:right w:val="double" w:sz="4" w:space="0" w:color="auto"/>
            </w:tcBorders>
            <w:vAlign w:val="center"/>
            <w:hideMark/>
          </w:tcPr>
          <w:p w14:paraId="2A758C8C"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Inscrição Estadual: </w:t>
            </w:r>
          </w:p>
        </w:tc>
      </w:tr>
      <w:tr w:rsidR="0009567B" w:rsidRPr="005F553C" w14:paraId="177FC7DF" w14:textId="77777777" w:rsidTr="00862538">
        <w:trPr>
          <w:trHeight w:val="265"/>
        </w:trPr>
        <w:tc>
          <w:tcPr>
            <w:tcW w:w="9922" w:type="dxa"/>
            <w:gridSpan w:val="7"/>
            <w:tcBorders>
              <w:top w:val="double" w:sz="4" w:space="0" w:color="auto"/>
              <w:left w:val="double" w:sz="4" w:space="0" w:color="auto"/>
              <w:bottom w:val="double" w:sz="4" w:space="0" w:color="auto"/>
              <w:right w:val="double" w:sz="4" w:space="0" w:color="auto"/>
            </w:tcBorders>
            <w:vAlign w:val="center"/>
            <w:hideMark/>
          </w:tcPr>
          <w:p w14:paraId="09E7AA60"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Endereço: </w:t>
            </w:r>
          </w:p>
        </w:tc>
      </w:tr>
      <w:tr w:rsidR="0009567B" w:rsidRPr="005F553C" w14:paraId="614BD8BF" w14:textId="77777777" w:rsidTr="00862538">
        <w:trPr>
          <w:trHeight w:val="278"/>
        </w:trPr>
        <w:tc>
          <w:tcPr>
            <w:tcW w:w="7512" w:type="dxa"/>
            <w:gridSpan w:val="5"/>
            <w:tcBorders>
              <w:top w:val="double" w:sz="4" w:space="0" w:color="auto"/>
              <w:left w:val="double" w:sz="4" w:space="0" w:color="auto"/>
              <w:bottom w:val="double" w:sz="4" w:space="0" w:color="auto"/>
              <w:right w:val="double" w:sz="4" w:space="0" w:color="auto"/>
            </w:tcBorders>
            <w:vAlign w:val="center"/>
            <w:hideMark/>
          </w:tcPr>
          <w:p w14:paraId="1C2362D2"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Bairro: </w:t>
            </w:r>
          </w:p>
        </w:tc>
        <w:tc>
          <w:tcPr>
            <w:tcW w:w="2410" w:type="dxa"/>
            <w:gridSpan w:val="2"/>
            <w:tcBorders>
              <w:top w:val="double" w:sz="4" w:space="0" w:color="auto"/>
              <w:left w:val="double" w:sz="4" w:space="0" w:color="auto"/>
              <w:bottom w:val="double" w:sz="4" w:space="0" w:color="auto"/>
              <w:right w:val="double" w:sz="4" w:space="0" w:color="auto"/>
            </w:tcBorders>
            <w:vAlign w:val="center"/>
            <w:hideMark/>
          </w:tcPr>
          <w:p w14:paraId="1492DD98"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CEP: </w:t>
            </w:r>
          </w:p>
        </w:tc>
      </w:tr>
      <w:tr w:rsidR="0009567B" w:rsidRPr="005F553C" w14:paraId="3005270E" w14:textId="77777777" w:rsidTr="00862538">
        <w:trPr>
          <w:trHeight w:val="265"/>
        </w:trPr>
        <w:tc>
          <w:tcPr>
            <w:tcW w:w="8722" w:type="dxa"/>
            <w:gridSpan w:val="6"/>
            <w:tcBorders>
              <w:top w:val="double" w:sz="4" w:space="0" w:color="auto"/>
              <w:left w:val="double" w:sz="4" w:space="0" w:color="auto"/>
              <w:bottom w:val="double" w:sz="4" w:space="0" w:color="auto"/>
              <w:right w:val="double" w:sz="4" w:space="0" w:color="auto"/>
            </w:tcBorders>
            <w:vAlign w:val="center"/>
            <w:hideMark/>
          </w:tcPr>
          <w:p w14:paraId="35C710FF"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Cidade: </w:t>
            </w:r>
          </w:p>
        </w:tc>
        <w:tc>
          <w:tcPr>
            <w:tcW w:w="1200" w:type="dxa"/>
            <w:tcBorders>
              <w:top w:val="double" w:sz="4" w:space="0" w:color="auto"/>
              <w:left w:val="double" w:sz="4" w:space="0" w:color="auto"/>
              <w:bottom w:val="double" w:sz="4" w:space="0" w:color="auto"/>
              <w:right w:val="double" w:sz="4" w:space="0" w:color="auto"/>
            </w:tcBorders>
            <w:vAlign w:val="center"/>
            <w:hideMark/>
          </w:tcPr>
          <w:p w14:paraId="30E3D8E9"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UF: </w:t>
            </w:r>
          </w:p>
        </w:tc>
      </w:tr>
      <w:tr w:rsidR="0009567B" w:rsidRPr="005F553C" w14:paraId="587AB008" w14:textId="77777777" w:rsidTr="00862538">
        <w:trPr>
          <w:trHeight w:val="278"/>
        </w:trPr>
        <w:tc>
          <w:tcPr>
            <w:tcW w:w="5386" w:type="dxa"/>
            <w:gridSpan w:val="3"/>
            <w:tcBorders>
              <w:top w:val="double" w:sz="4" w:space="0" w:color="auto"/>
              <w:left w:val="double" w:sz="4" w:space="0" w:color="auto"/>
              <w:bottom w:val="double" w:sz="4" w:space="0" w:color="auto"/>
              <w:right w:val="double" w:sz="4" w:space="0" w:color="auto"/>
            </w:tcBorders>
            <w:vAlign w:val="center"/>
            <w:hideMark/>
          </w:tcPr>
          <w:p w14:paraId="50B817B5"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Telefone/Fax: </w:t>
            </w:r>
          </w:p>
        </w:tc>
        <w:tc>
          <w:tcPr>
            <w:tcW w:w="4536" w:type="dxa"/>
            <w:gridSpan w:val="4"/>
            <w:tcBorders>
              <w:top w:val="double" w:sz="4" w:space="0" w:color="auto"/>
              <w:left w:val="double" w:sz="4" w:space="0" w:color="auto"/>
              <w:bottom w:val="double" w:sz="4" w:space="0" w:color="auto"/>
              <w:right w:val="double" w:sz="4" w:space="0" w:color="auto"/>
            </w:tcBorders>
            <w:vAlign w:val="center"/>
            <w:hideMark/>
          </w:tcPr>
          <w:p w14:paraId="41724981"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E-mail: </w:t>
            </w:r>
          </w:p>
        </w:tc>
      </w:tr>
      <w:tr w:rsidR="0009567B" w:rsidRPr="005F553C" w14:paraId="26853792" w14:textId="77777777" w:rsidTr="00862538">
        <w:trPr>
          <w:trHeight w:val="265"/>
        </w:trPr>
        <w:tc>
          <w:tcPr>
            <w:tcW w:w="4394" w:type="dxa"/>
            <w:tcBorders>
              <w:top w:val="double" w:sz="4" w:space="0" w:color="auto"/>
              <w:left w:val="double" w:sz="4" w:space="0" w:color="auto"/>
              <w:bottom w:val="double" w:sz="4" w:space="0" w:color="auto"/>
              <w:right w:val="double" w:sz="4" w:space="0" w:color="auto"/>
            </w:tcBorders>
            <w:vAlign w:val="center"/>
            <w:hideMark/>
          </w:tcPr>
          <w:p w14:paraId="75BFF865" w14:textId="77777777" w:rsidR="0009567B" w:rsidRPr="005F553C" w:rsidRDefault="0009567B" w:rsidP="005F553C">
            <w:pPr>
              <w:tabs>
                <w:tab w:val="left" w:pos="708"/>
                <w:tab w:val="center" w:pos="4419"/>
                <w:tab w:val="right" w:pos="8838"/>
              </w:tabs>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Banco: </w:t>
            </w:r>
          </w:p>
        </w:tc>
        <w:tc>
          <w:tcPr>
            <w:tcW w:w="1984" w:type="dxa"/>
            <w:gridSpan w:val="3"/>
            <w:tcBorders>
              <w:top w:val="double" w:sz="4" w:space="0" w:color="auto"/>
              <w:left w:val="double" w:sz="4" w:space="0" w:color="auto"/>
              <w:bottom w:val="double" w:sz="4" w:space="0" w:color="auto"/>
              <w:right w:val="double" w:sz="4" w:space="0" w:color="auto"/>
            </w:tcBorders>
            <w:vAlign w:val="center"/>
            <w:hideMark/>
          </w:tcPr>
          <w:p w14:paraId="60A9448F" w14:textId="77777777" w:rsidR="0009567B" w:rsidRPr="005F553C" w:rsidRDefault="0009567B" w:rsidP="005F553C">
            <w:pPr>
              <w:tabs>
                <w:tab w:val="left" w:pos="708"/>
                <w:tab w:val="center" w:pos="4940"/>
                <w:tab w:val="right" w:pos="8838"/>
              </w:tabs>
              <w:snapToGrid w:val="0"/>
              <w:spacing w:line="276" w:lineRule="auto"/>
              <w:ind w:hanging="59"/>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Agência: </w:t>
            </w:r>
          </w:p>
        </w:tc>
        <w:tc>
          <w:tcPr>
            <w:tcW w:w="3544" w:type="dxa"/>
            <w:gridSpan w:val="3"/>
            <w:tcBorders>
              <w:top w:val="double" w:sz="4" w:space="0" w:color="auto"/>
              <w:left w:val="double" w:sz="4" w:space="0" w:color="auto"/>
              <w:bottom w:val="double" w:sz="4" w:space="0" w:color="auto"/>
              <w:right w:val="double" w:sz="4" w:space="0" w:color="auto"/>
            </w:tcBorders>
            <w:vAlign w:val="center"/>
            <w:hideMark/>
          </w:tcPr>
          <w:p w14:paraId="58B8042E" w14:textId="77777777" w:rsidR="0009567B" w:rsidRPr="005F553C" w:rsidRDefault="0009567B" w:rsidP="005F553C">
            <w:pPr>
              <w:tabs>
                <w:tab w:val="left" w:pos="708"/>
                <w:tab w:val="center" w:pos="4940"/>
                <w:tab w:val="right" w:pos="8838"/>
              </w:tabs>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Conta-Corrente: </w:t>
            </w:r>
          </w:p>
        </w:tc>
      </w:tr>
      <w:tr w:rsidR="0009567B" w:rsidRPr="005F553C" w14:paraId="3F5C0D41" w14:textId="77777777" w:rsidTr="00862538">
        <w:trPr>
          <w:trHeight w:val="278"/>
        </w:trPr>
        <w:tc>
          <w:tcPr>
            <w:tcW w:w="9922" w:type="dxa"/>
            <w:gridSpan w:val="7"/>
            <w:tcBorders>
              <w:top w:val="double" w:sz="4" w:space="0" w:color="auto"/>
              <w:left w:val="double" w:sz="4" w:space="0" w:color="auto"/>
              <w:bottom w:val="double" w:sz="4" w:space="0" w:color="auto"/>
              <w:right w:val="double" w:sz="4" w:space="0" w:color="auto"/>
            </w:tcBorders>
            <w:shd w:val="clear" w:color="auto" w:fill="B6DDE8" w:themeFill="accent5" w:themeFillTint="66"/>
            <w:vAlign w:val="center"/>
            <w:hideMark/>
          </w:tcPr>
          <w:p w14:paraId="5FB1B43A" w14:textId="178ECAC1" w:rsidR="0009567B" w:rsidRPr="005F553C" w:rsidRDefault="0009567B" w:rsidP="005F553C">
            <w:pPr>
              <w:spacing w:line="276" w:lineRule="auto"/>
              <w:ind w:hanging="720"/>
              <w:jc w:val="both"/>
              <w:rPr>
                <w:rFonts w:ascii="Times New Roman" w:hAnsi="Times New Roman" w:cs="Times New Roman"/>
                <w:b/>
                <w:sz w:val="22"/>
                <w:szCs w:val="22"/>
                <w:lang w:eastAsia="en-US"/>
              </w:rPr>
            </w:pPr>
            <w:r w:rsidRPr="005F553C">
              <w:rPr>
                <w:rFonts w:ascii="Times New Roman" w:hAnsi="Times New Roman" w:cs="Times New Roman"/>
                <w:b/>
                <w:sz w:val="22"/>
                <w:szCs w:val="22"/>
                <w:lang w:eastAsia="en-US"/>
              </w:rPr>
              <w:t>DAD</w:t>
            </w:r>
            <w:r w:rsidR="008432D7">
              <w:rPr>
                <w:rFonts w:ascii="Times New Roman" w:hAnsi="Times New Roman" w:cs="Times New Roman"/>
                <w:b/>
                <w:sz w:val="22"/>
                <w:szCs w:val="22"/>
                <w:lang w:eastAsia="en-US"/>
              </w:rPr>
              <w:t xml:space="preserve">      DADOS</w:t>
            </w:r>
            <w:r w:rsidRPr="005F553C">
              <w:rPr>
                <w:rFonts w:ascii="Times New Roman" w:hAnsi="Times New Roman" w:cs="Times New Roman"/>
                <w:b/>
                <w:sz w:val="22"/>
                <w:szCs w:val="22"/>
                <w:lang w:eastAsia="en-US"/>
              </w:rPr>
              <w:t xml:space="preserve"> DO REPRESENTANTE LEGAL</w:t>
            </w:r>
          </w:p>
        </w:tc>
      </w:tr>
      <w:tr w:rsidR="0009567B" w:rsidRPr="005F553C" w14:paraId="36A1AC89" w14:textId="77777777" w:rsidTr="00862538">
        <w:trPr>
          <w:trHeight w:val="278"/>
        </w:trPr>
        <w:tc>
          <w:tcPr>
            <w:tcW w:w="9922" w:type="dxa"/>
            <w:gridSpan w:val="7"/>
            <w:tcBorders>
              <w:top w:val="double" w:sz="4" w:space="0" w:color="auto"/>
              <w:left w:val="double" w:sz="4" w:space="0" w:color="auto"/>
              <w:bottom w:val="double" w:sz="4" w:space="0" w:color="auto"/>
              <w:right w:val="double" w:sz="4" w:space="0" w:color="auto"/>
            </w:tcBorders>
            <w:vAlign w:val="center"/>
            <w:hideMark/>
          </w:tcPr>
          <w:p w14:paraId="49755DF0" w14:textId="77777777" w:rsidR="0009567B" w:rsidRPr="005F553C" w:rsidRDefault="0009567B" w:rsidP="005F553C">
            <w:pPr>
              <w:tabs>
                <w:tab w:val="left" w:pos="708"/>
                <w:tab w:val="center" w:pos="4419"/>
                <w:tab w:val="right" w:pos="8838"/>
              </w:tabs>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Nome completo: </w:t>
            </w:r>
          </w:p>
        </w:tc>
      </w:tr>
      <w:tr w:rsidR="0009567B" w:rsidRPr="005F553C" w14:paraId="1E1117D3" w14:textId="77777777" w:rsidTr="00862538">
        <w:trPr>
          <w:trHeight w:val="278"/>
        </w:trPr>
        <w:tc>
          <w:tcPr>
            <w:tcW w:w="4819" w:type="dxa"/>
            <w:gridSpan w:val="2"/>
            <w:tcBorders>
              <w:top w:val="double" w:sz="4" w:space="0" w:color="auto"/>
              <w:left w:val="double" w:sz="4" w:space="0" w:color="auto"/>
              <w:bottom w:val="double" w:sz="4" w:space="0" w:color="auto"/>
              <w:right w:val="double" w:sz="4" w:space="0" w:color="auto"/>
            </w:tcBorders>
            <w:vAlign w:val="center"/>
            <w:hideMark/>
          </w:tcPr>
          <w:p w14:paraId="7364D045"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Estado civil: </w:t>
            </w:r>
          </w:p>
        </w:tc>
        <w:tc>
          <w:tcPr>
            <w:tcW w:w="5103" w:type="dxa"/>
            <w:gridSpan w:val="5"/>
            <w:tcBorders>
              <w:top w:val="double" w:sz="4" w:space="0" w:color="auto"/>
              <w:left w:val="double" w:sz="4" w:space="0" w:color="auto"/>
              <w:bottom w:val="double" w:sz="4" w:space="0" w:color="auto"/>
              <w:right w:val="double" w:sz="4" w:space="0" w:color="auto"/>
            </w:tcBorders>
            <w:vAlign w:val="center"/>
            <w:hideMark/>
          </w:tcPr>
          <w:p w14:paraId="7D96D25C"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Nacionalidade: </w:t>
            </w:r>
          </w:p>
        </w:tc>
      </w:tr>
      <w:tr w:rsidR="0009567B" w:rsidRPr="005F553C" w14:paraId="17AF92F9" w14:textId="77777777" w:rsidTr="00862538">
        <w:trPr>
          <w:trHeight w:val="265"/>
        </w:trPr>
        <w:tc>
          <w:tcPr>
            <w:tcW w:w="4819" w:type="dxa"/>
            <w:gridSpan w:val="2"/>
            <w:tcBorders>
              <w:top w:val="double" w:sz="4" w:space="0" w:color="auto"/>
              <w:left w:val="double" w:sz="4" w:space="0" w:color="auto"/>
              <w:bottom w:val="double" w:sz="4" w:space="0" w:color="auto"/>
              <w:right w:val="double" w:sz="4" w:space="0" w:color="auto"/>
            </w:tcBorders>
            <w:vAlign w:val="center"/>
            <w:hideMark/>
          </w:tcPr>
          <w:p w14:paraId="10CBABA2"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Identidade: </w:t>
            </w:r>
          </w:p>
        </w:tc>
        <w:tc>
          <w:tcPr>
            <w:tcW w:w="5103" w:type="dxa"/>
            <w:gridSpan w:val="5"/>
            <w:tcBorders>
              <w:top w:val="double" w:sz="4" w:space="0" w:color="auto"/>
              <w:left w:val="double" w:sz="4" w:space="0" w:color="auto"/>
              <w:bottom w:val="double" w:sz="4" w:space="0" w:color="auto"/>
              <w:right w:val="double" w:sz="4" w:space="0" w:color="auto"/>
            </w:tcBorders>
            <w:vAlign w:val="center"/>
            <w:hideMark/>
          </w:tcPr>
          <w:p w14:paraId="70841F3E" w14:textId="77777777" w:rsidR="0009567B" w:rsidRPr="005F553C" w:rsidRDefault="0009567B" w:rsidP="005F553C">
            <w:pPr>
              <w:snapToGrid w:val="0"/>
              <w:spacing w:line="276" w:lineRule="auto"/>
              <w:jc w:val="both"/>
              <w:rPr>
                <w:rFonts w:ascii="Times New Roman" w:hAnsi="Times New Roman" w:cs="Times New Roman"/>
                <w:sz w:val="22"/>
                <w:szCs w:val="22"/>
                <w:lang w:eastAsia="en-US"/>
              </w:rPr>
            </w:pPr>
            <w:r w:rsidRPr="005F553C">
              <w:rPr>
                <w:rFonts w:ascii="Times New Roman" w:hAnsi="Times New Roman" w:cs="Times New Roman"/>
                <w:sz w:val="22"/>
                <w:szCs w:val="22"/>
                <w:lang w:eastAsia="en-US"/>
              </w:rPr>
              <w:t xml:space="preserve">CPF: </w:t>
            </w:r>
          </w:p>
        </w:tc>
      </w:tr>
    </w:tbl>
    <w:p w14:paraId="0B9DC3AF" w14:textId="77777777" w:rsidR="009E0FC7" w:rsidRPr="005F553C" w:rsidRDefault="009E0FC7" w:rsidP="005F553C">
      <w:pPr>
        <w:spacing w:line="276" w:lineRule="auto"/>
        <w:ind w:left="98" w:firstLine="14"/>
        <w:jc w:val="both"/>
        <w:rPr>
          <w:rFonts w:ascii="Times New Roman" w:hAnsi="Times New Roman" w:cs="Times New Roman"/>
          <w:sz w:val="22"/>
          <w:szCs w:val="22"/>
        </w:rPr>
      </w:pPr>
    </w:p>
    <w:p w14:paraId="3E68D2F6" w14:textId="77777777" w:rsidR="009E0FC7" w:rsidRPr="005F553C" w:rsidRDefault="009E0FC7" w:rsidP="005F553C">
      <w:pPr>
        <w:spacing w:line="276" w:lineRule="auto"/>
        <w:ind w:left="98" w:firstLine="14"/>
        <w:jc w:val="both"/>
        <w:rPr>
          <w:rFonts w:ascii="Times New Roman" w:hAnsi="Times New Roman" w:cs="Times New Roman"/>
          <w:sz w:val="22"/>
          <w:szCs w:val="22"/>
        </w:rPr>
      </w:pPr>
      <w:r w:rsidRPr="005F553C">
        <w:rPr>
          <w:rFonts w:ascii="Times New Roman" w:hAnsi="Times New Roman" w:cs="Times New Roman"/>
          <w:sz w:val="22"/>
          <w:szCs w:val="22"/>
        </w:rPr>
        <w:t>Prezados Senhores,</w:t>
      </w:r>
    </w:p>
    <w:p w14:paraId="3E034974" w14:textId="66C1F9EA" w:rsidR="00BD382A" w:rsidRDefault="009E0FC7" w:rsidP="005F553C">
      <w:pPr>
        <w:pStyle w:val="Nivel2"/>
        <w:numPr>
          <w:ilvl w:val="0"/>
          <w:numId w:val="0"/>
        </w:numPr>
        <w:spacing w:beforeLines="120" w:before="288" w:afterLines="120" w:after="288" w:line="312" w:lineRule="auto"/>
        <w:ind w:left="142"/>
        <w:rPr>
          <w:rFonts w:ascii="Times New Roman" w:hAnsi="Times New Roman" w:cs="Times New Roman"/>
          <w:bCs/>
          <w:sz w:val="22"/>
          <w:szCs w:val="22"/>
        </w:rPr>
      </w:pPr>
      <w:r w:rsidRPr="005F553C">
        <w:rPr>
          <w:rFonts w:ascii="Times New Roman" w:hAnsi="Times New Roman" w:cs="Times New Roman"/>
          <w:sz w:val="22"/>
          <w:szCs w:val="22"/>
        </w:rPr>
        <w:t xml:space="preserve">Após </w:t>
      </w:r>
      <w:r w:rsidRPr="00570428">
        <w:rPr>
          <w:rFonts w:ascii="Times New Roman" w:hAnsi="Times New Roman" w:cs="Times New Roman"/>
          <w:sz w:val="22"/>
          <w:szCs w:val="22"/>
        </w:rPr>
        <w:t>cuidadoso exame e estudo do Edital em referência e seus Anexos, com os quais concordamos, vi</w:t>
      </w:r>
      <w:r w:rsidR="0042295D" w:rsidRPr="00570428">
        <w:rPr>
          <w:rFonts w:ascii="Times New Roman" w:hAnsi="Times New Roman" w:cs="Times New Roman"/>
          <w:sz w:val="22"/>
          <w:szCs w:val="22"/>
        </w:rPr>
        <w:t>e</w:t>
      </w:r>
      <w:r w:rsidRPr="00570428">
        <w:rPr>
          <w:rFonts w:ascii="Times New Roman" w:hAnsi="Times New Roman" w:cs="Times New Roman"/>
          <w:sz w:val="22"/>
          <w:szCs w:val="22"/>
        </w:rPr>
        <w:t>mos apresentar à Câmara Municipal de Uberlândia, a nossa Proposta Comercial objetivando a escolha da proposta</w:t>
      </w:r>
      <w:r w:rsidR="00004317" w:rsidRPr="00570428">
        <w:rPr>
          <w:rFonts w:ascii="Times New Roman" w:hAnsi="Times New Roman" w:cs="Times New Roman"/>
          <w:sz w:val="22"/>
          <w:szCs w:val="22"/>
        </w:rPr>
        <w:t xml:space="preserve"> mais vantajosa para </w:t>
      </w:r>
      <w:r w:rsidRPr="00570428">
        <w:rPr>
          <w:rFonts w:ascii="Times New Roman" w:hAnsi="Times New Roman" w:cs="Times New Roman"/>
          <w:sz w:val="22"/>
          <w:szCs w:val="22"/>
        </w:rPr>
        <w:t xml:space="preserve"> </w:t>
      </w:r>
      <w:r w:rsidR="00212AE8" w:rsidRPr="00570428">
        <w:rPr>
          <w:rFonts w:ascii="Times New Roman" w:hAnsi="Times New Roman" w:cs="Times New Roman"/>
          <w:b/>
          <w:bCs/>
          <w:color w:val="auto"/>
          <w:sz w:val="22"/>
          <w:szCs w:val="22"/>
        </w:rPr>
        <w:t xml:space="preserve">a aquisição de </w:t>
      </w:r>
      <w:r w:rsidR="00212AE8" w:rsidRPr="00570428">
        <w:rPr>
          <w:rFonts w:ascii="Times New Roman" w:hAnsi="Times New Roman" w:cs="Times New Roman"/>
          <w:b/>
          <w:bCs/>
          <w:sz w:val="22"/>
          <w:szCs w:val="22"/>
          <w:shd w:val="clear" w:color="auto" w:fill="FFFFFF"/>
        </w:rPr>
        <w:t>equipamentos audiovisuais profissionais, computador e contratação de assinatura, pelo período de vinte e quatro meses, de banco de imagens e vídeos, visando atender às demandas do Departamento TV Legislativa, conforme condições e exigências estabelecidas no Edital e seus anexos</w:t>
      </w:r>
      <w:r w:rsidR="004051A4" w:rsidRPr="00570428">
        <w:rPr>
          <w:rFonts w:ascii="Times New Roman" w:hAnsi="Times New Roman" w:cs="Times New Roman"/>
          <w:color w:val="auto"/>
          <w:sz w:val="22"/>
          <w:szCs w:val="22"/>
        </w:rPr>
        <w:t xml:space="preserve">, </w:t>
      </w:r>
      <w:r w:rsidRPr="00570428">
        <w:rPr>
          <w:rFonts w:ascii="Times New Roman" w:hAnsi="Times New Roman" w:cs="Times New Roman"/>
          <w:bCs/>
          <w:sz w:val="22"/>
          <w:szCs w:val="22"/>
        </w:rPr>
        <w:t>conforme</w:t>
      </w:r>
      <w:r w:rsidRPr="005F553C">
        <w:rPr>
          <w:rFonts w:ascii="Times New Roman" w:hAnsi="Times New Roman" w:cs="Times New Roman"/>
          <w:bCs/>
          <w:sz w:val="22"/>
          <w:szCs w:val="22"/>
        </w:rPr>
        <w:t xml:space="preserve"> descrito abaixo:</w:t>
      </w:r>
    </w:p>
    <w:tbl>
      <w:tblPr>
        <w:tblStyle w:val="Tabelacomgrade"/>
        <w:tblW w:w="0" w:type="auto"/>
        <w:tblInd w:w="1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5"/>
        <w:gridCol w:w="4107"/>
        <w:gridCol w:w="1051"/>
        <w:gridCol w:w="1074"/>
        <w:gridCol w:w="1169"/>
        <w:gridCol w:w="1270"/>
      </w:tblGrid>
      <w:tr w:rsidR="00C20A31" w:rsidRPr="00C20A31" w14:paraId="2A7744B1" w14:textId="77777777" w:rsidTr="007D3D78">
        <w:trPr>
          <w:trHeight w:val="435"/>
        </w:trPr>
        <w:tc>
          <w:tcPr>
            <w:tcW w:w="9466" w:type="dxa"/>
            <w:gridSpan w:val="6"/>
            <w:shd w:val="clear" w:color="auto" w:fill="DAEEF3" w:themeFill="accent5" w:themeFillTint="33"/>
            <w:vAlign w:val="center"/>
          </w:tcPr>
          <w:p w14:paraId="55E0C1CA" w14:textId="4C630CB9" w:rsidR="00C20A31" w:rsidRPr="00C20A31" w:rsidRDefault="00C20A31" w:rsidP="00C20A31">
            <w:pPr>
              <w:pStyle w:val="Nivel2"/>
              <w:numPr>
                <w:ilvl w:val="0"/>
                <w:numId w:val="0"/>
              </w:numPr>
              <w:spacing w:before="100" w:beforeAutospacing="1" w:after="100" w:afterAutospacing="1" w:line="240" w:lineRule="auto"/>
              <w:jc w:val="center"/>
              <w:rPr>
                <w:rFonts w:ascii="Times New Roman" w:hAnsi="Times New Roman" w:cs="Times New Roman"/>
                <w:b/>
              </w:rPr>
            </w:pPr>
            <w:bookmarkStart w:id="96" w:name="_Hlk209096068"/>
            <w:r w:rsidRPr="00C20A31">
              <w:rPr>
                <w:rFonts w:ascii="Times New Roman" w:hAnsi="Times New Roman" w:cs="Times New Roman"/>
                <w:b/>
              </w:rPr>
              <w:t>GRUPO 01</w:t>
            </w:r>
          </w:p>
        </w:tc>
      </w:tr>
      <w:tr w:rsidR="00C20A31" w:rsidRPr="00C20A31" w14:paraId="2A727528" w14:textId="77777777" w:rsidTr="007D3D78">
        <w:trPr>
          <w:trHeight w:val="918"/>
        </w:trPr>
        <w:tc>
          <w:tcPr>
            <w:tcW w:w="795" w:type="dxa"/>
            <w:shd w:val="clear" w:color="auto" w:fill="DAEEF3" w:themeFill="accent5" w:themeFillTint="33"/>
            <w:vAlign w:val="center"/>
          </w:tcPr>
          <w:p w14:paraId="3C92F9C4" w14:textId="04164F74" w:rsidR="00C20A31" w:rsidRPr="00C20A31" w:rsidRDefault="00C20A31" w:rsidP="00C20A31">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Item</w:t>
            </w:r>
          </w:p>
        </w:tc>
        <w:tc>
          <w:tcPr>
            <w:tcW w:w="4107" w:type="dxa"/>
            <w:shd w:val="clear" w:color="auto" w:fill="DAEEF3" w:themeFill="accent5" w:themeFillTint="33"/>
            <w:vAlign w:val="center"/>
          </w:tcPr>
          <w:p w14:paraId="6D84A845" w14:textId="0A03823D" w:rsidR="00C20A31" w:rsidRPr="00C20A31" w:rsidRDefault="00C20A31" w:rsidP="00C20A31">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Descrição do objeto</w:t>
            </w:r>
          </w:p>
        </w:tc>
        <w:tc>
          <w:tcPr>
            <w:tcW w:w="1051" w:type="dxa"/>
            <w:shd w:val="clear" w:color="auto" w:fill="DAEEF3" w:themeFill="accent5" w:themeFillTint="33"/>
            <w:vAlign w:val="center"/>
          </w:tcPr>
          <w:p w14:paraId="153857A1" w14:textId="59F3458D" w:rsidR="00C20A31" w:rsidRPr="00C20A31" w:rsidRDefault="00C20A31" w:rsidP="00C20A31">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Qtde.</w:t>
            </w:r>
          </w:p>
        </w:tc>
        <w:tc>
          <w:tcPr>
            <w:tcW w:w="1074" w:type="dxa"/>
            <w:shd w:val="clear" w:color="auto" w:fill="DAEEF3" w:themeFill="accent5" w:themeFillTint="33"/>
            <w:vAlign w:val="center"/>
          </w:tcPr>
          <w:p w14:paraId="2F4C2E05" w14:textId="77777777" w:rsidR="00C20A31" w:rsidRPr="00C20A31" w:rsidRDefault="00C20A31" w:rsidP="00C20A31">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Marca/</w:t>
            </w:r>
          </w:p>
          <w:p w14:paraId="6274E872" w14:textId="37F4396F" w:rsidR="00C20A31" w:rsidRPr="00C20A31" w:rsidRDefault="00C20A31" w:rsidP="00C20A31">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modelo</w:t>
            </w:r>
          </w:p>
        </w:tc>
        <w:tc>
          <w:tcPr>
            <w:tcW w:w="1169" w:type="dxa"/>
            <w:shd w:val="clear" w:color="auto" w:fill="DAEEF3" w:themeFill="accent5" w:themeFillTint="33"/>
            <w:vAlign w:val="center"/>
          </w:tcPr>
          <w:p w14:paraId="2D867902" w14:textId="0B193E3A" w:rsidR="00C20A31" w:rsidRPr="00C20A31" w:rsidRDefault="00C20A31" w:rsidP="00C20A31">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Unit.</w:t>
            </w:r>
          </w:p>
        </w:tc>
        <w:tc>
          <w:tcPr>
            <w:tcW w:w="1270" w:type="dxa"/>
            <w:shd w:val="clear" w:color="auto" w:fill="DAEEF3" w:themeFill="accent5" w:themeFillTint="33"/>
            <w:vAlign w:val="center"/>
          </w:tcPr>
          <w:p w14:paraId="1ADCFA13" w14:textId="35BCF80E" w:rsidR="00C20A31" w:rsidRPr="00C20A31" w:rsidRDefault="00C20A31" w:rsidP="00C20A31">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Total</w:t>
            </w:r>
          </w:p>
        </w:tc>
      </w:tr>
      <w:tr w:rsidR="007D3D78" w:rsidRPr="00C20A31" w14:paraId="3AB63EAC" w14:textId="77777777" w:rsidTr="00C20A31">
        <w:tc>
          <w:tcPr>
            <w:tcW w:w="795" w:type="dxa"/>
            <w:vAlign w:val="center"/>
          </w:tcPr>
          <w:p w14:paraId="04055999" w14:textId="0D7C1A76"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sidRPr="00C20A31">
              <w:rPr>
                <w:rFonts w:ascii="Times New Roman" w:hAnsi="Times New Roman" w:cs="Times New Roman"/>
                <w:bCs/>
              </w:rPr>
              <w:t>01</w:t>
            </w:r>
          </w:p>
        </w:tc>
        <w:tc>
          <w:tcPr>
            <w:tcW w:w="4107" w:type="dxa"/>
          </w:tcPr>
          <w:p w14:paraId="5D7E43E2"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MESA DE ÁUDIO DIGITAL 48 CANAIS 13 FADERS TELA TOUCH.</w:t>
            </w:r>
          </w:p>
          <w:p w14:paraId="4FFF2F4F" w14:textId="77777777" w:rsidR="007D3D78" w:rsidRPr="00BD382A" w:rsidRDefault="007D3D78" w:rsidP="007D3D78">
            <w:pPr>
              <w:jc w:val="both"/>
              <w:rPr>
                <w:rFonts w:ascii="Times New Roman" w:hAnsi="Times New Roman" w:cs="Times New Roman"/>
                <w:b/>
                <w:bCs/>
                <w:sz w:val="20"/>
                <w:szCs w:val="20"/>
              </w:rPr>
            </w:pPr>
            <w:r w:rsidRPr="00BD382A">
              <w:rPr>
                <w:rFonts w:ascii="Times New Roman" w:hAnsi="Times New Roman" w:cs="Times New Roman"/>
                <w:b/>
                <w:bCs/>
                <w:sz w:val="20"/>
                <w:szCs w:val="20"/>
              </w:rPr>
              <w:t>MODELO DE REFERÊNCIA: BEHRINGER – WING COMPACT 48 CANAIS</w:t>
            </w:r>
          </w:p>
          <w:p w14:paraId="0BC6CD5B"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 xml:space="preserve">Característica Mínima: </w:t>
            </w:r>
          </w:p>
          <w:p w14:paraId="64C0E5DC"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lastRenderedPageBreak/>
              <w:t>Tipo: Mesa de mixagem digital estéreo de 48 canais e 28 barramentos;</w:t>
            </w:r>
            <w:r w:rsidRPr="00BD382A">
              <w:rPr>
                <w:rFonts w:ascii="Times New Roman" w:hAnsi="Times New Roman" w:cs="Times New Roman"/>
                <w:sz w:val="20"/>
                <w:szCs w:val="20"/>
              </w:rPr>
              <w:br/>
              <w:t>Pré-amplificadores: 24 Midas PRO;</w:t>
            </w:r>
          </w:p>
          <w:p w14:paraId="573F25E7"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Saídas: 8 Midas PRO;</w:t>
            </w:r>
          </w:p>
          <w:p w14:paraId="2C9DE7DC"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Tela principal: LCD TFT de 10,1", 1280 x 800 px, toque capacitivo, giratória, ajuste contínuo: 15°- 60°, Tela LCD de grupo de 4 canais com faixa de cores RGB por canal 320 x 48 monocromático;</w:t>
            </w:r>
          </w:p>
          <w:p w14:paraId="40D4ADB3"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Faders: 13 motorizados de 100 mm (12 + 1 principal);</w:t>
            </w:r>
          </w:p>
          <w:p w14:paraId="3A189082"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Conectividade: 3 portas AES50 (144 canais de entrada/saída), 2 portas Ethernet para controle remoto em rede e suporte para redes Dante e Waves SoundGrid;</w:t>
            </w:r>
          </w:p>
          <w:p w14:paraId="5B6C94F4"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Processamento de áudio: 40 canais de entrada estéreo com 5 slots de processamento, 8 canais auxiliares estéreo com slot de efeito único;</w:t>
            </w:r>
          </w:p>
          <w:p w14:paraId="6F9B4AA6"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Controles personalizados: 4 controles rotativos totalmente atribuíveis, botões retro iluminados totalmente atribuíveis: 8 + 8, controles / botões rotativos variáveis:4 / 4;</w:t>
            </w:r>
          </w:p>
          <w:p w14:paraId="338BC5BB"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Alimentação: Ajuste automático de 100-240 VCA (50/60 Hz), consumo de 130 W;</w:t>
            </w:r>
          </w:p>
          <w:p w14:paraId="142D617E"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Temperatura de operação: 5°C a 40°C;</w:t>
            </w:r>
          </w:p>
          <w:p w14:paraId="2C01C7FC"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Impedância de saída auxiliar, TRS (desbalanceada/balanceada): 150 ohms / 300 ohms;</w:t>
            </w:r>
          </w:p>
          <w:p w14:paraId="5B61E4A3"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Impedância de saída dos fones / nível máximo de saída: 1 W máx. @ 30 Ohm;</w:t>
            </w:r>
          </w:p>
          <w:p w14:paraId="558D361A"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Impedância de saída, conectores XLR (desbalanceados/balanceados): 75 ohms / 75 ohms;</w:t>
            </w:r>
          </w:p>
          <w:p w14:paraId="25616B13"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Impedância de entrada, conectores TRS (desbalanceados / balanceados): 20 kohms / 40 kohms;</w:t>
            </w:r>
          </w:p>
          <w:p w14:paraId="25557366"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Nível máximo de entrada sem clipe, conectores TRS: +16 dBu;</w:t>
            </w:r>
          </w:p>
          <w:p w14:paraId="5A38CC12"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Nível de saída auxiliar, TRS (nominal / máximo): +4 dBu / +16 dBu;</w:t>
            </w:r>
          </w:p>
          <w:p w14:paraId="4FF9BB56"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Impedância de saída auxiliar, TRS (desbalanceada/balanceada): 150 ohms / 300 ohms;</w:t>
            </w:r>
          </w:p>
          <w:p w14:paraId="3A94A231"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Impedância de saída dos fones / nível máximo de saída: 1 W máx. @ 30 Ohm</w:t>
            </w:r>
          </w:p>
          <w:p w14:paraId="731F045E"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Nível de ruído residual, conectores XLR de saída 1-16, ganho unitário: -97 dBu;</w:t>
            </w:r>
          </w:p>
          <w:p w14:paraId="07F790CC"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Nível de ruído residual, conectores de saída TRS auxiliar e monitor: -95 dBu;</w:t>
            </w:r>
          </w:p>
          <w:p w14:paraId="3F7AA552"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Acessórios Inclusos: Cabo de alimentação, Manual de Instruções, Abas para prender no rack;</w:t>
            </w:r>
          </w:p>
          <w:p w14:paraId="5F251201"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lastRenderedPageBreak/>
              <w:t>Dimensões (AxLxP): 57,43 x 45,337 x 22,5 cm;</w:t>
            </w:r>
          </w:p>
          <w:p w14:paraId="2C309AB0"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Cor:  Preto.</w:t>
            </w:r>
          </w:p>
          <w:p w14:paraId="5FAB221C" w14:textId="77777777" w:rsidR="007D3D78" w:rsidRPr="00BD382A" w:rsidRDefault="007D3D78" w:rsidP="007D3D78">
            <w:pPr>
              <w:contextualSpacing/>
              <w:jc w:val="both"/>
              <w:rPr>
                <w:rFonts w:ascii="Times New Roman" w:hAnsi="Times New Roman" w:cs="Times New Roman"/>
                <w:sz w:val="20"/>
                <w:szCs w:val="20"/>
              </w:rPr>
            </w:pPr>
            <w:r w:rsidRPr="00BD382A">
              <w:rPr>
                <w:rFonts w:ascii="Times New Roman" w:hAnsi="Times New Roman" w:cs="Times New Roman"/>
                <w:sz w:val="20"/>
                <w:szCs w:val="20"/>
              </w:rPr>
              <w:t>GARANTIA: 02 ANOS.</w:t>
            </w:r>
          </w:p>
          <w:p w14:paraId="5C4B02CB" w14:textId="434873A6" w:rsidR="007D3D78" w:rsidRPr="00C20A31"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BD382A">
              <w:rPr>
                <w:rFonts w:ascii="Times New Roman" w:hAnsi="Times New Roman" w:cs="Times New Roman"/>
              </w:rPr>
              <w:t>CATMAT COMPRAS.GOV: 603739</w:t>
            </w:r>
          </w:p>
        </w:tc>
        <w:tc>
          <w:tcPr>
            <w:tcW w:w="1051" w:type="dxa"/>
            <w:vAlign w:val="center"/>
          </w:tcPr>
          <w:p w14:paraId="44B71923" w14:textId="59E3ABCB"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lastRenderedPageBreak/>
              <w:t>01</w:t>
            </w:r>
          </w:p>
        </w:tc>
        <w:tc>
          <w:tcPr>
            <w:tcW w:w="1074" w:type="dxa"/>
            <w:vAlign w:val="center"/>
          </w:tcPr>
          <w:p w14:paraId="1F8A7BDC" w14:textId="77777777"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3F4C2310" w14:textId="4067B8F2"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66EA045D" w14:textId="6537D532"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3C3FDF3C" w14:textId="77777777" w:rsidTr="00C20A31">
        <w:tc>
          <w:tcPr>
            <w:tcW w:w="795" w:type="dxa"/>
            <w:vAlign w:val="center"/>
          </w:tcPr>
          <w:p w14:paraId="7C8F32FC" w14:textId="167CA12C"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sidRPr="00C20A31">
              <w:rPr>
                <w:rFonts w:ascii="Times New Roman" w:hAnsi="Times New Roman" w:cs="Times New Roman"/>
                <w:bCs/>
              </w:rPr>
              <w:lastRenderedPageBreak/>
              <w:t>02</w:t>
            </w:r>
          </w:p>
        </w:tc>
        <w:tc>
          <w:tcPr>
            <w:tcW w:w="4107" w:type="dxa"/>
          </w:tcPr>
          <w:p w14:paraId="3E5D4AAD"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DESINSTALAÇÃO / INSTALAÇÃO.</w:t>
            </w:r>
          </w:p>
          <w:p w14:paraId="1C069728"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 xml:space="preserve">Desmontagem da mesa de áudio existente no Plenário, retirando todos os cabos apontados pelo diretor da TV Câmara, montagem do novo equipamento e troca dos cabos. </w:t>
            </w:r>
          </w:p>
          <w:p w14:paraId="43E197DF"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Todos os equipamentos, ferramentas, EPIs e materiais indispensáveis à execução dos serviços deverão ser fornecidos pela contratada.</w:t>
            </w:r>
          </w:p>
          <w:p w14:paraId="1CA3D9F8" w14:textId="408C24A5" w:rsidR="007D3D78" w:rsidRPr="00C20A31"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BD382A">
              <w:rPr>
                <w:rFonts w:ascii="Times New Roman" w:hAnsi="Times New Roman" w:cs="Times New Roman"/>
              </w:rPr>
              <w:t>CATSER COMPRAS.GOV: 13757</w:t>
            </w:r>
          </w:p>
        </w:tc>
        <w:tc>
          <w:tcPr>
            <w:tcW w:w="1051" w:type="dxa"/>
            <w:vAlign w:val="center"/>
          </w:tcPr>
          <w:p w14:paraId="54EDD2A3" w14:textId="2561516C"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01</w:t>
            </w:r>
          </w:p>
        </w:tc>
        <w:tc>
          <w:tcPr>
            <w:tcW w:w="1074" w:type="dxa"/>
            <w:vAlign w:val="center"/>
          </w:tcPr>
          <w:p w14:paraId="0A0E90AB" w14:textId="5390300D"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42B6A55C" w14:textId="7B5D8ABA"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73F294B5" w14:textId="5D90530A"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0A0AED36" w14:textId="77777777" w:rsidTr="00C20A31">
        <w:tc>
          <w:tcPr>
            <w:tcW w:w="795" w:type="dxa"/>
            <w:vAlign w:val="center"/>
          </w:tcPr>
          <w:p w14:paraId="7D2649B4" w14:textId="1BF97A80"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sidRPr="00C20A31">
              <w:rPr>
                <w:rFonts w:ascii="Times New Roman" w:hAnsi="Times New Roman" w:cs="Times New Roman"/>
                <w:bCs/>
              </w:rPr>
              <w:t>03</w:t>
            </w:r>
          </w:p>
        </w:tc>
        <w:tc>
          <w:tcPr>
            <w:tcW w:w="4107" w:type="dxa"/>
          </w:tcPr>
          <w:p w14:paraId="50438167"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TREINAMENTO</w:t>
            </w:r>
          </w:p>
          <w:p w14:paraId="48C82FD9"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Treinamento técnico operacional da mesa de áudio para o operador do Departamento TV Legislativa.</w:t>
            </w:r>
          </w:p>
          <w:p w14:paraId="42E07318" w14:textId="77777777" w:rsidR="007D3D78" w:rsidRPr="00BD382A" w:rsidRDefault="007D3D78" w:rsidP="007D3D78">
            <w:pPr>
              <w:jc w:val="both"/>
              <w:rPr>
                <w:rFonts w:ascii="Times New Roman" w:hAnsi="Times New Roman" w:cs="Times New Roman"/>
                <w:sz w:val="20"/>
                <w:szCs w:val="20"/>
              </w:rPr>
            </w:pPr>
            <w:r w:rsidRPr="00BD382A">
              <w:rPr>
                <w:rFonts w:ascii="Times New Roman" w:hAnsi="Times New Roman" w:cs="Times New Roman"/>
                <w:sz w:val="20"/>
                <w:szCs w:val="20"/>
              </w:rPr>
              <w:t>Todas as despesas indispensáveis à execução do serviço deverão ser integralmente arcadas pela contratada.</w:t>
            </w:r>
          </w:p>
          <w:p w14:paraId="40E67E12" w14:textId="37AC42B3" w:rsidR="007D3D78" w:rsidRPr="00C20A31"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BD382A">
              <w:rPr>
                <w:rFonts w:ascii="Times New Roman" w:hAnsi="Times New Roman" w:cs="Times New Roman"/>
              </w:rPr>
              <w:t>CATSER COMPRAS.GOV: 17256</w:t>
            </w:r>
          </w:p>
        </w:tc>
        <w:tc>
          <w:tcPr>
            <w:tcW w:w="1051" w:type="dxa"/>
            <w:vAlign w:val="center"/>
          </w:tcPr>
          <w:p w14:paraId="657F3FCB" w14:textId="63AC19A5"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01</w:t>
            </w:r>
          </w:p>
        </w:tc>
        <w:tc>
          <w:tcPr>
            <w:tcW w:w="1074" w:type="dxa"/>
            <w:vAlign w:val="center"/>
          </w:tcPr>
          <w:p w14:paraId="3C46AB98" w14:textId="77777777"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5DBF44FB" w14:textId="29F012F7"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0DC64327" w14:textId="784BD4A8"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02DCBDF1" w14:textId="77777777" w:rsidTr="007D3D78">
        <w:trPr>
          <w:trHeight w:val="361"/>
        </w:trPr>
        <w:tc>
          <w:tcPr>
            <w:tcW w:w="9466" w:type="dxa"/>
            <w:gridSpan w:val="6"/>
            <w:shd w:val="clear" w:color="auto" w:fill="DAEEF3" w:themeFill="accent5" w:themeFillTint="33"/>
            <w:vAlign w:val="center"/>
          </w:tcPr>
          <w:p w14:paraId="1C444A22" w14:textId="4265CA9A" w:rsidR="007D3D78" w:rsidRPr="00C20A31" w:rsidRDefault="007D3D78" w:rsidP="007D3D78">
            <w:pPr>
              <w:pStyle w:val="Nivel2"/>
              <w:numPr>
                <w:ilvl w:val="0"/>
                <w:numId w:val="0"/>
              </w:numPr>
              <w:spacing w:before="0" w:after="0" w:line="240" w:lineRule="auto"/>
              <w:jc w:val="center"/>
              <w:rPr>
                <w:rFonts w:ascii="Times New Roman" w:hAnsi="Times New Roman" w:cs="Times New Roman"/>
                <w:bCs/>
              </w:rPr>
            </w:pPr>
            <w:r w:rsidRPr="00C20A31">
              <w:rPr>
                <w:rFonts w:ascii="Times New Roman" w:hAnsi="Times New Roman" w:cs="Times New Roman"/>
                <w:b/>
              </w:rPr>
              <w:t>Valor global R$....(....)</w:t>
            </w:r>
          </w:p>
        </w:tc>
      </w:tr>
      <w:bookmarkEnd w:id="96"/>
    </w:tbl>
    <w:p w14:paraId="5E0BF3AE" w14:textId="77777777" w:rsidR="00BD382A" w:rsidRDefault="00BD382A" w:rsidP="007D3D78">
      <w:pPr>
        <w:pStyle w:val="Nivel2"/>
        <w:numPr>
          <w:ilvl w:val="0"/>
          <w:numId w:val="0"/>
        </w:numPr>
        <w:spacing w:beforeLines="120" w:before="288" w:afterLines="120" w:after="288" w:line="312" w:lineRule="auto"/>
        <w:contextualSpacing/>
        <w:rPr>
          <w:rFonts w:ascii="Times New Roman" w:hAnsi="Times New Roman" w:cs="Times New Roman"/>
          <w:bCs/>
          <w:sz w:val="22"/>
          <w:szCs w:val="22"/>
        </w:rPr>
      </w:pPr>
    </w:p>
    <w:tbl>
      <w:tblPr>
        <w:tblStyle w:val="Tabelacomgrade"/>
        <w:tblW w:w="0" w:type="auto"/>
        <w:tblInd w:w="1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5"/>
        <w:gridCol w:w="4107"/>
        <w:gridCol w:w="1051"/>
        <w:gridCol w:w="1074"/>
        <w:gridCol w:w="1169"/>
        <w:gridCol w:w="1270"/>
      </w:tblGrid>
      <w:tr w:rsidR="00C20A31" w:rsidRPr="007D3D78" w14:paraId="3A416DBE" w14:textId="77777777" w:rsidTr="007D3D78">
        <w:trPr>
          <w:trHeight w:val="435"/>
        </w:trPr>
        <w:tc>
          <w:tcPr>
            <w:tcW w:w="9466" w:type="dxa"/>
            <w:gridSpan w:val="6"/>
            <w:shd w:val="clear" w:color="auto" w:fill="DAEEF3" w:themeFill="accent5" w:themeFillTint="33"/>
            <w:vAlign w:val="center"/>
          </w:tcPr>
          <w:p w14:paraId="00F46132" w14:textId="4F465DEA" w:rsidR="00C20A31" w:rsidRPr="007D3D78" w:rsidRDefault="00C20A31" w:rsidP="00BA2C5E">
            <w:pPr>
              <w:pStyle w:val="Nivel2"/>
              <w:numPr>
                <w:ilvl w:val="0"/>
                <w:numId w:val="0"/>
              </w:numPr>
              <w:spacing w:before="100" w:beforeAutospacing="1" w:after="100" w:afterAutospacing="1" w:line="240" w:lineRule="auto"/>
              <w:jc w:val="center"/>
              <w:rPr>
                <w:rFonts w:ascii="Times New Roman" w:hAnsi="Times New Roman" w:cs="Times New Roman"/>
                <w:b/>
              </w:rPr>
            </w:pPr>
            <w:r w:rsidRPr="007D3D78">
              <w:rPr>
                <w:rFonts w:ascii="Times New Roman" w:hAnsi="Times New Roman" w:cs="Times New Roman"/>
                <w:b/>
              </w:rPr>
              <w:t>GRUPO 02</w:t>
            </w:r>
          </w:p>
        </w:tc>
      </w:tr>
      <w:tr w:rsidR="00C20A31" w:rsidRPr="007D3D78" w14:paraId="1C0928CF" w14:textId="77777777" w:rsidTr="00BA2C5E">
        <w:trPr>
          <w:trHeight w:val="918"/>
        </w:trPr>
        <w:tc>
          <w:tcPr>
            <w:tcW w:w="795" w:type="dxa"/>
            <w:vAlign w:val="center"/>
          </w:tcPr>
          <w:p w14:paraId="7B1BDCCD" w14:textId="77777777" w:rsidR="00C20A31" w:rsidRPr="007D3D78"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7D3D78">
              <w:rPr>
                <w:rFonts w:ascii="Times New Roman" w:hAnsi="Times New Roman" w:cs="Times New Roman"/>
                <w:bCs/>
              </w:rPr>
              <w:t>Item</w:t>
            </w:r>
          </w:p>
        </w:tc>
        <w:tc>
          <w:tcPr>
            <w:tcW w:w="4107" w:type="dxa"/>
            <w:vAlign w:val="center"/>
          </w:tcPr>
          <w:p w14:paraId="76F2946A" w14:textId="77777777" w:rsidR="00C20A31" w:rsidRPr="007D3D78"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7D3D78">
              <w:rPr>
                <w:rFonts w:ascii="Times New Roman" w:hAnsi="Times New Roman" w:cs="Times New Roman"/>
                <w:bCs/>
              </w:rPr>
              <w:t>Descrição do objeto</w:t>
            </w:r>
          </w:p>
        </w:tc>
        <w:tc>
          <w:tcPr>
            <w:tcW w:w="1051" w:type="dxa"/>
            <w:vAlign w:val="center"/>
          </w:tcPr>
          <w:p w14:paraId="53348EBB" w14:textId="77777777" w:rsidR="00C20A31" w:rsidRPr="007D3D78"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7D3D78">
              <w:rPr>
                <w:rFonts w:ascii="Times New Roman" w:hAnsi="Times New Roman" w:cs="Times New Roman"/>
                <w:bCs/>
              </w:rPr>
              <w:t>Qtde.</w:t>
            </w:r>
          </w:p>
        </w:tc>
        <w:tc>
          <w:tcPr>
            <w:tcW w:w="1074" w:type="dxa"/>
            <w:vAlign w:val="center"/>
          </w:tcPr>
          <w:p w14:paraId="22548F40" w14:textId="77777777" w:rsidR="00C20A31" w:rsidRPr="007D3D78"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7D3D78">
              <w:rPr>
                <w:rFonts w:ascii="Times New Roman" w:hAnsi="Times New Roman" w:cs="Times New Roman"/>
                <w:bCs/>
              </w:rPr>
              <w:t>Marca/</w:t>
            </w:r>
          </w:p>
          <w:p w14:paraId="210852A2" w14:textId="77777777" w:rsidR="00C20A31" w:rsidRPr="007D3D78"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7D3D78">
              <w:rPr>
                <w:rFonts w:ascii="Times New Roman" w:hAnsi="Times New Roman" w:cs="Times New Roman"/>
                <w:bCs/>
              </w:rPr>
              <w:t>modelo</w:t>
            </w:r>
          </w:p>
        </w:tc>
        <w:tc>
          <w:tcPr>
            <w:tcW w:w="1169" w:type="dxa"/>
            <w:vAlign w:val="center"/>
          </w:tcPr>
          <w:p w14:paraId="5756D629" w14:textId="77777777" w:rsidR="00C20A31" w:rsidRPr="007D3D78"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7D3D78">
              <w:rPr>
                <w:rFonts w:ascii="Times New Roman" w:hAnsi="Times New Roman" w:cs="Times New Roman"/>
                <w:bCs/>
              </w:rPr>
              <w:t>Valor Unit.</w:t>
            </w:r>
          </w:p>
        </w:tc>
        <w:tc>
          <w:tcPr>
            <w:tcW w:w="1270" w:type="dxa"/>
            <w:vAlign w:val="center"/>
          </w:tcPr>
          <w:p w14:paraId="3962BD69" w14:textId="77777777" w:rsidR="00C20A31" w:rsidRPr="007D3D78"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7D3D78">
              <w:rPr>
                <w:rFonts w:ascii="Times New Roman" w:hAnsi="Times New Roman" w:cs="Times New Roman"/>
                <w:bCs/>
              </w:rPr>
              <w:t>Valor Total</w:t>
            </w:r>
          </w:p>
        </w:tc>
      </w:tr>
      <w:tr w:rsidR="00C20A31" w:rsidRPr="007D3D78" w14:paraId="11022AD8" w14:textId="77777777" w:rsidTr="00BA2C5E">
        <w:tc>
          <w:tcPr>
            <w:tcW w:w="795" w:type="dxa"/>
            <w:vAlign w:val="center"/>
          </w:tcPr>
          <w:p w14:paraId="266F4180" w14:textId="18703C5D" w:rsidR="00C20A31" w:rsidRPr="007D3D78"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r w:rsidRPr="007D3D78">
              <w:rPr>
                <w:rFonts w:ascii="Times New Roman" w:hAnsi="Times New Roman" w:cs="Times New Roman"/>
                <w:bCs/>
              </w:rPr>
              <w:t>04</w:t>
            </w:r>
          </w:p>
        </w:tc>
        <w:tc>
          <w:tcPr>
            <w:tcW w:w="4107" w:type="dxa"/>
          </w:tcPr>
          <w:p w14:paraId="15176A43"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MICROFONE GOOSNECK 18” COM CÁPSULA E WINDSCREEN.</w:t>
            </w:r>
          </w:p>
          <w:p w14:paraId="3E544BA8" w14:textId="77777777" w:rsidR="007D3D78" w:rsidRPr="007D3D78" w:rsidRDefault="007D3D78" w:rsidP="007D3D78">
            <w:pPr>
              <w:jc w:val="both"/>
              <w:rPr>
                <w:rFonts w:ascii="Times New Roman" w:hAnsi="Times New Roman" w:cs="Times New Roman"/>
                <w:b/>
                <w:bCs/>
                <w:sz w:val="20"/>
                <w:szCs w:val="20"/>
              </w:rPr>
            </w:pPr>
            <w:r w:rsidRPr="007D3D78">
              <w:rPr>
                <w:rFonts w:ascii="Times New Roman" w:hAnsi="Times New Roman" w:cs="Times New Roman"/>
                <w:b/>
                <w:bCs/>
                <w:sz w:val="20"/>
                <w:szCs w:val="20"/>
              </w:rPr>
              <w:t>MODELO DE REFERÊNCIA: SHURE – MX418S</w:t>
            </w:r>
          </w:p>
          <w:p w14:paraId="42E7322A"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 xml:space="preserve">Característica Mínima: </w:t>
            </w:r>
          </w:p>
          <w:p w14:paraId="3A7C4FB2"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Haste de 18”;</w:t>
            </w:r>
          </w:p>
          <w:p w14:paraId="4E0A42B8"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Aproximadamente 45 cm ajustável;</w:t>
            </w:r>
          </w:p>
          <w:p w14:paraId="7AAE6BA0"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Cápsula Supercardioide original com WideScreen.</w:t>
            </w:r>
          </w:p>
          <w:p w14:paraId="1063D0B7"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Frequência: 50 Hz a 17 kHz;</w:t>
            </w:r>
          </w:p>
          <w:p w14:paraId="604AAC0F"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SPL Máximo: 122,7 dB (1 kHz, 1% THD, Carga de 1kO);</w:t>
            </w:r>
          </w:p>
          <w:p w14:paraId="2BB7A267"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Saída Analógica: 1x XLR 3-pinos;</w:t>
            </w:r>
          </w:p>
          <w:p w14:paraId="3EDE12EC"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Fontes de Alimentação: Phantom Power - Tensão de Operação:  11 a 52 V;</w:t>
            </w:r>
          </w:p>
          <w:p w14:paraId="6888C8D7"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lastRenderedPageBreak/>
              <w:t>Comprimento do Cabo: 10' / 3 m</w:t>
            </w:r>
          </w:p>
          <w:p w14:paraId="628DC987"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Dimensões da Caixa (LxAxP): 63,5 x 13,5 x 7,1 cm.</w:t>
            </w:r>
          </w:p>
          <w:p w14:paraId="74792FAF"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Cor Preto.</w:t>
            </w:r>
          </w:p>
          <w:p w14:paraId="68273F23"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GARANTIA: 02 ANOS</w:t>
            </w:r>
          </w:p>
          <w:p w14:paraId="15309D1A" w14:textId="44AE1794" w:rsidR="00C20A31" w:rsidRPr="007D3D78"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7D3D78">
              <w:rPr>
                <w:rFonts w:ascii="Times New Roman" w:hAnsi="Times New Roman" w:cs="Times New Roman"/>
              </w:rPr>
              <w:t>CATMAT COMPRAS.GOV: 302370</w:t>
            </w:r>
          </w:p>
        </w:tc>
        <w:tc>
          <w:tcPr>
            <w:tcW w:w="1051" w:type="dxa"/>
            <w:vAlign w:val="center"/>
          </w:tcPr>
          <w:p w14:paraId="05079A82" w14:textId="25532A0A"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lastRenderedPageBreak/>
              <w:t>02</w:t>
            </w:r>
          </w:p>
        </w:tc>
        <w:tc>
          <w:tcPr>
            <w:tcW w:w="1074" w:type="dxa"/>
            <w:vAlign w:val="center"/>
          </w:tcPr>
          <w:p w14:paraId="0FBF1936" w14:textId="77777777" w:rsidR="00C20A31" w:rsidRPr="007D3D78"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3136F7FF" w14:textId="6EFA180E"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24D4C123" w14:textId="5779626E"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C20A31" w:rsidRPr="007D3D78" w14:paraId="08301C42" w14:textId="77777777" w:rsidTr="00BA2C5E">
        <w:tc>
          <w:tcPr>
            <w:tcW w:w="795" w:type="dxa"/>
            <w:vAlign w:val="center"/>
          </w:tcPr>
          <w:p w14:paraId="1B324CC1" w14:textId="3B8BCA8B" w:rsidR="00C20A31" w:rsidRPr="007D3D78"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r w:rsidRPr="007D3D78">
              <w:rPr>
                <w:rFonts w:ascii="Times New Roman" w:hAnsi="Times New Roman" w:cs="Times New Roman"/>
                <w:bCs/>
              </w:rPr>
              <w:t>05</w:t>
            </w:r>
          </w:p>
        </w:tc>
        <w:tc>
          <w:tcPr>
            <w:tcW w:w="4107" w:type="dxa"/>
          </w:tcPr>
          <w:p w14:paraId="3940F60E"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MICROFONE DE MÃO COM BASE RECEPTORA.</w:t>
            </w:r>
          </w:p>
          <w:p w14:paraId="0C2C40F8" w14:textId="77777777" w:rsidR="007D3D78" w:rsidRPr="007D3D78" w:rsidRDefault="007D3D78" w:rsidP="007D3D78">
            <w:pPr>
              <w:jc w:val="both"/>
              <w:rPr>
                <w:rFonts w:ascii="Times New Roman" w:hAnsi="Times New Roman" w:cs="Times New Roman"/>
                <w:b/>
                <w:bCs/>
                <w:sz w:val="20"/>
                <w:szCs w:val="20"/>
              </w:rPr>
            </w:pPr>
            <w:r w:rsidRPr="007D3D78">
              <w:rPr>
                <w:rFonts w:ascii="Times New Roman" w:hAnsi="Times New Roman" w:cs="Times New Roman"/>
                <w:b/>
                <w:bCs/>
                <w:sz w:val="20"/>
                <w:szCs w:val="20"/>
              </w:rPr>
              <w:t>MODELO DE REFERÊNCIA: SHURE - SISTEMA DE MICROFONE SEM FIO UHF SHURE BLX24RBR/SM58. MODELO:M15</w:t>
            </w:r>
          </w:p>
          <w:p w14:paraId="18C52152"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Característica Mínima:</w:t>
            </w:r>
          </w:p>
          <w:p w14:paraId="5D9BF53E"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Sistema sem fio digital em rack;</w:t>
            </w:r>
          </w:p>
          <w:p w14:paraId="431C3D0A"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 xml:space="preserve">Frequência da entre 542-572 MHz; </w:t>
            </w:r>
          </w:p>
          <w:p w14:paraId="2D5E8997"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Analógico / Digital: Analógico;</w:t>
            </w:r>
          </w:p>
          <w:p w14:paraId="1ED14158"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Faixa de operação: 300 pés. Linha de visão;</w:t>
            </w:r>
          </w:p>
          <w:p w14:paraId="5CC49E7D"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Resposta de frequência: 50Hz-15kHz;</w:t>
            </w:r>
          </w:p>
          <w:p w14:paraId="7E011339"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Microfone Incluído: Transmissor BLX2 com cápsula SM58</w:t>
            </w:r>
          </w:p>
          <w:p w14:paraId="0A4B6E8B"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Seleção de canal: Auto / Manual Fonte de alimentação - 2 baterias AA com até 14 horas;</w:t>
            </w:r>
          </w:p>
          <w:p w14:paraId="0ADC6F4A"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Antena - 2 antenas de 1/4 onda;</w:t>
            </w:r>
          </w:p>
          <w:p w14:paraId="45A6247A"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 xml:space="preserve">Cabos de energia e demais acessórios. </w:t>
            </w:r>
          </w:p>
          <w:p w14:paraId="11D237D0"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Cor Preto.</w:t>
            </w:r>
          </w:p>
          <w:p w14:paraId="48B3D1B9"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GARANTIA: 02 ANOS</w:t>
            </w:r>
          </w:p>
          <w:p w14:paraId="73B74900" w14:textId="358171A9" w:rsidR="00C20A31" w:rsidRPr="007D3D78"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7D3D78">
              <w:rPr>
                <w:rFonts w:ascii="Times New Roman" w:hAnsi="Times New Roman" w:cs="Times New Roman"/>
              </w:rPr>
              <w:t>CATMAT COMPRAS.GOV: 302370</w:t>
            </w:r>
          </w:p>
        </w:tc>
        <w:tc>
          <w:tcPr>
            <w:tcW w:w="1051" w:type="dxa"/>
            <w:vAlign w:val="center"/>
          </w:tcPr>
          <w:p w14:paraId="59786A60" w14:textId="5C0F8BC0" w:rsidR="00570428" w:rsidRPr="007D3D78" w:rsidRDefault="00570428" w:rsidP="0057042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02</w:t>
            </w:r>
          </w:p>
        </w:tc>
        <w:tc>
          <w:tcPr>
            <w:tcW w:w="1074" w:type="dxa"/>
            <w:vAlign w:val="center"/>
          </w:tcPr>
          <w:p w14:paraId="7B95DBEF" w14:textId="77777777" w:rsidR="00C20A31" w:rsidRPr="007D3D78"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3F2351B7" w14:textId="6E09A8FC"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4902B6EA" w14:textId="602A0489"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C20A31" w:rsidRPr="007D3D78" w14:paraId="1BE29614" w14:textId="77777777" w:rsidTr="00BA2C5E">
        <w:tc>
          <w:tcPr>
            <w:tcW w:w="795" w:type="dxa"/>
            <w:vAlign w:val="center"/>
          </w:tcPr>
          <w:p w14:paraId="396ACAF0" w14:textId="5FF98C23" w:rsidR="00C20A31" w:rsidRPr="007D3D78"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r w:rsidRPr="007D3D78">
              <w:rPr>
                <w:rFonts w:ascii="Times New Roman" w:hAnsi="Times New Roman" w:cs="Times New Roman"/>
                <w:bCs/>
              </w:rPr>
              <w:t>06</w:t>
            </w:r>
          </w:p>
        </w:tc>
        <w:tc>
          <w:tcPr>
            <w:tcW w:w="4107" w:type="dxa"/>
          </w:tcPr>
          <w:p w14:paraId="352064C5"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ESPUMA WINDSCREEN.</w:t>
            </w:r>
          </w:p>
          <w:p w14:paraId="36C6A4A6" w14:textId="77777777" w:rsidR="007D3D78" w:rsidRPr="007D3D78" w:rsidRDefault="007D3D78" w:rsidP="007D3D78">
            <w:pPr>
              <w:jc w:val="both"/>
              <w:rPr>
                <w:rFonts w:ascii="Times New Roman" w:hAnsi="Times New Roman" w:cs="Times New Roman"/>
                <w:b/>
                <w:bCs/>
                <w:sz w:val="20"/>
                <w:szCs w:val="20"/>
              </w:rPr>
            </w:pPr>
            <w:r w:rsidRPr="007D3D78">
              <w:rPr>
                <w:rFonts w:ascii="Times New Roman" w:hAnsi="Times New Roman" w:cs="Times New Roman"/>
                <w:b/>
                <w:bCs/>
                <w:sz w:val="20"/>
                <w:szCs w:val="20"/>
              </w:rPr>
              <w:t>MODELO DE REFERÊNCIA: SHURE</w:t>
            </w:r>
          </w:p>
          <w:p w14:paraId="7DA73EEE"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Característica Mínima:</w:t>
            </w:r>
          </w:p>
          <w:p w14:paraId="14262D5F"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Espuma WideScreen, para capsula de microfone goosnech da Shure.</w:t>
            </w:r>
          </w:p>
          <w:p w14:paraId="17A74133"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Modelo do microfone: Shure – MX418S</w:t>
            </w:r>
          </w:p>
          <w:p w14:paraId="067CF109"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Cor: Preta.</w:t>
            </w:r>
          </w:p>
          <w:p w14:paraId="50F83E91" w14:textId="02379FE5" w:rsidR="00C20A31" w:rsidRPr="007D3D78"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7D3D78">
              <w:rPr>
                <w:rFonts w:ascii="Times New Roman" w:hAnsi="Times New Roman" w:cs="Times New Roman"/>
              </w:rPr>
              <w:t>CATMAT COMPRAS.GOV: 253821</w:t>
            </w:r>
          </w:p>
        </w:tc>
        <w:tc>
          <w:tcPr>
            <w:tcW w:w="1051" w:type="dxa"/>
            <w:vAlign w:val="center"/>
          </w:tcPr>
          <w:p w14:paraId="5E85114C" w14:textId="2105121F"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20</w:t>
            </w:r>
          </w:p>
        </w:tc>
        <w:tc>
          <w:tcPr>
            <w:tcW w:w="1074" w:type="dxa"/>
            <w:vAlign w:val="center"/>
          </w:tcPr>
          <w:p w14:paraId="31F57B89" w14:textId="77777777" w:rsidR="00C20A31" w:rsidRPr="007D3D78"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3190F1F7" w14:textId="33CE94E4"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209F573E" w14:textId="0E69666A" w:rsidR="00C20A31" w:rsidRPr="007D3D78"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C20A31" w:rsidRPr="007D3D78" w14:paraId="76F7D14A" w14:textId="77777777" w:rsidTr="007D3D78">
        <w:trPr>
          <w:trHeight w:val="477"/>
        </w:trPr>
        <w:tc>
          <w:tcPr>
            <w:tcW w:w="9466" w:type="dxa"/>
            <w:gridSpan w:val="6"/>
            <w:shd w:val="clear" w:color="auto" w:fill="DAEEF3" w:themeFill="accent5" w:themeFillTint="33"/>
            <w:vAlign w:val="center"/>
          </w:tcPr>
          <w:p w14:paraId="0A6F9D72" w14:textId="5A70BCBC" w:rsidR="00C20A31" w:rsidRPr="007D3D78" w:rsidRDefault="00C20A31" w:rsidP="00C20A31">
            <w:pPr>
              <w:pStyle w:val="Nivel2"/>
              <w:numPr>
                <w:ilvl w:val="0"/>
                <w:numId w:val="0"/>
              </w:numPr>
              <w:spacing w:before="0" w:after="0" w:line="240" w:lineRule="auto"/>
              <w:jc w:val="center"/>
              <w:rPr>
                <w:rFonts w:ascii="Times New Roman" w:hAnsi="Times New Roman" w:cs="Times New Roman"/>
                <w:b/>
              </w:rPr>
            </w:pPr>
            <w:r w:rsidRPr="007D3D78">
              <w:rPr>
                <w:rFonts w:ascii="Times New Roman" w:hAnsi="Times New Roman" w:cs="Times New Roman"/>
                <w:b/>
              </w:rPr>
              <w:t>Valor global R$....(....)</w:t>
            </w:r>
          </w:p>
        </w:tc>
      </w:tr>
    </w:tbl>
    <w:p w14:paraId="604203AD" w14:textId="77777777" w:rsidR="007D3D78" w:rsidRDefault="007D3D78" w:rsidP="007D3D78">
      <w:pPr>
        <w:pStyle w:val="Nivel2"/>
        <w:numPr>
          <w:ilvl w:val="0"/>
          <w:numId w:val="0"/>
        </w:numPr>
        <w:spacing w:beforeLines="120" w:before="288" w:afterLines="120" w:after="288" w:line="312" w:lineRule="auto"/>
        <w:contextualSpacing/>
        <w:rPr>
          <w:rFonts w:ascii="Times New Roman" w:hAnsi="Times New Roman" w:cs="Times New Roman"/>
          <w:bCs/>
          <w:sz w:val="22"/>
          <w:szCs w:val="22"/>
        </w:rPr>
      </w:pPr>
    </w:p>
    <w:tbl>
      <w:tblPr>
        <w:tblStyle w:val="Tabelacomgrade"/>
        <w:tblW w:w="0" w:type="auto"/>
        <w:tblInd w:w="1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5"/>
        <w:gridCol w:w="4107"/>
        <w:gridCol w:w="1051"/>
        <w:gridCol w:w="1074"/>
        <w:gridCol w:w="1169"/>
        <w:gridCol w:w="1270"/>
      </w:tblGrid>
      <w:tr w:rsidR="00C20A31" w:rsidRPr="00C20A31" w14:paraId="149F7504" w14:textId="77777777" w:rsidTr="007D3D78">
        <w:trPr>
          <w:trHeight w:val="435"/>
        </w:trPr>
        <w:tc>
          <w:tcPr>
            <w:tcW w:w="9466" w:type="dxa"/>
            <w:gridSpan w:val="6"/>
            <w:shd w:val="clear" w:color="auto" w:fill="DAEEF3" w:themeFill="accent5" w:themeFillTint="33"/>
            <w:vAlign w:val="center"/>
          </w:tcPr>
          <w:p w14:paraId="4F4B3E3C" w14:textId="0405B93D" w:rsidR="00C20A31" w:rsidRPr="00C20A31" w:rsidRDefault="00C20A31" w:rsidP="00BA2C5E">
            <w:pPr>
              <w:pStyle w:val="Nivel2"/>
              <w:numPr>
                <w:ilvl w:val="0"/>
                <w:numId w:val="0"/>
              </w:numPr>
              <w:spacing w:before="100" w:beforeAutospacing="1" w:after="100" w:afterAutospacing="1" w:line="240" w:lineRule="auto"/>
              <w:jc w:val="center"/>
              <w:rPr>
                <w:rFonts w:ascii="Times New Roman" w:hAnsi="Times New Roman" w:cs="Times New Roman"/>
                <w:b/>
              </w:rPr>
            </w:pPr>
            <w:r w:rsidRPr="00C20A31">
              <w:rPr>
                <w:rFonts w:ascii="Times New Roman" w:hAnsi="Times New Roman" w:cs="Times New Roman"/>
                <w:b/>
              </w:rPr>
              <w:t>GRUPO 0</w:t>
            </w:r>
            <w:r>
              <w:rPr>
                <w:rFonts w:ascii="Times New Roman" w:hAnsi="Times New Roman" w:cs="Times New Roman"/>
                <w:b/>
              </w:rPr>
              <w:t>3</w:t>
            </w:r>
          </w:p>
        </w:tc>
      </w:tr>
      <w:tr w:rsidR="00C20A31" w:rsidRPr="00C20A31" w14:paraId="35B614A4" w14:textId="77777777" w:rsidTr="00BA2C5E">
        <w:trPr>
          <w:trHeight w:val="918"/>
        </w:trPr>
        <w:tc>
          <w:tcPr>
            <w:tcW w:w="795" w:type="dxa"/>
            <w:vAlign w:val="center"/>
          </w:tcPr>
          <w:p w14:paraId="4458DF89"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Item</w:t>
            </w:r>
          </w:p>
        </w:tc>
        <w:tc>
          <w:tcPr>
            <w:tcW w:w="4107" w:type="dxa"/>
            <w:vAlign w:val="center"/>
          </w:tcPr>
          <w:p w14:paraId="208476BE"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Descrição do objeto</w:t>
            </w:r>
          </w:p>
        </w:tc>
        <w:tc>
          <w:tcPr>
            <w:tcW w:w="1051" w:type="dxa"/>
            <w:vAlign w:val="center"/>
          </w:tcPr>
          <w:p w14:paraId="14CC270D"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Qtde.</w:t>
            </w:r>
          </w:p>
        </w:tc>
        <w:tc>
          <w:tcPr>
            <w:tcW w:w="1074" w:type="dxa"/>
            <w:vAlign w:val="center"/>
          </w:tcPr>
          <w:p w14:paraId="7702D0E5"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Marca/</w:t>
            </w:r>
          </w:p>
          <w:p w14:paraId="4214E3B7"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modelo</w:t>
            </w:r>
          </w:p>
        </w:tc>
        <w:tc>
          <w:tcPr>
            <w:tcW w:w="1169" w:type="dxa"/>
            <w:vAlign w:val="center"/>
          </w:tcPr>
          <w:p w14:paraId="3670CD81"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Unit.</w:t>
            </w:r>
          </w:p>
        </w:tc>
        <w:tc>
          <w:tcPr>
            <w:tcW w:w="1270" w:type="dxa"/>
            <w:vAlign w:val="center"/>
          </w:tcPr>
          <w:p w14:paraId="2088A887"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Total</w:t>
            </w:r>
          </w:p>
        </w:tc>
      </w:tr>
      <w:tr w:rsidR="007D3D78" w:rsidRPr="00C20A31" w14:paraId="570DFC67" w14:textId="77777777" w:rsidTr="00BA2C5E">
        <w:tc>
          <w:tcPr>
            <w:tcW w:w="795" w:type="dxa"/>
            <w:vAlign w:val="center"/>
          </w:tcPr>
          <w:p w14:paraId="2542AA00" w14:textId="190BDB26"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sidRPr="00C20A31">
              <w:rPr>
                <w:rFonts w:ascii="Times New Roman" w:hAnsi="Times New Roman" w:cs="Times New Roman"/>
                <w:bCs/>
              </w:rPr>
              <w:lastRenderedPageBreak/>
              <w:t>0</w:t>
            </w:r>
            <w:r>
              <w:rPr>
                <w:rFonts w:ascii="Times New Roman" w:hAnsi="Times New Roman" w:cs="Times New Roman"/>
                <w:bCs/>
              </w:rPr>
              <w:t>7</w:t>
            </w:r>
          </w:p>
        </w:tc>
        <w:tc>
          <w:tcPr>
            <w:tcW w:w="4107" w:type="dxa"/>
          </w:tcPr>
          <w:p w14:paraId="18271C01"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CABO DE ÁUDIO PARA MICROFONE.</w:t>
            </w:r>
          </w:p>
          <w:p w14:paraId="2F6A2157" w14:textId="77777777" w:rsidR="007D3D78" w:rsidRPr="007D3D78" w:rsidRDefault="007D3D78" w:rsidP="007D3D78">
            <w:pPr>
              <w:jc w:val="both"/>
              <w:rPr>
                <w:rFonts w:ascii="Times New Roman" w:hAnsi="Times New Roman" w:cs="Times New Roman"/>
                <w:b/>
                <w:bCs/>
                <w:sz w:val="20"/>
                <w:szCs w:val="20"/>
              </w:rPr>
            </w:pPr>
            <w:r w:rsidRPr="007D3D78">
              <w:rPr>
                <w:rFonts w:ascii="Times New Roman" w:hAnsi="Times New Roman" w:cs="Times New Roman"/>
                <w:b/>
                <w:bCs/>
                <w:sz w:val="20"/>
                <w:szCs w:val="20"/>
              </w:rPr>
              <w:t>MODELO DE REFERÊNCIA: DATALINK - MIC-030</w:t>
            </w:r>
          </w:p>
          <w:p w14:paraId="158DCB51"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Característica Mínima:</w:t>
            </w:r>
          </w:p>
          <w:p w14:paraId="7BBDAB8D"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Cabo para ligação de microfones balanceados e ou desbalanceados. 2X30MM, MAIS MALHA;</w:t>
            </w:r>
          </w:p>
          <w:p w14:paraId="366B4B37"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CONDUTOR: Condutores em cobre </w:t>
            </w:r>
            <w:r w:rsidRPr="007D3D78">
              <w:rPr>
                <w:rFonts w:ascii="Times New Roman" w:hAnsi="Times New Roman" w:cs="Times New Roman"/>
                <w:sz w:val="20"/>
                <w:szCs w:val="20"/>
                <w:u w:val="single"/>
              </w:rPr>
              <w:t>OFHC</w:t>
            </w:r>
            <w:r w:rsidRPr="007D3D78">
              <w:rPr>
                <w:rFonts w:ascii="Times New Roman" w:hAnsi="Times New Roman" w:cs="Times New Roman"/>
                <w:sz w:val="20"/>
                <w:szCs w:val="20"/>
              </w:rPr>
              <w:t> estanhado;</w:t>
            </w:r>
          </w:p>
          <w:p w14:paraId="4D3154B9"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SEÇÃO: 0,30 mm² /~ 22AWG;</w:t>
            </w:r>
          </w:p>
          <w:p w14:paraId="788C0B94"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ISOLAÇÃO: Isolação em composto especial;</w:t>
            </w:r>
          </w:p>
          <w:p w14:paraId="2FA52CD2"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PRIMEIRA BLINDAGEM:  fita de poliéster aluminizada com 100% de cobertura;</w:t>
            </w:r>
          </w:p>
          <w:p w14:paraId="6EB53819"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SEGUNDA BLINDAGEM:  Malha de cobre estanhado OFHC;</w:t>
            </w:r>
          </w:p>
          <w:p w14:paraId="3935FFAF"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COBERTURA: Cobertura emborrachada especial. (Ø 6,00 mm);</w:t>
            </w:r>
          </w:p>
          <w:p w14:paraId="679EA5ED"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GRAVAÇÃO: Gravação dupla da metragem na cobertura externa, facilitando o controle de estoque;</w:t>
            </w:r>
          </w:p>
          <w:p w14:paraId="4C506EA2"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ACONDICIONAMENTO: Disponibilizamos rolos de 50 a 100 metros, bobinas e carretéis;</w:t>
            </w:r>
          </w:p>
          <w:p w14:paraId="44B10828"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Cor: preto</w:t>
            </w:r>
          </w:p>
          <w:p w14:paraId="5692AF10"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GARANTIA: 3 MESES</w:t>
            </w:r>
          </w:p>
          <w:p w14:paraId="0980945A" w14:textId="5452CC0F" w:rsidR="007D3D78" w:rsidRPr="00C20A31"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7D3D78">
              <w:rPr>
                <w:rFonts w:ascii="Times New Roman" w:hAnsi="Times New Roman" w:cs="Times New Roman"/>
              </w:rPr>
              <w:t>CATMAT COMPRAS.GOV: 382960</w:t>
            </w:r>
          </w:p>
        </w:tc>
        <w:tc>
          <w:tcPr>
            <w:tcW w:w="1051" w:type="dxa"/>
            <w:vAlign w:val="center"/>
          </w:tcPr>
          <w:p w14:paraId="24C7E5B6" w14:textId="7941259A"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180 mts.</w:t>
            </w:r>
          </w:p>
        </w:tc>
        <w:tc>
          <w:tcPr>
            <w:tcW w:w="1074" w:type="dxa"/>
            <w:vAlign w:val="center"/>
          </w:tcPr>
          <w:p w14:paraId="23C4469E" w14:textId="77777777"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3BD5EA86" w14:textId="2202A53D"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1892E954" w14:textId="76C29A44"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73CB1379" w14:textId="77777777" w:rsidTr="00BA2C5E">
        <w:tc>
          <w:tcPr>
            <w:tcW w:w="795" w:type="dxa"/>
            <w:vAlign w:val="center"/>
          </w:tcPr>
          <w:p w14:paraId="4E98E0CC" w14:textId="7CED3260"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sidRPr="00C20A31">
              <w:rPr>
                <w:rFonts w:ascii="Times New Roman" w:hAnsi="Times New Roman" w:cs="Times New Roman"/>
                <w:bCs/>
              </w:rPr>
              <w:t>0</w:t>
            </w:r>
            <w:r>
              <w:rPr>
                <w:rFonts w:ascii="Times New Roman" w:hAnsi="Times New Roman" w:cs="Times New Roman"/>
                <w:bCs/>
              </w:rPr>
              <w:t>8</w:t>
            </w:r>
          </w:p>
        </w:tc>
        <w:tc>
          <w:tcPr>
            <w:tcW w:w="4107" w:type="dxa"/>
          </w:tcPr>
          <w:p w14:paraId="04EAB198"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CONECTOR P2 STEREO.</w:t>
            </w:r>
          </w:p>
          <w:p w14:paraId="3AABBF87" w14:textId="77777777" w:rsidR="007D3D78" w:rsidRPr="007D3D78" w:rsidRDefault="007D3D78" w:rsidP="007D3D78">
            <w:pPr>
              <w:jc w:val="both"/>
              <w:rPr>
                <w:rFonts w:ascii="Times New Roman" w:hAnsi="Times New Roman" w:cs="Times New Roman"/>
                <w:b/>
                <w:bCs/>
                <w:sz w:val="20"/>
                <w:szCs w:val="20"/>
              </w:rPr>
            </w:pPr>
            <w:r w:rsidRPr="007D3D78">
              <w:rPr>
                <w:rFonts w:ascii="Times New Roman" w:hAnsi="Times New Roman" w:cs="Times New Roman"/>
                <w:b/>
                <w:bCs/>
                <w:sz w:val="20"/>
                <w:szCs w:val="20"/>
              </w:rPr>
              <w:t xml:space="preserve">MODELO DE REFERÊNCIA: P2ST - SANTO ÂNGELO </w:t>
            </w:r>
          </w:p>
          <w:p w14:paraId="69DF776E"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 xml:space="preserve">Característica Mínima: </w:t>
            </w:r>
          </w:p>
          <w:p w14:paraId="3CF5AB8D"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Conector profissional tipo P2 estéreo;</w:t>
            </w:r>
          </w:p>
          <w:p w14:paraId="37C30BFA"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 xml:space="preserve">Latão banhado a Ouro e Capa Preta. </w:t>
            </w:r>
          </w:p>
          <w:p w14:paraId="50AF41CC"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GARANTIA: 6 MESES</w:t>
            </w:r>
          </w:p>
          <w:p w14:paraId="59F4C2BB" w14:textId="6E7C0FFD" w:rsidR="007D3D78" w:rsidRPr="00C20A31"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7D3D78">
              <w:rPr>
                <w:rFonts w:ascii="Times New Roman" w:hAnsi="Times New Roman" w:cs="Times New Roman"/>
              </w:rPr>
              <w:t>CATMAT COMPRAS.GOV: 335395</w:t>
            </w:r>
          </w:p>
        </w:tc>
        <w:tc>
          <w:tcPr>
            <w:tcW w:w="1051" w:type="dxa"/>
            <w:vAlign w:val="center"/>
          </w:tcPr>
          <w:p w14:paraId="1DDF6ADC" w14:textId="363B9B8E"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30</w:t>
            </w:r>
          </w:p>
        </w:tc>
        <w:tc>
          <w:tcPr>
            <w:tcW w:w="1074" w:type="dxa"/>
            <w:vAlign w:val="center"/>
          </w:tcPr>
          <w:p w14:paraId="1F13351E" w14:textId="77777777"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3EE98668" w14:textId="2C793763"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1FD61AB3" w14:textId="7CDCAD7A"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049E111F" w14:textId="77777777" w:rsidTr="00BA2C5E">
        <w:tc>
          <w:tcPr>
            <w:tcW w:w="795" w:type="dxa"/>
            <w:vAlign w:val="center"/>
          </w:tcPr>
          <w:p w14:paraId="50B70FFA" w14:textId="05D295EA"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sidRPr="00C20A31">
              <w:rPr>
                <w:rFonts w:ascii="Times New Roman" w:hAnsi="Times New Roman" w:cs="Times New Roman"/>
                <w:bCs/>
              </w:rPr>
              <w:t>0</w:t>
            </w:r>
            <w:r>
              <w:rPr>
                <w:rFonts w:ascii="Times New Roman" w:hAnsi="Times New Roman" w:cs="Times New Roman"/>
                <w:bCs/>
              </w:rPr>
              <w:t>9</w:t>
            </w:r>
          </w:p>
        </w:tc>
        <w:tc>
          <w:tcPr>
            <w:tcW w:w="4107" w:type="dxa"/>
          </w:tcPr>
          <w:p w14:paraId="418171C0"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CONECTOR XLR MACHO.</w:t>
            </w:r>
          </w:p>
          <w:p w14:paraId="1DF59A16" w14:textId="77777777" w:rsidR="007D3D78" w:rsidRPr="007D3D78" w:rsidRDefault="007D3D78" w:rsidP="007D3D78">
            <w:pPr>
              <w:jc w:val="both"/>
              <w:rPr>
                <w:rFonts w:ascii="Times New Roman" w:hAnsi="Times New Roman" w:cs="Times New Roman"/>
                <w:b/>
                <w:bCs/>
                <w:sz w:val="20"/>
                <w:szCs w:val="20"/>
              </w:rPr>
            </w:pPr>
            <w:r w:rsidRPr="007D3D78">
              <w:rPr>
                <w:rFonts w:ascii="Times New Roman" w:hAnsi="Times New Roman" w:cs="Times New Roman"/>
                <w:b/>
                <w:bCs/>
                <w:sz w:val="20"/>
                <w:szCs w:val="20"/>
              </w:rPr>
              <w:t>MODELO DE REFERÊNCIA: NEUTRIK MACHO - NC3MXX-D</w:t>
            </w:r>
          </w:p>
          <w:p w14:paraId="7224EE78" w14:textId="77777777" w:rsidR="007D3D78" w:rsidRPr="007D3D78" w:rsidRDefault="007D3D78" w:rsidP="007D3D78">
            <w:pPr>
              <w:jc w:val="both"/>
              <w:rPr>
                <w:rFonts w:ascii="Times New Roman" w:hAnsi="Times New Roman" w:cs="Times New Roman"/>
                <w:sz w:val="20"/>
                <w:szCs w:val="20"/>
              </w:rPr>
            </w:pPr>
            <w:r w:rsidRPr="007D3D78">
              <w:rPr>
                <w:rFonts w:ascii="Times New Roman" w:hAnsi="Times New Roman" w:cs="Times New Roman"/>
                <w:sz w:val="20"/>
                <w:szCs w:val="20"/>
              </w:rPr>
              <w:t xml:space="preserve">Característica Mínima: </w:t>
            </w:r>
          </w:p>
          <w:p w14:paraId="0DDD5F71" w14:textId="77777777" w:rsidR="007D3D78" w:rsidRPr="007D3D78" w:rsidRDefault="007D3D78" w:rsidP="007D3D78">
            <w:pPr>
              <w:rPr>
                <w:rFonts w:ascii="Times New Roman" w:hAnsi="Times New Roman" w:cs="Times New Roman"/>
                <w:sz w:val="20"/>
                <w:szCs w:val="20"/>
              </w:rPr>
            </w:pPr>
            <w:r w:rsidRPr="007D3D78">
              <w:rPr>
                <w:rFonts w:ascii="Times New Roman" w:hAnsi="Times New Roman" w:cs="Times New Roman"/>
                <w:sz w:val="20"/>
                <w:szCs w:val="20"/>
              </w:rPr>
              <w:t>Tipo de conexão: XLR</w:t>
            </w:r>
            <w:r w:rsidRPr="007D3D78">
              <w:rPr>
                <w:rFonts w:ascii="Times New Roman" w:hAnsi="Times New Roman" w:cs="Times New Roman"/>
                <w:sz w:val="20"/>
                <w:szCs w:val="20"/>
              </w:rPr>
              <w:br/>
              <w:t>Gênero: Macho de line</w:t>
            </w:r>
            <w:r w:rsidRPr="007D3D78">
              <w:rPr>
                <w:rFonts w:ascii="Times New Roman" w:hAnsi="Times New Roman" w:cs="Times New Roman"/>
                <w:sz w:val="20"/>
                <w:szCs w:val="20"/>
              </w:rPr>
              <w:br/>
              <w:t>Capacitância entre contatos: &lt; 4 pF</w:t>
            </w:r>
            <w:r w:rsidRPr="007D3D78">
              <w:rPr>
                <w:rFonts w:ascii="Times New Roman" w:hAnsi="Times New Roman" w:cs="Times New Roman"/>
                <w:sz w:val="20"/>
                <w:szCs w:val="20"/>
              </w:rPr>
              <w:br/>
              <w:t>Contato de resistência: &lt; 3 m Ohms</w:t>
            </w:r>
            <w:r w:rsidRPr="007D3D78">
              <w:rPr>
                <w:rFonts w:ascii="Times New Roman" w:hAnsi="Times New Roman" w:cs="Times New Roman"/>
                <w:sz w:val="20"/>
                <w:szCs w:val="20"/>
              </w:rPr>
              <w:br/>
              <w:t>Rigidez dielétrica: 1,5 kVdc</w:t>
            </w:r>
            <w:r w:rsidRPr="007D3D78">
              <w:rPr>
                <w:rFonts w:ascii="Times New Roman" w:hAnsi="Times New Roman" w:cs="Times New Roman"/>
                <w:sz w:val="20"/>
                <w:szCs w:val="20"/>
              </w:rPr>
              <w:br/>
              <w:t>Resistência de isolamento: &gt; 10 GOhms (inicial)</w:t>
            </w:r>
            <w:r w:rsidRPr="007D3D78">
              <w:rPr>
                <w:rFonts w:ascii="Times New Roman" w:hAnsi="Times New Roman" w:cs="Times New Roman"/>
                <w:sz w:val="20"/>
                <w:szCs w:val="20"/>
              </w:rPr>
              <w:br/>
              <w:t>Corrente nominal por contato: 16 A</w:t>
            </w:r>
            <w:r w:rsidRPr="007D3D78">
              <w:rPr>
                <w:rFonts w:ascii="Times New Roman" w:hAnsi="Times New Roman" w:cs="Times New Roman"/>
                <w:sz w:val="20"/>
                <w:szCs w:val="20"/>
              </w:rPr>
              <w:br/>
              <w:t>Tensão nominal: &lt;50 V</w:t>
            </w:r>
            <w:r w:rsidRPr="007D3D78">
              <w:rPr>
                <w:rFonts w:ascii="Times New Roman" w:hAnsi="Times New Roman" w:cs="Times New Roman"/>
                <w:sz w:val="20"/>
                <w:szCs w:val="20"/>
              </w:rPr>
              <w:br/>
              <w:t>Diâmetro externo do cabo: 3,5 - 8,0 mm</w:t>
            </w:r>
            <w:r w:rsidRPr="007D3D78">
              <w:rPr>
                <w:rFonts w:ascii="Times New Roman" w:hAnsi="Times New Roman" w:cs="Times New Roman"/>
                <w:sz w:val="20"/>
                <w:szCs w:val="20"/>
              </w:rPr>
              <w:br/>
              <w:t>Força de inserção: &lt; 20 N</w:t>
            </w:r>
            <w:r w:rsidRPr="007D3D78">
              <w:rPr>
                <w:rFonts w:ascii="Times New Roman" w:hAnsi="Times New Roman" w:cs="Times New Roman"/>
                <w:sz w:val="20"/>
                <w:szCs w:val="20"/>
              </w:rPr>
              <w:br/>
              <w:t>Força de retirada: &lt; 20 N</w:t>
            </w:r>
            <w:r w:rsidRPr="007D3D78">
              <w:rPr>
                <w:rFonts w:ascii="Times New Roman" w:hAnsi="Times New Roman" w:cs="Times New Roman"/>
                <w:sz w:val="20"/>
                <w:szCs w:val="20"/>
              </w:rPr>
              <w:br/>
            </w:r>
            <w:r w:rsidRPr="007D3D78">
              <w:rPr>
                <w:rFonts w:ascii="Times New Roman" w:hAnsi="Times New Roman" w:cs="Times New Roman"/>
                <w:sz w:val="20"/>
                <w:szCs w:val="20"/>
              </w:rPr>
              <w:lastRenderedPageBreak/>
              <w:t>Wiresize máx.: 2,5 mm²</w:t>
            </w:r>
            <w:r w:rsidRPr="007D3D78">
              <w:rPr>
                <w:rFonts w:ascii="Times New Roman" w:hAnsi="Times New Roman" w:cs="Times New Roman"/>
                <w:sz w:val="20"/>
                <w:szCs w:val="20"/>
              </w:rPr>
              <w:br/>
              <w:t>Wiresize máx. 14 AWG</w:t>
            </w:r>
            <w:r w:rsidRPr="007D3D78">
              <w:rPr>
                <w:rFonts w:ascii="Times New Roman" w:hAnsi="Times New Roman" w:cs="Times New Roman"/>
                <w:sz w:val="20"/>
                <w:szCs w:val="20"/>
              </w:rPr>
              <w:br/>
              <w:t>Fiação: Contatos de solda</w:t>
            </w:r>
          </w:p>
          <w:p w14:paraId="19ECCFF3" w14:textId="00A3309F" w:rsidR="007D3D78" w:rsidRPr="00C20A31" w:rsidRDefault="007D3D78" w:rsidP="007D3D7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7D3D78">
              <w:rPr>
                <w:rFonts w:ascii="Times New Roman" w:hAnsi="Times New Roman" w:cs="Times New Roman"/>
              </w:rPr>
              <w:t>CATMAT COMPRAS.GOV: 335395</w:t>
            </w:r>
          </w:p>
        </w:tc>
        <w:tc>
          <w:tcPr>
            <w:tcW w:w="1051" w:type="dxa"/>
            <w:vAlign w:val="center"/>
          </w:tcPr>
          <w:p w14:paraId="2CF266DC" w14:textId="40D60C17"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lastRenderedPageBreak/>
              <w:t>30</w:t>
            </w:r>
          </w:p>
        </w:tc>
        <w:tc>
          <w:tcPr>
            <w:tcW w:w="1074" w:type="dxa"/>
            <w:vAlign w:val="center"/>
          </w:tcPr>
          <w:p w14:paraId="6A60C7A2" w14:textId="77777777"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1DD77728" w14:textId="0EB6F837"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6E03032F" w14:textId="3A4607E6"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3D7CF1B0" w14:textId="77777777" w:rsidTr="00BA2C5E">
        <w:tc>
          <w:tcPr>
            <w:tcW w:w="795" w:type="dxa"/>
            <w:vAlign w:val="center"/>
          </w:tcPr>
          <w:p w14:paraId="7FA04CE4" w14:textId="1BE154C2"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10</w:t>
            </w:r>
          </w:p>
        </w:tc>
        <w:tc>
          <w:tcPr>
            <w:tcW w:w="4107" w:type="dxa"/>
          </w:tcPr>
          <w:p w14:paraId="7F710983"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CONECTORES XLR FÊMEA.</w:t>
            </w:r>
          </w:p>
          <w:p w14:paraId="2E86F09C" w14:textId="77777777" w:rsidR="009516C8" w:rsidRPr="007D3D78" w:rsidRDefault="009516C8" w:rsidP="009516C8">
            <w:pPr>
              <w:jc w:val="both"/>
              <w:rPr>
                <w:rFonts w:ascii="Times New Roman" w:hAnsi="Times New Roman" w:cs="Times New Roman"/>
                <w:b/>
                <w:bCs/>
                <w:sz w:val="20"/>
                <w:szCs w:val="20"/>
              </w:rPr>
            </w:pPr>
            <w:r w:rsidRPr="007D3D78">
              <w:rPr>
                <w:rFonts w:ascii="Times New Roman" w:hAnsi="Times New Roman" w:cs="Times New Roman"/>
                <w:b/>
                <w:bCs/>
                <w:sz w:val="20"/>
                <w:szCs w:val="20"/>
              </w:rPr>
              <w:t>MODELO DE REFERÊNCIA: NEUTRIK FÊMEA - NC3FXX-EMC</w:t>
            </w:r>
          </w:p>
          <w:p w14:paraId="09C95AA1"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Característica Mínima:</w:t>
            </w:r>
          </w:p>
          <w:p w14:paraId="0CA690AF"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Tipo de conexão: XLR;</w:t>
            </w:r>
            <w:r w:rsidRPr="007D3D78">
              <w:rPr>
                <w:rFonts w:ascii="Times New Roman" w:hAnsi="Times New Roman" w:cs="Times New Roman"/>
                <w:sz w:val="20"/>
                <w:szCs w:val="20"/>
              </w:rPr>
              <w:br/>
              <w:t>Gênero: fêmea de 3 polos;</w:t>
            </w:r>
          </w:p>
          <w:p w14:paraId="6D0933E8"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Capacitância entre contatos: ≤ 4 pF;</w:t>
            </w:r>
          </w:p>
          <w:p w14:paraId="15193D2D"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Contato de resistência: &lt; 3 m Ohms;</w:t>
            </w:r>
          </w:p>
          <w:p w14:paraId="044C9E6D"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Rigidez dielétrica: 1,5 kVdc;</w:t>
            </w:r>
          </w:p>
          <w:p w14:paraId="0A665C1F"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Resistência de isolamento: &gt; 10 GOhms (inicial);</w:t>
            </w:r>
          </w:p>
          <w:p w14:paraId="13E8BE4C"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Corrente nominal por contato: 16 A;</w:t>
            </w:r>
          </w:p>
          <w:p w14:paraId="62D92374"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Tensão nominal: &lt;50 V;</w:t>
            </w:r>
          </w:p>
          <w:p w14:paraId="3F31FBAC"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Diâmetro externo do cabo: 3,5 - 8,0 mm;</w:t>
            </w:r>
          </w:p>
          <w:p w14:paraId="7B90C9DA"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Força de inserção: ≤ 20 N;</w:t>
            </w:r>
          </w:p>
          <w:p w14:paraId="7C9C9E43" w14:textId="77777777" w:rsidR="009516C8" w:rsidRPr="007D3D78" w:rsidRDefault="009516C8" w:rsidP="009516C8">
            <w:pPr>
              <w:jc w:val="both"/>
              <w:rPr>
                <w:rFonts w:ascii="Times New Roman" w:hAnsi="Times New Roman" w:cs="Times New Roman"/>
                <w:sz w:val="20"/>
                <w:szCs w:val="20"/>
              </w:rPr>
            </w:pPr>
            <w:r w:rsidRPr="007D3D78">
              <w:rPr>
                <w:rFonts w:ascii="Times New Roman" w:hAnsi="Times New Roman" w:cs="Times New Roman"/>
                <w:sz w:val="20"/>
                <w:szCs w:val="20"/>
              </w:rPr>
              <w:t>Força de retirada: ≤ 20 N;</w:t>
            </w:r>
          </w:p>
          <w:p w14:paraId="43B2C468" w14:textId="1F706A1A" w:rsidR="007D3D78" w:rsidRPr="00C20A31" w:rsidRDefault="009516C8" w:rsidP="009516C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7D3D78">
              <w:rPr>
                <w:rFonts w:ascii="Times New Roman" w:hAnsi="Times New Roman" w:cs="Times New Roman"/>
              </w:rPr>
              <w:t>CATMAT COMPRAS.GOV: 335395</w:t>
            </w:r>
          </w:p>
        </w:tc>
        <w:tc>
          <w:tcPr>
            <w:tcW w:w="1051" w:type="dxa"/>
            <w:vAlign w:val="center"/>
          </w:tcPr>
          <w:p w14:paraId="3C25B41B" w14:textId="3FD42516"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30</w:t>
            </w:r>
          </w:p>
        </w:tc>
        <w:tc>
          <w:tcPr>
            <w:tcW w:w="1074" w:type="dxa"/>
            <w:vAlign w:val="center"/>
          </w:tcPr>
          <w:p w14:paraId="0D7B3FFC" w14:textId="77777777" w:rsidR="007D3D78" w:rsidRPr="00C20A31" w:rsidRDefault="007D3D78" w:rsidP="007D3D78">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4C5267A9" w14:textId="0B46C275"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105F9251" w14:textId="48FA215F" w:rsidR="007D3D78" w:rsidRPr="00C20A31" w:rsidRDefault="00570428" w:rsidP="007D3D78">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4C378C82" w14:textId="77777777" w:rsidTr="007D3D78">
        <w:trPr>
          <w:trHeight w:val="359"/>
        </w:trPr>
        <w:tc>
          <w:tcPr>
            <w:tcW w:w="9466" w:type="dxa"/>
            <w:gridSpan w:val="6"/>
            <w:shd w:val="clear" w:color="auto" w:fill="DAEEF3" w:themeFill="accent5" w:themeFillTint="33"/>
            <w:vAlign w:val="center"/>
          </w:tcPr>
          <w:p w14:paraId="4F82139F" w14:textId="643E78D8" w:rsidR="007D3D78" w:rsidRPr="00C20A31" w:rsidRDefault="007D3D78" w:rsidP="007D3D78">
            <w:pPr>
              <w:pStyle w:val="Nivel2"/>
              <w:numPr>
                <w:ilvl w:val="0"/>
                <w:numId w:val="0"/>
              </w:numPr>
              <w:spacing w:before="0" w:after="0" w:line="240" w:lineRule="auto"/>
              <w:jc w:val="center"/>
              <w:rPr>
                <w:rFonts w:ascii="Times New Roman" w:hAnsi="Times New Roman" w:cs="Times New Roman"/>
                <w:bCs/>
              </w:rPr>
            </w:pPr>
            <w:r w:rsidRPr="00C20A31">
              <w:rPr>
                <w:rFonts w:ascii="Times New Roman" w:hAnsi="Times New Roman" w:cs="Times New Roman"/>
                <w:b/>
              </w:rPr>
              <w:t>Valor global R$....(....)</w:t>
            </w:r>
          </w:p>
        </w:tc>
      </w:tr>
    </w:tbl>
    <w:p w14:paraId="0AC9BD57" w14:textId="77777777" w:rsidR="009516C8" w:rsidRDefault="009516C8" w:rsidP="007D3D78">
      <w:pPr>
        <w:pStyle w:val="Nivel2"/>
        <w:numPr>
          <w:ilvl w:val="0"/>
          <w:numId w:val="0"/>
        </w:numPr>
        <w:spacing w:beforeLines="120" w:before="288" w:afterLines="120" w:after="288" w:line="312" w:lineRule="auto"/>
        <w:ind w:left="142"/>
        <w:contextualSpacing/>
        <w:rPr>
          <w:rFonts w:ascii="Times New Roman" w:hAnsi="Times New Roman" w:cs="Times New Roman"/>
          <w:bCs/>
          <w:sz w:val="22"/>
          <w:szCs w:val="22"/>
        </w:rPr>
      </w:pPr>
    </w:p>
    <w:tbl>
      <w:tblPr>
        <w:tblStyle w:val="Tabelacomgrade"/>
        <w:tblW w:w="0" w:type="auto"/>
        <w:tblInd w:w="1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5"/>
        <w:gridCol w:w="4107"/>
        <w:gridCol w:w="1051"/>
        <w:gridCol w:w="1074"/>
        <w:gridCol w:w="1169"/>
        <w:gridCol w:w="1270"/>
      </w:tblGrid>
      <w:tr w:rsidR="00C20A31" w:rsidRPr="00C20A31" w14:paraId="7FB42DE4" w14:textId="77777777" w:rsidTr="007D3D78">
        <w:trPr>
          <w:trHeight w:val="435"/>
        </w:trPr>
        <w:tc>
          <w:tcPr>
            <w:tcW w:w="9466" w:type="dxa"/>
            <w:gridSpan w:val="6"/>
            <w:shd w:val="clear" w:color="auto" w:fill="DAEEF3" w:themeFill="accent5" w:themeFillTint="33"/>
            <w:vAlign w:val="center"/>
          </w:tcPr>
          <w:p w14:paraId="23E76902" w14:textId="60A53E3C" w:rsidR="00C20A31" w:rsidRPr="00C20A31" w:rsidRDefault="00C20A31" w:rsidP="00BA2C5E">
            <w:pPr>
              <w:pStyle w:val="Nivel2"/>
              <w:numPr>
                <w:ilvl w:val="0"/>
                <w:numId w:val="0"/>
              </w:numPr>
              <w:spacing w:before="100" w:beforeAutospacing="1" w:after="100" w:afterAutospacing="1" w:line="240" w:lineRule="auto"/>
              <w:jc w:val="center"/>
              <w:rPr>
                <w:rFonts w:ascii="Times New Roman" w:hAnsi="Times New Roman" w:cs="Times New Roman"/>
                <w:b/>
              </w:rPr>
            </w:pPr>
            <w:r w:rsidRPr="00C20A31">
              <w:rPr>
                <w:rFonts w:ascii="Times New Roman" w:hAnsi="Times New Roman" w:cs="Times New Roman"/>
                <w:b/>
              </w:rPr>
              <w:t>GRUPO 0</w:t>
            </w:r>
            <w:r>
              <w:rPr>
                <w:rFonts w:ascii="Times New Roman" w:hAnsi="Times New Roman" w:cs="Times New Roman"/>
                <w:b/>
              </w:rPr>
              <w:t>4</w:t>
            </w:r>
          </w:p>
        </w:tc>
      </w:tr>
      <w:tr w:rsidR="00C20A31" w:rsidRPr="00C20A31" w14:paraId="5EE38E61" w14:textId="77777777" w:rsidTr="00BA2C5E">
        <w:trPr>
          <w:trHeight w:val="918"/>
        </w:trPr>
        <w:tc>
          <w:tcPr>
            <w:tcW w:w="795" w:type="dxa"/>
            <w:vAlign w:val="center"/>
          </w:tcPr>
          <w:p w14:paraId="3E518A10"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Item</w:t>
            </w:r>
          </w:p>
        </w:tc>
        <w:tc>
          <w:tcPr>
            <w:tcW w:w="4107" w:type="dxa"/>
            <w:vAlign w:val="center"/>
          </w:tcPr>
          <w:p w14:paraId="592A5E34"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Descrição do objeto</w:t>
            </w:r>
          </w:p>
        </w:tc>
        <w:tc>
          <w:tcPr>
            <w:tcW w:w="1051" w:type="dxa"/>
            <w:vAlign w:val="center"/>
          </w:tcPr>
          <w:p w14:paraId="496CDB4A"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Qtde.</w:t>
            </w:r>
          </w:p>
        </w:tc>
        <w:tc>
          <w:tcPr>
            <w:tcW w:w="1074" w:type="dxa"/>
            <w:vAlign w:val="center"/>
          </w:tcPr>
          <w:p w14:paraId="70257D06"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Marca/</w:t>
            </w:r>
          </w:p>
          <w:p w14:paraId="693A3288"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modelo</w:t>
            </w:r>
          </w:p>
        </w:tc>
        <w:tc>
          <w:tcPr>
            <w:tcW w:w="1169" w:type="dxa"/>
            <w:vAlign w:val="center"/>
          </w:tcPr>
          <w:p w14:paraId="78B18636"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Unit.</w:t>
            </w:r>
          </w:p>
        </w:tc>
        <w:tc>
          <w:tcPr>
            <w:tcW w:w="1270" w:type="dxa"/>
            <w:vAlign w:val="center"/>
          </w:tcPr>
          <w:p w14:paraId="4D76BAA8"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Total</w:t>
            </w:r>
          </w:p>
        </w:tc>
      </w:tr>
      <w:tr w:rsidR="00C20A31" w:rsidRPr="00C20A31" w14:paraId="78BBB734" w14:textId="77777777" w:rsidTr="00BA2C5E">
        <w:tc>
          <w:tcPr>
            <w:tcW w:w="795" w:type="dxa"/>
            <w:vAlign w:val="center"/>
          </w:tcPr>
          <w:p w14:paraId="5ADA06CA" w14:textId="170CB9A6"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11</w:t>
            </w:r>
          </w:p>
        </w:tc>
        <w:tc>
          <w:tcPr>
            <w:tcW w:w="4107" w:type="dxa"/>
          </w:tcPr>
          <w:p w14:paraId="1EFDD53B"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CAIXA DE SOM AMBIENTE – 02 ALTO-FALANTES.</w:t>
            </w:r>
          </w:p>
          <w:p w14:paraId="0AE9ECBD" w14:textId="77777777" w:rsidR="009516C8" w:rsidRPr="009516C8" w:rsidRDefault="009516C8" w:rsidP="009516C8">
            <w:pPr>
              <w:jc w:val="both"/>
              <w:rPr>
                <w:rFonts w:ascii="Times New Roman" w:hAnsi="Times New Roman" w:cs="Times New Roman"/>
                <w:b/>
                <w:bCs/>
                <w:sz w:val="20"/>
                <w:szCs w:val="20"/>
              </w:rPr>
            </w:pPr>
            <w:r w:rsidRPr="009516C8">
              <w:rPr>
                <w:rFonts w:ascii="Times New Roman" w:hAnsi="Times New Roman" w:cs="Times New Roman"/>
                <w:b/>
                <w:bCs/>
                <w:sz w:val="20"/>
                <w:szCs w:val="20"/>
              </w:rPr>
              <w:t>MODELO DE REFERÊNCIA: ALTO-FALANTE JBL SELENIUM AMBIENTARE C621</w:t>
            </w:r>
          </w:p>
          <w:p w14:paraId="4B2BB9E5"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 xml:space="preserve">Característica Mínima: </w:t>
            </w:r>
          </w:p>
          <w:p w14:paraId="6787589C"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 xml:space="preserve">Caixa de som ambiental com duas vias; </w:t>
            </w:r>
          </w:p>
          <w:p w14:paraId="4E5F5161"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Quantidade de alto-falantes: 2;</w:t>
            </w:r>
          </w:p>
          <w:p w14:paraId="39C1E7FB"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Tipo de sistema alto-falante de 6” e tweeter de 0,75” domo em PI;</w:t>
            </w:r>
          </w:p>
          <w:p w14:paraId="5EED57AE"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Potência de 50W RMS;</w:t>
            </w:r>
          </w:p>
          <w:p w14:paraId="5249A3B3"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Pressão máxima (Pico) de 110 dBSPL (calculado);</w:t>
            </w:r>
          </w:p>
          <w:p w14:paraId="6E19DCAC"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Resposta de frequência: 85Hz a 20KHz;</w:t>
            </w:r>
          </w:p>
          <w:p w14:paraId="713399BC"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Impedância 8 Ohm;</w:t>
            </w:r>
          </w:p>
          <w:p w14:paraId="639DA6D3"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Conexão Bornes;</w:t>
            </w:r>
          </w:p>
          <w:p w14:paraId="3215CB4A"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Com suporte de parede;</w:t>
            </w:r>
          </w:p>
          <w:p w14:paraId="0924992C"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Cor: Preto.</w:t>
            </w:r>
          </w:p>
          <w:p w14:paraId="5C14E4CE"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lastRenderedPageBreak/>
              <w:t>Dimensões: (AxLxP): 285mm x 215mm x 177mm</w:t>
            </w:r>
          </w:p>
          <w:p w14:paraId="289A990A"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GARANTIA: 90 DIAS</w:t>
            </w:r>
          </w:p>
          <w:p w14:paraId="79434E45" w14:textId="4DEDE52E" w:rsidR="00C20A31" w:rsidRPr="00C20A31" w:rsidRDefault="009516C8" w:rsidP="009516C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9516C8">
              <w:rPr>
                <w:rFonts w:ascii="Times New Roman" w:hAnsi="Times New Roman" w:cs="Times New Roman"/>
              </w:rPr>
              <w:t>CATMAT COMPRAS.GOV: 413673</w:t>
            </w:r>
          </w:p>
        </w:tc>
        <w:tc>
          <w:tcPr>
            <w:tcW w:w="1051" w:type="dxa"/>
            <w:vAlign w:val="center"/>
          </w:tcPr>
          <w:p w14:paraId="261E9392" w14:textId="1FB4A2F3"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lastRenderedPageBreak/>
              <w:t>02 pares</w:t>
            </w:r>
          </w:p>
        </w:tc>
        <w:tc>
          <w:tcPr>
            <w:tcW w:w="1074" w:type="dxa"/>
            <w:vAlign w:val="center"/>
          </w:tcPr>
          <w:p w14:paraId="7E100E18" w14:textId="77777777"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48F9A88D" w14:textId="3FE123E1"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2CC4108D" w14:textId="60D8BFCE"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C20A31" w:rsidRPr="00C20A31" w14:paraId="622E0800" w14:textId="77777777" w:rsidTr="00BA2C5E">
        <w:tc>
          <w:tcPr>
            <w:tcW w:w="795" w:type="dxa"/>
            <w:vAlign w:val="center"/>
          </w:tcPr>
          <w:p w14:paraId="547038C1" w14:textId="73C5C48B"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12</w:t>
            </w:r>
          </w:p>
        </w:tc>
        <w:tc>
          <w:tcPr>
            <w:tcW w:w="4107" w:type="dxa"/>
          </w:tcPr>
          <w:p w14:paraId="274C04B5" w14:textId="77777777" w:rsidR="009516C8" w:rsidRPr="009516C8" w:rsidRDefault="009516C8" w:rsidP="009516C8">
            <w:pPr>
              <w:jc w:val="both"/>
              <w:rPr>
                <w:rFonts w:ascii="Times New Roman" w:hAnsi="Times New Roman" w:cs="Times New Roman"/>
                <w:sz w:val="20"/>
                <w:szCs w:val="20"/>
              </w:rPr>
            </w:pPr>
            <w:r w:rsidRPr="009516C8">
              <w:rPr>
                <w:rFonts w:ascii="Times New Roman" w:hAnsi="Times New Roman" w:cs="Times New Roman"/>
                <w:sz w:val="20"/>
                <w:szCs w:val="20"/>
              </w:rPr>
              <w:t>CAIXA DE SOM – COLUNA PASSIVA E ATIVA</w:t>
            </w:r>
          </w:p>
          <w:p w14:paraId="2A5D498E" w14:textId="77777777" w:rsidR="009516C8" w:rsidRPr="009516C8" w:rsidRDefault="009516C8" w:rsidP="009516C8">
            <w:pPr>
              <w:jc w:val="both"/>
              <w:rPr>
                <w:rFonts w:ascii="Times New Roman" w:hAnsi="Times New Roman" w:cs="Times New Roman"/>
                <w:b/>
                <w:bCs/>
                <w:sz w:val="20"/>
                <w:szCs w:val="20"/>
              </w:rPr>
            </w:pPr>
            <w:r w:rsidRPr="009516C8">
              <w:rPr>
                <w:rFonts w:ascii="Times New Roman" w:hAnsi="Times New Roman" w:cs="Times New Roman"/>
                <w:b/>
                <w:bCs/>
                <w:sz w:val="20"/>
                <w:szCs w:val="20"/>
              </w:rPr>
              <w:t xml:space="preserve">MODELO DE REFERÊNCIA: EDIFIER - R1280DB BIVOLT 42W RMS </w:t>
            </w:r>
          </w:p>
          <w:p w14:paraId="57DB9018"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 xml:space="preserve">Característica Mínima: </w:t>
            </w:r>
          </w:p>
          <w:p w14:paraId="1D33DBD0"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Potência: 42W (21W x2);</w:t>
            </w:r>
          </w:p>
          <w:p w14:paraId="69846E09"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Entradas Bluetooth (V4.0) - Óptica (24bit/48KHz) - Coaxial (24bit/48KHz) - Duas entradas RCA para conectividade com múltiplas fontes de áudio;</w:t>
            </w:r>
            <w:r w:rsidRPr="009516C8">
              <w:rPr>
                <w:rFonts w:ascii="Times New Roman" w:hAnsi="Times New Roman" w:cs="Times New Roman"/>
                <w:sz w:val="20"/>
                <w:szCs w:val="20"/>
              </w:rPr>
              <w:br/>
              <w:t>Controles: Volume, agudos e baixo;</w:t>
            </w:r>
            <w:r w:rsidRPr="009516C8">
              <w:rPr>
                <w:rFonts w:ascii="Times New Roman" w:hAnsi="Times New Roman" w:cs="Times New Roman"/>
                <w:sz w:val="20"/>
                <w:szCs w:val="20"/>
              </w:rPr>
              <w:br/>
              <w:t>Tweeter: Cúpula de 13 milímetros de seda, 4 Ohms;</w:t>
            </w:r>
            <w:r w:rsidRPr="009516C8">
              <w:rPr>
                <w:rFonts w:ascii="Times New Roman" w:hAnsi="Times New Roman" w:cs="Times New Roman"/>
                <w:sz w:val="20"/>
                <w:szCs w:val="20"/>
              </w:rPr>
              <w:br/>
              <w:t>Woofer: 4 ", 6 Ohms;</w:t>
            </w:r>
            <w:r w:rsidRPr="009516C8">
              <w:rPr>
                <w:rFonts w:ascii="Times New Roman" w:hAnsi="Times New Roman" w:cs="Times New Roman"/>
                <w:sz w:val="20"/>
                <w:szCs w:val="20"/>
              </w:rPr>
              <w:br/>
              <w:t>Impedância de entrada: 10K Ohms;</w:t>
            </w:r>
            <w:r w:rsidRPr="009516C8">
              <w:rPr>
                <w:rFonts w:ascii="Times New Roman" w:hAnsi="Times New Roman" w:cs="Times New Roman"/>
                <w:sz w:val="20"/>
                <w:szCs w:val="20"/>
              </w:rPr>
              <w:br/>
              <w:t>Sensibilidade de entrada: PC: 750 mV ± 50 mV / AUX: 550 mV ± 50 mV;</w:t>
            </w:r>
            <w:r w:rsidRPr="009516C8">
              <w:rPr>
                <w:rFonts w:ascii="Times New Roman" w:hAnsi="Times New Roman" w:cs="Times New Roman"/>
                <w:sz w:val="20"/>
                <w:szCs w:val="20"/>
              </w:rPr>
              <w:br/>
              <w:t>Frequência de resposta: 75Hz-18KHz (± 9 dB);</w:t>
            </w:r>
            <w:r w:rsidRPr="009516C8">
              <w:rPr>
                <w:rFonts w:ascii="Times New Roman" w:hAnsi="Times New Roman" w:cs="Times New Roman"/>
                <w:sz w:val="20"/>
                <w:szCs w:val="20"/>
              </w:rPr>
              <w:br/>
              <w:t>Bivolt;</w:t>
            </w:r>
          </w:p>
          <w:p w14:paraId="187E474F"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Dimensões: 146x234x196 mm (W x H x D)</w:t>
            </w:r>
            <w:r w:rsidRPr="009516C8">
              <w:rPr>
                <w:rFonts w:ascii="Times New Roman" w:hAnsi="Times New Roman" w:cs="Times New Roman"/>
                <w:sz w:val="20"/>
                <w:szCs w:val="20"/>
              </w:rPr>
              <w:br/>
              <w:t>Cor: Preto.</w:t>
            </w:r>
          </w:p>
          <w:p w14:paraId="3F8254BA"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Deve conter:</w:t>
            </w:r>
          </w:p>
          <w:p w14:paraId="05F931CD"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01-Coluna Passiva</w:t>
            </w:r>
            <w:r w:rsidRPr="009516C8">
              <w:rPr>
                <w:rFonts w:ascii="Times New Roman" w:hAnsi="Times New Roman" w:cs="Times New Roman"/>
                <w:sz w:val="20"/>
                <w:szCs w:val="20"/>
              </w:rPr>
              <w:br/>
              <w:t>01-Coluna Ativa</w:t>
            </w:r>
            <w:r w:rsidRPr="009516C8">
              <w:rPr>
                <w:rFonts w:ascii="Times New Roman" w:hAnsi="Times New Roman" w:cs="Times New Roman"/>
                <w:sz w:val="20"/>
                <w:szCs w:val="20"/>
              </w:rPr>
              <w:br/>
              <w:t>01-Controle Remoto</w:t>
            </w:r>
            <w:r w:rsidRPr="009516C8">
              <w:rPr>
                <w:rFonts w:ascii="Times New Roman" w:hAnsi="Times New Roman" w:cs="Times New Roman"/>
                <w:sz w:val="20"/>
                <w:szCs w:val="20"/>
              </w:rPr>
              <w:br/>
              <w:t>01-Cabo p2(3.5mm) -RCA</w:t>
            </w:r>
            <w:r w:rsidRPr="009516C8">
              <w:rPr>
                <w:rFonts w:ascii="Times New Roman" w:hAnsi="Times New Roman" w:cs="Times New Roman"/>
                <w:sz w:val="20"/>
                <w:szCs w:val="20"/>
              </w:rPr>
              <w:br/>
              <w:t>01-Cabo Dual RCA</w:t>
            </w:r>
          </w:p>
          <w:p w14:paraId="43F82ADD"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01-Cabo Optical</w:t>
            </w:r>
            <w:r w:rsidRPr="009516C8">
              <w:rPr>
                <w:rFonts w:ascii="Times New Roman" w:hAnsi="Times New Roman" w:cs="Times New Roman"/>
                <w:sz w:val="20"/>
                <w:szCs w:val="20"/>
              </w:rPr>
              <w:br/>
              <w:t>01-Manual de Instruções</w:t>
            </w:r>
          </w:p>
          <w:p w14:paraId="22912C44" w14:textId="77777777" w:rsidR="009516C8" w:rsidRPr="009516C8" w:rsidRDefault="009516C8" w:rsidP="009516C8">
            <w:pPr>
              <w:rPr>
                <w:rFonts w:ascii="Times New Roman" w:hAnsi="Times New Roman" w:cs="Times New Roman"/>
                <w:sz w:val="20"/>
                <w:szCs w:val="20"/>
              </w:rPr>
            </w:pPr>
            <w:r w:rsidRPr="009516C8">
              <w:rPr>
                <w:rFonts w:ascii="Times New Roman" w:hAnsi="Times New Roman" w:cs="Times New Roman"/>
                <w:sz w:val="20"/>
                <w:szCs w:val="20"/>
              </w:rPr>
              <w:t>GARANTIA: 02 ANOS.</w:t>
            </w:r>
          </w:p>
          <w:p w14:paraId="703E2F7C" w14:textId="365BE739" w:rsidR="00C20A31" w:rsidRPr="00C20A31" w:rsidRDefault="009516C8" w:rsidP="009516C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9516C8">
              <w:rPr>
                <w:rFonts w:ascii="Times New Roman" w:hAnsi="Times New Roman" w:cs="Times New Roman"/>
              </w:rPr>
              <w:t>CATMAT COMPRAS.GOV: 413673</w:t>
            </w:r>
          </w:p>
        </w:tc>
        <w:tc>
          <w:tcPr>
            <w:tcW w:w="1051" w:type="dxa"/>
            <w:vAlign w:val="center"/>
          </w:tcPr>
          <w:p w14:paraId="1CB08D0D" w14:textId="342AE884"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01 par</w:t>
            </w:r>
          </w:p>
        </w:tc>
        <w:tc>
          <w:tcPr>
            <w:tcW w:w="1074" w:type="dxa"/>
            <w:vAlign w:val="center"/>
          </w:tcPr>
          <w:p w14:paraId="3C1FFFDE" w14:textId="77777777"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32A7C0D0" w14:textId="316DF07F"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689CCB3E" w14:textId="3B7A8C50"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C20A31" w:rsidRPr="00C20A31" w14:paraId="5C1E258F" w14:textId="77777777" w:rsidTr="007D3D78">
        <w:trPr>
          <w:trHeight w:val="361"/>
        </w:trPr>
        <w:tc>
          <w:tcPr>
            <w:tcW w:w="9466" w:type="dxa"/>
            <w:gridSpan w:val="6"/>
            <w:shd w:val="clear" w:color="auto" w:fill="DAEEF3" w:themeFill="accent5" w:themeFillTint="33"/>
            <w:vAlign w:val="center"/>
          </w:tcPr>
          <w:p w14:paraId="3C852D0D" w14:textId="77777777" w:rsidR="00C20A31" w:rsidRPr="00C20A31" w:rsidRDefault="00C20A31" w:rsidP="00BA2C5E">
            <w:pPr>
              <w:pStyle w:val="Nivel2"/>
              <w:numPr>
                <w:ilvl w:val="0"/>
                <w:numId w:val="0"/>
              </w:numPr>
              <w:spacing w:before="0" w:after="0" w:line="240" w:lineRule="auto"/>
              <w:jc w:val="center"/>
              <w:rPr>
                <w:rFonts w:ascii="Times New Roman" w:hAnsi="Times New Roman" w:cs="Times New Roman"/>
                <w:bCs/>
              </w:rPr>
            </w:pPr>
            <w:r w:rsidRPr="00C20A31">
              <w:rPr>
                <w:rFonts w:ascii="Times New Roman" w:hAnsi="Times New Roman" w:cs="Times New Roman"/>
                <w:b/>
              </w:rPr>
              <w:t>Valor global R$....(....)</w:t>
            </w:r>
          </w:p>
        </w:tc>
      </w:tr>
    </w:tbl>
    <w:p w14:paraId="37EAB072" w14:textId="77777777" w:rsidR="007D3D78" w:rsidRDefault="007D3D78" w:rsidP="009516C8">
      <w:pPr>
        <w:pStyle w:val="Nivel2"/>
        <w:numPr>
          <w:ilvl w:val="0"/>
          <w:numId w:val="0"/>
        </w:numPr>
        <w:spacing w:beforeLines="120" w:before="288" w:afterLines="120" w:after="288" w:line="312" w:lineRule="auto"/>
        <w:ind w:left="142"/>
        <w:contextualSpacing/>
        <w:rPr>
          <w:rFonts w:ascii="Times New Roman" w:hAnsi="Times New Roman" w:cs="Times New Roman"/>
          <w:bCs/>
          <w:sz w:val="22"/>
          <w:szCs w:val="22"/>
        </w:rPr>
      </w:pPr>
    </w:p>
    <w:tbl>
      <w:tblPr>
        <w:tblStyle w:val="Tabelacomgrade"/>
        <w:tblW w:w="0" w:type="auto"/>
        <w:tblInd w:w="1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5"/>
        <w:gridCol w:w="4107"/>
        <w:gridCol w:w="1051"/>
        <w:gridCol w:w="1074"/>
        <w:gridCol w:w="1169"/>
        <w:gridCol w:w="1270"/>
      </w:tblGrid>
      <w:tr w:rsidR="00C20A31" w:rsidRPr="00C20A31" w14:paraId="7D811566" w14:textId="77777777" w:rsidTr="007D3D78">
        <w:trPr>
          <w:trHeight w:val="435"/>
        </w:trPr>
        <w:tc>
          <w:tcPr>
            <w:tcW w:w="9466" w:type="dxa"/>
            <w:gridSpan w:val="6"/>
            <w:shd w:val="clear" w:color="auto" w:fill="DAEEF3" w:themeFill="accent5" w:themeFillTint="33"/>
            <w:vAlign w:val="center"/>
          </w:tcPr>
          <w:p w14:paraId="5ADA2317" w14:textId="547DFF49" w:rsidR="00C20A31" w:rsidRPr="00C20A31" w:rsidRDefault="00C20A31" w:rsidP="00BA2C5E">
            <w:pPr>
              <w:pStyle w:val="Nivel2"/>
              <w:numPr>
                <w:ilvl w:val="0"/>
                <w:numId w:val="0"/>
              </w:numPr>
              <w:spacing w:before="100" w:beforeAutospacing="1" w:after="100" w:afterAutospacing="1" w:line="240" w:lineRule="auto"/>
              <w:jc w:val="center"/>
              <w:rPr>
                <w:rFonts w:ascii="Times New Roman" w:hAnsi="Times New Roman" w:cs="Times New Roman"/>
                <w:b/>
              </w:rPr>
            </w:pPr>
            <w:r w:rsidRPr="00C20A31">
              <w:rPr>
                <w:rFonts w:ascii="Times New Roman" w:hAnsi="Times New Roman" w:cs="Times New Roman"/>
                <w:b/>
              </w:rPr>
              <w:t>GRUPO 0</w:t>
            </w:r>
            <w:r>
              <w:rPr>
                <w:rFonts w:ascii="Times New Roman" w:hAnsi="Times New Roman" w:cs="Times New Roman"/>
                <w:b/>
              </w:rPr>
              <w:t>5</w:t>
            </w:r>
          </w:p>
        </w:tc>
      </w:tr>
      <w:tr w:rsidR="00C20A31" w:rsidRPr="00C20A31" w14:paraId="7C84D7E5" w14:textId="77777777" w:rsidTr="00BA2C5E">
        <w:trPr>
          <w:trHeight w:val="918"/>
        </w:trPr>
        <w:tc>
          <w:tcPr>
            <w:tcW w:w="795" w:type="dxa"/>
            <w:vAlign w:val="center"/>
          </w:tcPr>
          <w:p w14:paraId="5C1EE769"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Item</w:t>
            </w:r>
          </w:p>
        </w:tc>
        <w:tc>
          <w:tcPr>
            <w:tcW w:w="4107" w:type="dxa"/>
            <w:vAlign w:val="center"/>
          </w:tcPr>
          <w:p w14:paraId="28A07CA4"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Descrição do objeto</w:t>
            </w:r>
          </w:p>
        </w:tc>
        <w:tc>
          <w:tcPr>
            <w:tcW w:w="1051" w:type="dxa"/>
            <w:vAlign w:val="center"/>
          </w:tcPr>
          <w:p w14:paraId="2FDA5CB9"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Qtde.</w:t>
            </w:r>
          </w:p>
        </w:tc>
        <w:tc>
          <w:tcPr>
            <w:tcW w:w="1074" w:type="dxa"/>
            <w:vAlign w:val="center"/>
          </w:tcPr>
          <w:p w14:paraId="6723E113"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Marca/</w:t>
            </w:r>
          </w:p>
          <w:p w14:paraId="667E74C2"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modelo</w:t>
            </w:r>
          </w:p>
        </w:tc>
        <w:tc>
          <w:tcPr>
            <w:tcW w:w="1169" w:type="dxa"/>
            <w:vAlign w:val="center"/>
          </w:tcPr>
          <w:p w14:paraId="1C523508"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Unit.</w:t>
            </w:r>
          </w:p>
        </w:tc>
        <w:tc>
          <w:tcPr>
            <w:tcW w:w="1270" w:type="dxa"/>
            <w:vAlign w:val="center"/>
          </w:tcPr>
          <w:p w14:paraId="18C945BB" w14:textId="77777777" w:rsidR="00C20A31" w:rsidRPr="00C20A31" w:rsidRDefault="00C20A31" w:rsidP="00BA2C5E">
            <w:pPr>
              <w:pStyle w:val="Nivel2"/>
              <w:numPr>
                <w:ilvl w:val="0"/>
                <w:numId w:val="0"/>
              </w:numPr>
              <w:spacing w:before="0" w:after="0" w:line="240" w:lineRule="auto"/>
              <w:contextualSpacing/>
              <w:jc w:val="center"/>
              <w:rPr>
                <w:rFonts w:ascii="Times New Roman" w:hAnsi="Times New Roman" w:cs="Times New Roman"/>
                <w:bCs/>
              </w:rPr>
            </w:pPr>
            <w:r w:rsidRPr="00C20A31">
              <w:rPr>
                <w:rFonts w:ascii="Times New Roman" w:hAnsi="Times New Roman" w:cs="Times New Roman"/>
                <w:bCs/>
              </w:rPr>
              <w:t>Valor Total</w:t>
            </w:r>
          </w:p>
        </w:tc>
      </w:tr>
      <w:tr w:rsidR="00C20A31" w:rsidRPr="00C20A31" w14:paraId="689D4AFD" w14:textId="77777777" w:rsidTr="00BA2C5E">
        <w:tc>
          <w:tcPr>
            <w:tcW w:w="795" w:type="dxa"/>
            <w:vAlign w:val="center"/>
          </w:tcPr>
          <w:p w14:paraId="0F5B588B" w14:textId="287D6431"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lastRenderedPageBreak/>
              <w:t>1</w:t>
            </w:r>
            <w:r w:rsidR="007D3D78">
              <w:rPr>
                <w:rFonts w:ascii="Times New Roman" w:hAnsi="Times New Roman" w:cs="Times New Roman"/>
                <w:bCs/>
              </w:rPr>
              <w:t>3</w:t>
            </w:r>
          </w:p>
        </w:tc>
        <w:tc>
          <w:tcPr>
            <w:tcW w:w="4107" w:type="dxa"/>
          </w:tcPr>
          <w:p w14:paraId="3309C15B"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 xml:space="preserve">CARREGADOR DE BATERIA DA MARCA CANON COM CABO DE ENERGIA. </w:t>
            </w:r>
          </w:p>
          <w:p w14:paraId="184B939B" w14:textId="77777777" w:rsidR="00570428" w:rsidRPr="009516C8" w:rsidRDefault="00570428" w:rsidP="00570428">
            <w:pPr>
              <w:jc w:val="both"/>
              <w:rPr>
                <w:rFonts w:ascii="Times New Roman" w:hAnsi="Times New Roman" w:cs="Times New Roman"/>
                <w:b/>
                <w:bCs/>
                <w:sz w:val="20"/>
                <w:szCs w:val="20"/>
              </w:rPr>
            </w:pPr>
            <w:r w:rsidRPr="009516C8">
              <w:rPr>
                <w:rFonts w:ascii="Times New Roman" w:hAnsi="Times New Roman" w:cs="Times New Roman"/>
                <w:b/>
                <w:bCs/>
                <w:sz w:val="20"/>
                <w:szCs w:val="20"/>
              </w:rPr>
              <w:t>A aquisição da peça da marca Canon justifica-se pelas recomendações contidas no manual do fabricante, referentes aos equipamentos flash Canon speedlite el-5 e à câmera fotográfica Canon eos r3, adquiridos por meio do Pregão Eletrônico 90.021/24, cuja garantia ainda se encontra vigente.</w:t>
            </w:r>
          </w:p>
          <w:p w14:paraId="266A6917"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Característica Exata:</w:t>
            </w:r>
          </w:p>
          <w:p w14:paraId="5B4E71A5" w14:textId="77777777" w:rsidR="00570428" w:rsidRPr="009516C8" w:rsidRDefault="00570428" w:rsidP="00570428">
            <w:pPr>
              <w:jc w:val="both"/>
              <w:rPr>
                <w:rFonts w:ascii="Times New Roman" w:hAnsi="Times New Roman" w:cs="Times New Roman"/>
                <w:b/>
                <w:bCs/>
                <w:sz w:val="20"/>
                <w:szCs w:val="20"/>
              </w:rPr>
            </w:pPr>
            <w:r w:rsidRPr="009516C8">
              <w:rPr>
                <w:rFonts w:ascii="Times New Roman" w:hAnsi="Times New Roman" w:cs="Times New Roman"/>
                <w:b/>
                <w:bCs/>
                <w:sz w:val="20"/>
                <w:szCs w:val="20"/>
              </w:rPr>
              <w:t xml:space="preserve">MODELO: LC-E6/LC- E6E, PARA USO COM A BATERIA LP-E6 E CABO DE ENERGIA </w:t>
            </w:r>
            <w:hyperlink r:id="rId49" w:history="1">
              <w:r w:rsidRPr="009516C8">
                <w:rPr>
                  <w:rStyle w:val="Hyperlink"/>
                  <w:rFonts w:ascii="Times New Roman" w:hAnsi="Times New Roman" w:cs="Times New Roman"/>
                  <w:b/>
                  <w:bCs/>
                  <w:sz w:val="20"/>
                  <w:szCs w:val="20"/>
                </w:rPr>
                <w:t>ACPC-100BR</w:t>
              </w:r>
            </w:hyperlink>
          </w:p>
          <w:p w14:paraId="6B6A9C0F"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Voltagem: 110V/220V;</w:t>
            </w:r>
          </w:p>
          <w:p w14:paraId="73F1D279"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Tempo de Recarga: Aprox. 2 horas 30 min;</w:t>
            </w:r>
          </w:p>
          <w:p w14:paraId="1F2462DF"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Entrada Nominal: 100 - 240 V CA (50/60 HZ);</w:t>
            </w:r>
          </w:p>
          <w:p w14:paraId="51F1C2AD"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Saída Nominal: 8,4 V DC / 1,2ª;</w:t>
            </w:r>
          </w:p>
          <w:p w14:paraId="42C6537E"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Faixa de Temperatura de Trabalho: 5 ° C - 40 ° C;</w:t>
            </w:r>
          </w:p>
          <w:p w14:paraId="4D7DF126"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Umidade de Trabalho: 85% ou menos;</w:t>
            </w:r>
          </w:p>
          <w:p w14:paraId="7399199D"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Dimensões (LxAxP): 6,9x3,3x9,3 cm;</w:t>
            </w:r>
          </w:p>
          <w:p w14:paraId="5378A1EE"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Cabo de alimentação para carregar LC-E6E</w:t>
            </w:r>
          </w:p>
          <w:p w14:paraId="3E6072C9" w14:textId="55E91814" w:rsidR="00C20A31" w:rsidRPr="00C20A31" w:rsidRDefault="00570428" w:rsidP="0057042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9516C8">
              <w:rPr>
                <w:rFonts w:ascii="Times New Roman" w:hAnsi="Times New Roman" w:cs="Times New Roman"/>
              </w:rPr>
              <w:t>CATMAT COMPRAS.GOV: 362234</w:t>
            </w:r>
          </w:p>
        </w:tc>
        <w:tc>
          <w:tcPr>
            <w:tcW w:w="1051" w:type="dxa"/>
            <w:vAlign w:val="center"/>
          </w:tcPr>
          <w:p w14:paraId="15205BE5" w14:textId="59699719"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02 unid.</w:t>
            </w:r>
          </w:p>
        </w:tc>
        <w:tc>
          <w:tcPr>
            <w:tcW w:w="1074" w:type="dxa"/>
            <w:vAlign w:val="center"/>
          </w:tcPr>
          <w:p w14:paraId="15720FA0" w14:textId="77777777"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53CE1FC7" w14:textId="5CDEB846"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25A5E70B" w14:textId="0AD8F43E"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C20A31" w:rsidRPr="00C20A31" w14:paraId="43834CF7" w14:textId="77777777" w:rsidTr="00BA2C5E">
        <w:tc>
          <w:tcPr>
            <w:tcW w:w="795" w:type="dxa"/>
            <w:vAlign w:val="center"/>
          </w:tcPr>
          <w:p w14:paraId="7552BC60" w14:textId="6723179D"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1</w:t>
            </w:r>
            <w:r w:rsidR="007D3D78">
              <w:rPr>
                <w:rFonts w:ascii="Times New Roman" w:hAnsi="Times New Roman" w:cs="Times New Roman"/>
                <w:bCs/>
              </w:rPr>
              <w:t>4</w:t>
            </w:r>
          </w:p>
        </w:tc>
        <w:tc>
          <w:tcPr>
            <w:tcW w:w="4107" w:type="dxa"/>
          </w:tcPr>
          <w:p w14:paraId="1B1DF87F"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BATERIA DA MARCA CANON.</w:t>
            </w:r>
          </w:p>
          <w:p w14:paraId="67D2DEB3" w14:textId="77777777" w:rsidR="00570428" w:rsidRPr="009516C8" w:rsidRDefault="00570428" w:rsidP="00570428">
            <w:pPr>
              <w:jc w:val="both"/>
              <w:rPr>
                <w:rFonts w:ascii="Times New Roman" w:hAnsi="Times New Roman" w:cs="Times New Roman"/>
                <w:b/>
                <w:bCs/>
                <w:sz w:val="20"/>
                <w:szCs w:val="20"/>
              </w:rPr>
            </w:pPr>
            <w:r w:rsidRPr="009516C8">
              <w:rPr>
                <w:rFonts w:ascii="Times New Roman" w:hAnsi="Times New Roman" w:cs="Times New Roman"/>
                <w:b/>
                <w:bCs/>
                <w:sz w:val="20"/>
                <w:szCs w:val="20"/>
              </w:rPr>
              <w:t>A aquisição da peça da marca Canon justifica-se pelas recomendações contidas no manual do fabricante, referentes aos equipamentos flash Canon speedlite el-5 e à câmera fotográfica Canon eos r3, adquiridos por meio do Pregão Eletrônico 90.021/24, cuja garantia ainda se encontra vigente.</w:t>
            </w:r>
          </w:p>
          <w:p w14:paraId="1FB66C92"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Característica Exata:</w:t>
            </w:r>
          </w:p>
          <w:p w14:paraId="346FD3F6" w14:textId="77777777" w:rsidR="00570428" w:rsidRPr="009516C8" w:rsidRDefault="00570428" w:rsidP="00570428">
            <w:pPr>
              <w:jc w:val="both"/>
              <w:rPr>
                <w:rFonts w:ascii="Times New Roman" w:hAnsi="Times New Roman" w:cs="Times New Roman"/>
                <w:b/>
                <w:bCs/>
                <w:sz w:val="20"/>
                <w:szCs w:val="20"/>
              </w:rPr>
            </w:pPr>
            <w:r w:rsidRPr="009516C8">
              <w:rPr>
                <w:rFonts w:ascii="Times New Roman" w:hAnsi="Times New Roman" w:cs="Times New Roman"/>
                <w:b/>
                <w:bCs/>
                <w:sz w:val="20"/>
                <w:szCs w:val="20"/>
              </w:rPr>
              <w:t>MODELO: LP-E19, PARA UTILIZAÇÃO NAS CÂMERAS EOS R3 E EOS-1D X MARK II</w:t>
            </w:r>
          </w:p>
          <w:p w14:paraId="412363AD"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 xml:space="preserve">Bateria recarregável de Íons de Lítio (2700 mAh) </w:t>
            </w:r>
          </w:p>
          <w:p w14:paraId="05B3BF7D"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Tipo: Bateria de íons de lítio recarregável;</w:t>
            </w:r>
          </w:p>
          <w:p w14:paraId="5BC5D781"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Tensão nominal: 10,8 V CC;</w:t>
            </w:r>
          </w:p>
          <w:p w14:paraId="4FE95970"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Capacidade Nominal: 2700 mAh;</w:t>
            </w:r>
          </w:p>
          <w:p w14:paraId="4618F4E7"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Temperatura de operação: 0-45°C;</w:t>
            </w:r>
          </w:p>
          <w:p w14:paraId="46782C3E" w14:textId="77777777" w:rsidR="00570428" w:rsidRPr="009516C8" w:rsidRDefault="00570428" w:rsidP="00570428">
            <w:pPr>
              <w:jc w:val="both"/>
              <w:rPr>
                <w:rFonts w:ascii="Times New Roman" w:hAnsi="Times New Roman" w:cs="Times New Roman"/>
                <w:sz w:val="20"/>
                <w:szCs w:val="20"/>
              </w:rPr>
            </w:pPr>
            <w:r w:rsidRPr="009516C8">
              <w:rPr>
                <w:rFonts w:ascii="Times New Roman" w:hAnsi="Times New Roman" w:cs="Times New Roman"/>
                <w:sz w:val="20"/>
                <w:szCs w:val="20"/>
              </w:rPr>
              <w:t>Dimensões: 68,45 x 34,2 x 92,8 mm.</w:t>
            </w:r>
          </w:p>
          <w:p w14:paraId="0211A15F" w14:textId="0B4616B3" w:rsidR="00C20A31" w:rsidRPr="00C20A31" w:rsidRDefault="00570428" w:rsidP="0057042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9516C8">
              <w:rPr>
                <w:rFonts w:ascii="Times New Roman" w:hAnsi="Times New Roman" w:cs="Times New Roman"/>
              </w:rPr>
              <w:t>CATMAT COMPRAS.GOV: 333185</w:t>
            </w:r>
          </w:p>
        </w:tc>
        <w:tc>
          <w:tcPr>
            <w:tcW w:w="1051" w:type="dxa"/>
            <w:vAlign w:val="center"/>
          </w:tcPr>
          <w:p w14:paraId="79685B9A" w14:textId="2A48E9EE"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02 unid.</w:t>
            </w:r>
          </w:p>
        </w:tc>
        <w:tc>
          <w:tcPr>
            <w:tcW w:w="1074" w:type="dxa"/>
            <w:vAlign w:val="center"/>
          </w:tcPr>
          <w:p w14:paraId="338F1597" w14:textId="77777777" w:rsidR="00C20A31" w:rsidRPr="00C20A31" w:rsidRDefault="00C20A31"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133C08F7" w14:textId="70D53BB5"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0130ADAC" w14:textId="725F8C87" w:rsidR="00C20A31"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C20A31" w:rsidRPr="00C20A31" w14:paraId="09B9423D" w14:textId="77777777" w:rsidTr="007D3D78">
        <w:trPr>
          <w:trHeight w:val="361"/>
        </w:trPr>
        <w:tc>
          <w:tcPr>
            <w:tcW w:w="9466" w:type="dxa"/>
            <w:gridSpan w:val="6"/>
            <w:shd w:val="clear" w:color="auto" w:fill="DAEEF3" w:themeFill="accent5" w:themeFillTint="33"/>
            <w:vAlign w:val="center"/>
          </w:tcPr>
          <w:p w14:paraId="1F2C8363" w14:textId="77777777" w:rsidR="00C20A31" w:rsidRPr="00C20A31" w:rsidRDefault="00C20A31" w:rsidP="00BA2C5E">
            <w:pPr>
              <w:pStyle w:val="Nivel2"/>
              <w:numPr>
                <w:ilvl w:val="0"/>
                <w:numId w:val="0"/>
              </w:numPr>
              <w:spacing w:before="0" w:after="0" w:line="240" w:lineRule="auto"/>
              <w:jc w:val="center"/>
              <w:rPr>
                <w:rFonts w:ascii="Times New Roman" w:hAnsi="Times New Roman" w:cs="Times New Roman"/>
                <w:bCs/>
              </w:rPr>
            </w:pPr>
            <w:r w:rsidRPr="00C20A31">
              <w:rPr>
                <w:rFonts w:ascii="Times New Roman" w:hAnsi="Times New Roman" w:cs="Times New Roman"/>
                <w:b/>
              </w:rPr>
              <w:t>Valor global R$....(....)</w:t>
            </w:r>
          </w:p>
        </w:tc>
      </w:tr>
    </w:tbl>
    <w:p w14:paraId="44390512" w14:textId="77777777" w:rsidR="00570428" w:rsidRDefault="00570428" w:rsidP="007D3D78">
      <w:pPr>
        <w:pStyle w:val="Nivel2"/>
        <w:numPr>
          <w:ilvl w:val="0"/>
          <w:numId w:val="0"/>
        </w:numPr>
        <w:spacing w:beforeLines="120" w:before="288" w:afterLines="120" w:after="288" w:line="312" w:lineRule="auto"/>
        <w:ind w:left="142"/>
        <w:jc w:val="center"/>
        <w:rPr>
          <w:rFonts w:ascii="Times New Roman" w:hAnsi="Times New Roman" w:cs="Times New Roman"/>
          <w:b/>
          <w:color w:val="EE0000"/>
          <w:sz w:val="22"/>
          <w:szCs w:val="22"/>
        </w:rPr>
      </w:pPr>
    </w:p>
    <w:p w14:paraId="231622E1" w14:textId="77777777" w:rsidR="00570428" w:rsidRDefault="00570428" w:rsidP="007D3D78">
      <w:pPr>
        <w:pStyle w:val="Nivel2"/>
        <w:numPr>
          <w:ilvl w:val="0"/>
          <w:numId w:val="0"/>
        </w:numPr>
        <w:spacing w:beforeLines="120" w:before="288" w:afterLines="120" w:after="288" w:line="312" w:lineRule="auto"/>
        <w:ind w:left="142"/>
        <w:jc w:val="center"/>
        <w:rPr>
          <w:rFonts w:ascii="Times New Roman" w:hAnsi="Times New Roman" w:cs="Times New Roman"/>
          <w:b/>
          <w:color w:val="EE0000"/>
          <w:sz w:val="22"/>
          <w:szCs w:val="22"/>
        </w:rPr>
      </w:pPr>
    </w:p>
    <w:p w14:paraId="75A5F7D2" w14:textId="5A845DFA" w:rsidR="00C20A31" w:rsidRPr="007D3D78" w:rsidRDefault="007D3D78" w:rsidP="007D3D78">
      <w:pPr>
        <w:pStyle w:val="Nivel2"/>
        <w:numPr>
          <w:ilvl w:val="0"/>
          <w:numId w:val="0"/>
        </w:numPr>
        <w:spacing w:beforeLines="120" w:before="288" w:afterLines="120" w:after="288" w:line="312" w:lineRule="auto"/>
        <w:ind w:left="142"/>
        <w:jc w:val="center"/>
        <w:rPr>
          <w:rFonts w:ascii="Times New Roman" w:hAnsi="Times New Roman" w:cs="Times New Roman"/>
          <w:b/>
          <w:color w:val="EE0000"/>
          <w:sz w:val="22"/>
          <w:szCs w:val="22"/>
        </w:rPr>
      </w:pPr>
      <w:r w:rsidRPr="007D3D78">
        <w:rPr>
          <w:rFonts w:ascii="Times New Roman" w:hAnsi="Times New Roman" w:cs="Times New Roman"/>
          <w:b/>
          <w:color w:val="EE0000"/>
          <w:sz w:val="22"/>
          <w:szCs w:val="22"/>
        </w:rPr>
        <w:lastRenderedPageBreak/>
        <w:t>ITENS AVULSOS</w:t>
      </w:r>
    </w:p>
    <w:tbl>
      <w:tblPr>
        <w:tblStyle w:val="Tabelacomgrade"/>
        <w:tblW w:w="0" w:type="auto"/>
        <w:tblInd w:w="14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95"/>
        <w:gridCol w:w="4107"/>
        <w:gridCol w:w="1051"/>
        <w:gridCol w:w="1074"/>
        <w:gridCol w:w="1169"/>
        <w:gridCol w:w="1270"/>
      </w:tblGrid>
      <w:tr w:rsidR="007D3D78" w:rsidRPr="00D34C18" w14:paraId="2E6EA342" w14:textId="77777777" w:rsidTr="00C80B08">
        <w:trPr>
          <w:trHeight w:val="918"/>
        </w:trPr>
        <w:tc>
          <w:tcPr>
            <w:tcW w:w="795" w:type="dxa"/>
            <w:shd w:val="clear" w:color="auto" w:fill="DAEEF3" w:themeFill="accent5" w:themeFillTint="33"/>
            <w:vAlign w:val="center"/>
          </w:tcPr>
          <w:p w14:paraId="274423E7" w14:textId="77777777" w:rsidR="007D3D78" w:rsidRPr="00D34C18" w:rsidRDefault="007D3D78" w:rsidP="00BA2C5E">
            <w:pPr>
              <w:pStyle w:val="Nivel2"/>
              <w:numPr>
                <w:ilvl w:val="0"/>
                <w:numId w:val="0"/>
              </w:numPr>
              <w:spacing w:before="0" w:after="0" w:line="240" w:lineRule="auto"/>
              <w:contextualSpacing/>
              <w:jc w:val="center"/>
              <w:rPr>
                <w:rFonts w:ascii="Times New Roman" w:hAnsi="Times New Roman" w:cs="Times New Roman"/>
                <w:b/>
              </w:rPr>
            </w:pPr>
            <w:r w:rsidRPr="00D34C18">
              <w:rPr>
                <w:rFonts w:ascii="Times New Roman" w:hAnsi="Times New Roman" w:cs="Times New Roman"/>
                <w:b/>
              </w:rPr>
              <w:t>Item</w:t>
            </w:r>
          </w:p>
        </w:tc>
        <w:tc>
          <w:tcPr>
            <w:tcW w:w="4107" w:type="dxa"/>
            <w:shd w:val="clear" w:color="auto" w:fill="DAEEF3" w:themeFill="accent5" w:themeFillTint="33"/>
            <w:vAlign w:val="center"/>
          </w:tcPr>
          <w:p w14:paraId="7C22241D" w14:textId="77777777" w:rsidR="007D3D78" w:rsidRPr="00D34C18" w:rsidRDefault="007D3D78" w:rsidP="00BA2C5E">
            <w:pPr>
              <w:pStyle w:val="Nivel2"/>
              <w:numPr>
                <w:ilvl w:val="0"/>
                <w:numId w:val="0"/>
              </w:numPr>
              <w:spacing w:before="0" w:after="0" w:line="240" w:lineRule="auto"/>
              <w:contextualSpacing/>
              <w:jc w:val="center"/>
              <w:rPr>
                <w:rFonts w:ascii="Times New Roman" w:hAnsi="Times New Roman" w:cs="Times New Roman"/>
                <w:b/>
              </w:rPr>
            </w:pPr>
            <w:r w:rsidRPr="00D34C18">
              <w:rPr>
                <w:rFonts w:ascii="Times New Roman" w:hAnsi="Times New Roman" w:cs="Times New Roman"/>
                <w:b/>
              </w:rPr>
              <w:t>Descrição do objeto</w:t>
            </w:r>
          </w:p>
        </w:tc>
        <w:tc>
          <w:tcPr>
            <w:tcW w:w="1051" w:type="dxa"/>
            <w:shd w:val="clear" w:color="auto" w:fill="DAEEF3" w:themeFill="accent5" w:themeFillTint="33"/>
            <w:vAlign w:val="center"/>
          </w:tcPr>
          <w:p w14:paraId="44D06C83" w14:textId="77777777" w:rsidR="007D3D78" w:rsidRPr="00D34C18" w:rsidRDefault="007D3D78" w:rsidP="00BA2C5E">
            <w:pPr>
              <w:pStyle w:val="Nivel2"/>
              <w:numPr>
                <w:ilvl w:val="0"/>
                <w:numId w:val="0"/>
              </w:numPr>
              <w:spacing w:before="0" w:after="0" w:line="240" w:lineRule="auto"/>
              <w:contextualSpacing/>
              <w:jc w:val="center"/>
              <w:rPr>
                <w:rFonts w:ascii="Times New Roman" w:hAnsi="Times New Roman" w:cs="Times New Roman"/>
                <w:b/>
              </w:rPr>
            </w:pPr>
            <w:r w:rsidRPr="00D34C18">
              <w:rPr>
                <w:rFonts w:ascii="Times New Roman" w:hAnsi="Times New Roman" w:cs="Times New Roman"/>
                <w:b/>
              </w:rPr>
              <w:t>Qtde.</w:t>
            </w:r>
          </w:p>
        </w:tc>
        <w:tc>
          <w:tcPr>
            <w:tcW w:w="1074" w:type="dxa"/>
            <w:shd w:val="clear" w:color="auto" w:fill="DAEEF3" w:themeFill="accent5" w:themeFillTint="33"/>
            <w:vAlign w:val="center"/>
          </w:tcPr>
          <w:p w14:paraId="0ADFC0B9" w14:textId="77777777" w:rsidR="007D3D78" w:rsidRPr="00D34C18" w:rsidRDefault="007D3D78" w:rsidP="00BA2C5E">
            <w:pPr>
              <w:pStyle w:val="Nivel2"/>
              <w:numPr>
                <w:ilvl w:val="0"/>
                <w:numId w:val="0"/>
              </w:numPr>
              <w:spacing w:before="0" w:after="0" w:line="240" w:lineRule="auto"/>
              <w:contextualSpacing/>
              <w:jc w:val="center"/>
              <w:rPr>
                <w:rFonts w:ascii="Times New Roman" w:hAnsi="Times New Roman" w:cs="Times New Roman"/>
                <w:b/>
              </w:rPr>
            </w:pPr>
            <w:r w:rsidRPr="00D34C18">
              <w:rPr>
                <w:rFonts w:ascii="Times New Roman" w:hAnsi="Times New Roman" w:cs="Times New Roman"/>
                <w:b/>
              </w:rPr>
              <w:t>Marca/</w:t>
            </w:r>
          </w:p>
          <w:p w14:paraId="44F13899" w14:textId="77777777" w:rsidR="007D3D78" w:rsidRPr="00D34C18" w:rsidRDefault="007D3D78" w:rsidP="00BA2C5E">
            <w:pPr>
              <w:pStyle w:val="Nivel2"/>
              <w:numPr>
                <w:ilvl w:val="0"/>
                <w:numId w:val="0"/>
              </w:numPr>
              <w:spacing w:before="0" w:after="0" w:line="240" w:lineRule="auto"/>
              <w:contextualSpacing/>
              <w:jc w:val="center"/>
              <w:rPr>
                <w:rFonts w:ascii="Times New Roman" w:hAnsi="Times New Roman" w:cs="Times New Roman"/>
                <w:b/>
              </w:rPr>
            </w:pPr>
            <w:r w:rsidRPr="00D34C18">
              <w:rPr>
                <w:rFonts w:ascii="Times New Roman" w:hAnsi="Times New Roman" w:cs="Times New Roman"/>
                <w:b/>
              </w:rPr>
              <w:t>modelo</w:t>
            </w:r>
          </w:p>
        </w:tc>
        <w:tc>
          <w:tcPr>
            <w:tcW w:w="1169" w:type="dxa"/>
            <w:shd w:val="clear" w:color="auto" w:fill="DAEEF3" w:themeFill="accent5" w:themeFillTint="33"/>
            <w:vAlign w:val="center"/>
          </w:tcPr>
          <w:p w14:paraId="751512AE" w14:textId="77777777" w:rsidR="007D3D78" w:rsidRPr="00D34C18" w:rsidRDefault="007D3D78" w:rsidP="00BA2C5E">
            <w:pPr>
              <w:pStyle w:val="Nivel2"/>
              <w:numPr>
                <w:ilvl w:val="0"/>
                <w:numId w:val="0"/>
              </w:numPr>
              <w:spacing w:before="0" w:after="0" w:line="240" w:lineRule="auto"/>
              <w:contextualSpacing/>
              <w:jc w:val="center"/>
              <w:rPr>
                <w:rFonts w:ascii="Times New Roman" w:hAnsi="Times New Roman" w:cs="Times New Roman"/>
                <w:b/>
              </w:rPr>
            </w:pPr>
            <w:r w:rsidRPr="00D34C18">
              <w:rPr>
                <w:rFonts w:ascii="Times New Roman" w:hAnsi="Times New Roman" w:cs="Times New Roman"/>
                <w:b/>
              </w:rPr>
              <w:t>Valor Unit.</w:t>
            </w:r>
          </w:p>
        </w:tc>
        <w:tc>
          <w:tcPr>
            <w:tcW w:w="1270" w:type="dxa"/>
            <w:shd w:val="clear" w:color="auto" w:fill="DAEEF3" w:themeFill="accent5" w:themeFillTint="33"/>
            <w:vAlign w:val="center"/>
          </w:tcPr>
          <w:p w14:paraId="447A99E4" w14:textId="77777777" w:rsidR="007D3D78" w:rsidRPr="00D34C18" w:rsidRDefault="007D3D78" w:rsidP="00BA2C5E">
            <w:pPr>
              <w:pStyle w:val="Nivel2"/>
              <w:numPr>
                <w:ilvl w:val="0"/>
                <w:numId w:val="0"/>
              </w:numPr>
              <w:spacing w:before="0" w:after="0" w:line="240" w:lineRule="auto"/>
              <w:contextualSpacing/>
              <w:jc w:val="center"/>
              <w:rPr>
                <w:rFonts w:ascii="Times New Roman" w:hAnsi="Times New Roman" w:cs="Times New Roman"/>
                <w:b/>
              </w:rPr>
            </w:pPr>
            <w:r w:rsidRPr="00D34C18">
              <w:rPr>
                <w:rFonts w:ascii="Times New Roman" w:hAnsi="Times New Roman" w:cs="Times New Roman"/>
                <w:b/>
              </w:rPr>
              <w:t>Valor Total</w:t>
            </w:r>
          </w:p>
        </w:tc>
      </w:tr>
      <w:tr w:rsidR="007D3D78" w:rsidRPr="00C20A31" w14:paraId="790E4D59" w14:textId="77777777" w:rsidTr="00BA2C5E">
        <w:tc>
          <w:tcPr>
            <w:tcW w:w="795" w:type="dxa"/>
            <w:vAlign w:val="center"/>
          </w:tcPr>
          <w:p w14:paraId="6579F63D" w14:textId="6AFECE0F" w:rsidR="007D3D78" w:rsidRPr="00C20A31" w:rsidRDefault="007D3D7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15</w:t>
            </w:r>
          </w:p>
        </w:tc>
        <w:tc>
          <w:tcPr>
            <w:tcW w:w="4107" w:type="dxa"/>
          </w:tcPr>
          <w:p w14:paraId="50698BB4" w14:textId="16AFA9EF" w:rsidR="00570428" w:rsidRPr="00042CDF" w:rsidRDefault="00570428" w:rsidP="00570428">
            <w:pPr>
              <w:jc w:val="both"/>
              <w:rPr>
                <w:rFonts w:ascii="Times New Roman" w:hAnsi="Times New Roman" w:cs="Times New Roman"/>
                <w:b/>
                <w:bCs/>
                <w:sz w:val="20"/>
                <w:szCs w:val="20"/>
                <w:u w:val="single"/>
              </w:rPr>
            </w:pPr>
            <w:r w:rsidRPr="00042CDF">
              <w:rPr>
                <w:rFonts w:ascii="Times New Roman" w:hAnsi="Times New Roman" w:cs="Times New Roman"/>
                <w:sz w:val="20"/>
                <w:szCs w:val="20"/>
                <w:u w:val="single"/>
              </w:rPr>
              <w:t>ASSINATURA D</w:t>
            </w:r>
            <w:r w:rsidR="00042CDF" w:rsidRPr="00042CDF">
              <w:rPr>
                <w:rFonts w:ascii="Times New Roman" w:hAnsi="Times New Roman" w:cs="Times New Roman"/>
                <w:sz w:val="20"/>
                <w:szCs w:val="20"/>
                <w:u w:val="single"/>
              </w:rPr>
              <w:t>O</w:t>
            </w:r>
            <w:r w:rsidRPr="00042CDF">
              <w:rPr>
                <w:rFonts w:ascii="Times New Roman" w:hAnsi="Times New Roman" w:cs="Times New Roman"/>
                <w:sz w:val="20"/>
                <w:szCs w:val="20"/>
                <w:u w:val="single"/>
              </w:rPr>
              <w:t xml:space="preserve"> BANCO DE IMAGENS E VÍDEOS</w:t>
            </w:r>
            <w:r w:rsidR="00042CDF" w:rsidRPr="00042CDF">
              <w:rPr>
                <w:rFonts w:ascii="Times New Roman" w:hAnsi="Times New Roman" w:cs="Times New Roman"/>
                <w:sz w:val="20"/>
                <w:szCs w:val="20"/>
                <w:u w:val="single"/>
              </w:rPr>
              <w:t xml:space="preserve"> </w:t>
            </w:r>
            <w:r w:rsidRPr="00042CDF">
              <w:rPr>
                <w:rFonts w:ascii="Times New Roman" w:hAnsi="Times New Roman" w:cs="Times New Roman"/>
                <w:b/>
                <w:bCs/>
                <w:sz w:val="20"/>
                <w:szCs w:val="20"/>
                <w:u w:val="single"/>
              </w:rPr>
              <w:t>FLICKR PRO UPLOAD</w:t>
            </w:r>
          </w:p>
          <w:p w14:paraId="7C215EAA"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Característica Mínima: </w:t>
            </w:r>
          </w:p>
          <w:p w14:paraId="27399DA4"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01 Assinatura por 24 (vinte e quatro) meses para 01 usuário; </w:t>
            </w:r>
          </w:p>
          <w:p w14:paraId="6861560C"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Ferramentas para facilitar o gerenciamento de foto; Compartilhamento; hospedagem e partilha de imagens;</w:t>
            </w:r>
          </w:p>
          <w:p w14:paraId="792EF069"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Criação, gerenciamento e armazenamento, por meio de sistema on-line, nuvem ou outro software com separação de fotos da produção de fotografias; </w:t>
            </w:r>
          </w:p>
          <w:p w14:paraId="18C9D51F"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Criação de álbuns;</w:t>
            </w:r>
          </w:p>
          <w:p w14:paraId="1201CC2C"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Imagens com resoluções de até 5K; </w:t>
            </w:r>
          </w:p>
          <w:p w14:paraId="6A027984"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Reproduções de vídeos de até 10 minutos;</w:t>
            </w:r>
          </w:p>
          <w:p w14:paraId="7BFCAC5E"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Armazenamento ilimitado; </w:t>
            </w:r>
          </w:p>
          <w:p w14:paraId="276D962D"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Navegação sem anúncios;</w:t>
            </w:r>
          </w:p>
          <w:p w14:paraId="3226F1EC"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Estacas Avançadas. </w:t>
            </w:r>
          </w:p>
          <w:p w14:paraId="12E86525" w14:textId="1B1BBFB5" w:rsidR="007D3D78" w:rsidRPr="00C20A31" w:rsidRDefault="00570428" w:rsidP="0057042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570428">
              <w:rPr>
                <w:rFonts w:ascii="Times New Roman" w:hAnsi="Times New Roman" w:cs="Times New Roman"/>
              </w:rPr>
              <w:t>CATMAT COMPRAS.GOV: 21040</w:t>
            </w:r>
          </w:p>
        </w:tc>
        <w:tc>
          <w:tcPr>
            <w:tcW w:w="1051" w:type="dxa"/>
            <w:vAlign w:val="center"/>
          </w:tcPr>
          <w:p w14:paraId="787CEDE4" w14:textId="242534AB" w:rsidR="007D3D78"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01 assinatura</w:t>
            </w:r>
          </w:p>
        </w:tc>
        <w:tc>
          <w:tcPr>
            <w:tcW w:w="1074" w:type="dxa"/>
            <w:vAlign w:val="center"/>
          </w:tcPr>
          <w:p w14:paraId="6BBF3F88" w14:textId="001AC83B" w:rsidR="007D3D78" w:rsidRPr="00C80B08" w:rsidRDefault="00C80B08" w:rsidP="00C80B08">
            <w:pPr>
              <w:jc w:val="both"/>
              <w:rPr>
                <w:rFonts w:ascii="Times New Roman" w:hAnsi="Times New Roman" w:cs="Times New Roman"/>
                <w:b/>
                <w:bCs/>
                <w:sz w:val="20"/>
                <w:szCs w:val="20"/>
                <w:u w:val="single"/>
              </w:rPr>
            </w:pPr>
            <w:r w:rsidRPr="00042CDF">
              <w:rPr>
                <w:rFonts w:ascii="Times New Roman" w:hAnsi="Times New Roman" w:cs="Times New Roman"/>
                <w:b/>
                <w:bCs/>
                <w:sz w:val="20"/>
                <w:szCs w:val="20"/>
                <w:u w:val="single"/>
              </w:rPr>
              <w:t>FLICKR PRO UPLOAD</w:t>
            </w:r>
          </w:p>
        </w:tc>
        <w:tc>
          <w:tcPr>
            <w:tcW w:w="1169" w:type="dxa"/>
            <w:vAlign w:val="center"/>
          </w:tcPr>
          <w:p w14:paraId="22F5406A" w14:textId="7CC567A4" w:rsidR="007D3D78"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35B4EDA9" w14:textId="189DB121" w:rsidR="007D3D78"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r w:rsidR="007D3D78" w:rsidRPr="00C20A31" w14:paraId="0CFFE2EF" w14:textId="77777777" w:rsidTr="00BA2C5E">
        <w:tc>
          <w:tcPr>
            <w:tcW w:w="795" w:type="dxa"/>
            <w:vAlign w:val="center"/>
          </w:tcPr>
          <w:p w14:paraId="34BA512F" w14:textId="012A67B8" w:rsidR="007D3D78" w:rsidRPr="00C20A31" w:rsidRDefault="007D3D7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16</w:t>
            </w:r>
          </w:p>
        </w:tc>
        <w:tc>
          <w:tcPr>
            <w:tcW w:w="4107" w:type="dxa"/>
          </w:tcPr>
          <w:p w14:paraId="2FFC80A9"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COMPUTADOR MONTADO, TODOS OS COMPONENTES DEVEM SER COMPATÍVEIS. </w:t>
            </w:r>
          </w:p>
          <w:p w14:paraId="04E09C4E" w14:textId="77777777" w:rsidR="00570428" w:rsidRPr="00570428" w:rsidRDefault="00570428" w:rsidP="00570428">
            <w:pPr>
              <w:jc w:val="both"/>
              <w:rPr>
                <w:rFonts w:ascii="Times New Roman" w:hAnsi="Times New Roman" w:cs="Times New Roman"/>
                <w:sz w:val="20"/>
                <w:szCs w:val="20"/>
              </w:rPr>
            </w:pPr>
          </w:p>
          <w:p w14:paraId="37D905B2"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xml:space="preserve">Característica Mínima: </w:t>
            </w:r>
          </w:p>
          <w:p w14:paraId="1BBC61B2"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PLACA MÃE - MODELO DE REFERÊNCIA: Placa Mãe AsRock z690 AQUA.</w:t>
            </w:r>
          </w:p>
          <w:p w14:paraId="24FCAFF3" w14:textId="77777777" w:rsidR="00570428" w:rsidRPr="00570428" w:rsidRDefault="00570428" w:rsidP="00570428">
            <w:pPr>
              <w:numPr>
                <w:ilvl w:val="0"/>
                <w:numId w:val="11"/>
              </w:numPr>
              <w:jc w:val="both"/>
              <w:rPr>
                <w:rFonts w:ascii="Times New Roman" w:hAnsi="Times New Roman" w:cs="Times New Roman"/>
                <w:sz w:val="20"/>
                <w:szCs w:val="20"/>
              </w:rPr>
            </w:pPr>
            <w:r w:rsidRPr="00570428">
              <w:rPr>
                <w:rFonts w:ascii="Times New Roman" w:hAnsi="Times New Roman" w:cs="Times New Roman"/>
                <w:sz w:val="20"/>
                <w:szCs w:val="20"/>
              </w:rPr>
              <w:t xml:space="preserve">Duas entradas PCIe Gen5 x16 slot, uma entrada PCIe 4.0 x16, uma entrada PCIe 3.0 x1. </w:t>
            </w:r>
          </w:p>
          <w:p w14:paraId="0CF6BF4B" w14:textId="77777777" w:rsidR="00570428" w:rsidRPr="00570428" w:rsidRDefault="00570428" w:rsidP="00570428">
            <w:pPr>
              <w:numPr>
                <w:ilvl w:val="0"/>
                <w:numId w:val="11"/>
              </w:numPr>
              <w:jc w:val="both"/>
              <w:rPr>
                <w:rFonts w:ascii="Times New Roman" w:hAnsi="Times New Roman" w:cs="Times New Roman"/>
                <w:sz w:val="20"/>
                <w:szCs w:val="20"/>
              </w:rPr>
            </w:pPr>
            <w:r w:rsidRPr="00570428">
              <w:rPr>
                <w:rFonts w:ascii="Times New Roman" w:hAnsi="Times New Roman" w:cs="Times New Roman"/>
                <w:sz w:val="20"/>
                <w:szCs w:val="20"/>
              </w:rPr>
              <w:t xml:space="preserve">Placa de rede onbord uma entrada de LAN 10/100/1000/2500 Mb/s e outro LAN 10/100/1000 Mb/s. </w:t>
            </w:r>
          </w:p>
          <w:p w14:paraId="711554B1" w14:textId="77777777" w:rsidR="00570428" w:rsidRPr="00570428" w:rsidRDefault="00570428" w:rsidP="00570428">
            <w:pPr>
              <w:numPr>
                <w:ilvl w:val="0"/>
                <w:numId w:val="11"/>
              </w:numPr>
              <w:jc w:val="both"/>
              <w:rPr>
                <w:rFonts w:ascii="Times New Roman" w:hAnsi="Times New Roman" w:cs="Times New Roman"/>
                <w:sz w:val="20"/>
                <w:szCs w:val="20"/>
              </w:rPr>
            </w:pPr>
            <w:r w:rsidRPr="00570428">
              <w:rPr>
                <w:rFonts w:ascii="Times New Roman" w:hAnsi="Times New Roman" w:cs="Times New Roman"/>
                <w:sz w:val="20"/>
                <w:szCs w:val="20"/>
              </w:rPr>
              <w:t xml:space="preserve">Saída onbord de Vídeo HDMI 2.1. </w:t>
            </w:r>
          </w:p>
          <w:p w14:paraId="5A5F1032" w14:textId="77777777" w:rsidR="00570428" w:rsidRPr="00570428" w:rsidRDefault="00570428" w:rsidP="00570428">
            <w:pPr>
              <w:numPr>
                <w:ilvl w:val="0"/>
                <w:numId w:val="11"/>
              </w:numPr>
              <w:jc w:val="both"/>
              <w:rPr>
                <w:rFonts w:ascii="Times New Roman" w:hAnsi="Times New Roman" w:cs="Times New Roman"/>
                <w:sz w:val="20"/>
                <w:szCs w:val="20"/>
              </w:rPr>
            </w:pPr>
            <w:r w:rsidRPr="00570428">
              <w:rPr>
                <w:rFonts w:ascii="Times New Roman" w:hAnsi="Times New Roman" w:cs="Times New Roman"/>
                <w:sz w:val="20"/>
                <w:szCs w:val="20"/>
              </w:rPr>
              <w:t xml:space="preserve">Memorias DDR5 de canal duplo, sendo 4 slots DIMM DDR5; Chiset Intel Z690; deve suportar Intel Core de décima segunda geração com soquete LGA1700; WIFI 802.11ax 6E, 8 Layers na PCB. Formato ATX. </w:t>
            </w:r>
          </w:p>
          <w:p w14:paraId="0BFD3EC9" w14:textId="77777777" w:rsidR="00570428" w:rsidRPr="00570428" w:rsidRDefault="00570428" w:rsidP="00570428">
            <w:pPr>
              <w:numPr>
                <w:ilvl w:val="0"/>
                <w:numId w:val="11"/>
              </w:numPr>
              <w:jc w:val="both"/>
              <w:rPr>
                <w:rFonts w:ascii="Times New Roman" w:hAnsi="Times New Roman" w:cs="Times New Roman"/>
                <w:sz w:val="20"/>
                <w:szCs w:val="20"/>
              </w:rPr>
            </w:pPr>
            <w:r w:rsidRPr="00570428">
              <w:rPr>
                <w:rFonts w:ascii="Times New Roman" w:hAnsi="Times New Roman" w:cs="Times New Roman"/>
                <w:sz w:val="20"/>
                <w:szCs w:val="20"/>
              </w:rPr>
              <w:t xml:space="preserve">02 (Duas) portas de antena, 01(uma) porta HDMI, 2 (duas) portas USB 3.2 Gen2, 04 (quatro) portas USB 3.2 Gen1 </w:t>
            </w:r>
            <w:r w:rsidRPr="00570428">
              <w:rPr>
                <w:rFonts w:ascii="Times New Roman" w:hAnsi="Times New Roman" w:cs="Times New Roman"/>
                <w:sz w:val="20"/>
                <w:szCs w:val="20"/>
              </w:rPr>
              <w:lastRenderedPageBreak/>
              <w:t xml:space="preserve">tipo A, 02 (duas) portas RJ45 com LED e 01 (uma) BIO flashback Button; </w:t>
            </w:r>
          </w:p>
          <w:p w14:paraId="0D5E58B9" w14:textId="77777777" w:rsidR="00570428" w:rsidRPr="00570428" w:rsidRDefault="00570428" w:rsidP="00570428">
            <w:pPr>
              <w:numPr>
                <w:ilvl w:val="0"/>
                <w:numId w:val="11"/>
              </w:numPr>
              <w:jc w:val="both"/>
              <w:rPr>
                <w:rFonts w:ascii="Times New Roman" w:hAnsi="Times New Roman" w:cs="Times New Roman"/>
                <w:sz w:val="20"/>
                <w:szCs w:val="20"/>
              </w:rPr>
            </w:pPr>
            <w:r w:rsidRPr="00570428">
              <w:rPr>
                <w:rFonts w:ascii="Times New Roman" w:hAnsi="Times New Roman" w:cs="Times New Roman"/>
                <w:sz w:val="20"/>
                <w:szCs w:val="20"/>
              </w:rPr>
              <w:t>Slot da CPU: 01(um) soquete Hyper M.2 tipo 2280 PCIe4x4 (64Gb/s), 01 (um) soquete Hyper M.2 tipo2242/2260/2280 PCIe4x4 (64Gb/s), 01 (um) soquete M.2 tipo 2230/2242/2260/2280 sata3 6Gb/s PCIe3x2 (16Gb/s), 06 (seis) conectores sata3 e 01 (um) conector independente sata3 6Gb/s. Deve aceitar overclocking.</w:t>
            </w:r>
          </w:p>
          <w:p w14:paraId="777E716B" w14:textId="77777777" w:rsidR="00570428" w:rsidRPr="00570428" w:rsidRDefault="00570428" w:rsidP="00570428">
            <w:pPr>
              <w:jc w:val="both"/>
              <w:rPr>
                <w:rFonts w:ascii="Times New Roman" w:hAnsi="Times New Roman" w:cs="Times New Roman"/>
                <w:b/>
                <w:bCs/>
                <w:sz w:val="20"/>
                <w:szCs w:val="20"/>
              </w:rPr>
            </w:pPr>
          </w:p>
          <w:p w14:paraId="48D20943"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PROCESSADOR - MODELO DE REFERÊNCIA: PROCESSADOR I9 INTEL 12900K.</w:t>
            </w:r>
          </w:p>
          <w:p w14:paraId="3CBA1EB0"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Socket: 1700 totalmente compatível com a placa mãe;</w:t>
            </w:r>
          </w:p>
          <w:p w14:paraId="4B382D7D"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Frequência Base: 3.2 GHz;</w:t>
            </w:r>
          </w:p>
          <w:p w14:paraId="4535EF4C"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Frequência Core Turbo: Até 5.2 Ghz;</w:t>
            </w:r>
          </w:p>
          <w:p w14:paraId="412A1D1D"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Intel Smart Cache: 30MB;</w:t>
            </w:r>
          </w:p>
          <w:p w14:paraId="07ABA799"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Núcleos: 16 (8P+8E);</w:t>
            </w:r>
          </w:p>
          <w:p w14:paraId="5F4945B0"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Threads: 24;</w:t>
            </w:r>
          </w:p>
          <w:p w14:paraId="1903581E"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Velocidade de memória: DDR5: 4800MHz</w:t>
            </w:r>
          </w:p>
          <w:p w14:paraId="30582EF2" w14:textId="77777777" w:rsidR="00570428" w:rsidRPr="00570428" w:rsidRDefault="00570428" w:rsidP="00570428">
            <w:pPr>
              <w:numPr>
                <w:ilvl w:val="0"/>
                <w:numId w:val="12"/>
              </w:numPr>
              <w:jc w:val="both"/>
              <w:rPr>
                <w:rFonts w:ascii="Times New Roman" w:hAnsi="Times New Roman" w:cs="Times New Roman"/>
                <w:sz w:val="20"/>
                <w:szCs w:val="20"/>
              </w:rPr>
            </w:pPr>
            <w:r w:rsidRPr="00570428">
              <w:rPr>
                <w:rFonts w:ascii="Times New Roman" w:hAnsi="Times New Roman" w:cs="Times New Roman"/>
                <w:sz w:val="20"/>
                <w:szCs w:val="20"/>
              </w:rPr>
              <w:t>Suporte a PCIe Gen 5.0, 4.0, 3.0.</w:t>
            </w:r>
          </w:p>
          <w:p w14:paraId="420DCEA8" w14:textId="77777777" w:rsidR="00570428" w:rsidRPr="00570428" w:rsidRDefault="00570428" w:rsidP="00570428">
            <w:pPr>
              <w:jc w:val="both"/>
              <w:rPr>
                <w:rFonts w:ascii="Times New Roman" w:hAnsi="Times New Roman" w:cs="Times New Roman"/>
                <w:sz w:val="20"/>
                <w:szCs w:val="20"/>
              </w:rPr>
            </w:pPr>
          </w:p>
          <w:p w14:paraId="26BDED95"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PLACA DE VÍDEO - MODELO DE REFERÊNCIA: PLACA DE VÍDEO GPU GEFORCE RTX 3080 NB 10G LHR-V</w:t>
            </w:r>
          </w:p>
          <w:p w14:paraId="5F502BD8"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 xml:space="preserve">OFF Bord, para PCI Express PCIe 4.0 x16; </w:t>
            </w:r>
          </w:p>
          <w:p w14:paraId="21AED895"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TDP: 370w;</w:t>
            </w:r>
          </w:p>
          <w:p w14:paraId="4BB7A12C"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GPU: Ga102;</w:t>
            </w:r>
          </w:p>
          <w:p w14:paraId="5EAEF50A"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Cuda: 8704;</w:t>
            </w:r>
          </w:p>
          <w:p w14:paraId="78FB7B96"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Core clock:  até1710MHz;</w:t>
            </w:r>
          </w:p>
          <w:p w14:paraId="62C12C77"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One-Key OC: 1440mhz - Boost: 1755mhz;</w:t>
            </w:r>
          </w:p>
          <w:p w14:paraId="27D3BE8D"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Memória: 10GB;</w:t>
            </w:r>
          </w:p>
          <w:p w14:paraId="01420197"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Tipo de memória: GDDR6x;</w:t>
            </w:r>
          </w:p>
          <w:p w14:paraId="5C43B394"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Velocidade da memória: 19gbps;</w:t>
            </w:r>
          </w:p>
          <w:p w14:paraId="2C4D17AC"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Conexão: 3*DP+1*HDMI;</w:t>
            </w:r>
          </w:p>
          <w:p w14:paraId="2491FDCC"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Suporte OpenGL: OpenGL4.6;</w:t>
            </w:r>
          </w:p>
          <w:p w14:paraId="0FC24C8F"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PCI Express: 4.0;</w:t>
            </w:r>
          </w:p>
          <w:p w14:paraId="2BFFCE6F" w14:textId="77777777" w:rsidR="00570428" w:rsidRPr="00570428" w:rsidRDefault="00570428" w:rsidP="00570428">
            <w:pPr>
              <w:numPr>
                <w:ilvl w:val="0"/>
                <w:numId w:val="13"/>
              </w:numPr>
              <w:jc w:val="both"/>
              <w:rPr>
                <w:rFonts w:ascii="Times New Roman" w:hAnsi="Times New Roman" w:cs="Times New Roman"/>
                <w:sz w:val="20"/>
                <w:szCs w:val="20"/>
              </w:rPr>
            </w:pPr>
            <w:r w:rsidRPr="00570428">
              <w:rPr>
                <w:rFonts w:ascii="Times New Roman" w:hAnsi="Times New Roman" w:cs="Times New Roman"/>
                <w:sz w:val="20"/>
                <w:szCs w:val="20"/>
              </w:rPr>
              <w:t>Alimentação recomendada: 750w ou superior.</w:t>
            </w:r>
          </w:p>
          <w:p w14:paraId="0F9F52EA" w14:textId="77777777" w:rsidR="00570428" w:rsidRPr="00570428" w:rsidRDefault="00570428" w:rsidP="00570428">
            <w:pPr>
              <w:jc w:val="both"/>
              <w:rPr>
                <w:rFonts w:ascii="Times New Roman" w:hAnsi="Times New Roman" w:cs="Times New Roman"/>
                <w:sz w:val="20"/>
                <w:szCs w:val="20"/>
              </w:rPr>
            </w:pPr>
          </w:p>
          <w:p w14:paraId="6E3CA5A2"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PLACA DE CAPTURA - MODELO DE REFERÊNCIA: PLACA DE CAPTURA SDI DECKLINK DUO DOIS /BLACKMAGIC/</w:t>
            </w:r>
          </w:p>
          <w:p w14:paraId="27AB34C2"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SSD NVME 2280 DA FURY.</w:t>
            </w:r>
          </w:p>
          <w:p w14:paraId="6E13C885"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lastRenderedPageBreak/>
              <w:t>Captura/reprodução de até 1080p60;</w:t>
            </w:r>
          </w:p>
          <w:p w14:paraId="0800928D"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Canais de áudio: 16 x Embedded, HD e SD (entrada e saída);</w:t>
            </w:r>
          </w:p>
          <w:p w14:paraId="1902E4FF"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Taxa de amostragem de áudio: 24 bits, 48 kHz;</w:t>
            </w:r>
          </w:p>
          <w:p w14:paraId="1F17BFD7"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8-/10-bit 4:2:2 em todos os modos até 1080p30;</w:t>
            </w:r>
          </w:p>
          <w:p w14:paraId="6D274D3B"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4:4:4 de 12 bits até 1080p30 no modo de reprodução;</w:t>
            </w:r>
          </w:p>
          <w:p w14:paraId="17CABE22"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Downconversion de HD para SD;</w:t>
            </w:r>
          </w:p>
          <w:p w14:paraId="57ECCED4"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Upconversion de SD para HD;</w:t>
            </w:r>
          </w:p>
          <w:p w14:paraId="32C788DD"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Conversão cruzada de hardware entre 720p e 1080p na reprodução;</w:t>
            </w:r>
          </w:p>
          <w:p w14:paraId="2BDA44B4"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Gravando. 601 e Rec. 709 espaço de cores;</w:t>
            </w:r>
          </w:p>
          <w:p w14:paraId="6F8A6CA1" w14:textId="77777777" w:rsidR="00570428" w:rsidRPr="00570428" w:rsidRDefault="00570428" w:rsidP="00570428">
            <w:pPr>
              <w:numPr>
                <w:ilvl w:val="0"/>
                <w:numId w:val="14"/>
              </w:numPr>
              <w:jc w:val="both"/>
              <w:rPr>
                <w:rFonts w:ascii="Times New Roman" w:hAnsi="Times New Roman" w:cs="Times New Roman"/>
                <w:sz w:val="20"/>
                <w:szCs w:val="20"/>
              </w:rPr>
            </w:pPr>
            <w:r w:rsidRPr="00570428">
              <w:rPr>
                <w:rFonts w:ascii="Times New Roman" w:hAnsi="Times New Roman" w:cs="Times New Roman"/>
                <w:sz w:val="20"/>
                <w:szCs w:val="20"/>
              </w:rPr>
              <w:t>Entrada de Sincronização: Tri-Sync ou Black Burst </w:t>
            </w:r>
          </w:p>
          <w:p w14:paraId="2C764205" w14:textId="77777777" w:rsidR="00570428" w:rsidRPr="00570428" w:rsidRDefault="00570428" w:rsidP="00570428">
            <w:pPr>
              <w:jc w:val="both"/>
              <w:rPr>
                <w:rFonts w:ascii="Times New Roman" w:hAnsi="Times New Roman" w:cs="Times New Roman"/>
                <w:sz w:val="20"/>
                <w:szCs w:val="20"/>
              </w:rPr>
            </w:pPr>
          </w:p>
          <w:p w14:paraId="4FCF7216"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MEMÓRIA RAM - MODELO DE REFERÊNCIA: MEMÓRIA RAM DDR5 FURY.</w:t>
            </w:r>
          </w:p>
          <w:p w14:paraId="64589FA4"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Capacidade Total: 32GB (2x16GB);</w:t>
            </w:r>
          </w:p>
          <w:p w14:paraId="36F134C4"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Frequências: 5600MHz;</w:t>
            </w:r>
          </w:p>
          <w:p w14:paraId="5E82030A"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Latência: 40-40-40;</w:t>
            </w:r>
          </w:p>
          <w:p w14:paraId="3CBB8D8B"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Tensão: 1.25V;</w:t>
            </w:r>
          </w:p>
          <w:p w14:paraId="0231F174"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Temperatura de operação: 0°C a 85°C;</w:t>
            </w:r>
          </w:p>
          <w:p w14:paraId="5108AE74"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Dimensões: 133,35 mm x 34,9 mm x 6,62 mm;</w:t>
            </w:r>
          </w:p>
          <w:p w14:paraId="551984A3"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Compatibilidade: Intel XMP; DDR5;</w:t>
            </w:r>
          </w:p>
          <w:p w14:paraId="4F0252A8" w14:textId="77777777" w:rsidR="00570428" w:rsidRPr="00570428" w:rsidRDefault="00570428" w:rsidP="00570428">
            <w:pPr>
              <w:numPr>
                <w:ilvl w:val="0"/>
                <w:numId w:val="15"/>
              </w:numPr>
              <w:jc w:val="both"/>
              <w:rPr>
                <w:rFonts w:ascii="Times New Roman" w:hAnsi="Times New Roman" w:cs="Times New Roman"/>
                <w:sz w:val="20"/>
                <w:szCs w:val="20"/>
              </w:rPr>
            </w:pPr>
            <w:r w:rsidRPr="00570428">
              <w:rPr>
                <w:rFonts w:ascii="Times New Roman" w:hAnsi="Times New Roman" w:cs="Times New Roman"/>
                <w:sz w:val="20"/>
                <w:szCs w:val="20"/>
              </w:rPr>
              <w:t>CL40.</w:t>
            </w:r>
          </w:p>
          <w:p w14:paraId="2729D106" w14:textId="77777777" w:rsidR="00570428" w:rsidRPr="00570428" w:rsidRDefault="00570428" w:rsidP="00570428">
            <w:pPr>
              <w:jc w:val="both"/>
              <w:rPr>
                <w:rFonts w:ascii="Times New Roman" w:hAnsi="Times New Roman" w:cs="Times New Roman"/>
                <w:sz w:val="20"/>
                <w:szCs w:val="20"/>
              </w:rPr>
            </w:pPr>
          </w:p>
          <w:p w14:paraId="0A448C6E"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DISSIPADOR DE CALOR - MODELO DE REFERÊNCIA: FONTE COSAIR 1000W</w:t>
            </w:r>
          </w:p>
          <w:p w14:paraId="02CC02C0"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Conector ATX: 1;</w:t>
            </w:r>
          </w:p>
          <w:p w14:paraId="6792285C"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Potência Contínua W: 1000 Watts;</w:t>
            </w:r>
          </w:p>
          <w:p w14:paraId="6D233C7F"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Conector EPS: 2;</w:t>
            </w:r>
          </w:p>
          <w:p w14:paraId="7BD4B444"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Tamanho do ventilador MM: 140 mm;</w:t>
            </w:r>
          </w:p>
          <w:p w14:paraId="2A1496B5"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Conector PCIe: 5;</w:t>
            </w:r>
          </w:p>
          <w:p w14:paraId="72E656EC"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Fator de forma da fonte de alimentação: ATX;</w:t>
            </w:r>
          </w:p>
          <w:p w14:paraId="09A18C48"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Eficiência 80 PLUS: Platinum;</w:t>
            </w:r>
          </w:p>
          <w:p w14:paraId="158F530B" w14:textId="77777777" w:rsidR="00570428" w:rsidRPr="00570428" w:rsidRDefault="00570428" w:rsidP="00570428">
            <w:pPr>
              <w:numPr>
                <w:ilvl w:val="0"/>
                <w:numId w:val="16"/>
              </w:numPr>
              <w:jc w:val="both"/>
              <w:rPr>
                <w:rFonts w:ascii="Times New Roman" w:hAnsi="Times New Roman" w:cs="Times New Roman"/>
                <w:sz w:val="20"/>
                <w:szCs w:val="20"/>
              </w:rPr>
            </w:pPr>
            <w:r w:rsidRPr="00570428">
              <w:rPr>
                <w:rFonts w:ascii="Times New Roman" w:hAnsi="Times New Roman" w:cs="Times New Roman"/>
                <w:sz w:val="20"/>
                <w:szCs w:val="20"/>
              </w:rPr>
              <w:t xml:space="preserve">Compatível com a placa mãe e os periféricos solicitados, todos os cabos de acordo com consumo e alimentação dos circuitos. </w:t>
            </w:r>
          </w:p>
          <w:p w14:paraId="367178E8" w14:textId="77777777" w:rsidR="00570428" w:rsidRPr="00570428" w:rsidRDefault="00570428" w:rsidP="00570428">
            <w:pPr>
              <w:jc w:val="both"/>
              <w:rPr>
                <w:rFonts w:ascii="Times New Roman" w:hAnsi="Times New Roman" w:cs="Times New Roman"/>
                <w:sz w:val="20"/>
                <w:szCs w:val="20"/>
              </w:rPr>
            </w:pPr>
          </w:p>
          <w:p w14:paraId="3A3820B1"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GABINETE TIPO DE RACK 19” - MODELO DE REFERÊNCIA: GABINETE RACK PARA SERVIDOR K-MEX - CR-S455.</w:t>
            </w:r>
          </w:p>
          <w:p w14:paraId="164AF9EC"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lastRenderedPageBreak/>
              <w:t>Cor: preto fosco;</w:t>
            </w:r>
          </w:p>
          <w:p w14:paraId="5562A17C"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t>Gabinete com tampa superior, fixadas com parafusos de roscas;</w:t>
            </w:r>
          </w:p>
          <w:p w14:paraId="43D9E837"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t>Chassi: SECC 1.2 mm;</w:t>
            </w:r>
          </w:p>
          <w:p w14:paraId="19AE5B7A"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t>Altura: 4U;</w:t>
            </w:r>
          </w:p>
          <w:p w14:paraId="50F81476"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t>Largura: 19”;</w:t>
            </w:r>
          </w:p>
          <w:p w14:paraId="5835D519"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t>7 slots de placas para placa de perfil normal;</w:t>
            </w:r>
          </w:p>
          <w:p w14:paraId="243CFEF1"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t>Baias: 3 baias externas de 5¼, 8 baias internas de 3½, 6 baias internam de 2½;</w:t>
            </w:r>
          </w:p>
          <w:p w14:paraId="530D3BBE" w14:textId="77777777" w:rsidR="00570428" w:rsidRPr="00570428" w:rsidRDefault="00570428" w:rsidP="00570428">
            <w:pPr>
              <w:numPr>
                <w:ilvl w:val="0"/>
                <w:numId w:val="17"/>
              </w:numPr>
              <w:jc w:val="both"/>
              <w:rPr>
                <w:rFonts w:ascii="Times New Roman" w:hAnsi="Times New Roman" w:cs="Times New Roman"/>
                <w:sz w:val="20"/>
                <w:szCs w:val="20"/>
              </w:rPr>
            </w:pPr>
            <w:r w:rsidRPr="00570428">
              <w:rPr>
                <w:rFonts w:ascii="Times New Roman" w:hAnsi="Times New Roman" w:cs="Times New Roman"/>
                <w:sz w:val="20"/>
                <w:szCs w:val="20"/>
              </w:rPr>
              <w:t>Painel frontal: 1 (um) chave de Liga/Desliga, 1 (um)chave de Reset, LED azul indicador de funcionamento, LED vermelho indicador de acesso a discos;</w:t>
            </w:r>
          </w:p>
          <w:p w14:paraId="3DB9B9D8" w14:textId="77777777" w:rsidR="00570428" w:rsidRPr="00570428" w:rsidRDefault="00570428" w:rsidP="00570428">
            <w:pPr>
              <w:numPr>
                <w:ilvl w:val="0"/>
                <w:numId w:val="18"/>
              </w:numPr>
              <w:jc w:val="both"/>
              <w:rPr>
                <w:rFonts w:ascii="Times New Roman" w:hAnsi="Times New Roman" w:cs="Times New Roman"/>
                <w:sz w:val="20"/>
                <w:szCs w:val="20"/>
              </w:rPr>
            </w:pPr>
            <w:r w:rsidRPr="00570428">
              <w:rPr>
                <w:rFonts w:ascii="Times New Roman" w:hAnsi="Times New Roman" w:cs="Times New Roman"/>
                <w:sz w:val="20"/>
                <w:szCs w:val="20"/>
              </w:rPr>
              <w:t>2 (duas) portas USB frontais;</w:t>
            </w:r>
          </w:p>
          <w:p w14:paraId="191B7ACC" w14:textId="77777777" w:rsidR="00570428" w:rsidRPr="00570428" w:rsidRDefault="00570428" w:rsidP="00570428">
            <w:pPr>
              <w:numPr>
                <w:ilvl w:val="0"/>
                <w:numId w:val="18"/>
              </w:numPr>
              <w:jc w:val="both"/>
              <w:rPr>
                <w:rFonts w:ascii="Times New Roman" w:hAnsi="Times New Roman" w:cs="Times New Roman"/>
                <w:sz w:val="20"/>
                <w:szCs w:val="20"/>
              </w:rPr>
            </w:pPr>
            <w:r w:rsidRPr="00570428">
              <w:rPr>
                <w:rFonts w:ascii="Times New Roman" w:hAnsi="Times New Roman" w:cs="Times New Roman"/>
                <w:sz w:val="20"/>
                <w:szCs w:val="20"/>
              </w:rPr>
              <w:t>Placas mãe compatível: ATX e Micro ATX;</w:t>
            </w:r>
          </w:p>
          <w:p w14:paraId="4E42AA18" w14:textId="77777777" w:rsidR="00570428" w:rsidRPr="00570428" w:rsidRDefault="00570428" w:rsidP="00570428">
            <w:pPr>
              <w:numPr>
                <w:ilvl w:val="0"/>
                <w:numId w:val="18"/>
              </w:numPr>
              <w:jc w:val="both"/>
              <w:rPr>
                <w:rFonts w:ascii="Times New Roman" w:hAnsi="Times New Roman" w:cs="Times New Roman"/>
                <w:sz w:val="20"/>
                <w:szCs w:val="20"/>
              </w:rPr>
            </w:pPr>
            <w:r w:rsidRPr="00570428">
              <w:rPr>
                <w:rFonts w:ascii="Times New Roman" w:hAnsi="Times New Roman" w:cs="Times New Roman"/>
                <w:sz w:val="20"/>
                <w:szCs w:val="20"/>
              </w:rPr>
              <w:t>Fontes no padrão ATX;</w:t>
            </w:r>
          </w:p>
          <w:p w14:paraId="6E842738" w14:textId="77777777" w:rsidR="00570428" w:rsidRPr="00570428" w:rsidRDefault="00570428" w:rsidP="00570428">
            <w:pPr>
              <w:numPr>
                <w:ilvl w:val="0"/>
                <w:numId w:val="18"/>
              </w:numPr>
              <w:jc w:val="both"/>
              <w:rPr>
                <w:rFonts w:ascii="Times New Roman" w:hAnsi="Times New Roman" w:cs="Times New Roman"/>
                <w:sz w:val="20"/>
                <w:szCs w:val="20"/>
              </w:rPr>
            </w:pPr>
            <w:r w:rsidRPr="00570428">
              <w:rPr>
                <w:rFonts w:ascii="Times New Roman" w:hAnsi="Times New Roman" w:cs="Times New Roman"/>
                <w:sz w:val="20"/>
                <w:szCs w:val="20"/>
              </w:rPr>
              <w:t>Ventilação: Frontal: 1 cooler de 12 x 12 cm (incluso e instalado); Traseiro: 2 entradas para cooler de 60 x 60 mm;</w:t>
            </w:r>
          </w:p>
          <w:p w14:paraId="5EE17AA4" w14:textId="77777777" w:rsidR="00570428" w:rsidRPr="00570428" w:rsidRDefault="00570428" w:rsidP="00570428">
            <w:pPr>
              <w:numPr>
                <w:ilvl w:val="0"/>
                <w:numId w:val="18"/>
              </w:numPr>
              <w:jc w:val="both"/>
              <w:rPr>
                <w:rFonts w:ascii="Times New Roman" w:hAnsi="Times New Roman" w:cs="Times New Roman"/>
                <w:sz w:val="20"/>
                <w:szCs w:val="20"/>
              </w:rPr>
            </w:pPr>
            <w:r w:rsidRPr="00570428">
              <w:rPr>
                <w:rFonts w:ascii="Times New Roman" w:hAnsi="Times New Roman" w:cs="Times New Roman"/>
                <w:sz w:val="20"/>
                <w:szCs w:val="20"/>
              </w:rPr>
              <w:t xml:space="preserve">Dimensões (C x L x A): 590 x 548 x 265mm. </w:t>
            </w:r>
          </w:p>
          <w:p w14:paraId="0B2AC39E" w14:textId="77777777" w:rsidR="00570428" w:rsidRPr="00570428" w:rsidRDefault="00570428" w:rsidP="00570428">
            <w:pPr>
              <w:jc w:val="both"/>
              <w:rPr>
                <w:rFonts w:ascii="Times New Roman" w:hAnsi="Times New Roman" w:cs="Times New Roman"/>
                <w:sz w:val="20"/>
                <w:szCs w:val="20"/>
              </w:rPr>
            </w:pPr>
          </w:p>
          <w:p w14:paraId="029F364E"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MONITOR DE VÍDEO - MODELO DE REFERÊNCIA: MONITOR GAMER SAMSUNG 27" T350.</w:t>
            </w:r>
          </w:p>
          <w:p w14:paraId="30F300C4"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Tamanho: 27";</w:t>
            </w:r>
          </w:p>
          <w:p w14:paraId="75711C0B"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Formato: Plano;</w:t>
            </w:r>
          </w:p>
          <w:p w14:paraId="0F4DD5B9"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Proporção de Tela: 16:9;</w:t>
            </w:r>
          </w:p>
          <w:p w14:paraId="380CDA46"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Tipo de painel: IPS;</w:t>
            </w:r>
          </w:p>
          <w:p w14:paraId="601E6E85"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 xml:space="preserve"> Brilho (Típico): 250 cd/m², Brilho (mínimo): 200 cd/m²;</w:t>
            </w:r>
          </w:p>
          <w:p w14:paraId="0A82BBE9"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Contraste Estático: 1000:1 (padrão);</w:t>
            </w:r>
          </w:p>
          <w:p w14:paraId="546F9A15"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Tipo de Contraste: Mega;</w:t>
            </w:r>
          </w:p>
          <w:p w14:paraId="5876F98F"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Resolução: 1920 x 1080 (full HD);</w:t>
            </w:r>
          </w:p>
          <w:p w14:paraId="6750CC4C"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Tempo de resposta: 5 (GTG;</w:t>
            </w:r>
          </w:p>
          <w:p w14:paraId="21BA6849"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Ângulo de visão (horizontal / vertical): 178°/178°; Suporte de Cor: Máx 16,7 milhões;</w:t>
            </w:r>
          </w:p>
          <w:p w14:paraId="073F88D9"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Taxa de atualização: 75 Hz máx;</w:t>
            </w:r>
          </w:p>
          <w:p w14:paraId="2B719585"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Alimentação: Voltagem: AC 100 ~ 240V;</w:t>
            </w:r>
          </w:p>
          <w:p w14:paraId="3F81DAFF" w14:textId="77777777" w:rsidR="00570428" w:rsidRPr="00570428" w:rsidRDefault="00570428" w:rsidP="00570428">
            <w:pPr>
              <w:numPr>
                <w:ilvl w:val="0"/>
                <w:numId w:val="19"/>
              </w:numPr>
              <w:jc w:val="both"/>
              <w:rPr>
                <w:rFonts w:ascii="Times New Roman" w:hAnsi="Times New Roman" w:cs="Times New Roman"/>
                <w:sz w:val="20"/>
                <w:szCs w:val="20"/>
              </w:rPr>
            </w:pPr>
            <w:r w:rsidRPr="00570428">
              <w:rPr>
                <w:rFonts w:ascii="Times New Roman" w:hAnsi="Times New Roman" w:cs="Times New Roman"/>
                <w:sz w:val="20"/>
                <w:szCs w:val="20"/>
              </w:rPr>
              <w:t>Dimensões: Conjunto com suporte (LxAxP): 612,1 x 463,9 x 232,0 mm.</w:t>
            </w:r>
          </w:p>
          <w:p w14:paraId="73BB2DA5" w14:textId="77777777" w:rsidR="00570428" w:rsidRPr="00570428" w:rsidRDefault="00570428" w:rsidP="00570428">
            <w:pPr>
              <w:jc w:val="both"/>
              <w:rPr>
                <w:rFonts w:ascii="Times New Roman" w:hAnsi="Times New Roman" w:cs="Times New Roman"/>
                <w:sz w:val="20"/>
                <w:szCs w:val="20"/>
              </w:rPr>
            </w:pPr>
          </w:p>
          <w:p w14:paraId="6ED2F7F1"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SSD DE 1 TB - MODELO DE REFERÊNCIA: SSD DE 1 TB KINGSTON FURY RENEGADE</w:t>
            </w:r>
          </w:p>
          <w:p w14:paraId="2E7ED30F"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lastRenderedPageBreak/>
              <w:t>Capacidades: 1000 GB;</w:t>
            </w:r>
          </w:p>
          <w:p w14:paraId="5273BFB0"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Resistência: 1.0 PBW;</w:t>
            </w:r>
          </w:p>
          <w:p w14:paraId="3D8DA997"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MTBF: 1.800.000 de horas;</w:t>
            </w:r>
          </w:p>
          <w:p w14:paraId="7EAFD9D9"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Formato: M.2 2280;</w:t>
            </w:r>
          </w:p>
          <w:p w14:paraId="3B454B6D"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Interface: PCIe 4.0 NVMe;</w:t>
            </w:r>
          </w:p>
          <w:p w14:paraId="6C6B5628"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Controlador: Phison E18;</w:t>
            </w:r>
          </w:p>
          <w:p w14:paraId="6CD53A42"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NAND: 3D TLC;</w:t>
            </w:r>
          </w:p>
          <w:p w14:paraId="4B28EE63"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Dimensões: 80 mm x 22 mm x 2,21 mm;</w:t>
            </w:r>
          </w:p>
          <w:p w14:paraId="7C4E21E7"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Leitura/Gravação 4K: até 900.000/1.000.000 IOPS;</w:t>
            </w:r>
          </w:p>
          <w:p w14:paraId="5C77A83B"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Consumo de energia: Inativo: 5mW, Med: 0.33W, Leitura 2.8W (MAX), Gravação: 6.3W (MAX);</w:t>
            </w:r>
          </w:p>
          <w:p w14:paraId="757DCF73"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Desempenho: Leitura: 7300 MB/s, Gravação: 6000 MB/s.</w:t>
            </w:r>
          </w:p>
          <w:p w14:paraId="768C5DD1" w14:textId="77777777" w:rsidR="00570428" w:rsidRPr="00570428" w:rsidRDefault="00570428" w:rsidP="00570428">
            <w:pPr>
              <w:jc w:val="both"/>
              <w:rPr>
                <w:rFonts w:ascii="Times New Roman" w:hAnsi="Times New Roman" w:cs="Times New Roman"/>
                <w:sz w:val="20"/>
                <w:szCs w:val="20"/>
              </w:rPr>
            </w:pPr>
          </w:p>
          <w:p w14:paraId="01F822A0"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SSD DE 4 TB - MODELO DE REFERÊNCIA: SSD DE 4 TB - KINGSTON FURY RENEGADE</w:t>
            </w:r>
          </w:p>
          <w:p w14:paraId="275505CE"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Capacidades: 4000 GB;</w:t>
            </w:r>
          </w:p>
          <w:p w14:paraId="03CC73BA"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Formato: M.2 2280;</w:t>
            </w:r>
          </w:p>
          <w:p w14:paraId="5580606A" w14:textId="77777777" w:rsidR="00570428" w:rsidRPr="00570428" w:rsidRDefault="00570428" w:rsidP="00570428">
            <w:pPr>
              <w:numPr>
                <w:ilvl w:val="0"/>
                <w:numId w:val="20"/>
              </w:numPr>
              <w:jc w:val="both"/>
              <w:rPr>
                <w:rFonts w:ascii="Times New Roman" w:hAnsi="Times New Roman" w:cs="Times New Roman"/>
                <w:sz w:val="20"/>
                <w:szCs w:val="20"/>
              </w:rPr>
            </w:pPr>
            <w:r w:rsidRPr="00570428">
              <w:rPr>
                <w:rFonts w:ascii="Times New Roman" w:hAnsi="Times New Roman" w:cs="Times New Roman"/>
                <w:sz w:val="20"/>
                <w:szCs w:val="20"/>
              </w:rPr>
              <w:t>Interface: PCIe 4.0 NVMe;</w:t>
            </w:r>
          </w:p>
          <w:p w14:paraId="38FFA50A" w14:textId="77777777" w:rsidR="00570428" w:rsidRPr="00570428" w:rsidRDefault="00570428" w:rsidP="00570428">
            <w:pPr>
              <w:numPr>
                <w:ilvl w:val="0"/>
                <w:numId w:val="21"/>
              </w:numPr>
              <w:jc w:val="both"/>
              <w:rPr>
                <w:rFonts w:ascii="Times New Roman" w:hAnsi="Times New Roman" w:cs="Times New Roman"/>
                <w:sz w:val="20"/>
                <w:szCs w:val="20"/>
              </w:rPr>
            </w:pPr>
            <w:r w:rsidRPr="00570428">
              <w:rPr>
                <w:rFonts w:ascii="Times New Roman" w:hAnsi="Times New Roman" w:cs="Times New Roman"/>
                <w:sz w:val="20"/>
                <w:szCs w:val="20"/>
              </w:rPr>
              <w:t>7.300MB/s para Leitura, 7.000MB/s para Gravação.</w:t>
            </w:r>
          </w:p>
          <w:p w14:paraId="426B4501" w14:textId="77777777" w:rsidR="00570428" w:rsidRPr="00570428" w:rsidRDefault="00570428" w:rsidP="00570428">
            <w:pPr>
              <w:jc w:val="both"/>
              <w:rPr>
                <w:rFonts w:ascii="Times New Roman" w:hAnsi="Times New Roman" w:cs="Times New Roman"/>
                <w:sz w:val="20"/>
                <w:szCs w:val="20"/>
              </w:rPr>
            </w:pPr>
          </w:p>
          <w:p w14:paraId="2842FF12"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MOUSE - MODELO DE REFERÊNCIA: MOUSE WIRED DESKTOP 600</w:t>
            </w:r>
          </w:p>
          <w:p w14:paraId="2D4028DC" w14:textId="77777777" w:rsidR="00570428" w:rsidRPr="00570428" w:rsidRDefault="00570428" w:rsidP="00570428">
            <w:pPr>
              <w:numPr>
                <w:ilvl w:val="0"/>
                <w:numId w:val="22"/>
              </w:numPr>
              <w:jc w:val="both"/>
              <w:rPr>
                <w:rFonts w:ascii="Times New Roman" w:hAnsi="Times New Roman" w:cs="Times New Roman"/>
                <w:sz w:val="20"/>
                <w:szCs w:val="20"/>
              </w:rPr>
            </w:pPr>
            <w:r w:rsidRPr="00570428">
              <w:rPr>
                <w:rFonts w:ascii="Times New Roman" w:hAnsi="Times New Roman" w:cs="Times New Roman"/>
                <w:sz w:val="20"/>
                <w:szCs w:val="20"/>
              </w:rPr>
              <w:t>Mouse Óptico 800dpi;</w:t>
            </w:r>
          </w:p>
          <w:p w14:paraId="116C592A" w14:textId="77777777" w:rsidR="00570428" w:rsidRPr="00570428" w:rsidRDefault="00570428" w:rsidP="00570428">
            <w:pPr>
              <w:numPr>
                <w:ilvl w:val="0"/>
                <w:numId w:val="22"/>
              </w:numPr>
              <w:jc w:val="both"/>
              <w:rPr>
                <w:rFonts w:ascii="Times New Roman" w:hAnsi="Times New Roman" w:cs="Times New Roman"/>
                <w:sz w:val="20"/>
                <w:szCs w:val="20"/>
              </w:rPr>
            </w:pPr>
            <w:r w:rsidRPr="00570428">
              <w:rPr>
                <w:rFonts w:ascii="Times New Roman" w:hAnsi="Times New Roman" w:cs="Times New Roman"/>
                <w:sz w:val="20"/>
                <w:szCs w:val="20"/>
              </w:rPr>
              <w:t>Roda de rolagem (scroll);</w:t>
            </w:r>
          </w:p>
          <w:p w14:paraId="04A5608D" w14:textId="77777777" w:rsidR="00570428" w:rsidRPr="00570428" w:rsidRDefault="00570428" w:rsidP="00570428">
            <w:pPr>
              <w:numPr>
                <w:ilvl w:val="0"/>
                <w:numId w:val="22"/>
              </w:numPr>
              <w:jc w:val="both"/>
              <w:rPr>
                <w:rFonts w:ascii="Times New Roman" w:hAnsi="Times New Roman" w:cs="Times New Roman"/>
                <w:sz w:val="20"/>
                <w:szCs w:val="20"/>
              </w:rPr>
            </w:pPr>
            <w:r w:rsidRPr="00570428">
              <w:rPr>
                <w:rFonts w:ascii="Times New Roman" w:hAnsi="Times New Roman" w:cs="Times New Roman"/>
                <w:sz w:val="20"/>
                <w:szCs w:val="20"/>
              </w:rPr>
              <w:t>Alimentação: USB;</w:t>
            </w:r>
          </w:p>
          <w:p w14:paraId="5775AEDA" w14:textId="77777777" w:rsidR="00570428" w:rsidRPr="00570428" w:rsidRDefault="00570428" w:rsidP="00570428">
            <w:pPr>
              <w:numPr>
                <w:ilvl w:val="0"/>
                <w:numId w:val="22"/>
              </w:numPr>
              <w:jc w:val="both"/>
              <w:rPr>
                <w:rFonts w:ascii="Times New Roman" w:hAnsi="Times New Roman" w:cs="Times New Roman"/>
                <w:sz w:val="20"/>
                <w:szCs w:val="20"/>
              </w:rPr>
            </w:pPr>
            <w:r w:rsidRPr="00570428">
              <w:rPr>
                <w:rFonts w:ascii="Times New Roman" w:hAnsi="Times New Roman" w:cs="Times New Roman"/>
                <w:sz w:val="20"/>
                <w:szCs w:val="20"/>
              </w:rPr>
              <w:t>Cor: Preto;</w:t>
            </w:r>
          </w:p>
          <w:p w14:paraId="58C1D2C9" w14:textId="77777777" w:rsidR="00570428" w:rsidRPr="00570428" w:rsidRDefault="00570428" w:rsidP="00570428">
            <w:pPr>
              <w:numPr>
                <w:ilvl w:val="0"/>
                <w:numId w:val="22"/>
              </w:numPr>
              <w:jc w:val="both"/>
              <w:rPr>
                <w:rFonts w:ascii="Times New Roman" w:hAnsi="Times New Roman" w:cs="Times New Roman"/>
                <w:sz w:val="20"/>
                <w:szCs w:val="20"/>
              </w:rPr>
            </w:pPr>
            <w:r w:rsidRPr="00570428">
              <w:rPr>
                <w:rFonts w:ascii="Times New Roman" w:hAnsi="Times New Roman" w:cs="Times New Roman"/>
                <w:sz w:val="20"/>
                <w:szCs w:val="20"/>
              </w:rPr>
              <w:t>Equipamentos compatíveis: PC;</w:t>
            </w:r>
          </w:p>
          <w:p w14:paraId="1EC050F3" w14:textId="77777777" w:rsidR="00570428" w:rsidRPr="00570428" w:rsidRDefault="00570428" w:rsidP="00570428">
            <w:pPr>
              <w:numPr>
                <w:ilvl w:val="0"/>
                <w:numId w:val="22"/>
              </w:numPr>
              <w:jc w:val="both"/>
              <w:rPr>
                <w:rFonts w:ascii="Times New Roman" w:hAnsi="Times New Roman" w:cs="Times New Roman"/>
                <w:sz w:val="20"/>
                <w:szCs w:val="20"/>
              </w:rPr>
            </w:pPr>
            <w:r w:rsidRPr="00570428">
              <w:rPr>
                <w:rFonts w:ascii="Times New Roman" w:hAnsi="Times New Roman" w:cs="Times New Roman"/>
                <w:sz w:val="20"/>
                <w:szCs w:val="20"/>
              </w:rPr>
              <w:t>Design Ergonômico.</w:t>
            </w:r>
          </w:p>
          <w:p w14:paraId="52EE2B48"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sz w:val="20"/>
                <w:szCs w:val="20"/>
              </w:rPr>
              <w:br/>
            </w:r>
            <w:r w:rsidRPr="00570428">
              <w:rPr>
                <w:rFonts w:ascii="Times New Roman" w:hAnsi="Times New Roman" w:cs="Times New Roman"/>
                <w:b/>
                <w:bCs/>
                <w:sz w:val="20"/>
                <w:szCs w:val="20"/>
              </w:rPr>
              <w:t>TECLADO - MODELO DE REFERÊNCIA: TECLADO WIRED DESKTOP 600</w:t>
            </w:r>
          </w:p>
          <w:p w14:paraId="15FF3B0E" w14:textId="77777777" w:rsidR="00570428" w:rsidRPr="00570428" w:rsidRDefault="00570428" w:rsidP="00570428">
            <w:pPr>
              <w:numPr>
                <w:ilvl w:val="0"/>
                <w:numId w:val="23"/>
              </w:numPr>
              <w:jc w:val="both"/>
              <w:rPr>
                <w:rFonts w:ascii="Times New Roman" w:hAnsi="Times New Roman" w:cs="Times New Roman"/>
                <w:sz w:val="20"/>
                <w:szCs w:val="20"/>
              </w:rPr>
            </w:pPr>
            <w:r w:rsidRPr="00570428">
              <w:rPr>
                <w:rFonts w:ascii="Times New Roman" w:hAnsi="Times New Roman" w:cs="Times New Roman"/>
                <w:sz w:val="20"/>
                <w:szCs w:val="20"/>
              </w:rPr>
              <w:t>Cor: Preto;</w:t>
            </w:r>
          </w:p>
          <w:p w14:paraId="7B895004" w14:textId="77777777" w:rsidR="00570428" w:rsidRPr="00570428" w:rsidRDefault="00570428" w:rsidP="00570428">
            <w:pPr>
              <w:numPr>
                <w:ilvl w:val="0"/>
                <w:numId w:val="23"/>
              </w:numPr>
              <w:jc w:val="both"/>
              <w:rPr>
                <w:rFonts w:ascii="Times New Roman" w:hAnsi="Times New Roman" w:cs="Times New Roman"/>
                <w:sz w:val="20"/>
                <w:szCs w:val="20"/>
              </w:rPr>
            </w:pPr>
            <w:r w:rsidRPr="00570428">
              <w:rPr>
                <w:rFonts w:ascii="Times New Roman" w:hAnsi="Times New Roman" w:cs="Times New Roman"/>
                <w:sz w:val="20"/>
                <w:szCs w:val="20"/>
              </w:rPr>
              <w:t>Conexão: USB;</w:t>
            </w:r>
          </w:p>
          <w:p w14:paraId="5DCF91AD" w14:textId="77777777" w:rsidR="00570428" w:rsidRPr="00570428" w:rsidRDefault="00570428" w:rsidP="00570428">
            <w:pPr>
              <w:numPr>
                <w:ilvl w:val="0"/>
                <w:numId w:val="23"/>
              </w:numPr>
              <w:jc w:val="both"/>
              <w:rPr>
                <w:rFonts w:ascii="Times New Roman" w:hAnsi="Times New Roman" w:cs="Times New Roman"/>
                <w:sz w:val="20"/>
                <w:szCs w:val="20"/>
              </w:rPr>
            </w:pPr>
            <w:r w:rsidRPr="00570428">
              <w:rPr>
                <w:rFonts w:ascii="Times New Roman" w:hAnsi="Times New Roman" w:cs="Times New Roman"/>
                <w:sz w:val="20"/>
                <w:szCs w:val="20"/>
              </w:rPr>
              <w:t>De acordo com as Normas ABNT 2;</w:t>
            </w:r>
          </w:p>
          <w:p w14:paraId="7F148D29" w14:textId="77777777" w:rsidR="00570428" w:rsidRPr="00570428" w:rsidRDefault="00570428" w:rsidP="00570428">
            <w:pPr>
              <w:numPr>
                <w:ilvl w:val="0"/>
                <w:numId w:val="23"/>
              </w:numPr>
              <w:jc w:val="both"/>
              <w:rPr>
                <w:rFonts w:ascii="Times New Roman" w:hAnsi="Times New Roman" w:cs="Times New Roman"/>
                <w:sz w:val="20"/>
                <w:szCs w:val="20"/>
              </w:rPr>
            </w:pPr>
            <w:r w:rsidRPr="00570428">
              <w:rPr>
                <w:rFonts w:ascii="Times New Roman" w:hAnsi="Times New Roman" w:cs="Times New Roman"/>
                <w:sz w:val="20"/>
                <w:szCs w:val="20"/>
              </w:rPr>
              <w:t>Controle suas atividades de mídia: tocar, pausar, aumentar ou diminuir o volume, mudo e abrir o Media Player com um simples toque de um botão;</w:t>
            </w:r>
          </w:p>
          <w:p w14:paraId="52784CA3" w14:textId="77777777" w:rsidR="00570428" w:rsidRPr="00570428" w:rsidRDefault="00570428" w:rsidP="00570428">
            <w:pPr>
              <w:numPr>
                <w:ilvl w:val="0"/>
                <w:numId w:val="23"/>
              </w:numPr>
              <w:jc w:val="both"/>
              <w:rPr>
                <w:rFonts w:ascii="Times New Roman" w:hAnsi="Times New Roman" w:cs="Times New Roman"/>
                <w:sz w:val="20"/>
                <w:szCs w:val="20"/>
              </w:rPr>
            </w:pPr>
            <w:r w:rsidRPr="00570428">
              <w:rPr>
                <w:rFonts w:ascii="Times New Roman" w:hAnsi="Times New Roman" w:cs="Times New Roman"/>
                <w:sz w:val="20"/>
                <w:szCs w:val="20"/>
              </w:rPr>
              <w:t>Teclas de acesso rápido do Windows;</w:t>
            </w:r>
          </w:p>
          <w:p w14:paraId="6C20F509" w14:textId="77777777" w:rsidR="00570428" w:rsidRPr="00570428" w:rsidRDefault="00570428" w:rsidP="00570428">
            <w:pPr>
              <w:jc w:val="both"/>
              <w:rPr>
                <w:rFonts w:ascii="Times New Roman" w:hAnsi="Times New Roman" w:cs="Times New Roman"/>
                <w:sz w:val="20"/>
                <w:szCs w:val="20"/>
              </w:rPr>
            </w:pPr>
          </w:p>
          <w:p w14:paraId="476542B8" w14:textId="77777777" w:rsidR="00570428" w:rsidRPr="00570428" w:rsidRDefault="00570428" w:rsidP="00570428">
            <w:pPr>
              <w:jc w:val="both"/>
              <w:rPr>
                <w:rFonts w:ascii="Times New Roman" w:hAnsi="Times New Roman" w:cs="Times New Roman"/>
                <w:b/>
                <w:bCs/>
                <w:sz w:val="20"/>
                <w:szCs w:val="20"/>
              </w:rPr>
            </w:pPr>
            <w:r w:rsidRPr="00570428">
              <w:rPr>
                <w:rFonts w:ascii="Times New Roman" w:hAnsi="Times New Roman" w:cs="Times New Roman"/>
                <w:b/>
                <w:bCs/>
                <w:sz w:val="20"/>
                <w:szCs w:val="20"/>
              </w:rPr>
              <w:t>SISTEMA OPERACIONAL - MODELO DE REFERÊNCIA: SISTEMA OPERACIONAL WINDOWS PRO 11</w:t>
            </w:r>
          </w:p>
          <w:p w14:paraId="12BD6EC7"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t>Windows pro 11;</w:t>
            </w:r>
          </w:p>
          <w:p w14:paraId="084F8B48"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lastRenderedPageBreak/>
              <w:t>Processador: 1 GHz (gigahertz) ou mais rápido com 2 ou mais núcleos em um processador de 64 bits compatível ou SoC (System on a Chip);</w:t>
            </w:r>
          </w:p>
          <w:p w14:paraId="6E9F0B77"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t>RAM: 4 GB (gigabytes);</w:t>
            </w:r>
          </w:p>
          <w:p w14:paraId="6687CAEA"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t>Armazenamento: Dispositivo com armazenamento de 64 GB ou mais;</w:t>
            </w:r>
          </w:p>
          <w:p w14:paraId="0280686D"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t>Firmware do sistema: UEFI, compatível com Inicialização Segura;</w:t>
            </w:r>
          </w:p>
          <w:p w14:paraId="1332C2EA"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t>TPM: (Trusted Platform Module) versão 2.0;</w:t>
            </w:r>
          </w:p>
          <w:p w14:paraId="1D6C5006"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t>Placa gráfica: Compatível com DirectX 12 ou posterior com driver WDDM 2.0;</w:t>
            </w:r>
          </w:p>
          <w:p w14:paraId="5F46A575" w14:textId="77777777" w:rsidR="00570428" w:rsidRPr="00570428" w:rsidRDefault="00570428" w:rsidP="00570428">
            <w:pPr>
              <w:numPr>
                <w:ilvl w:val="0"/>
                <w:numId w:val="24"/>
              </w:numPr>
              <w:jc w:val="both"/>
              <w:rPr>
                <w:rFonts w:ascii="Times New Roman" w:hAnsi="Times New Roman" w:cs="Times New Roman"/>
                <w:sz w:val="20"/>
                <w:szCs w:val="20"/>
              </w:rPr>
            </w:pPr>
            <w:r w:rsidRPr="00570428">
              <w:rPr>
                <w:rFonts w:ascii="Times New Roman" w:hAnsi="Times New Roman" w:cs="Times New Roman"/>
                <w:sz w:val="20"/>
                <w:szCs w:val="20"/>
              </w:rPr>
              <w:t>Tela: Tela de alta definição (720p) com mais de 9 polegadas na diagonal, 8 bits por canal de cor.</w:t>
            </w:r>
          </w:p>
          <w:p w14:paraId="34466AF2" w14:textId="77777777" w:rsidR="00570428" w:rsidRPr="00570428" w:rsidRDefault="00570428" w:rsidP="00570428">
            <w:pPr>
              <w:jc w:val="both"/>
              <w:rPr>
                <w:rFonts w:ascii="Times New Roman" w:hAnsi="Times New Roman" w:cs="Times New Roman"/>
                <w:sz w:val="20"/>
                <w:szCs w:val="20"/>
              </w:rPr>
            </w:pPr>
            <w:r w:rsidRPr="00570428">
              <w:rPr>
                <w:rFonts w:ascii="Times New Roman" w:hAnsi="Times New Roman" w:cs="Times New Roman"/>
                <w:sz w:val="20"/>
                <w:szCs w:val="20"/>
              </w:rPr>
              <w:t> GARANTIA: 1 ANO.</w:t>
            </w:r>
          </w:p>
          <w:p w14:paraId="6AC949AB" w14:textId="0C819FE8" w:rsidR="007D3D78" w:rsidRPr="00C20A31" w:rsidRDefault="00570428" w:rsidP="00570428">
            <w:pPr>
              <w:pStyle w:val="Nivel2"/>
              <w:numPr>
                <w:ilvl w:val="0"/>
                <w:numId w:val="0"/>
              </w:numPr>
              <w:spacing w:beforeLines="120" w:before="288" w:afterLines="120" w:after="288" w:line="312" w:lineRule="auto"/>
              <w:contextualSpacing/>
              <w:jc w:val="left"/>
              <w:rPr>
                <w:rFonts w:ascii="Times New Roman" w:hAnsi="Times New Roman" w:cs="Times New Roman"/>
                <w:bCs/>
              </w:rPr>
            </w:pPr>
            <w:r w:rsidRPr="00570428">
              <w:rPr>
                <w:rFonts w:ascii="Times New Roman" w:hAnsi="Times New Roman" w:cs="Times New Roman"/>
              </w:rPr>
              <w:t>CATMAT COMPRAS.GOV: 27111</w:t>
            </w:r>
          </w:p>
        </w:tc>
        <w:tc>
          <w:tcPr>
            <w:tcW w:w="1051" w:type="dxa"/>
            <w:vAlign w:val="center"/>
          </w:tcPr>
          <w:p w14:paraId="471C1DE8" w14:textId="534E30E1" w:rsidR="007D3D78"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lastRenderedPageBreak/>
              <w:t>03 unid.</w:t>
            </w:r>
          </w:p>
        </w:tc>
        <w:tc>
          <w:tcPr>
            <w:tcW w:w="1074" w:type="dxa"/>
            <w:vAlign w:val="center"/>
          </w:tcPr>
          <w:p w14:paraId="1CB41FA1" w14:textId="77777777" w:rsidR="007D3D78" w:rsidRPr="00C20A31" w:rsidRDefault="007D3D78" w:rsidP="00BA2C5E">
            <w:pPr>
              <w:pStyle w:val="Nivel2"/>
              <w:numPr>
                <w:ilvl w:val="0"/>
                <w:numId w:val="0"/>
              </w:numPr>
              <w:spacing w:beforeLines="120" w:before="288" w:afterLines="120" w:after="288" w:line="312" w:lineRule="auto"/>
              <w:jc w:val="center"/>
              <w:rPr>
                <w:rFonts w:ascii="Times New Roman" w:hAnsi="Times New Roman" w:cs="Times New Roman"/>
                <w:bCs/>
              </w:rPr>
            </w:pPr>
          </w:p>
        </w:tc>
        <w:tc>
          <w:tcPr>
            <w:tcW w:w="1169" w:type="dxa"/>
            <w:vAlign w:val="center"/>
          </w:tcPr>
          <w:p w14:paraId="452E2EDE" w14:textId="5897E338" w:rsidR="007D3D78"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c>
          <w:tcPr>
            <w:tcW w:w="1270" w:type="dxa"/>
            <w:vAlign w:val="center"/>
          </w:tcPr>
          <w:p w14:paraId="17C8CA26" w14:textId="2816DAE7" w:rsidR="007D3D78" w:rsidRPr="00C20A31" w:rsidRDefault="00570428" w:rsidP="00BA2C5E">
            <w:pPr>
              <w:pStyle w:val="Nivel2"/>
              <w:numPr>
                <w:ilvl w:val="0"/>
                <w:numId w:val="0"/>
              </w:numPr>
              <w:spacing w:beforeLines="120" w:before="288" w:afterLines="120" w:after="288" w:line="312" w:lineRule="auto"/>
              <w:jc w:val="center"/>
              <w:rPr>
                <w:rFonts w:ascii="Times New Roman" w:hAnsi="Times New Roman" w:cs="Times New Roman"/>
                <w:bCs/>
              </w:rPr>
            </w:pPr>
            <w:r>
              <w:rPr>
                <w:rFonts w:ascii="Times New Roman" w:hAnsi="Times New Roman" w:cs="Times New Roman"/>
                <w:bCs/>
              </w:rPr>
              <w:t>R$</w:t>
            </w:r>
          </w:p>
        </w:tc>
      </w:tr>
    </w:tbl>
    <w:p w14:paraId="6262F074" w14:textId="77777777" w:rsidR="00212AE8" w:rsidRPr="009F59A5" w:rsidRDefault="00212AE8" w:rsidP="00212AE8">
      <w:pPr>
        <w:jc w:val="both"/>
        <w:rPr>
          <w:rFonts w:ascii="Times New Roman" w:hAnsi="Times New Roman" w:cs="Times New Roman"/>
          <w:sz w:val="22"/>
          <w:szCs w:val="22"/>
        </w:rPr>
      </w:pPr>
    </w:p>
    <w:p w14:paraId="5C611183" w14:textId="181F1DA2" w:rsidR="009E0FC7" w:rsidRPr="005F553C" w:rsidRDefault="009E0FC7" w:rsidP="005F553C">
      <w:pPr>
        <w:numPr>
          <w:ilvl w:val="0"/>
          <w:numId w:val="9"/>
        </w:numPr>
        <w:tabs>
          <w:tab w:val="left" w:pos="-28"/>
          <w:tab w:val="left" w:pos="14"/>
          <w:tab w:val="left" w:pos="560"/>
        </w:tabs>
        <w:suppressAutoHyphens/>
        <w:spacing w:before="120" w:after="120"/>
        <w:jc w:val="both"/>
        <w:rPr>
          <w:rFonts w:ascii="Times New Roman" w:eastAsia="Arial Unicode MS" w:hAnsi="Times New Roman" w:cs="Times New Roman"/>
          <w:sz w:val="22"/>
          <w:szCs w:val="22"/>
        </w:rPr>
      </w:pPr>
      <w:r w:rsidRPr="005F553C">
        <w:rPr>
          <w:rFonts w:ascii="Times New Roman" w:eastAsia="Arial Unicode MS" w:hAnsi="Times New Roman" w:cs="Times New Roman"/>
          <w:sz w:val="22"/>
          <w:szCs w:val="22"/>
        </w:rPr>
        <w:t>Os preços contidos na proposta incluem todos os custos e despesas, tais como, custos diretos e indiretos, tributos incidentes, taxas de administração e outras, materiais, serviços, encargos sociais e trabalhistas, seguros, lucro e outros necessários ao cumprimento integral do objeto deste Edital e seus Anexos.</w:t>
      </w:r>
    </w:p>
    <w:p w14:paraId="52EB6A24" w14:textId="26987A61" w:rsidR="00D27687" w:rsidRPr="005F553C" w:rsidRDefault="009E0FC7" w:rsidP="005F553C">
      <w:pPr>
        <w:numPr>
          <w:ilvl w:val="0"/>
          <w:numId w:val="9"/>
        </w:numPr>
        <w:tabs>
          <w:tab w:val="left" w:pos="-28"/>
          <w:tab w:val="left" w:pos="14"/>
          <w:tab w:val="left" w:pos="567"/>
        </w:tabs>
        <w:suppressAutoHyphens/>
        <w:spacing w:before="120" w:after="120"/>
        <w:jc w:val="both"/>
        <w:rPr>
          <w:rFonts w:ascii="Times New Roman" w:eastAsia="Arial Unicode MS" w:hAnsi="Times New Roman" w:cs="Times New Roman"/>
          <w:sz w:val="22"/>
          <w:szCs w:val="22"/>
        </w:rPr>
      </w:pPr>
      <w:r w:rsidRPr="005F553C">
        <w:rPr>
          <w:rFonts w:ascii="Times New Roman" w:eastAsia="Arial Unicode MS" w:hAnsi="Times New Roman" w:cs="Times New Roman"/>
          <w:sz w:val="22"/>
          <w:szCs w:val="22"/>
        </w:rPr>
        <w:t>Prazo de validade da proposta, de, no mínimo</w:t>
      </w:r>
      <w:r w:rsidRPr="005F553C">
        <w:rPr>
          <w:rFonts w:ascii="Times New Roman" w:eastAsia="Arial Unicode MS" w:hAnsi="Times New Roman" w:cs="Times New Roman"/>
          <w:bCs/>
          <w:sz w:val="22"/>
          <w:szCs w:val="22"/>
        </w:rPr>
        <w:t xml:space="preserve"> </w:t>
      </w:r>
      <w:r w:rsidR="00004317" w:rsidRPr="00004317">
        <w:rPr>
          <w:rFonts w:ascii="Times New Roman" w:eastAsia="Arial Unicode MS" w:hAnsi="Times New Roman" w:cs="Times New Roman"/>
          <w:b/>
          <w:sz w:val="22"/>
          <w:szCs w:val="22"/>
        </w:rPr>
        <w:t>(90 (noventa)</w:t>
      </w:r>
      <w:r w:rsidR="00004317">
        <w:rPr>
          <w:rFonts w:ascii="Times New Roman" w:eastAsia="Arial Unicode MS" w:hAnsi="Times New Roman" w:cs="Times New Roman"/>
          <w:bCs/>
          <w:sz w:val="22"/>
          <w:szCs w:val="22"/>
        </w:rPr>
        <w:t xml:space="preserve"> </w:t>
      </w:r>
      <w:r w:rsidRPr="005F553C">
        <w:rPr>
          <w:rFonts w:ascii="Times New Roman" w:eastAsia="Arial Unicode MS" w:hAnsi="Times New Roman" w:cs="Times New Roman"/>
          <w:bCs/>
          <w:sz w:val="22"/>
          <w:szCs w:val="22"/>
        </w:rPr>
        <w:t>dias</w:t>
      </w:r>
      <w:r w:rsidRPr="005F553C">
        <w:rPr>
          <w:rFonts w:ascii="Times New Roman" w:eastAsia="Arial Unicode MS" w:hAnsi="Times New Roman" w:cs="Times New Roman"/>
          <w:sz w:val="22"/>
          <w:szCs w:val="22"/>
        </w:rPr>
        <w:t xml:space="preserve">, contados da data da abertura da sessão pública. </w:t>
      </w:r>
    </w:p>
    <w:p w14:paraId="1E475853" w14:textId="58AF8783" w:rsidR="00D27687" w:rsidRPr="005F553C" w:rsidRDefault="00AB634C" w:rsidP="005F553C">
      <w:pPr>
        <w:numPr>
          <w:ilvl w:val="0"/>
          <w:numId w:val="9"/>
        </w:numPr>
        <w:tabs>
          <w:tab w:val="left" w:pos="-28"/>
          <w:tab w:val="left" w:pos="14"/>
          <w:tab w:val="left" w:pos="567"/>
        </w:tabs>
        <w:suppressAutoHyphens/>
        <w:spacing w:before="120" w:after="120"/>
        <w:jc w:val="both"/>
        <w:rPr>
          <w:rFonts w:ascii="Times New Roman" w:eastAsia="Arial Unicode MS" w:hAnsi="Times New Roman" w:cs="Times New Roman"/>
          <w:sz w:val="22"/>
          <w:szCs w:val="22"/>
        </w:rPr>
      </w:pPr>
      <w:r w:rsidRPr="005F553C">
        <w:rPr>
          <w:rFonts w:ascii="Times New Roman" w:eastAsia="Arial Unicode MS" w:hAnsi="Times New Roman" w:cs="Times New Roman"/>
          <w:sz w:val="22"/>
          <w:szCs w:val="22"/>
        </w:rPr>
        <w:t>Declaro ter ciência que o</w:t>
      </w:r>
      <w:r w:rsidR="003905D0" w:rsidRPr="005F553C">
        <w:rPr>
          <w:rFonts w:ascii="Times New Roman" w:eastAsia="Arial Unicode MS" w:hAnsi="Times New Roman" w:cs="Times New Roman"/>
          <w:sz w:val="22"/>
          <w:szCs w:val="22"/>
        </w:rPr>
        <w:t xml:space="preserve">s </w:t>
      </w:r>
      <w:r w:rsidRPr="005F553C">
        <w:rPr>
          <w:rFonts w:ascii="Times New Roman" w:eastAsia="Arial Unicode MS" w:hAnsi="Times New Roman" w:cs="Times New Roman"/>
          <w:sz w:val="22"/>
          <w:szCs w:val="22"/>
        </w:rPr>
        <w:t xml:space="preserve">itens serão fornecidos </w:t>
      </w:r>
      <w:r w:rsidR="003905D0" w:rsidRPr="005F553C">
        <w:rPr>
          <w:rFonts w:ascii="Times New Roman" w:eastAsia="Arial Unicode MS" w:hAnsi="Times New Roman" w:cs="Times New Roman"/>
          <w:sz w:val="22"/>
          <w:szCs w:val="22"/>
        </w:rPr>
        <w:t>c</w:t>
      </w:r>
      <w:r w:rsidR="00E22469" w:rsidRPr="005F553C">
        <w:rPr>
          <w:rFonts w:ascii="Times New Roman" w:hAnsi="Times New Roman" w:cs="Times New Roman"/>
          <w:sz w:val="22"/>
          <w:szCs w:val="22"/>
        </w:rPr>
        <w:t xml:space="preserve">onforme </w:t>
      </w:r>
      <w:r w:rsidR="00B07A99" w:rsidRPr="005F553C">
        <w:rPr>
          <w:rFonts w:ascii="Times New Roman" w:hAnsi="Times New Roman" w:cs="Times New Roman"/>
          <w:sz w:val="22"/>
          <w:szCs w:val="22"/>
        </w:rPr>
        <w:t xml:space="preserve">o disposto no </w:t>
      </w:r>
      <w:r w:rsidR="00BE37CA" w:rsidRPr="005F553C">
        <w:rPr>
          <w:rFonts w:ascii="Times New Roman" w:hAnsi="Times New Roman" w:cs="Times New Roman"/>
          <w:sz w:val="22"/>
          <w:szCs w:val="22"/>
        </w:rPr>
        <w:t>Termo</w:t>
      </w:r>
      <w:r w:rsidR="00B07A99" w:rsidRPr="005F553C">
        <w:rPr>
          <w:rFonts w:ascii="Times New Roman" w:hAnsi="Times New Roman" w:cs="Times New Roman"/>
          <w:sz w:val="22"/>
          <w:szCs w:val="22"/>
        </w:rPr>
        <w:t xml:space="preserve"> </w:t>
      </w:r>
      <w:r w:rsidR="00BE37CA" w:rsidRPr="005F553C">
        <w:rPr>
          <w:rFonts w:ascii="Times New Roman" w:hAnsi="Times New Roman" w:cs="Times New Roman"/>
          <w:sz w:val="22"/>
          <w:szCs w:val="22"/>
        </w:rPr>
        <w:t>de Referência</w:t>
      </w:r>
      <w:r w:rsidR="00BD382A">
        <w:rPr>
          <w:rFonts w:ascii="Times New Roman" w:hAnsi="Times New Roman" w:cs="Times New Roman"/>
          <w:sz w:val="22"/>
          <w:szCs w:val="22"/>
        </w:rPr>
        <w:t xml:space="preserve"> devendo ser entregues em até 40 (quarenta) dias do recebimento do Empenho</w:t>
      </w:r>
      <w:r w:rsidR="00707D40" w:rsidRPr="005F553C">
        <w:rPr>
          <w:rFonts w:ascii="Times New Roman" w:hAnsi="Times New Roman" w:cs="Times New Roman"/>
          <w:sz w:val="22"/>
          <w:szCs w:val="22"/>
        </w:rPr>
        <w:t>.</w:t>
      </w:r>
    </w:p>
    <w:p w14:paraId="5D42DD1D" w14:textId="4F3E4D93" w:rsidR="00D27687" w:rsidRPr="005F553C" w:rsidRDefault="005F54F6" w:rsidP="005F553C">
      <w:pPr>
        <w:numPr>
          <w:ilvl w:val="0"/>
          <w:numId w:val="9"/>
        </w:numPr>
        <w:tabs>
          <w:tab w:val="left" w:pos="-28"/>
          <w:tab w:val="left" w:pos="14"/>
          <w:tab w:val="left" w:pos="567"/>
        </w:tabs>
        <w:suppressAutoHyphens/>
        <w:spacing w:before="120" w:after="120"/>
        <w:jc w:val="both"/>
        <w:rPr>
          <w:rFonts w:ascii="Times New Roman" w:eastAsia="Arial Unicode MS" w:hAnsi="Times New Roman" w:cs="Times New Roman"/>
          <w:sz w:val="22"/>
          <w:szCs w:val="22"/>
        </w:rPr>
      </w:pPr>
      <w:r w:rsidRPr="005F553C">
        <w:rPr>
          <w:rFonts w:ascii="Times New Roman" w:hAnsi="Times New Roman" w:cs="Times New Roman"/>
          <w:b/>
          <w:bCs/>
          <w:sz w:val="22"/>
          <w:szCs w:val="22"/>
        </w:rPr>
        <w:t xml:space="preserve"> Declar</w:t>
      </w:r>
      <w:r w:rsidR="00AE66AE" w:rsidRPr="005F553C">
        <w:rPr>
          <w:rFonts w:ascii="Times New Roman" w:hAnsi="Times New Roman" w:cs="Times New Roman"/>
          <w:b/>
          <w:bCs/>
          <w:sz w:val="22"/>
          <w:szCs w:val="22"/>
        </w:rPr>
        <w:t>o</w:t>
      </w:r>
      <w:r w:rsidRPr="005F553C">
        <w:rPr>
          <w:rFonts w:ascii="Times New Roman" w:hAnsi="Times New Roman" w:cs="Times New Roman"/>
          <w:b/>
          <w:bCs/>
          <w:sz w:val="22"/>
          <w:szCs w:val="22"/>
        </w:rPr>
        <w:t xml:space="preserve"> que tenho conhecimento </w:t>
      </w:r>
      <w:r w:rsidR="003905D0" w:rsidRPr="005F553C">
        <w:rPr>
          <w:rFonts w:ascii="Times New Roman" w:hAnsi="Times New Roman" w:cs="Times New Roman"/>
          <w:b/>
          <w:bCs/>
          <w:sz w:val="22"/>
          <w:szCs w:val="22"/>
        </w:rPr>
        <w:t>do prazo de execução</w:t>
      </w:r>
      <w:r w:rsidRPr="005F553C">
        <w:rPr>
          <w:rFonts w:ascii="Times New Roman" w:hAnsi="Times New Roman" w:cs="Times New Roman"/>
          <w:b/>
          <w:bCs/>
          <w:sz w:val="22"/>
          <w:szCs w:val="22"/>
        </w:rPr>
        <w:t xml:space="preserve"> </w:t>
      </w:r>
      <w:r w:rsidR="00707D40" w:rsidRPr="005F553C">
        <w:rPr>
          <w:rFonts w:ascii="Times New Roman" w:hAnsi="Times New Roman" w:cs="Times New Roman"/>
          <w:sz w:val="22"/>
          <w:szCs w:val="22"/>
        </w:rPr>
        <w:t>estabelecido no Termo de Referência</w:t>
      </w:r>
      <w:r w:rsidR="00D27687" w:rsidRPr="005F553C">
        <w:rPr>
          <w:rFonts w:ascii="Times New Roman" w:hAnsi="Times New Roman" w:cs="Times New Roman"/>
          <w:sz w:val="22"/>
          <w:szCs w:val="22"/>
        </w:rPr>
        <w:t xml:space="preserve">. </w:t>
      </w:r>
    </w:p>
    <w:p w14:paraId="707A2762" w14:textId="3FC0E093" w:rsidR="009E0FC7" w:rsidRPr="005F553C" w:rsidRDefault="009E0FC7" w:rsidP="005F553C">
      <w:pPr>
        <w:numPr>
          <w:ilvl w:val="0"/>
          <w:numId w:val="9"/>
        </w:numPr>
        <w:tabs>
          <w:tab w:val="left" w:pos="-28"/>
          <w:tab w:val="left" w:pos="0"/>
          <w:tab w:val="left" w:pos="567"/>
        </w:tabs>
        <w:suppressAutoHyphens/>
        <w:spacing w:before="120" w:after="120"/>
        <w:ind w:left="0" w:firstLine="142"/>
        <w:jc w:val="both"/>
        <w:rPr>
          <w:rFonts w:ascii="Times New Roman" w:eastAsia="Arial Unicode MS" w:hAnsi="Times New Roman" w:cs="Times New Roman"/>
          <w:sz w:val="22"/>
          <w:szCs w:val="22"/>
        </w:rPr>
      </w:pPr>
      <w:r w:rsidRPr="005F553C">
        <w:rPr>
          <w:rFonts w:ascii="Times New Roman" w:eastAsia="Arial Unicode MS" w:hAnsi="Times New Roman" w:cs="Times New Roman"/>
          <w:sz w:val="22"/>
          <w:szCs w:val="22"/>
        </w:rPr>
        <w:t xml:space="preserve">Concordamos com todas as informações contidas </w:t>
      </w:r>
      <w:r w:rsidR="00BE37CA" w:rsidRPr="005F553C">
        <w:rPr>
          <w:rFonts w:ascii="Times New Roman" w:eastAsia="Arial Unicode MS" w:hAnsi="Times New Roman" w:cs="Times New Roman"/>
          <w:sz w:val="22"/>
          <w:szCs w:val="22"/>
        </w:rPr>
        <w:t xml:space="preserve">nos anexos </w:t>
      </w:r>
      <w:r w:rsidRPr="005F553C">
        <w:rPr>
          <w:rFonts w:ascii="Times New Roman" w:eastAsia="Arial Unicode MS" w:hAnsi="Times New Roman" w:cs="Times New Roman"/>
          <w:sz w:val="22"/>
          <w:szCs w:val="22"/>
        </w:rPr>
        <w:t>deste Edital.</w:t>
      </w:r>
    </w:p>
    <w:p w14:paraId="1B913277" w14:textId="77777777" w:rsidR="00676D2F" w:rsidRPr="005F553C" w:rsidRDefault="00676D2F" w:rsidP="005F553C">
      <w:pPr>
        <w:spacing w:line="276" w:lineRule="auto"/>
        <w:ind w:firstLine="502"/>
        <w:jc w:val="both"/>
        <w:rPr>
          <w:rFonts w:ascii="Times New Roman" w:eastAsia="Arial Unicode MS" w:hAnsi="Times New Roman" w:cs="Times New Roman"/>
          <w:sz w:val="22"/>
          <w:szCs w:val="22"/>
        </w:rPr>
      </w:pPr>
    </w:p>
    <w:p w14:paraId="18594293" w14:textId="2AFAF99C" w:rsidR="00252F8E" w:rsidRDefault="009E0FC7" w:rsidP="00A54778">
      <w:pPr>
        <w:spacing w:line="276" w:lineRule="auto"/>
        <w:ind w:firstLine="502"/>
        <w:jc w:val="center"/>
        <w:rPr>
          <w:rFonts w:ascii="Times New Roman" w:eastAsia="Arial Unicode MS" w:hAnsi="Times New Roman" w:cs="Times New Roman"/>
          <w:sz w:val="22"/>
          <w:szCs w:val="22"/>
        </w:rPr>
      </w:pPr>
      <w:r w:rsidRPr="005F553C">
        <w:rPr>
          <w:rFonts w:ascii="Times New Roman" w:eastAsia="Arial Unicode MS" w:hAnsi="Times New Roman" w:cs="Times New Roman"/>
          <w:sz w:val="22"/>
          <w:szCs w:val="22"/>
        </w:rPr>
        <w:t>Local, ......................de..................de 202</w:t>
      </w:r>
      <w:bookmarkEnd w:id="62"/>
      <w:r w:rsidR="002E35F6" w:rsidRPr="005F553C">
        <w:rPr>
          <w:rFonts w:ascii="Times New Roman" w:eastAsia="Arial Unicode MS" w:hAnsi="Times New Roman" w:cs="Times New Roman"/>
          <w:sz w:val="22"/>
          <w:szCs w:val="22"/>
        </w:rPr>
        <w:t>5.</w:t>
      </w:r>
    </w:p>
    <w:p w14:paraId="2F4C75CB" w14:textId="5EEA3299" w:rsidR="00A665A6" w:rsidRDefault="00A665A6" w:rsidP="00A54778">
      <w:pPr>
        <w:spacing w:line="276" w:lineRule="auto"/>
        <w:ind w:firstLine="502"/>
        <w:jc w:val="center"/>
        <w:rPr>
          <w:rFonts w:ascii="Times New Roman" w:eastAsia="Arial Unicode MS" w:hAnsi="Times New Roman" w:cs="Times New Roman"/>
          <w:sz w:val="22"/>
          <w:szCs w:val="22"/>
        </w:rPr>
      </w:pPr>
    </w:p>
    <w:p w14:paraId="7CE0832B"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5E6AB38A"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656BD739"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4881BFE2"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2329E1BE"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7E02C97E"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26C1D692"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4CD17860"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7AF919B0"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6A035658"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31131F58"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13E100C9"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0E383BAA" w14:textId="77777777" w:rsidR="00042CDF" w:rsidRDefault="00042CDF" w:rsidP="00294C4C">
      <w:pPr>
        <w:suppressAutoHyphens/>
        <w:ind w:left="3540" w:firstLine="4"/>
        <w:rPr>
          <w:rFonts w:ascii="Times New Roman" w:eastAsia="Times New Roman" w:hAnsi="Times New Roman" w:cs="Times New Roman"/>
          <w:b/>
          <w:color w:val="0070C0"/>
          <w:sz w:val="22"/>
          <w:szCs w:val="22"/>
          <w:u w:val="single"/>
        </w:rPr>
      </w:pPr>
    </w:p>
    <w:p w14:paraId="47CD7D09" w14:textId="39E7D737" w:rsidR="00294C4C" w:rsidRDefault="00294C4C" w:rsidP="00294C4C">
      <w:pPr>
        <w:suppressAutoHyphens/>
        <w:ind w:left="3540" w:firstLine="4"/>
        <w:rPr>
          <w:rFonts w:ascii="Times New Roman" w:eastAsia="Times New Roman" w:hAnsi="Times New Roman" w:cs="Times New Roman"/>
          <w:b/>
          <w:color w:val="0070C0"/>
          <w:sz w:val="22"/>
          <w:szCs w:val="22"/>
          <w:u w:val="single"/>
        </w:rPr>
      </w:pPr>
      <w:r>
        <w:rPr>
          <w:rFonts w:ascii="Times New Roman" w:eastAsia="Times New Roman" w:hAnsi="Times New Roman" w:cs="Times New Roman"/>
          <w:b/>
          <w:color w:val="0070C0"/>
          <w:sz w:val="22"/>
          <w:szCs w:val="22"/>
          <w:u w:val="single"/>
        </w:rPr>
        <w:lastRenderedPageBreak/>
        <w:t>ANEXO - III</w:t>
      </w:r>
    </w:p>
    <w:p w14:paraId="3142A673" w14:textId="77777777" w:rsidR="00294C4C" w:rsidRDefault="00294C4C" w:rsidP="00294C4C">
      <w:pPr>
        <w:suppressAutoHyphens/>
        <w:ind w:firstLine="562"/>
        <w:jc w:val="center"/>
        <w:rPr>
          <w:rFonts w:ascii="Times New Roman" w:eastAsia="Times New Roman" w:hAnsi="Times New Roman" w:cs="Times New Roman"/>
          <w:sz w:val="22"/>
          <w:szCs w:val="22"/>
        </w:rPr>
      </w:pPr>
    </w:p>
    <w:p w14:paraId="64F85DFF" w14:textId="016DA3A3" w:rsidR="00294C4C" w:rsidRDefault="00294C4C" w:rsidP="00294C4C">
      <w:pPr>
        <w:suppressAutoHyphens/>
        <w:ind w:firstLine="562"/>
        <w:jc w:val="center"/>
        <w:rPr>
          <w:rFonts w:ascii="Times New Roman" w:eastAsia="Times New Roman" w:hAnsi="Times New Roman" w:cs="Times New Roman"/>
          <w:b/>
          <w:sz w:val="22"/>
          <w:szCs w:val="22"/>
        </w:rPr>
      </w:pP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t>MINUTA DE CONTRATO DE Nº.: XXXX/202</w:t>
      </w:r>
      <w:r w:rsidR="007238DC">
        <w:rPr>
          <w:rFonts w:ascii="Times New Roman" w:eastAsia="Times New Roman" w:hAnsi="Times New Roman" w:cs="Times New Roman"/>
          <w:b/>
          <w:sz w:val="22"/>
          <w:szCs w:val="22"/>
        </w:rPr>
        <w:t>5</w:t>
      </w:r>
    </w:p>
    <w:p w14:paraId="0DA41184" w14:textId="13D2A6BB" w:rsidR="00272D5F" w:rsidRDefault="00272D5F" w:rsidP="00294C4C">
      <w:pPr>
        <w:suppressAutoHyphens/>
        <w:ind w:firstLine="562"/>
        <w:jc w:val="center"/>
        <w:rPr>
          <w:rFonts w:ascii="Times New Roman" w:eastAsia="Times New Roman" w:hAnsi="Times New Roman" w:cs="Times New Roman"/>
          <w:b/>
          <w:color w:val="FF0000"/>
          <w:sz w:val="22"/>
          <w:szCs w:val="22"/>
        </w:rPr>
      </w:pPr>
      <w:r>
        <w:rPr>
          <w:rFonts w:ascii="Times New Roman" w:eastAsia="Times New Roman" w:hAnsi="Times New Roman" w:cs="Times New Roman"/>
          <w:b/>
          <w:sz w:val="22"/>
          <w:szCs w:val="22"/>
        </w:rPr>
        <w:t xml:space="preserve">               </w:t>
      </w:r>
      <w:r w:rsidRPr="00272D5F">
        <w:rPr>
          <w:rFonts w:ascii="Times New Roman" w:eastAsia="Times New Roman" w:hAnsi="Times New Roman" w:cs="Times New Roman"/>
          <w:b/>
          <w:color w:val="EE0000"/>
          <w:sz w:val="20"/>
          <w:szCs w:val="20"/>
        </w:rPr>
        <w:t xml:space="preserve">     (Atenção contrato apenas para o item 015)</w:t>
      </w:r>
    </w:p>
    <w:p w14:paraId="273ADFC6" w14:textId="77777777" w:rsidR="00294C4C" w:rsidRDefault="00294C4C" w:rsidP="00294C4C">
      <w:pPr>
        <w:tabs>
          <w:tab w:val="left" w:pos="851"/>
        </w:tabs>
        <w:spacing w:before="120" w:after="120" w:line="276" w:lineRule="auto"/>
        <w:jc w:val="both"/>
        <w:rPr>
          <w:rFonts w:ascii="Times New Roman" w:eastAsia="Times New Roman" w:hAnsi="Times New Roman" w:cs="Times New Roman"/>
          <w:color w:val="000000"/>
          <w:sz w:val="22"/>
          <w:szCs w:val="22"/>
        </w:rPr>
      </w:pPr>
    </w:p>
    <w:p w14:paraId="18A76422" w14:textId="77777777" w:rsidR="00294C4C" w:rsidRDefault="00294C4C" w:rsidP="00294C4C">
      <w:pPr>
        <w:tabs>
          <w:tab w:val="left" w:pos="851"/>
        </w:tabs>
        <w:spacing w:before="120" w:after="120" w:line="276" w:lineRule="auto"/>
        <w:ind w:left="3540"/>
        <w:jc w:val="both"/>
        <w:rPr>
          <w:rFonts w:ascii="Times New Roman" w:hAnsi="Times New Roman" w:cs="Times New Roman"/>
          <w:b/>
          <w:strike/>
          <w:color w:val="000000"/>
          <w:sz w:val="22"/>
          <w:szCs w:val="22"/>
        </w:rPr>
      </w:pPr>
      <w:r>
        <w:rPr>
          <w:rFonts w:ascii="Times New Roman" w:eastAsia="Times New Roman" w:hAnsi="Times New Roman" w:cs="Times New Roman"/>
          <w:b/>
          <w:color w:val="000000"/>
          <w:sz w:val="22"/>
          <w:szCs w:val="22"/>
        </w:rPr>
        <w:t>Instrumento Contratual que entre si celebram a CÂMARAMUNICIPAL DE UBERLÂNDIA e a empresa XXXXX.</w:t>
      </w:r>
    </w:p>
    <w:p w14:paraId="68B91E7A" w14:textId="77777777" w:rsidR="00294C4C" w:rsidRDefault="00294C4C" w:rsidP="00294C4C">
      <w:pPr>
        <w:tabs>
          <w:tab w:val="left" w:pos="851"/>
        </w:tabs>
        <w:spacing w:before="120" w:after="120" w:line="276" w:lineRule="auto"/>
        <w:jc w:val="center"/>
        <w:rPr>
          <w:rFonts w:ascii="Times New Roman" w:hAnsi="Times New Roman" w:cs="Times New Roman"/>
          <w:b/>
          <w:sz w:val="22"/>
          <w:szCs w:val="22"/>
        </w:rPr>
      </w:pPr>
    </w:p>
    <w:p w14:paraId="20D31C04" w14:textId="4A34BDAA" w:rsidR="00294C4C" w:rsidRDefault="00294C4C" w:rsidP="00294C4C">
      <w:pPr>
        <w:suppressAutoHyphens/>
        <w:spacing w:before="120" w:after="1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Pelo presente instrumento, que entre si celebram a </w:t>
      </w:r>
      <w:r>
        <w:rPr>
          <w:rFonts w:ascii="Times New Roman" w:eastAsia="Times New Roman" w:hAnsi="Times New Roman" w:cs="Times New Roman"/>
          <w:b/>
          <w:sz w:val="22"/>
          <w:szCs w:val="22"/>
        </w:rPr>
        <w:t>CÂMARA MUNICIPAL DE UBERLÂNDIA</w:t>
      </w:r>
      <w:r>
        <w:rPr>
          <w:rFonts w:ascii="Times New Roman" w:eastAsia="Times New Roman" w:hAnsi="Times New Roman" w:cs="Times New Roman"/>
          <w:sz w:val="22"/>
          <w:szCs w:val="22"/>
        </w:rPr>
        <w:t xml:space="preserve">, com sede nesta cidade, na Av. João Naves de Ávila, 1617, bairro Santa Mônica, inscrita no CNPJ/MF sob o nº 20.720.165/0001-45, neste ato representada pelo seu </w:t>
      </w:r>
      <w:r>
        <w:rPr>
          <w:rFonts w:ascii="Times New Roman" w:hAnsi="Times New Roman" w:cs="Times New Roman"/>
          <w:bCs/>
          <w:sz w:val="22"/>
          <w:szCs w:val="22"/>
        </w:rPr>
        <w:t xml:space="preserve">Presidente </w:t>
      </w:r>
      <w:r>
        <w:rPr>
          <w:rFonts w:ascii="Times New Roman" w:hAnsi="Times New Roman" w:cs="Times New Roman"/>
          <w:b/>
          <w:bCs/>
          <w:sz w:val="22"/>
          <w:szCs w:val="22"/>
        </w:rPr>
        <w:t>Rosenvaldo Correia de Mendonça</w:t>
      </w:r>
      <w:r>
        <w:rPr>
          <w:rFonts w:ascii="Times New Roman" w:hAnsi="Times New Roman" w:cs="Times New Roman"/>
          <w:sz w:val="22"/>
          <w:szCs w:val="22"/>
        </w:rPr>
        <w:t>, brasileiro, agente político, inscrito no CPF/MF sob o nº **.117.026**e pelo</w:t>
      </w:r>
      <w:r w:rsidR="00A8585B">
        <w:rPr>
          <w:rFonts w:ascii="Times New Roman" w:hAnsi="Times New Roman" w:cs="Times New Roman"/>
          <w:sz w:val="22"/>
          <w:szCs w:val="22"/>
        </w:rPr>
        <w:t xml:space="preserve"> </w:t>
      </w:r>
      <w:r>
        <w:rPr>
          <w:rFonts w:ascii="Times New Roman" w:hAnsi="Times New Roman" w:cs="Times New Roman"/>
          <w:sz w:val="22"/>
          <w:szCs w:val="22"/>
        </w:rPr>
        <w:t>1</w:t>
      </w:r>
      <w:r w:rsidR="00A8585B">
        <w:rPr>
          <w:rFonts w:ascii="Times New Roman" w:hAnsi="Times New Roman" w:cs="Times New Roman"/>
          <w:sz w:val="22"/>
          <w:szCs w:val="22"/>
        </w:rPr>
        <w:t>ª</w:t>
      </w:r>
      <w:r>
        <w:rPr>
          <w:rFonts w:ascii="Times New Roman" w:hAnsi="Times New Roman" w:cs="Times New Roman"/>
          <w:sz w:val="22"/>
          <w:szCs w:val="22"/>
        </w:rPr>
        <w:t xml:space="preserve"> Secretári</w:t>
      </w:r>
      <w:r w:rsidR="00A8585B">
        <w:rPr>
          <w:rFonts w:ascii="Times New Roman" w:hAnsi="Times New Roman" w:cs="Times New Roman"/>
          <w:sz w:val="22"/>
          <w:szCs w:val="22"/>
        </w:rPr>
        <w:t>a</w:t>
      </w:r>
      <w:r>
        <w:rPr>
          <w:rFonts w:ascii="Times New Roman" w:hAnsi="Times New Roman" w:cs="Times New Roman"/>
          <w:sz w:val="22"/>
          <w:szCs w:val="22"/>
        </w:rPr>
        <w:t xml:space="preserve"> Ordenador</w:t>
      </w:r>
      <w:r w:rsidR="00A8585B">
        <w:rPr>
          <w:rFonts w:ascii="Times New Roman" w:hAnsi="Times New Roman" w:cs="Times New Roman"/>
          <w:sz w:val="22"/>
          <w:szCs w:val="22"/>
        </w:rPr>
        <w:t>a</w:t>
      </w:r>
      <w:r>
        <w:rPr>
          <w:rFonts w:ascii="Times New Roman" w:hAnsi="Times New Roman" w:cs="Times New Roman"/>
          <w:sz w:val="22"/>
          <w:szCs w:val="22"/>
        </w:rPr>
        <w:t xml:space="preserve"> de Despesas </w:t>
      </w:r>
      <w:r w:rsidR="00A8585B">
        <w:rPr>
          <w:rFonts w:ascii="Times New Roman" w:hAnsi="Times New Roman" w:cs="Times New Roman"/>
          <w:b/>
          <w:bCs/>
          <w:sz w:val="22"/>
          <w:szCs w:val="22"/>
        </w:rPr>
        <w:t>Liza Fernandes Prado</w:t>
      </w:r>
      <w:r>
        <w:rPr>
          <w:rFonts w:ascii="Times New Roman" w:hAnsi="Times New Roman" w:cs="Times New Roman"/>
          <w:sz w:val="22"/>
          <w:szCs w:val="22"/>
        </w:rPr>
        <w:t xml:space="preserve">, </w:t>
      </w:r>
      <w:r w:rsidR="00DE2A49" w:rsidRPr="00DE2A49">
        <w:rPr>
          <w:rFonts w:ascii="Times New Roman" w:hAnsi="Times New Roman" w:cs="Times New Roman"/>
          <w:sz w:val="22"/>
          <w:szCs w:val="22"/>
        </w:rPr>
        <w:t>brasileira, jornalista e agente político</w:t>
      </w:r>
      <w:r>
        <w:rPr>
          <w:rFonts w:ascii="Times New Roman" w:hAnsi="Times New Roman" w:cs="Times New Roman"/>
          <w:sz w:val="22"/>
          <w:szCs w:val="22"/>
        </w:rPr>
        <w:t>, inscrito no CPF sob nº ***.</w:t>
      </w:r>
      <w:r w:rsidR="00DE2A49">
        <w:rPr>
          <w:rFonts w:ascii="Times New Roman" w:hAnsi="Times New Roman" w:cs="Times New Roman"/>
          <w:sz w:val="22"/>
          <w:szCs w:val="22"/>
        </w:rPr>
        <w:t>852.801</w:t>
      </w:r>
      <w:r>
        <w:rPr>
          <w:rFonts w:ascii="Times New Roman" w:hAnsi="Times New Roman" w:cs="Times New Roman"/>
          <w:sz w:val="22"/>
          <w:szCs w:val="22"/>
        </w:rPr>
        <w:t>**, ambos residentes e domiciliados nesta cida</w:t>
      </w:r>
      <w:r>
        <w:rPr>
          <w:rFonts w:ascii="Times New Roman" w:eastAsia="Times New Roman" w:hAnsi="Times New Roman" w:cs="Times New Roman"/>
          <w:sz w:val="22"/>
          <w:szCs w:val="22"/>
        </w:rPr>
        <w:t xml:space="preserve">de, doravante denominada simplesmente </w:t>
      </w:r>
      <w:r>
        <w:rPr>
          <w:rFonts w:ascii="Times New Roman" w:eastAsia="Times New Roman" w:hAnsi="Times New Roman" w:cs="Times New Roman"/>
          <w:b/>
          <w:sz w:val="22"/>
          <w:szCs w:val="22"/>
        </w:rPr>
        <w:t>CONTRATANTE</w:t>
      </w:r>
      <w:r>
        <w:rPr>
          <w:rFonts w:ascii="Times New Roman" w:eastAsia="Times New Roman" w:hAnsi="Times New Roman" w:cs="Times New Roman"/>
          <w:sz w:val="22"/>
          <w:szCs w:val="22"/>
        </w:rPr>
        <w:t xml:space="preserve">, e de outro </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 xml:space="preserve">empresa sediada em.........................., à  ..............................., inscrita no CNPJ/MF sob o nº ..................., neste ato representada por ..................................................., residente e domiciliado em............................, inscrito no CPF/MF sob o nº .................................., doravante denominada </w:t>
      </w:r>
      <w:r>
        <w:rPr>
          <w:rFonts w:ascii="Times New Roman" w:eastAsia="Times New Roman" w:hAnsi="Times New Roman" w:cs="Times New Roman"/>
          <w:b/>
          <w:sz w:val="22"/>
          <w:szCs w:val="22"/>
        </w:rPr>
        <w:t>CONTRATADA</w:t>
      </w:r>
      <w:r>
        <w:rPr>
          <w:rFonts w:ascii="Times New Roman" w:eastAsia="Times New Roman" w:hAnsi="Times New Roman" w:cs="Times New Roman"/>
          <w:sz w:val="22"/>
          <w:szCs w:val="22"/>
        </w:rPr>
        <w:t>, pactuam o presente contrato</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conforme quantidades e especificações mínimas do Edital e seus Anexos atendendo ao disposto nos termos das Cláusulas seguintes:</w:t>
      </w:r>
    </w:p>
    <w:p w14:paraId="5DE69C4B" w14:textId="77777777" w:rsidR="00294C4C" w:rsidRDefault="00294C4C" w:rsidP="00294C4C">
      <w:pPr>
        <w:suppressAutoHyphens/>
        <w:spacing w:before="120" w:after="120" w:line="276" w:lineRule="auto"/>
        <w:jc w:val="both"/>
        <w:rPr>
          <w:rFonts w:ascii="Times New Roman" w:eastAsia="Times New Roman" w:hAnsi="Times New Roman" w:cs="Times New Roman"/>
          <w:sz w:val="22"/>
          <w:szCs w:val="22"/>
        </w:rPr>
      </w:pPr>
    </w:p>
    <w:p w14:paraId="7306D717" w14:textId="77777777" w:rsidR="00294C4C" w:rsidRDefault="00294C4C" w:rsidP="00294C4C">
      <w:pPr>
        <w:shd w:val="clear" w:color="auto" w:fill="C6D9F1" w:themeFill="text2" w:themeFillTint="33"/>
        <w:suppressAutoHyphens/>
        <w:spacing w:before="120" w:after="120" w:line="300" w:lineRule="auto"/>
        <w:rPr>
          <w:rFonts w:ascii="Times New Roman" w:eastAsia="Times New Roman" w:hAnsi="Times New Roman" w:cs="Times New Roman"/>
          <w:b/>
          <w:color w:val="002060"/>
          <w:sz w:val="22"/>
          <w:szCs w:val="22"/>
        </w:rPr>
      </w:pPr>
      <w:r>
        <w:rPr>
          <w:rFonts w:ascii="Times New Roman" w:eastAsia="Times New Roman" w:hAnsi="Times New Roman" w:cs="Times New Roman"/>
          <w:b/>
          <w:color w:val="002060"/>
          <w:sz w:val="22"/>
          <w:szCs w:val="22"/>
        </w:rPr>
        <w:t>CLÁUSULA PRIMEIRA – DOS FUNDAMENTOS</w:t>
      </w:r>
    </w:p>
    <w:p w14:paraId="68767222" w14:textId="0CEB6655" w:rsidR="00294C4C" w:rsidRDefault="00294C4C" w:rsidP="00294C4C">
      <w:pPr>
        <w:numPr>
          <w:ilvl w:val="1"/>
          <w:numId w:val="32"/>
        </w:numPr>
        <w:suppressAutoHyphens/>
        <w:spacing w:before="120" w:after="120" w:line="276" w:lineRule="auto"/>
        <w:ind w:left="0" w:firstLine="0"/>
        <w:jc w:val="both"/>
        <w:rPr>
          <w:rFonts w:ascii="Times New Roman" w:eastAsia="Arial Unicode MS" w:hAnsi="Times New Roman" w:cs="Times New Roman"/>
          <w:b/>
          <w:sz w:val="22"/>
          <w:szCs w:val="22"/>
        </w:rPr>
      </w:pPr>
      <w:r>
        <w:rPr>
          <w:rFonts w:ascii="Times New Roman" w:eastAsia="Times New Roman" w:hAnsi="Times New Roman" w:cs="Times New Roman"/>
          <w:sz w:val="22"/>
          <w:szCs w:val="22"/>
        </w:rPr>
        <w:t xml:space="preserve">O presente instrumento contratual decorre da Licitação realizada na modalidade </w:t>
      </w:r>
      <w:r>
        <w:rPr>
          <w:rFonts w:ascii="Times New Roman" w:eastAsia="Times New Roman" w:hAnsi="Times New Roman" w:cs="Times New Roman"/>
          <w:b/>
          <w:bCs/>
          <w:sz w:val="22"/>
          <w:szCs w:val="22"/>
        </w:rPr>
        <w:t>Pregão Eletrônico nº 900</w:t>
      </w:r>
      <w:r w:rsidR="007238DC">
        <w:rPr>
          <w:rFonts w:ascii="Times New Roman" w:eastAsia="Times New Roman" w:hAnsi="Times New Roman" w:cs="Times New Roman"/>
          <w:b/>
          <w:bCs/>
          <w:sz w:val="22"/>
          <w:szCs w:val="22"/>
        </w:rPr>
        <w:t>16</w:t>
      </w:r>
      <w:r>
        <w:rPr>
          <w:rFonts w:ascii="Times New Roman" w:eastAsia="Times New Roman" w:hAnsi="Times New Roman" w:cs="Times New Roman"/>
          <w:b/>
          <w:bCs/>
          <w:sz w:val="22"/>
          <w:szCs w:val="22"/>
        </w:rPr>
        <w:t>/202</w:t>
      </w:r>
      <w:r w:rsidR="007238DC">
        <w:rPr>
          <w:rFonts w:ascii="Times New Roman" w:eastAsia="Times New Roman" w:hAnsi="Times New Roman" w:cs="Times New Roman"/>
          <w:b/>
          <w:bCs/>
          <w:sz w:val="22"/>
          <w:szCs w:val="22"/>
        </w:rPr>
        <w:t>5</w:t>
      </w:r>
      <w:r>
        <w:rPr>
          <w:rFonts w:ascii="Times New Roman" w:eastAsia="Arial Unicode MS" w:hAnsi="Times New Roman" w:cs="Times New Roman"/>
          <w:b/>
          <w:sz w:val="22"/>
          <w:szCs w:val="22"/>
        </w:rPr>
        <w:t>, Processo nº03</w:t>
      </w:r>
      <w:r w:rsidR="007238DC">
        <w:rPr>
          <w:rFonts w:ascii="Times New Roman" w:eastAsia="Arial Unicode MS" w:hAnsi="Times New Roman" w:cs="Times New Roman"/>
          <w:b/>
          <w:sz w:val="22"/>
          <w:szCs w:val="22"/>
        </w:rPr>
        <w:t>0</w:t>
      </w:r>
      <w:r>
        <w:rPr>
          <w:rFonts w:ascii="Times New Roman" w:eastAsia="Arial Unicode MS" w:hAnsi="Times New Roman" w:cs="Times New Roman"/>
          <w:b/>
          <w:sz w:val="22"/>
          <w:szCs w:val="22"/>
        </w:rPr>
        <w:t>/202</w:t>
      </w:r>
      <w:r w:rsidR="007238DC">
        <w:rPr>
          <w:rFonts w:ascii="Times New Roman" w:eastAsia="Arial Unicode MS" w:hAnsi="Times New Roman" w:cs="Times New Roman"/>
          <w:b/>
          <w:sz w:val="22"/>
          <w:szCs w:val="22"/>
        </w:rPr>
        <w:t>5</w:t>
      </w:r>
      <w:r>
        <w:rPr>
          <w:rFonts w:ascii="Times New Roman" w:eastAsia="Arial Unicode MS" w:hAnsi="Times New Roman" w:cs="Times New Roman"/>
          <w:b/>
          <w:sz w:val="22"/>
          <w:szCs w:val="22"/>
        </w:rPr>
        <w:t xml:space="preserve"> Protocolo sob nº0</w:t>
      </w:r>
      <w:r w:rsidR="007238DC">
        <w:rPr>
          <w:rFonts w:ascii="Times New Roman" w:eastAsia="Arial Unicode MS" w:hAnsi="Times New Roman" w:cs="Times New Roman"/>
          <w:b/>
          <w:sz w:val="22"/>
          <w:szCs w:val="22"/>
        </w:rPr>
        <w:t>30</w:t>
      </w:r>
      <w:r>
        <w:rPr>
          <w:rFonts w:ascii="Times New Roman" w:eastAsia="Arial Unicode MS" w:hAnsi="Times New Roman" w:cs="Times New Roman"/>
          <w:b/>
          <w:sz w:val="22"/>
          <w:szCs w:val="22"/>
        </w:rPr>
        <w:t>4</w:t>
      </w:r>
      <w:r w:rsidR="007238DC">
        <w:rPr>
          <w:rFonts w:ascii="Times New Roman" w:eastAsia="Arial Unicode MS" w:hAnsi="Times New Roman" w:cs="Times New Roman"/>
          <w:b/>
          <w:sz w:val="22"/>
          <w:szCs w:val="22"/>
        </w:rPr>
        <w:t>2</w:t>
      </w:r>
      <w:r>
        <w:rPr>
          <w:rFonts w:ascii="Times New Roman" w:eastAsia="Arial Unicode MS" w:hAnsi="Times New Roman" w:cs="Times New Roman"/>
          <w:b/>
          <w:sz w:val="22"/>
          <w:szCs w:val="22"/>
        </w:rPr>
        <w:t xml:space="preserve"> de </w:t>
      </w:r>
      <w:r w:rsidR="007238DC">
        <w:rPr>
          <w:rFonts w:ascii="Times New Roman" w:eastAsia="Arial Unicode MS" w:hAnsi="Times New Roman" w:cs="Times New Roman"/>
          <w:b/>
          <w:sz w:val="22"/>
          <w:szCs w:val="22"/>
        </w:rPr>
        <w:t>14/</w:t>
      </w:r>
      <w:r>
        <w:rPr>
          <w:rFonts w:ascii="Times New Roman" w:eastAsia="Arial Unicode MS" w:hAnsi="Times New Roman" w:cs="Times New Roman"/>
          <w:b/>
          <w:sz w:val="22"/>
          <w:szCs w:val="22"/>
        </w:rPr>
        <w:t>05/202</w:t>
      </w:r>
      <w:r w:rsidR="007238DC">
        <w:rPr>
          <w:rFonts w:ascii="Times New Roman" w:eastAsia="Arial Unicode MS" w:hAnsi="Times New Roman" w:cs="Times New Roman"/>
          <w:b/>
          <w:sz w:val="22"/>
          <w:szCs w:val="22"/>
        </w:rPr>
        <w:t>5</w:t>
      </w:r>
      <w:r>
        <w:rPr>
          <w:rFonts w:ascii="Times New Roman" w:eastAsia="Arial Unicode MS" w:hAnsi="Times New Roman" w:cs="Times New Roman"/>
          <w:b/>
          <w:sz w:val="22"/>
          <w:szCs w:val="22"/>
        </w:rPr>
        <w:t xml:space="preserve"> </w:t>
      </w:r>
      <w:r>
        <w:rPr>
          <w:rFonts w:ascii="Times New Roman" w:eastAsia="Times New Roman" w:hAnsi="Times New Roman" w:cs="Times New Roman"/>
          <w:b/>
          <w:sz w:val="22"/>
          <w:szCs w:val="22"/>
        </w:rPr>
        <w:t>homologado em .../.../...</w:t>
      </w:r>
      <w:r>
        <w:rPr>
          <w:rFonts w:ascii="Times New Roman" w:eastAsia="Times New Roman" w:hAnsi="Times New Roman" w:cs="Times New Roman"/>
          <w:sz w:val="22"/>
          <w:szCs w:val="22"/>
        </w:rPr>
        <w:t xml:space="preserve">, do tipo </w:t>
      </w:r>
      <w:r>
        <w:rPr>
          <w:rFonts w:ascii="Times New Roman" w:eastAsia="Times New Roman" w:hAnsi="Times New Roman" w:cs="Times New Roman"/>
          <w:b/>
          <w:bCs/>
          <w:sz w:val="22"/>
          <w:szCs w:val="22"/>
        </w:rPr>
        <w:t>“menor preço do grupo e item”</w:t>
      </w:r>
      <w:r>
        <w:rPr>
          <w:rFonts w:ascii="Times New Roman" w:eastAsia="Times New Roman" w:hAnsi="Times New Roman" w:cs="Times New Roman"/>
          <w:b/>
          <w:sz w:val="22"/>
          <w:szCs w:val="22"/>
        </w:rPr>
        <w:t xml:space="preserve"> </w:t>
      </w:r>
      <w:r>
        <w:rPr>
          <w:rFonts w:ascii="Times New Roman" w:eastAsia="Times New Roman" w:hAnsi="Times New Roman" w:cs="Times New Roman"/>
          <w:sz w:val="22"/>
          <w:szCs w:val="22"/>
        </w:rPr>
        <w:t>atendendo o disposto na Lei Complementar 123/2006, 147/2014, alterações e legislações correlatas, aplicando-se subsidiariamente a Lei nº 14.133, de 1º de abril de 2021 e suas alterações e Portaria 205 de 2023 da Câmara Municipal de Uberlândia-MG.</w:t>
      </w:r>
    </w:p>
    <w:p w14:paraId="23056808" w14:textId="77777777" w:rsidR="00294C4C" w:rsidRDefault="00294C4C" w:rsidP="00294C4C">
      <w:pPr>
        <w:shd w:val="clear" w:color="auto" w:fill="C6D9F1" w:themeFill="text2" w:themeFillTint="33"/>
        <w:spacing w:before="120" w:after="120" w:line="276" w:lineRule="auto"/>
        <w:rPr>
          <w:rFonts w:ascii="Times New Roman" w:hAnsi="Times New Roman" w:cs="Times New Roman"/>
          <w:b/>
          <w:color w:val="002060"/>
          <w:sz w:val="22"/>
          <w:szCs w:val="22"/>
        </w:rPr>
      </w:pPr>
      <w:r>
        <w:rPr>
          <w:rFonts w:ascii="Times New Roman" w:hAnsi="Times New Roman" w:cs="Times New Roman"/>
          <w:b/>
          <w:color w:val="002060"/>
          <w:sz w:val="22"/>
          <w:szCs w:val="22"/>
        </w:rPr>
        <w:t>CLÁUSULA SEGUNDA – DO OBJETO</w:t>
      </w:r>
    </w:p>
    <w:p w14:paraId="2174C10B" w14:textId="41770B79" w:rsidR="00294C4C" w:rsidRDefault="00294C4C" w:rsidP="00294C4C">
      <w:pPr>
        <w:tabs>
          <w:tab w:val="left" w:pos="851"/>
        </w:tabs>
        <w:spacing w:before="120" w:after="12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2.1</w:t>
      </w:r>
      <w:r>
        <w:rPr>
          <w:rFonts w:ascii="Times New Roman" w:eastAsia="Times New Roman" w:hAnsi="Times New Roman" w:cs="Times New Roman"/>
          <w:sz w:val="22"/>
          <w:szCs w:val="22"/>
        </w:rPr>
        <w:tab/>
        <w:t xml:space="preserve">Constitui objeto deste instrumento a </w:t>
      </w:r>
      <w:r w:rsidR="00272D5F" w:rsidRPr="00272D5F">
        <w:rPr>
          <w:rFonts w:ascii="Times New Roman" w:eastAsia="Times New Roman" w:hAnsi="Times New Roman" w:cs="Times New Roman"/>
          <w:b/>
          <w:bCs/>
          <w:sz w:val="22"/>
          <w:szCs w:val="22"/>
        </w:rPr>
        <w:t>assinatura do banco de imagens e vídeos FLICKR PRO UPLOAD</w:t>
      </w:r>
      <w:r w:rsidR="00272D5F">
        <w:rPr>
          <w:rFonts w:ascii="Times New Roman" w:eastAsia="Times New Roman" w:hAnsi="Times New Roman" w:cs="Times New Roman"/>
          <w:sz w:val="22"/>
          <w:szCs w:val="22"/>
        </w:rPr>
        <w:t xml:space="preserve"> para a C</w:t>
      </w:r>
      <w:r>
        <w:rPr>
          <w:rFonts w:ascii="Times New Roman" w:eastAsia="Times New Roman" w:hAnsi="Times New Roman" w:cs="Times New Roman"/>
          <w:sz w:val="22"/>
          <w:szCs w:val="22"/>
        </w:rPr>
        <w:t xml:space="preserve">âmara Municipal de Uberlândia, </w:t>
      </w:r>
      <w:r>
        <w:rPr>
          <w:rFonts w:ascii="Times New Roman" w:eastAsia="Times New Roman" w:hAnsi="Times New Roman" w:cs="Times New Roman"/>
          <w:color w:val="000000"/>
          <w:sz w:val="22"/>
          <w:szCs w:val="22"/>
        </w:rPr>
        <w:t>conforme condições, quantidades e exigências estabelecidas no</w:t>
      </w:r>
      <w:r>
        <w:rPr>
          <w:rFonts w:ascii="Times New Roman" w:eastAsia="Times New Roman" w:hAnsi="Times New Roman" w:cs="Times New Roman"/>
          <w:sz w:val="22"/>
          <w:szCs w:val="22"/>
        </w:rPr>
        <w:t xml:space="preserve"> </w:t>
      </w:r>
      <w:r w:rsidRPr="00BD382A">
        <w:rPr>
          <w:rFonts w:ascii="Times New Roman" w:eastAsia="Times New Roman" w:hAnsi="Times New Roman" w:cs="Times New Roman"/>
          <w:sz w:val="22"/>
          <w:szCs w:val="22"/>
        </w:rPr>
        <w:t>Edital Pregão Eletrônico 900</w:t>
      </w:r>
      <w:r w:rsidR="007238DC" w:rsidRPr="00BD382A">
        <w:rPr>
          <w:rFonts w:ascii="Times New Roman" w:eastAsia="Times New Roman" w:hAnsi="Times New Roman" w:cs="Times New Roman"/>
          <w:sz w:val="22"/>
          <w:szCs w:val="22"/>
        </w:rPr>
        <w:t>16</w:t>
      </w:r>
      <w:r w:rsidRPr="00BD382A">
        <w:rPr>
          <w:rFonts w:ascii="Times New Roman" w:eastAsia="Times New Roman" w:hAnsi="Times New Roman" w:cs="Times New Roman"/>
          <w:sz w:val="22"/>
          <w:szCs w:val="22"/>
        </w:rPr>
        <w:t>/202</w:t>
      </w:r>
      <w:r w:rsidR="007238DC" w:rsidRPr="00BD382A">
        <w:rPr>
          <w:rFonts w:ascii="Times New Roman" w:eastAsia="Times New Roman" w:hAnsi="Times New Roman" w:cs="Times New Roman"/>
          <w:sz w:val="22"/>
          <w:szCs w:val="22"/>
        </w:rPr>
        <w:t>5</w:t>
      </w:r>
      <w:r>
        <w:rPr>
          <w:rFonts w:ascii="Times New Roman" w:eastAsia="Times New Roman" w:hAnsi="Times New Roman" w:cs="Times New Roman"/>
          <w:b/>
          <w:bCs/>
          <w:sz w:val="22"/>
          <w:szCs w:val="22"/>
        </w:rPr>
        <w:t xml:space="preserve"> </w:t>
      </w:r>
      <w:r>
        <w:rPr>
          <w:rFonts w:ascii="Times New Roman" w:eastAsia="Times New Roman" w:hAnsi="Times New Roman" w:cs="Times New Roman"/>
          <w:sz w:val="22"/>
          <w:szCs w:val="22"/>
        </w:rPr>
        <w:t>e seus Anexos, na Proposta vencedora e na forma prevista no Anexo I – Termo de Referência do respectivo Edital.</w:t>
      </w:r>
    </w:p>
    <w:p w14:paraId="171E7713" w14:textId="77777777" w:rsidR="00294C4C" w:rsidRDefault="00294C4C" w:rsidP="00294C4C">
      <w:pPr>
        <w:tabs>
          <w:tab w:val="left" w:pos="851"/>
        </w:tabs>
        <w:spacing w:before="120" w:after="120" w:line="276" w:lineRule="auto"/>
        <w:jc w:val="both"/>
        <w:rPr>
          <w:rFonts w:ascii="Times New Roman" w:eastAsia="Times New Roman" w:hAnsi="Times New Roman" w:cs="Times New Roman"/>
          <w:sz w:val="22"/>
          <w:szCs w:val="22"/>
        </w:rPr>
      </w:pPr>
      <w:r>
        <w:rPr>
          <w:rFonts w:ascii="Times New Roman" w:eastAsia="Times New Roman" w:hAnsi="Times New Roman" w:cs="Times New Roman"/>
          <w:b/>
          <w:bCs/>
          <w:sz w:val="22"/>
          <w:szCs w:val="22"/>
        </w:rPr>
        <w:t>2.2</w:t>
      </w:r>
      <w:r>
        <w:rPr>
          <w:rFonts w:ascii="Times New Roman" w:eastAsia="Times New Roman" w:hAnsi="Times New Roman" w:cs="Times New Roman"/>
          <w:sz w:val="22"/>
          <w:szCs w:val="22"/>
        </w:rPr>
        <w:tab/>
        <w:t>Vinculam esta contratação, independentemente de transcrição:</w:t>
      </w:r>
    </w:p>
    <w:p w14:paraId="06CAD099" w14:textId="77777777" w:rsidR="00294C4C" w:rsidRDefault="00294C4C" w:rsidP="00294C4C">
      <w:pPr>
        <w:tabs>
          <w:tab w:val="left" w:pos="851"/>
        </w:tabs>
        <w:spacing w:before="120" w:after="1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b/>
          <w:bCs/>
          <w:sz w:val="22"/>
          <w:szCs w:val="22"/>
        </w:rPr>
        <w:t>2.2.1</w:t>
      </w:r>
      <w:r>
        <w:rPr>
          <w:rFonts w:ascii="Times New Roman" w:eastAsia="Times New Roman" w:hAnsi="Times New Roman" w:cs="Times New Roman"/>
          <w:sz w:val="22"/>
          <w:szCs w:val="22"/>
        </w:rPr>
        <w:tab/>
        <w:t>O Termo de Referência;</w:t>
      </w:r>
    </w:p>
    <w:p w14:paraId="2DB13601" w14:textId="77777777" w:rsidR="00294C4C" w:rsidRDefault="00294C4C" w:rsidP="00294C4C">
      <w:pPr>
        <w:tabs>
          <w:tab w:val="left" w:pos="851"/>
        </w:tabs>
        <w:spacing w:before="120" w:after="1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b/>
          <w:bCs/>
          <w:sz w:val="22"/>
          <w:szCs w:val="22"/>
        </w:rPr>
        <w:t>2.2.2</w:t>
      </w:r>
      <w:r>
        <w:rPr>
          <w:rFonts w:ascii="Times New Roman" w:eastAsia="Times New Roman" w:hAnsi="Times New Roman" w:cs="Times New Roman"/>
          <w:b/>
          <w:bCs/>
          <w:sz w:val="22"/>
          <w:szCs w:val="22"/>
        </w:rPr>
        <w:tab/>
      </w:r>
      <w:r>
        <w:rPr>
          <w:rFonts w:ascii="Times New Roman" w:eastAsia="Times New Roman" w:hAnsi="Times New Roman" w:cs="Times New Roman"/>
          <w:sz w:val="22"/>
          <w:szCs w:val="22"/>
        </w:rPr>
        <w:t>O Edital da Licitação;</w:t>
      </w:r>
    </w:p>
    <w:p w14:paraId="02719597" w14:textId="77777777" w:rsidR="00294C4C" w:rsidRDefault="00294C4C" w:rsidP="00294C4C">
      <w:pPr>
        <w:tabs>
          <w:tab w:val="left" w:pos="851"/>
        </w:tabs>
        <w:spacing w:before="120" w:after="1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ab/>
      </w:r>
      <w:r>
        <w:rPr>
          <w:rFonts w:ascii="Times New Roman" w:eastAsia="Times New Roman" w:hAnsi="Times New Roman" w:cs="Times New Roman"/>
          <w:b/>
          <w:bCs/>
          <w:sz w:val="22"/>
          <w:szCs w:val="22"/>
        </w:rPr>
        <w:t>2.2.3</w:t>
      </w:r>
      <w:r>
        <w:rPr>
          <w:rFonts w:ascii="Times New Roman" w:eastAsia="Times New Roman" w:hAnsi="Times New Roman" w:cs="Times New Roman"/>
          <w:b/>
          <w:bCs/>
          <w:sz w:val="22"/>
          <w:szCs w:val="22"/>
        </w:rPr>
        <w:tab/>
      </w:r>
      <w:r>
        <w:rPr>
          <w:rFonts w:ascii="Times New Roman" w:eastAsia="Times New Roman" w:hAnsi="Times New Roman" w:cs="Times New Roman"/>
          <w:sz w:val="22"/>
          <w:szCs w:val="22"/>
        </w:rPr>
        <w:t>A proposta do Contratado;</w:t>
      </w:r>
    </w:p>
    <w:p w14:paraId="5A84716F" w14:textId="77777777" w:rsidR="00294C4C" w:rsidRDefault="00294C4C" w:rsidP="00294C4C">
      <w:pPr>
        <w:tabs>
          <w:tab w:val="left" w:pos="851"/>
        </w:tabs>
        <w:spacing w:before="120" w:after="120"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lastRenderedPageBreak/>
        <w:tab/>
      </w:r>
      <w:r>
        <w:rPr>
          <w:rFonts w:ascii="Times New Roman" w:eastAsia="Times New Roman" w:hAnsi="Times New Roman" w:cs="Times New Roman"/>
          <w:b/>
          <w:bCs/>
          <w:sz w:val="22"/>
          <w:szCs w:val="22"/>
        </w:rPr>
        <w:t>2.2.4</w:t>
      </w:r>
      <w:r>
        <w:rPr>
          <w:rFonts w:ascii="Times New Roman" w:eastAsia="Times New Roman" w:hAnsi="Times New Roman" w:cs="Times New Roman"/>
          <w:b/>
          <w:bCs/>
          <w:sz w:val="22"/>
          <w:szCs w:val="22"/>
        </w:rPr>
        <w:tab/>
      </w:r>
      <w:r>
        <w:rPr>
          <w:rFonts w:ascii="Times New Roman" w:eastAsia="Times New Roman" w:hAnsi="Times New Roman" w:cs="Times New Roman"/>
          <w:sz w:val="22"/>
          <w:szCs w:val="22"/>
        </w:rPr>
        <w:t>Eventuais anexos dos documentos supracitados.</w:t>
      </w:r>
    </w:p>
    <w:p w14:paraId="26009648" w14:textId="77777777" w:rsidR="00294C4C" w:rsidRDefault="00294C4C" w:rsidP="00294C4C">
      <w:pPr>
        <w:tabs>
          <w:tab w:val="left" w:pos="851"/>
        </w:tabs>
        <w:spacing w:before="120" w:after="120" w:line="276" w:lineRule="auto"/>
        <w:jc w:val="both"/>
        <w:rPr>
          <w:rFonts w:ascii="Times New Roman" w:eastAsia="Times New Roman" w:hAnsi="Times New Roman" w:cs="Times New Roman"/>
          <w:sz w:val="22"/>
          <w:szCs w:val="22"/>
        </w:rPr>
      </w:pPr>
    </w:p>
    <w:p w14:paraId="7F92024C" w14:textId="77777777" w:rsidR="00294C4C" w:rsidRDefault="00294C4C" w:rsidP="00294C4C">
      <w:pPr>
        <w:shd w:val="clear" w:color="auto" w:fill="C6D9F1" w:themeFill="text2" w:themeFillTint="33"/>
        <w:tabs>
          <w:tab w:val="left" w:pos="851"/>
        </w:tabs>
        <w:spacing w:before="120" w:after="120" w:line="276" w:lineRule="auto"/>
        <w:rPr>
          <w:rFonts w:ascii="Times New Roman" w:eastAsia="Times New Roman" w:hAnsi="Times New Roman" w:cs="Times New Roman"/>
          <w:color w:val="002060"/>
          <w:sz w:val="22"/>
          <w:szCs w:val="22"/>
        </w:rPr>
      </w:pPr>
      <w:r>
        <w:rPr>
          <w:rFonts w:ascii="Times New Roman" w:eastAsiaTheme="majorEastAsia" w:hAnsi="Times New Roman" w:cs="Times New Roman"/>
          <w:b/>
          <w:bCs/>
          <w:color w:val="002060"/>
          <w:spacing w:val="5"/>
          <w:kern w:val="28"/>
          <w:sz w:val="22"/>
          <w:szCs w:val="22"/>
        </w:rPr>
        <w:t>CLÁUSULA</w:t>
      </w:r>
      <w:r>
        <w:rPr>
          <w:rFonts w:ascii="Times New Roman" w:eastAsiaTheme="majorEastAsia" w:hAnsi="Times New Roman" w:cs="Times New Roman"/>
          <w:b/>
          <w:bCs/>
          <w:strike/>
          <w:color w:val="002060"/>
          <w:spacing w:val="5"/>
          <w:kern w:val="28"/>
          <w:sz w:val="22"/>
          <w:szCs w:val="22"/>
        </w:rPr>
        <w:t xml:space="preserve"> </w:t>
      </w:r>
      <w:r>
        <w:rPr>
          <w:rFonts w:ascii="Times New Roman" w:eastAsiaTheme="majorEastAsia" w:hAnsi="Times New Roman" w:cs="Times New Roman"/>
          <w:b/>
          <w:bCs/>
          <w:color w:val="002060"/>
          <w:spacing w:val="5"/>
          <w:kern w:val="28"/>
          <w:sz w:val="22"/>
          <w:szCs w:val="22"/>
        </w:rPr>
        <w:t>TERCEIRA - VIGÊNCIA E PRORROGAÇÃO</w:t>
      </w:r>
    </w:p>
    <w:p w14:paraId="1F6F1C04" w14:textId="7531F68D" w:rsidR="00294C4C" w:rsidRPr="00272D5F" w:rsidRDefault="00294C4C" w:rsidP="00294C4C">
      <w:pPr>
        <w:spacing w:before="120" w:after="120" w:line="276" w:lineRule="auto"/>
        <w:ind w:hanging="6"/>
        <w:jc w:val="both"/>
        <w:rPr>
          <w:rFonts w:ascii="Times New Roman" w:hAnsi="Times New Roman" w:cs="Times New Roman"/>
          <w:b/>
          <w:bCs/>
          <w:color w:val="000000"/>
          <w:sz w:val="22"/>
          <w:szCs w:val="22"/>
        </w:rPr>
      </w:pPr>
      <w:r>
        <w:rPr>
          <w:rFonts w:ascii="Times New Roman" w:hAnsi="Times New Roman" w:cs="Times New Roman"/>
          <w:b/>
          <w:bCs/>
          <w:color w:val="000000"/>
          <w:sz w:val="22"/>
          <w:szCs w:val="22"/>
        </w:rPr>
        <w:t>3.1</w:t>
      </w:r>
      <w:r>
        <w:rPr>
          <w:rFonts w:ascii="Times New Roman" w:hAnsi="Times New Roman" w:cs="Times New Roman"/>
          <w:color w:val="000000"/>
          <w:sz w:val="22"/>
          <w:szCs w:val="22"/>
        </w:rPr>
        <w:tab/>
        <w:t xml:space="preserve">O prazo de vigência da </w:t>
      </w:r>
      <w:r>
        <w:rPr>
          <w:rFonts w:ascii="Times New Roman" w:hAnsi="Times New Roman" w:cs="Times New Roman"/>
          <w:sz w:val="22"/>
          <w:szCs w:val="22"/>
        </w:rPr>
        <w:t xml:space="preserve">contratação </w:t>
      </w:r>
      <w:r>
        <w:rPr>
          <w:rFonts w:ascii="Times New Roman" w:hAnsi="Times New Roman" w:cs="Times New Roman"/>
          <w:color w:val="000000"/>
          <w:sz w:val="22"/>
          <w:szCs w:val="22"/>
        </w:rPr>
        <w:t xml:space="preserve">será </w:t>
      </w:r>
      <w:r>
        <w:rPr>
          <w:rFonts w:ascii="Times New Roman" w:hAnsi="Times New Roman" w:cs="Times New Roman"/>
          <w:b/>
          <w:bCs/>
          <w:color w:val="000000"/>
          <w:sz w:val="22"/>
          <w:szCs w:val="22"/>
        </w:rPr>
        <w:t>por 24 (vinte e quatro) meses, a partir da última assinatura digital válida</w:t>
      </w:r>
      <w:r w:rsidR="00272D5F">
        <w:rPr>
          <w:rFonts w:ascii="Times New Roman" w:hAnsi="Times New Roman" w:cs="Times New Roman"/>
          <w:color w:val="000000"/>
          <w:sz w:val="22"/>
          <w:szCs w:val="22"/>
        </w:rPr>
        <w:t xml:space="preserve">, </w:t>
      </w:r>
      <w:r w:rsidR="00272D5F" w:rsidRPr="00272D5F">
        <w:rPr>
          <w:rFonts w:ascii="Times New Roman" w:hAnsi="Times New Roman" w:cs="Times New Roman"/>
          <w:color w:val="000000"/>
          <w:sz w:val="22"/>
          <w:szCs w:val="22"/>
        </w:rPr>
        <w:t>podendo ser prorrogad</w:t>
      </w:r>
      <w:r w:rsidR="00272D5F">
        <w:rPr>
          <w:rFonts w:ascii="Times New Roman" w:hAnsi="Times New Roman" w:cs="Times New Roman"/>
          <w:color w:val="000000"/>
          <w:sz w:val="22"/>
          <w:szCs w:val="22"/>
        </w:rPr>
        <w:t>o na forma do art. 107 da Lei 14.133/2021, observadas as diretrizes previstas na legislação.</w:t>
      </w:r>
    </w:p>
    <w:p w14:paraId="0492896B" w14:textId="77777777" w:rsidR="00294C4C" w:rsidRDefault="00294C4C" w:rsidP="00294C4C">
      <w:pPr>
        <w:spacing w:before="120" w:after="120" w:line="276" w:lineRule="auto"/>
        <w:jc w:val="both"/>
        <w:rPr>
          <w:rFonts w:ascii="Times New Roman" w:hAnsi="Times New Roman" w:cs="Times New Roman"/>
          <w:sz w:val="22"/>
          <w:szCs w:val="22"/>
        </w:rPr>
      </w:pPr>
      <w:bookmarkStart w:id="97" w:name="_Hlk177631117"/>
      <w:r>
        <w:rPr>
          <w:rFonts w:ascii="Times New Roman" w:hAnsi="Times New Roman" w:cs="Times New Roman"/>
          <w:b/>
          <w:bCs/>
          <w:sz w:val="22"/>
          <w:szCs w:val="22"/>
        </w:rPr>
        <w:t>3.2</w:t>
      </w:r>
      <w:r>
        <w:rPr>
          <w:rFonts w:ascii="Times New Roman" w:hAnsi="Times New Roman" w:cs="Times New Roman"/>
          <w:sz w:val="22"/>
          <w:szCs w:val="22"/>
        </w:rPr>
        <w:tab/>
        <w:t>O contratado não tem direito subjetivo à prorrogação contratual.</w:t>
      </w:r>
    </w:p>
    <w:p w14:paraId="04AE77AF" w14:textId="77777777" w:rsidR="00294C4C" w:rsidRDefault="00294C4C" w:rsidP="00294C4C">
      <w:pPr>
        <w:spacing w:before="120" w:after="120" w:line="276" w:lineRule="auto"/>
        <w:jc w:val="both"/>
        <w:rPr>
          <w:rFonts w:ascii="Times New Roman" w:hAnsi="Times New Roman" w:cs="Times New Roman"/>
          <w:sz w:val="22"/>
          <w:szCs w:val="22"/>
        </w:rPr>
      </w:pPr>
      <w:r>
        <w:rPr>
          <w:rFonts w:ascii="Times New Roman" w:hAnsi="Times New Roman" w:cs="Times New Roman"/>
          <w:b/>
          <w:bCs/>
          <w:sz w:val="22"/>
          <w:szCs w:val="22"/>
        </w:rPr>
        <w:t>3.3</w:t>
      </w:r>
      <w:r>
        <w:rPr>
          <w:rFonts w:ascii="Times New Roman" w:hAnsi="Times New Roman" w:cs="Times New Roman"/>
          <w:sz w:val="22"/>
          <w:szCs w:val="22"/>
        </w:rPr>
        <w:t xml:space="preserve"> </w:t>
      </w:r>
      <w:r>
        <w:rPr>
          <w:rFonts w:ascii="Times New Roman" w:hAnsi="Times New Roman" w:cs="Times New Roman"/>
          <w:sz w:val="22"/>
          <w:szCs w:val="22"/>
        </w:rPr>
        <w:tab/>
        <w:t>A prorrogação de contrato deverá ser promovida mediante celebração de termo aditivo.</w:t>
      </w:r>
    </w:p>
    <w:p w14:paraId="343235B0" w14:textId="77777777" w:rsidR="00294C4C" w:rsidRDefault="00294C4C" w:rsidP="00294C4C">
      <w:pPr>
        <w:spacing w:before="120" w:after="120" w:line="276" w:lineRule="auto"/>
        <w:jc w:val="both"/>
        <w:rPr>
          <w:rFonts w:ascii="Times New Roman" w:hAnsi="Times New Roman" w:cs="Times New Roman"/>
          <w:sz w:val="22"/>
          <w:szCs w:val="22"/>
        </w:rPr>
      </w:pPr>
      <w:r>
        <w:rPr>
          <w:rFonts w:ascii="Times New Roman" w:hAnsi="Times New Roman" w:cs="Times New Roman"/>
          <w:b/>
          <w:bCs/>
          <w:sz w:val="22"/>
          <w:szCs w:val="22"/>
        </w:rPr>
        <w:t>3.4</w:t>
      </w:r>
      <w:r>
        <w:rPr>
          <w:rFonts w:ascii="Times New Roman" w:hAnsi="Times New Roman" w:cs="Times New Roman"/>
          <w:sz w:val="22"/>
          <w:szCs w:val="22"/>
        </w:rPr>
        <w:t xml:space="preserve"> </w:t>
      </w:r>
      <w:r>
        <w:rPr>
          <w:rFonts w:ascii="Times New Roman" w:hAnsi="Times New Roman" w:cs="Times New Roman"/>
          <w:sz w:val="22"/>
          <w:szCs w:val="22"/>
        </w:rPr>
        <w:tab/>
        <w:t>O contrato não poderá ser prorrogado quando o contratado tiver sido penalizado nas sanções de declaração de inidoneidade ou impedimento de licitar e contratar com poder público, observadas as abrangências de aplicação.</w:t>
      </w:r>
    </w:p>
    <w:p w14:paraId="054274DC" w14:textId="77777777" w:rsidR="00294C4C" w:rsidRDefault="00294C4C" w:rsidP="00294C4C">
      <w:pPr>
        <w:spacing w:before="120" w:after="120" w:line="276" w:lineRule="auto"/>
        <w:jc w:val="both"/>
        <w:rPr>
          <w:rFonts w:ascii="Times New Roman" w:hAnsi="Times New Roman" w:cs="Times New Roman"/>
          <w:sz w:val="22"/>
          <w:szCs w:val="22"/>
        </w:rPr>
      </w:pPr>
      <w:r>
        <w:rPr>
          <w:rFonts w:ascii="Times New Roman" w:hAnsi="Times New Roman" w:cs="Times New Roman"/>
          <w:b/>
          <w:bCs/>
          <w:sz w:val="22"/>
          <w:szCs w:val="22"/>
        </w:rPr>
        <w:t>3.5</w:t>
      </w:r>
      <w:r>
        <w:rPr>
          <w:rFonts w:ascii="Times New Roman" w:hAnsi="Times New Roman" w:cs="Times New Roman"/>
          <w:sz w:val="22"/>
          <w:szCs w:val="22"/>
        </w:rPr>
        <w:tab/>
        <w:t>Os contratos com indicação de vigência a partir de sua assinatura devem ter o marco inicial fixado somente após colhidas todas as assinaturas digitais dos signatários.</w:t>
      </w:r>
    </w:p>
    <w:bookmarkEnd w:id="97"/>
    <w:p w14:paraId="6189E02E"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Theme="majorEastAsia" w:hAnsi="Times New Roman" w:cs="Times New Roman"/>
          <w:b/>
          <w:bCs/>
          <w:color w:val="002060"/>
          <w:spacing w:val="5"/>
          <w:kern w:val="28"/>
          <w:sz w:val="22"/>
          <w:szCs w:val="22"/>
        </w:rPr>
      </w:pPr>
      <w:r>
        <w:rPr>
          <w:rFonts w:ascii="Times New Roman" w:eastAsiaTheme="majorEastAsia" w:hAnsi="Times New Roman" w:cs="Times New Roman"/>
          <w:b/>
          <w:bCs/>
          <w:color w:val="002060"/>
          <w:spacing w:val="5"/>
          <w:kern w:val="28"/>
          <w:sz w:val="22"/>
          <w:szCs w:val="22"/>
        </w:rPr>
        <w:t>CLÁUSULA QUARTA – EXECUÇÃO E GESTÃO CONTRATUAIS (</w:t>
      </w:r>
      <w:hyperlink r:id="rId50" w:anchor="art92" w:history="1">
        <w:r>
          <w:rPr>
            <w:rStyle w:val="Hyperlink"/>
            <w:rFonts w:ascii="Times New Roman" w:eastAsiaTheme="majorEastAsia" w:hAnsi="Times New Roman" w:cs="Times New Roman"/>
            <w:b/>
            <w:bCs/>
            <w:color w:val="002060"/>
            <w:spacing w:val="5"/>
            <w:kern w:val="28"/>
            <w:sz w:val="22"/>
            <w:szCs w:val="22"/>
          </w:rPr>
          <w:t>art. 92, IV, VII e XVIII)</w:t>
        </w:r>
      </w:hyperlink>
    </w:p>
    <w:p w14:paraId="016A30C3" w14:textId="77777777" w:rsidR="00294C4C" w:rsidRDefault="00294C4C" w:rsidP="00294C4C">
      <w:pPr>
        <w:spacing w:before="120" w:after="120" w:line="276" w:lineRule="auto"/>
        <w:jc w:val="both"/>
        <w:rPr>
          <w:rFonts w:ascii="Times New Roman" w:hAnsi="Times New Roman" w:cs="Times New Roman"/>
          <w:color w:val="000000"/>
          <w:sz w:val="22"/>
          <w:szCs w:val="22"/>
        </w:rPr>
      </w:pPr>
      <w:r>
        <w:rPr>
          <w:rFonts w:ascii="Times New Roman" w:hAnsi="Times New Roman" w:cs="Times New Roman"/>
          <w:b/>
          <w:bCs/>
          <w:color w:val="000000"/>
          <w:sz w:val="22"/>
          <w:szCs w:val="22"/>
        </w:rPr>
        <w:t>4.1</w:t>
      </w:r>
      <w:r>
        <w:rPr>
          <w:rFonts w:ascii="Times New Roman" w:hAnsi="Times New Roman" w:cs="Times New Roman"/>
          <w:color w:val="000000"/>
          <w:sz w:val="22"/>
          <w:szCs w:val="22"/>
        </w:rPr>
        <w:tab/>
        <w:t>O regime de execução contratual, os modelos de gestão e de execução, assim como os prazos e condições de conclusão, entrega, garantias dos produtos, recebimento do objeto e recebimento definitivo constam no Termo de Referência, anexo a este Contrato.</w:t>
      </w:r>
    </w:p>
    <w:p w14:paraId="61DD5977" w14:textId="77777777" w:rsidR="00294C4C" w:rsidRDefault="00294C4C" w:rsidP="00294C4C">
      <w:pPr>
        <w:pStyle w:val="Nivel2"/>
        <w:numPr>
          <w:ilvl w:val="0"/>
          <w:numId w:val="0"/>
        </w:numPr>
        <w:rPr>
          <w:rFonts w:ascii="Times New Roman" w:hAnsi="Times New Roman" w:cs="Times New Roman"/>
          <w:sz w:val="22"/>
          <w:szCs w:val="22"/>
        </w:rPr>
      </w:pPr>
      <w:r>
        <w:rPr>
          <w:rFonts w:ascii="Times New Roman" w:hAnsi="Times New Roman" w:cs="Times New Roman"/>
          <w:b/>
          <w:bCs/>
          <w:sz w:val="22"/>
          <w:szCs w:val="22"/>
        </w:rPr>
        <w:t>4.2</w:t>
      </w:r>
      <w:r>
        <w:rPr>
          <w:rFonts w:ascii="Times New Roman" w:hAnsi="Times New Roman" w:cs="Times New Roman"/>
          <w:sz w:val="22"/>
          <w:szCs w:val="22"/>
        </w:rPr>
        <w:tab/>
        <w:t>O recebimento definitivo dos itens licitados, não exclui a responsabilidade da Contratada pelos prejuízos resultantes da incorreta execução do contrato.</w:t>
      </w:r>
    </w:p>
    <w:p w14:paraId="03BE2604"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Theme="majorEastAsia" w:hAnsi="Times New Roman" w:cs="Times New Roman"/>
          <w:b/>
          <w:bCs/>
          <w:color w:val="002060"/>
          <w:spacing w:val="5"/>
          <w:kern w:val="28"/>
          <w:sz w:val="22"/>
          <w:szCs w:val="22"/>
        </w:rPr>
      </w:pPr>
      <w:r>
        <w:rPr>
          <w:rFonts w:ascii="Times New Roman" w:eastAsiaTheme="majorEastAsia" w:hAnsi="Times New Roman" w:cs="Times New Roman"/>
          <w:b/>
          <w:bCs/>
          <w:color w:val="002060"/>
          <w:spacing w:val="5"/>
          <w:kern w:val="28"/>
          <w:sz w:val="22"/>
          <w:szCs w:val="22"/>
        </w:rPr>
        <w:t>CLÁUSULA QUINTA – SUBCONTRATAÇÃO</w:t>
      </w:r>
    </w:p>
    <w:p w14:paraId="30C52917" w14:textId="77777777" w:rsidR="00294C4C" w:rsidRDefault="00294C4C" w:rsidP="00294C4C">
      <w:pPr>
        <w:spacing w:before="120" w:after="120" w:line="276" w:lineRule="auto"/>
        <w:jc w:val="both"/>
        <w:rPr>
          <w:rFonts w:ascii="Times New Roman" w:eastAsia="MS Mincho" w:hAnsi="Times New Roman" w:cs="Times New Roman"/>
          <w:sz w:val="22"/>
          <w:szCs w:val="22"/>
        </w:rPr>
      </w:pPr>
      <w:r>
        <w:rPr>
          <w:rFonts w:ascii="Times New Roman" w:hAnsi="Times New Roman" w:cs="Times New Roman"/>
          <w:b/>
          <w:bCs/>
          <w:sz w:val="22"/>
          <w:szCs w:val="22"/>
        </w:rPr>
        <w:t>5.1</w:t>
      </w:r>
      <w:r>
        <w:rPr>
          <w:rFonts w:ascii="Times New Roman" w:hAnsi="Times New Roman" w:cs="Times New Roman"/>
          <w:sz w:val="22"/>
          <w:szCs w:val="22"/>
        </w:rPr>
        <w:tab/>
        <w:t>Não será admitida a subcontratação do objeto contratual.</w:t>
      </w:r>
    </w:p>
    <w:p w14:paraId="16C635B1"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SEXTA – PREÇO (</w:t>
      </w:r>
      <w:hyperlink r:id="rId51" w:anchor="art92" w:history="1">
        <w:r>
          <w:rPr>
            <w:rStyle w:val="Hyperlink"/>
            <w:rFonts w:ascii="Times New Roman" w:eastAsia="MS Gothic" w:hAnsi="Times New Roman" w:cs="Times New Roman"/>
            <w:b/>
            <w:bCs/>
            <w:color w:val="002060"/>
            <w:spacing w:val="5"/>
            <w:kern w:val="28"/>
            <w:sz w:val="22"/>
            <w:szCs w:val="22"/>
          </w:rPr>
          <w:t>art. 92, V)</w:t>
        </w:r>
      </w:hyperlink>
    </w:p>
    <w:p w14:paraId="4D069513" w14:textId="77777777" w:rsidR="00294C4C" w:rsidRDefault="00294C4C" w:rsidP="00294C4C">
      <w:pPr>
        <w:spacing w:before="120" w:after="120" w:line="276" w:lineRule="auto"/>
        <w:jc w:val="both"/>
        <w:rPr>
          <w:rFonts w:ascii="Times New Roman" w:eastAsia="MS Mincho" w:hAnsi="Times New Roman" w:cs="Times New Roman"/>
          <w:sz w:val="22"/>
          <w:szCs w:val="22"/>
        </w:rPr>
      </w:pPr>
      <w:r>
        <w:rPr>
          <w:rFonts w:ascii="Times New Roman" w:eastAsia="MS Mincho" w:hAnsi="Times New Roman" w:cs="Times New Roman"/>
          <w:b/>
          <w:bCs/>
          <w:sz w:val="22"/>
          <w:szCs w:val="22"/>
        </w:rPr>
        <w:t>6.1</w:t>
      </w:r>
      <w:r>
        <w:rPr>
          <w:rFonts w:ascii="Times New Roman" w:eastAsia="MS Mincho" w:hAnsi="Times New Roman" w:cs="Times New Roman"/>
          <w:sz w:val="22"/>
          <w:szCs w:val="22"/>
        </w:rPr>
        <w:tab/>
        <w:t>O valor global estimado da contratação é de R$.......... (.....), conforme discriminado no quadro a seguir:</w:t>
      </w:r>
    </w:p>
    <w:p w14:paraId="1091E893" w14:textId="77777777" w:rsidR="00294C4C" w:rsidRDefault="00294C4C" w:rsidP="00294C4C">
      <w:pPr>
        <w:spacing w:before="120" w:after="120" w:line="276" w:lineRule="auto"/>
        <w:jc w:val="both"/>
        <w:rPr>
          <w:rFonts w:ascii="Times New Roman" w:eastAsia="MS Mincho" w:hAnsi="Times New Roman" w:cs="Times New Roman"/>
          <w:sz w:val="18"/>
          <w:szCs w:val="18"/>
        </w:rPr>
      </w:pPr>
      <w:r>
        <w:rPr>
          <w:rFonts w:ascii="Times New Roman" w:eastAsia="Times New Roman" w:hAnsi="Times New Roman" w:cs="Times New Roman"/>
          <w:color w:val="FF0000"/>
          <w:sz w:val="18"/>
          <w:szCs w:val="18"/>
        </w:rPr>
        <w:t>(colar aqui a proposta vencedora)</w:t>
      </w:r>
    </w:p>
    <w:p w14:paraId="48940DBE"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6.2</w:t>
      </w:r>
      <w:r>
        <w:rPr>
          <w:rFonts w:ascii="Times New Roman" w:eastAsia="MS Mincho" w:hAnsi="Times New Roman" w:cs="Times New Roman"/>
          <w:color w:val="000000"/>
          <w:sz w:val="22"/>
          <w:szCs w:val="22"/>
        </w:rPr>
        <w:tab/>
        <w:t>No valor acima estão incluídas todas as despesas ordinárias diretas e indiretas decorrentes da execução do objeto, inclusive tributos e/ou impostos, encargos sociais, trabalhistas, previdenciários, fiscais e comerciais incidentes, taxa de administração, frete, seguro e outros necessários ao cumprimento integral do objeto da contratação.</w:t>
      </w:r>
    </w:p>
    <w:p w14:paraId="006204EE" w14:textId="65C6564F" w:rsidR="00272D5F" w:rsidRPr="00272D5F" w:rsidRDefault="00272D5F" w:rsidP="00272D5F">
      <w:pPr>
        <w:spacing w:before="120" w:after="120" w:line="276" w:lineRule="auto"/>
        <w:jc w:val="both"/>
        <w:rPr>
          <w:rFonts w:ascii="Times New Roman" w:eastAsia="MS Mincho" w:hAnsi="Times New Roman" w:cs="Times New Roman"/>
          <w:b/>
          <w:bCs/>
          <w:sz w:val="22"/>
          <w:szCs w:val="22"/>
        </w:rPr>
      </w:pPr>
      <w:r w:rsidRPr="00272D5F">
        <w:rPr>
          <w:rFonts w:ascii="Times New Roman" w:eastAsia="MS Mincho" w:hAnsi="Times New Roman" w:cs="Times New Roman"/>
          <w:b/>
          <w:bCs/>
          <w:color w:val="000000"/>
          <w:sz w:val="22"/>
          <w:szCs w:val="22"/>
        </w:rPr>
        <w:t>6.3</w:t>
      </w:r>
      <w:r w:rsidRPr="00272D5F">
        <w:rPr>
          <w:rFonts w:ascii="Times New Roman" w:eastAsia="MS Mincho" w:hAnsi="Times New Roman" w:cs="Times New Roman"/>
          <w:color w:val="000000"/>
          <w:sz w:val="22"/>
          <w:szCs w:val="22"/>
        </w:rPr>
        <w:tab/>
      </w:r>
      <w:r w:rsidRPr="00272D5F">
        <w:rPr>
          <w:rFonts w:ascii="Times New Roman" w:hAnsi="Times New Roman" w:cs="Times New Roman"/>
          <w:b/>
          <w:bCs/>
          <w:sz w:val="22"/>
          <w:szCs w:val="22"/>
        </w:rPr>
        <w:t xml:space="preserve">O preço </w:t>
      </w:r>
      <w:r w:rsidRPr="00272D5F">
        <w:rPr>
          <w:rFonts w:ascii="Times New Roman" w:eastAsia="MS Mincho" w:hAnsi="Times New Roman" w:cs="Times New Roman"/>
          <w:b/>
          <w:bCs/>
          <w:sz w:val="22"/>
          <w:szCs w:val="22"/>
        </w:rPr>
        <w:t>é fixo e irreajustável</w:t>
      </w:r>
      <w:r>
        <w:rPr>
          <w:rFonts w:ascii="Times New Roman" w:eastAsia="MS Mincho" w:hAnsi="Times New Roman" w:cs="Times New Roman"/>
          <w:b/>
          <w:bCs/>
          <w:sz w:val="22"/>
          <w:szCs w:val="22"/>
        </w:rPr>
        <w:t xml:space="preserve"> nos primeiros </w:t>
      </w:r>
      <w:r w:rsidR="006F24B8">
        <w:rPr>
          <w:rFonts w:ascii="Times New Roman" w:eastAsia="MS Mincho" w:hAnsi="Times New Roman" w:cs="Times New Roman"/>
          <w:b/>
          <w:bCs/>
          <w:sz w:val="22"/>
          <w:szCs w:val="22"/>
        </w:rPr>
        <w:t>12</w:t>
      </w:r>
      <w:r>
        <w:rPr>
          <w:rFonts w:ascii="Times New Roman" w:eastAsia="MS Mincho" w:hAnsi="Times New Roman" w:cs="Times New Roman"/>
          <w:b/>
          <w:bCs/>
          <w:sz w:val="22"/>
          <w:szCs w:val="22"/>
        </w:rPr>
        <w:t xml:space="preserve"> meses da contratação</w:t>
      </w:r>
      <w:r w:rsidRPr="00272D5F">
        <w:rPr>
          <w:rFonts w:ascii="Times New Roman" w:eastAsia="MS Mincho" w:hAnsi="Times New Roman" w:cs="Times New Roman"/>
          <w:b/>
          <w:bCs/>
          <w:sz w:val="22"/>
          <w:szCs w:val="22"/>
        </w:rPr>
        <w:t>.</w:t>
      </w:r>
    </w:p>
    <w:p w14:paraId="258E7C67" w14:textId="4B63D010" w:rsidR="00272D5F" w:rsidRDefault="00272D5F" w:rsidP="00294C4C">
      <w:pPr>
        <w:spacing w:before="120" w:after="120" w:line="276" w:lineRule="auto"/>
        <w:jc w:val="both"/>
        <w:rPr>
          <w:rFonts w:ascii="Times New Roman" w:eastAsia="MS Mincho" w:hAnsi="Times New Roman" w:cs="Times New Roman"/>
          <w:color w:val="000000"/>
          <w:sz w:val="22"/>
          <w:szCs w:val="22"/>
        </w:rPr>
      </w:pPr>
    </w:p>
    <w:p w14:paraId="72E010A8"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lastRenderedPageBreak/>
        <w:t>CLÁUSULA SÉTIMA - PAGAMENTO (</w:t>
      </w:r>
      <w:hyperlink r:id="rId52" w:anchor="art92" w:history="1">
        <w:r>
          <w:rPr>
            <w:rStyle w:val="Hyperlink"/>
            <w:rFonts w:ascii="Times New Roman" w:eastAsia="MS Gothic" w:hAnsi="Times New Roman" w:cs="Times New Roman"/>
            <w:b/>
            <w:bCs/>
            <w:color w:val="002060"/>
            <w:spacing w:val="5"/>
            <w:kern w:val="28"/>
            <w:sz w:val="22"/>
            <w:szCs w:val="22"/>
          </w:rPr>
          <w:t>art. 92, V e VI</w:t>
        </w:r>
      </w:hyperlink>
      <w:r>
        <w:rPr>
          <w:rFonts w:ascii="Times New Roman" w:eastAsia="MS Gothic" w:hAnsi="Times New Roman" w:cs="Times New Roman"/>
          <w:b/>
          <w:bCs/>
          <w:color w:val="002060"/>
          <w:spacing w:val="5"/>
          <w:kern w:val="28"/>
          <w:sz w:val="22"/>
          <w:szCs w:val="22"/>
        </w:rPr>
        <w:t>)</w:t>
      </w:r>
    </w:p>
    <w:p w14:paraId="18EBE6AF"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7.1</w:t>
      </w:r>
      <w:r>
        <w:rPr>
          <w:rFonts w:ascii="Times New Roman" w:eastAsia="MS Mincho" w:hAnsi="Times New Roman" w:cs="Times New Roman"/>
          <w:color w:val="000000"/>
          <w:sz w:val="22"/>
          <w:szCs w:val="22"/>
        </w:rPr>
        <w:tab/>
        <w:t xml:space="preserve">O prazo para pagamento </w:t>
      </w:r>
      <w:r>
        <w:rPr>
          <w:rFonts w:ascii="Times New Roman" w:eastAsia="MS Mincho" w:hAnsi="Times New Roman" w:cs="Times New Roman"/>
          <w:sz w:val="22"/>
          <w:szCs w:val="22"/>
          <w:lang w:eastAsia="en-US"/>
        </w:rPr>
        <w:t>ao contratado</w:t>
      </w:r>
      <w:r>
        <w:rPr>
          <w:rFonts w:ascii="Times New Roman" w:eastAsia="MS Mincho" w:hAnsi="Times New Roman" w:cs="Times New Roman"/>
          <w:color w:val="000000"/>
          <w:sz w:val="22"/>
          <w:szCs w:val="22"/>
        </w:rPr>
        <w:t xml:space="preserve"> e demais condições a ele referentes encontram-se definidos no Termo de Referência, anexo a este Contrato.</w:t>
      </w:r>
    </w:p>
    <w:p w14:paraId="2CFD7F8C" w14:textId="5CAD89E3" w:rsidR="00294C4C" w:rsidRPr="006F24B8" w:rsidRDefault="00294C4C" w:rsidP="006F24B8">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 xml:space="preserve">CLÁUSULA OITAVA – </w:t>
      </w:r>
      <w:r w:rsidR="006F24B8" w:rsidRPr="006F24B8">
        <w:rPr>
          <w:rFonts w:ascii="Times New Roman" w:eastAsia="MS Gothic" w:hAnsi="Times New Roman" w:cs="Times New Roman"/>
          <w:b/>
          <w:bCs/>
          <w:color w:val="002060"/>
          <w:spacing w:val="5"/>
          <w:kern w:val="28"/>
          <w:sz w:val="22"/>
          <w:szCs w:val="22"/>
        </w:rPr>
        <w:t>DO EQUILÍBRIO ECONOMICO FINANCEIRO</w:t>
      </w:r>
    </w:p>
    <w:p w14:paraId="1412EBA3" w14:textId="77777777" w:rsidR="00294C4C" w:rsidRDefault="00294C4C" w:rsidP="00294C4C">
      <w:pPr>
        <w:numPr>
          <w:ilvl w:val="0"/>
          <w:numId w:val="33"/>
        </w:numPr>
        <w:spacing w:line="276" w:lineRule="auto"/>
        <w:contextualSpacing/>
        <w:jc w:val="both"/>
        <w:rPr>
          <w:rFonts w:ascii="Times New Roman" w:eastAsia="MS Mincho" w:hAnsi="Times New Roman" w:cs="Times New Roman"/>
          <w:vanish/>
          <w:color w:val="000000"/>
          <w:sz w:val="22"/>
          <w:szCs w:val="22"/>
        </w:rPr>
      </w:pPr>
    </w:p>
    <w:p w14:paraId="34E69486" w14:textId="77777777" w:rsidR="00294C4C" w:rsidRDefault="00294C4C" w:rsidP="00294C4C">
      <w:pPr>
        <w:numPr>
          <w:ilvl w:val="0"/>
          <w:numId w:val="33"/>
        </w:numPr>
        <w:spacing w:line="276" w:lineRule="auto"/>
        <w:contextualSpacing/>
        <w:jc w:val="both"/>
        <w:rPr>
          <w:rFonts w:ascii="Times New Roman" w:hAnsi="Times New Roman" w:cs="Times New Roman"/>
          <w:vanish/>
          <w:color w:val="000000"/>
          <w:sz w:val="22"/>
          <w:szCs w:val="22"/>
        </w:rPr>
      </w:pPr>
    </w:p>
    <w:p w14:paraId="0CDC9706" w14:textId="77777777" w:rsidR="00294C4C" w:rsidRDefault="00294C4C" w:rsidP="00294C4C">
      <w:pPr>
        <w:numPr>
          <w:ilvl w:val="0"/>
          <w:numId w:val="33"/>
        </w:numPr>
        <w:spacing w:line="276" w:lineRule="auto"/>
        <w:contextualSpacing/>
        <w:jc w:val="both"/>
        <w:rPr>
          <w:rFonts w:ascii="Times New Roman" w:hAnsi="Times New Roman" w:cs="Times New Roman"/>
          <w:vanish/>
          <w:color w:val="000000"/>
          <w:sz w:val="22"/>
          <w:szCs w:val="22"/>
        </w:rPr>
      </w:pPr>
    </w:p>
    <w:p w14:paraId="059A7974" w14:textId="77777777" w:rsidR="00294C4C" w:rsidRDefault="00294C4C" w:rsidP="00294C4C">
      <w:pPr>
        <w:numPr>
          <w:ilvl w:val="0"/>
          <w:numId w:val="33"/>
        </w:numPr>
        <w:spacing w:line="276" w:lineRule="auto"/>
        <w:contextualSpacing/>
        <w:jc w:val="both"/>
        <w:rPr>
          <w:rFonts w:ascii="Times New Roman" w:hAnsi="Times New Roman" w:cs="Times New Roman"/>
          <w:vanish/>
          <w:color w:val="000000"/>
          <w:sz w:val="22"/>
          <w:szCs w:val="22"/>
        </w:rPr>
      </w:pPr>
    </w:p>
    <w:p w14:paraId="12321A6E" w14:textId="77777777" w:rsidR="00294C4C" w:rsidRDefault="00294C4C" w:rsidP="00294C4C">
      <w:pPr>
        <w:numPr>
          <w:ilvl w:val="0"/>
          <w:numId w:val="33"/>
        </w:numPr>
        <w:spacing w:line="276" w:lineRule="auto"/>
        <w:contextualSpacing/>
        <w:jc w:val="both"/>
        <w:rPr>
          <w:rFonts w:ascii="Times New Roman" w:hAnsi="Times New Roman" w:cs="Times New Roman"/>
          <w:vanish/>
          <w:color w:val="000000"/>
          <w:sz w:val="22"/>
          <w:szCs w:val="22"/>
        </w:rPr>
      </w:pPr>
    </w:p>
    <w:p w14:paraId="272CA5C9" w14:textId="77777777" w:rsidR="00294C4C" w:rsidRDefault="00294C4C" w:rsidP="00294C4C">
      <w:pPr>
        <w:numPr>
          <w:ilvl w:val="0"/>
          <w:numId w:val="33"/>
        </w:numPr>
        <w:spacing w:before="120" w:line="276" w:lineRule="auto"/>
        <w:contextualSpacing/>
        <w:jc w:val="both"/>
        <w:rPr>
          <w:rFonts w:ascii="Times New Roman" w:hAnsi="Times New Roman" w:cs="Times New Roman"/>
          <w:vanish/>
          <w:color w:val="000000"/>
          <w:sz w:val="22"/>
          <w:szCs w:val="22"/>
        </w:rPr>
      </w:pPr>
    </w:p>
    <w:p w14:paraId="305E0902" w14:textId="38E0F46C" w:rsidR="006F24B8" w:rsidRDefault="006F24B8" w:rsidP="006F24B8">
      <w:pPr>
        <w:pStyle w:val="PargrafodaLista"/>
        <w:numPr>
          <w:ilvl w:val="1"/>
          <w:numId w:val="33"/>
        </w:numPr>
        <w:spacing w:before="120" w:after="120" w:line="276" w:lineRule="auto"/>
        <w:ind w:hanging="644"/>
        <w:contextualSpacing w:val="0"/>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 xml:space="preserve">A Administração Pública assegurará a manutenção das condições efetivas da proposta, garantindo a preservação do equilíbrio econômico-financeiro inicial do contrato, em estrita conformidade com o art. </w:t>
      </w:r>
      <w:r w:rsidRPr="006F24B8">
        <w:rPr>
          <w:rFonts w:ascii="Times New Roman" w:eastAsia="MS Mincho" w:hAnsi="Times New Roman" w:cs="Times New Roman"/>
          <w:color w:val="000000"/>
          <w:sz w:val="22"/>
          <w:szCs w:val="22"/>
        </w:rPr>
        <w:t>art. 6º, LVIII, art.92, § 3º e art. 131, §4º, Lei 14.133/21</w:t>
      </w:r>
      <w:r>
        <w:rPr>
          <w:rFonts w:ascii="Times New Roman" w:eastAsia="MS Mincho" w:hAnsi="Times New Roman" w:cs="Times New Roman"/>
          <w:color w:val="000000"/>
          <w:sz w:val="22"/>
          <w:szCs w:val="22"/>
        </w:rPr>
        <w:t>.</w:t>
      </w:r>
    </w:p>
    <w:p w14:paraId="228C7097" w14:textId="4949A220" w:rsidR="006F24B8" w:rsidRDefault="006F24B8" w:rsidP="006F24B8">
      <w:pPr>
        <w:pStyle w:val="PargrafodaLista"/>
        <w:numPr>
          <w:ilvl w:val="1"/>
          <w:numId w:val="33"/>
        </w:numPr>
        <w:spacing w:before="120" w:after="120" w:line="276" w:lineRule="auto"/>
        <w:ind w:hanging="644"/>
        <w:contextualSpacing w:val="0"/>
        <w:jc w:val="both"/>
        <w:rPr>
          <w:rFonts w:ascii="Times New Roman" w:eastAsia="MS Mincho" w:hAnsi="Times New Roman" w:cs="Times New Roman"/>
          <w:b/>
          <w:bCs/>
          <w:color w:val="000000"/>
          <w:sz w:val="22"/>
          <w:szCs w:val="22"/>
        </w:rPr>
      </w:pPr>
      <w:r>
        <w:rPr>
          <w:rFonts w:ascii="Times New Roman" w:eastAsia="MS Mincho" w:hAnsi="Times New Roman" w:cs="Times New Roman"/>
          <w:b/>
          <w:bCs/>
          <w:color w:val="000000"/>
          <w:sz w:val="22"/>
          <w:szCs w:val="22"/>
        </w:rPr>
        <w:t xml:space="preserve">Para o </w:t>
      </w:r>
      <w:r>
        <w:rPr>
          <w:rFonts w:ascii="Times New Roman" w:eastAsia="MS Mincho" w:hAnsi="Times New Roman" w:cs="Times New Roman"/>
          <w:b/>
          <w:bCs/>
          <w:color w:val="000000"/>
          <w:sz w:val="22"/>
          <w:szCs w:val="22"/>
          <w:u w:val="single"/>
        </w:rPr>
        <w:t>reajuste</w:t>
      </w:r>
      <w:r>
        <w:rPr>
          <w:rFonts w:ascii="Times New Roman" w:eastAsia="MS Mincho" w:hAnsi="Times New Roman" w:cs="Times New Roman"/>
          <w:b/>
          <w:bCs/>
          <w:color w:val="000000"/>
          <w:sz w:val="22"/>
          <w:szCs w:val="22"/>
        </w:rPr>
        <w:t xml:space="preserve"> de preços será observado: </w:t>
      </w:r>
    </w:p>
    <w:p w14:paraId="00C802B0" w14:textId="000B1F49" w:rsidR="006F24B8" w:rsidRDefault="006F24B8" w:rsidP="006F24B8">
      <w:pPr>
        <w:pStyle w:val="PargrafodaLista"/>
        <w:numPr>
          <w:ilvl w:val="2"/>
          <w:numId w:val="33"/>
        </w:numPr>
        <w:spacing w:before="120" w:after="120" w:line="276" w:lineRule="auto"/>
        <w:ind w:left="1364"/>
        <w:contextualSpacing w:val="0"/>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Os preços inicialmente contratados referentes ao Módulo 5 da planilha de composição de custos são fixos e irreajustáveis no prazo de 12 meses;</w:t>
      </w:r>
    </w:p>
    <w:p w14:paraId="141BC566" w14:textId="1D65CE75" w:rsidR="006F24B8" w:rsidRDefault="006F24B8" w:rsidP="006F24B8">
      <w:pPr>
        <w:pStyle w:val="PargrafodaLista"/>
        <w:numPr>
          <w:ilvl w:val="2"/>
          <w:numId w:val="33"/>
        </w:numPr>
        <w:spacing w:before="120" w:after="120" w:line="276" w:lineRule="auto"/>
        <w:ind w:left="1364"/>
        <w:contextualSpacing w:val="0"/>
        <w:jc w:val="both"/>
        <w:rPr>
          <w:rFonts w:ascii="Times New Roman" w:eastAsia="MS Mincho" w:hAnsi="Times New Roman" w:cs="Times New Roman"/>
          <w:b/>
          <w:bCs/>
          <w:color w:val="000000"/>
          <w:sz w:val="22"/>
          <w:szCs w:val="22"/>
        </w:rPr>
      </w:pPr>
      <w:r>
        <w:rPr>
          <w:rFonts w:ascii="Times New Roman" w:eastAsia="MS Mincho" w:hAnsi="Times New Roman" w:cs="Times New Roman"/>
          <w:color w:val="000000"/>
          <w:sz w:val="22"/>
          <w:szCs w:val="22"/>
        </w:rPr>
        <w:t xml:space="preserve">Após 12 meses de vigência contratual, </w:t>
      </w:r>
      <w:r>
        <w:rPr>
          <w:rFonts w:ascii="Times New Roman" w:eastAsia="MS Mincho" w:hAnsi="Times New Roman" w:cs="Times New Roman"/>
          <w:b/>
          <w:bCs/>
          <w:color w:val="000000"/>
          <w:sz w:val="22"/>
          <w:szCs w:val="22"/>
        </w:rPr>
        <w:t>será admitido o reajuste</w:t>
      </w:r>
      <w:r>
        <w:rPr>
          <w:rFonts w:ascii="Times New Roman" w:eastAsia="MS Mincho" w:hAnsi="Times New Roman" w:cs="Times New Roman"/>
          <w:color w:val="000000"/>
          <w:sz w:val="22"/>
          <w:szCs w:val="22"/>
        </w:rPr>
        <w:t xml:space="preserve"> visando à manutenção do equilíbrio econômico-financeiro do valor, por meio da recomposição da perda do poder aquisitivo da moeda;</w:t>
      </w:r>
    </w:p>
    <w:p w14:paraId="08709B06" w14:textId="77777777" w:rsidR="006F24B8" w:rsidRDefault="006F24B8" w:rsidP="006F24B8">
      <w:pPr>
        <w:pStyle w:val="PargrafodaLista"/>
        <w:numPr>
          <w:ilvl w:val="2"/>
          <w:numId w:val="33"/>
        </w:numPr>
        <w:spacing w:before="120" w:after="120" w:line="276" w:lineRule="auto"/>
        <w:ind w:left="1364"/>
        <w:contextualSpacing w:val="0"/>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 xml:space="preserve">O reajuste se dará mediante a aplicação do </w:t>
      </w:r>
      <w:r>
        <w:rPr>
          <w:rFonts w:ascii="Times New Roman" w:eastAsia="MS Mincho" w:hAnsi="Times New Roman" w:cs="Times New Roman"/>
          <w:b/>
          <w:bCs/>
          <w:color w:val="000000"/>
          <w:sz w:val="22"/>
          <w:szCs w:val="22"/>
        </w:rPr>
        <w:t>INPC/IBGE - Índice Nacional de Preço ao Consumidor</w:t>
      </w:r>
      <w:r>
        <w:rPr>
          <w:rFonts w:ascii="Times New Roman" w:eastAsia="MS Mincho" w:hAnsi="Times New Roman" w:cs="Times New Roman"/>
          <w:color w:val="000000"/>
          <w:sz w:val="22"/>
          <w:szCs w:val="22"/>
        </w:rPr>
        <w:t>, ou outro que legalmente o substitua, mediante solicitação expressa da Contratada. (reajustamento em sentido estrito).</w:t>
      </w:r>
    </w:p>
    <w:p w14:paraId="62F7E04D" w14:textId="40CB7164" w:rsidR="006F24B8" w:rsidRDefault="006F24B8" w:rsidP="006F24B8">
      <w:pPr>
        <w:pStyle w:val="PargrafodaLista"/>
        <w:numPr>
          <w:ilvl w:val="2"/>
          <w:numId w:val="33"/>
        </w:numPr>
        <w:spacing w:before="120" w:after="120" w:line="276" w:lineRule="auto"/>
        <w:ind w:left="1364"/>
        <w:contextualSpacing w:val="0"/>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 xml:space="preserve">Para fins de apuração do índice a data-base para contagem do interregno de 12 (doze) meses para o primeiro reajuste será a </w:t>
      </w:r>
      <w:r>
        <w:rPr>
          <w:rFonts w:ascii="Times New Roman" w:eastAsia="MS Mincho" w:hAnsi="Times New Roman" w:cs="Times New Roman"/>
          <w:b/>
          <w:bCs/>
          <w:color w:val="000000"/>
          <w:sz w:val="22"/>
          <w:szCs w:val="22"/>
        </w:rPr>
        <w:t>data do orçamento estimado</w:t>
      </w:r>
      <w:r>
        <w:rPr>
          <w:rFonts w:ascii="Times New Roman" w:eastAsia="MS Mincho" w:hAnsi="Times New Roman" w:cs="Times New Roman"/>
          <w:color w:val="000000"/>
          <w:sz w:val="22"/>
          <w:szCs w:val="22"/>
        </w:rPr>
        <w:t xml:space="preserve">, qual seja, </w:t>
      </w:r>
      <w:r>
        <w:rPr>
          <w:rFonts w:ascii="Times New Roman" w:eastAsia="MS Mincho" w:hAnsi="Times New Roman" w:cs="Times New Roman"/>
          <w:b/>
          <w:bCs/>
          <w:color w:val="000000"/>
          <w:sz w:val="22"/>
          <w:szCs w:val="22"/>
        </w:rPr>
        <w:t>07/08/2025.</w:t>
      </w:r>
    </w:p>
    <w:p w14:paraId="5A64C51F" w14:textId="77777777" w:rsidR="006F24B8" w:rsidRDefault="006F24B8" w:rsidP="006F24B8">
      <w:pPr>
        <w:pStyle w:val="PargrafodaLista"/>
        <w:numPr>
          <w:ilvl w:val="2"/>
          <w:numId w:val="33"/>
        </w:numPr>
        <w:spacing w:before="120" w:after="120" w:line="276" w:lineRule="auto"/>
        <w:ind w:left="1364"/>
        <w:contextualSpacing w:val="0"/>
        <w:jc w:val="both"/>
        <w:rPr>
          <w:rFonts w:ascii="Times New Roman" w:eastAsia="MS Mincho" w:hAnsi="Times New Roman" w:cs="Times New Roman"/>
          <w:b/>
          <w:bCs/>
          <w:color w:val="000000"/>
          <w:sz w:val="22"/>
          <w:szCs w:val="22"/>
        </w:rPr>
      </w:pPr>
      <w:r>
        <w:rPr>
          <w:rFonts w:ascii="Times New Roman" w:eastAsia="MS Mincho" w:hAnsi="Times New Roman" w:cs="Times New Roman"/>
          <w:color w:val="000000"/>
          <w:sz w:val="22"/>
          <w:szCs w:val="22"/>
        </w:rPr>
        <w:t>Para novos reajustes contratuais subsequentes ao primeiro, o interregno mínimo de 12 meses será contado a partir dos efeitos decorrentes do último termo de reajustamento de preço.</w:t>
      </w:r>
    </w:p>
    <w:p w14:paraId="4051D2A9" w14:textId="77777777" w:rsidR="006F24B8" w:rsidRPr="006F24B8" w:rsidRDefault="006F24B8" w:rsidP="006F24B8">
      <w:pPr>
        <w:pStyle w:val="PargrafodaLista"/>
        <w:numPr>
          <w:ilvl w:val="0"/>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37859A82" w14:textId="77777777" w:rsidR="006F24B8" w:rsidRPr="006F24B8" w:rsidRDefault="006F24B8" w:rsidP="006F24B8">
      <w:pPr>
        <w:pStyle w:val="PargrafodaLista"/>
        <w:numPr>
          <w:ilvl w:val="0"/>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5F0A96A1" w14:textId="77777777" w:rsidR="006F24B8" w:rsidRPr="006F24B8" w:rsidRDefault="006F24B8" w:rsidP="006F24B8">
      <w:pPr>
        <w:pStyle w:val="PargrafodaLista"/>
        <w:numPr>
          <w:ilvl w:val="0"/>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4EC8FF27" w14:textId="77777777" w:rsidR="006F24B8" w:rsidRPr="006F24B8" w:rsidRDefault="006F24B8" w:rsidP="006F24B8">
      <w:pPr>
        <w:pStyle w:val="PargrafodaLista"/>
        <w:numPr>
          <w:ilvl w:val="0"/>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3914B6DD" w14:textId="77777777" w:rsidR="006F24B8" w:rsidRPr="006F24B8" w:rsidRDefault="006F24B8" w:rsidP="006F24B8">
      <w:pPr>
        <w:pStyle w:val="PargrafodaLista"/>
        <w:numPr>
          <w:ilvl w:val="0"/>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32A02206" w14:textId="77777777" w:rsidR="006F24B8" w:rsidRPr="006F24B8" w:rsidRDefault="006F24B8" w:rsidP="006F24B8">
      <w:pPr>
        <w:pStyle w:val="PargrafodaLista"/>
        <w:numPr>
          <w:ilvl w:val="0"/>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4DEE5FAE" w14:textId="77777777" w:rsidR="006F24B8" w:rsidRPr="006F24B8" w:rsidRDefault="006F24B8" w:rsidP="006F24B8">
      <w:pPr>
        <w:pStyle w:val="PargrafodaLista"/>
        <w:numPr>
          <w:ilvl w:val="1"/>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4F02597E" w14:textId="77777777" w:rsidR="006F24B8" w:rsidRPr="006F24B8" w:rsidRDefault="006F24B8" w:rsidP="006F24B8">
      <w:pPr>
        <w:pStyle w:val="PargrafodaLista"/>
        <w:numPr>
          <w:ilvl w:val="1"/>
          <w:numId w:val="42"/>
        </w:numPr>
        <w:spacing w:before="120" w:after="120" w:line="276" w:lineRule="auto"/>
        <w:contextualSpacing w:val="0"/>
        <w:jc w:val="both"/>
        <w:rPr>
          <w:rFonts w:ascii="Times New Roman" w:eastAsia="MS Mincho" w:hAnsi="Times New Roman" w:cs="Times New Roman"/>
          <w:b/>
          <w:bCs/>
          <w:vanish/>
          <w:color w:val="000000"/>
          <w:sz w:val="22"/>
          <w:szCs w:val="22"/>
        </w:rPr>
      </w:pPr>
    </w:p>
    <w:p w14:paraId="657BCC16" w14:textId="4CD97FA2" w:rsidR="006F24B8" w:rsidRDefault="006F24B8" w:rsidP="006F24B8">
      <w:pPr>
        <w:numPr>
          <w:ilvl w:val="1"/>
          <w:numId w:val="42"/>
        </w:numPr>
        <w:spacing w:before="120" w:after="120" w:line="276" w:lineRule="auto"/>
        <w:ind w:left="709" w:hanging="709"/>
        <w:jc w:val="both"/>
        <w:rPr>
          <w:rFonts w:ascii="Times New Roman" w:eastAsia="MS Mincho" w:hAnsi="Times New Roman" w:cs="Times New Roman"/>
          <w:b/>
          <w:bCs/>
          <w:color w:val="000000"/>
          <w:sz w:val="22"/>
          <w:szCs w:val="22"/>
        </w:rPr>
      </w:pPr>
      <w:r>
        <w:rPr>
          <w:rFonts w:ascii="Times New Roman" w:eastAsia="MS Mincho" w:hAnsi="Times New Roman" w:cs="Times New Roman"/>
          <w:b/>
          <w:bCs/>
          <w:color w:val="000000"/>
          <w:sz w:val="22"/>
          <w:szCs w:val="22"/>
        </w:rPr>
        <w:t xml:space="preserve">Para a </w:t>
      </w:r>
      <w:r>
        <w:rPr>
          <w:rFonts w:ascii="Times New Roman" w:eastAsia="MS Mincho" w:hAnsi="Times New Roman" w:cs="Times New Roman"/>
          <w:b/>
          <w:bCs/>
          <w:color w:val="000000"/>
          <w:sz w:val="22"/>
          <w:szCs w:val="22"/>
          <w:u w:val="single"/>
        </w:rPr>
        <w:t>revisão contratual</w:t>
      </w:r>
      <w:r>
        <w:rPr>
          <w:rFonts w:ascii="Times New Roman" w:eastAsia="MS Mincho" w:hAnsi="Times New Roman" w:cs="Times New Roman"/>
          <w:b/>
          <w:bCs/>
          <w:color w:val="000000"/>
          <w:sz w:val="22"/>
          <w:szCs w:val="22"/>
        </w:rPr>
        <w:t xml:space="preserve"> será observado (art. 131 lei 14.133/21):</w:t>
      </w:r>
    </w:p>
    <w:p w14:paraId="59516725" w14:textId="77777777" w:rsidR="006F24B8" w:rsidRDefault="006F24B8" w:rsidP="006F24B8">
      <w:pPr>
        <w:pStyle w:val="PargrafodaLista"/>
        <w:numPr>
          <w:ilvl w:val="2"/>
          <w:numId w:val="42"/>
        </w:numPr>
        <w:spacing w:before="120" w:after="120" w:line="276" w:lineRule="auto"/>
        <w:ind w:left="1418" w:hanging="709"/>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A revisão é o mecanismo excepcional</w:t>
      </w:r>
      <w:r>
        <w:rPr>
          <w:rFonts w:ascii="Times New Roman" w:eastAsia="MS Mincho" w:hAnsi="Times New Roman" w:cs="Times New Roman"/>
          <w:color w:val="000000"/>
          <w:sz w:val="22"/>
          <w:szCs w:val="22"/>
        </w:rPr>
        <w:t xml:space="preserve"> para a recomposição do equilíbrio econômico-financeiro original do contrato, aplicável em caso de:</w:t>
      </w:r>
    </w:p>
    <w:p w14:paraId="22EED9A6" w14:textId="77777777" w:rsidR="006F24B8" w:rsidRDefault="006F24B8" w:rsidP="006F24B8">
      <w:pPr>
        <w:pStyle w:val="PargrafodaLista"/>
        <w:numPr>
          <w:ilvl w:val="4"/>
          <w:numId w:val="43"/>
        </w:numPr>
        <w:spacing w:before="120" w:after="120" w:line="276" w:lineRule="auto"/>
        <w:ind w:left="1843"/>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 xml:space="preserve">Superveniência de </w:t>
      </w:r>
      <w:r>
        <w:rPr>
          <w:rFonts w:ascii="Times New Roman" w:eastAsia="MS Mincho" w:hAnsi="Times New Roman" w:cs="Times New Roman"/>
          <w:b/>
          <w:bCs/>
          <w:color w:val="000000"/>
          <w:sz w:val="22"/>
          <w:szCs w:val="22"/>
        </w:rPr>
        <w:t>fatos imprevisíveis</w:t>
      </w:r>
      <w:r>
        <w:rPr>
          <w:rFonts w:ascii="Times New Roman" w:eastAsia="MS Mincho" w:hAnsi="Times New Roman" w:cs="Times New Roman"/>
          <w:color w:val="000000"/>
          <w:sz w:val="22"/>
          <w:szCs w:val="22"/>
        </w:rPr>
        <w:t xml:space="preserve">, ou </w:t>
      </w:r>
      <w:r>
        <w:rPr>
          <w:rFonts w:ascii="Times New Roman" w:eastAsia="MS Mincho" w:hAnsi="Times New Roman" w:cs="Times New Roman"/>
          <w:b/>
          <w:bCs/>
          <w:color w:val="000000"/>
          <w:sz w:val="22"/>
          <w:szCs w:val="22"/>
        </w:rPr>
        <w:t>previsíveis, porém de consequências incalculáveis</w:t>
      </w:r>
      <w:r>
        <w:rPr>
          <w:rFonts w:ascii="Times New Roman" w:eastAsia="MS Mincho" w:hAnsi="Times New Roman" w:cs="Times New Roman"/>
          <w:color w:val="000000"/>
          <w:sz w:val="22"/>
          <w:szCs w:val="22"/>
        </w:rPr>
        <w:t>, que acarretem onerosidade excessiva para a Contratada;</w:t>
      </w:r>
    </w:p>
    <w:p w14:paraId="40207BAA" w14:textId="77777777" w:rsidR="006F24B8" w:rsidRDefault="006F24B8" w:rsidP="006F24B8">
      <w:pPr>
        <w:pStyle w:val="PargrafodaLista"/>
        <w:numPr>
          <w:ilvl w:val="4"/>
          <w:numId w:val="43"/>
        </w:numPr>
        <w:spacing w:before="120" w:after="120" w:line="276" w:lineRule="auto"/>
        <w:ind w:left="1843"/>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 xml:space="preserve">Ocorrência de </w:t>
      </w:r>
      <w:r>
        <w:rPr>
          <w:rFonts w:ascii="Times New Roman" w:eastAsia="MS Mincho" w:hAnsi="Times New Roman" w:cs="Times New Roman"/>
          <w:b/>
          <w:bCs/>
          <w:color w:val="000000"/>
          <w:sz w:val="22"/>
          <w:szCs w:val="22"/>
        </w:rPr>
        <w:t>caso fortuito ou força maior</w:t>
      </w:r>
      <w:r>
        <w:rPr>
          <w:rFonts w:ascii="Times New Roman" w:eastAsia="MS Mincho" w:hAnsi="Times New Roman" w:cs="Times New Roman"/>
          <w:color w:val="000000"/>
          <w:sz w:val="22"/>
          <w:szCs w:val="22"/>
        </w:rPr>
        <w:t>, regularmente comprovados, que afetem diretamente os custos do contrato;</w:t>
      </w:r>
    </w:p>
    <w:p w14:paraId="3934F1BD" w14:textId="77777777" w:rsidR="006F24B8" w:rsidRDefault="006F24B8" w:rsidP="006F24B8">
      <w:pPr>
        <w:pStyle w:val="PargrafodaLista"/>
        <w:numPr>
          <w:ilvl w:val="4"/>
          <w:numId w:val="43"/>
        </w:numPr>
        <w:spacing w:before="120" w:after="120" w:line="276" w:lineRule="auto"/>
        <w:ind w:left="1843"/>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 xml:space="preserve">Impactos decorrentes do </w:t>
      </w:r>
      <w:r>
        <w:rPr>
          <w:rFonts w:ascii="Times New Roman" w:eastAsia="MS Mincho" w:hAnsi="Times New Roman" w:cs="Times New Roman"/>
          <w:b/>
          <w:bCs/>
          <w:color w:val="000000"/>
          <w:sz w:val="22"/>
          <w:szCs w:val="22"/>
        </w:rPr>
        <w:t xml:space="preserve">fato do príncipe </w:t>
      </w:r>
      <w:r>
        <w:rPr>
          <w:rFonts w:ascii="Times New Roman" w:eastAsia="MS Mincho" w:hAnsi="Times New Roman" w:cs="Times New Roman"/>
          <w:color w:val="000000"/>
          <w:sz w:val="22"/>
          <w:szCs w:val="22"/>
        </w:rPr>
        <w:t xml:space="preserve">ou </w:t>
      </w:r>
      <w:r>
        <w:rPr>
          <w:rFonts w:ascii="Times New Roman" w:eastAsia="MS Mincho" w:hAnsi="Times New Roman" w:cs="Times New Roman"/>
          <w:b/>
          <w:bCs/>
          <w:color w:val="000000"/>
          <w:sz w:val="22"/>
          <w:szCs w:val="22"/>
        </w:rPr>
        <w:t>fato da administração</w:t>
      </w:r>
      <w:r>
        <w:rPr>
          <w:rFonts w:ascii="Times New Roman" w:eastAsia="MS Mincho" w:hAnsi="Times New Roman" w:cs="Times New Roman"/>
          <w:color w:val="000000"/>
          <w:sz w:val="22"/>
          <w:szCs w:val="22"/>
        </w:rPr>
        <w:t xml:space="preserve">, que provoquem desequilíbrio substancial na equação contratual. </w:t>
      </w:r>
    </w:p>
    <w:p w14:paraId="3F2AB65A" w14:textId="77777777" w:rsidR="006F24B8" w:rsidRDefault="006F24B8" w:rsidP="006F24B8">
      <w:pPr>
        <w:pStyle w:val="PargrafodaLista"/>
        <w:numPr>
          <w:ilvl w:val="2"/>
          <w:numId w:val="42"/>
        </w:numPr>
        <w:spacing w:before="120" w:after="120" w:line="276" w:lineRule="auto"/>
        <w:ind w:left="1418" w:hanging="709"/>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A revisão não está vinculada a periodicidade e pode ser pleiteada a qualquer tempo, desde que comprovado o desequilíbrio e o nexo de causalidade entre o evento e a onerosidade excessiva;</w:t>
      </w:r>
    </w:p>
    <w:p w14:paraId="64A27A9A" w14:textId="77777777" w:rsidR="006F24B8" w:rsidRDefault="006F24B8" w:rsidP="006F24B8">
      <w:pPr>
        <w:pStyle w:val="PargrafodaLista"/>
        <w:numPr>
          <w:ilvl w:val="2"/>
          <w:numId w:val="42"/>
        </w:numPr>
        <w:spacing w:before="120" w:after="120" w:line="276" w:lineRule="auto"/>
        <w:ind w:left="1418" w:hanging="709"/>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A revisão contratual será formalizada pôr termo aditivo, após a análise e a aprovação da administração.</w:t>
      </w:r>
    </w:p>
    <w:p w14:paraId="484652F7" w14:textId="1CBB81A7" w:rsidR="006F24B8" w:rsidRDefault="006F24B8" w:rsidP="006F24B8">
      <w:pPr>
        <w:spacing w:before="120" w:after="120" w:line="276" w:lineRule="auto"/>
        <w:ind w:left="709" w:hanging="709"/>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8.4</w:t>
      </w:r>
      <w:r>
        <w:rPr>
          <w:rFonts w:ascii="Times New Roman" w:eastAsia="MS Mincho" w:hAnsi="Times New Roman" w:cs="Times New Roman"/>
          <w:b/>
          <w:bCs/>
          <w:color w:val="000000"/>
          <w:sz w:val="22"/>
          <w:szCs w:val="22"/>
        </w:rPr>
        <w:tab/>
      </w:r>
      <w:r>
        <w:rPr>
          <w:rFonts w:ascii="Times New Roman" w:eastAsia="MS Mincho" w:hAnsi="Times New Roman" w:cs="Times New Roman"/>
          <w:color w:val="000000"/>
          <w:sz w:val="22"/>
          <w:szCs w:val="22"/>
        </w:rPr>
        <w:t>É vedada a inclusão, por ocasião da repactuação, de benefícios não previstos na proposta inicial, exceto quando se tornarem obrigatórios por força de lei, acordo, convenção ou dissídio coletivo de trabalho.</w:t>
      </w:r>
    </w:p>
    <w:p w14:paraId="4CE9B295" w14:textId="77777777" w:rsidR="006F24B8" w:rsidRDefault="006F24B8" w:rsidP="006F24B8">
      <w:pPr>
        <w:spacing w:before="120" w:after="120" w:line="276" w:lineRule="auto"/>
        <w:ind w:left="709" w:hanging="709"/>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lastRenderedPageBreak/>
        <w:t>8.6</w:t>
      </w:r>
      <w:r>
        <w:rPr>
          <w:rFonts w:ascii="Times New Roman" w:eastAsia="MS Mincho" w:hAnsi="Times New Roman" w:cs="Times New Roman"/>
          <w:b/>
          <w:bCs/>
          <w:color w:val="000000"/>
          <w:sz w:val="22"/>
          <w:szCs w:val="22"/>
        </w:rPr>
        <w:tab/>
      </w:r>
      <w:r>
        <w:rPr>
          <w:rFonts w:ascii="Times New Roman" w:eastAsia="MS Mincho" w:hAnsi="Times New Roman" w:cs="Times New Roman"/>
          <w:color w:val="000000"/>
          <w:sz w:val="22"/>
          <w:szCs w:val="22"/>
        </w:rPr>
        <w:t xml:space="preserve">A Administração analisará o pleito no prazo de 30 dias úteis a contar do protocolo do requerimento completo, podendo solicitar informações e documentos adicionais.  </w:t>
      </w:r>
    </w:p>
    <w:p w14:paraId="2992FB79" w14:textId="4F70BEFB" w:rsidR="00294C4C" w:rsidRPr="006F24B8" w:rsidRDefault="006F24B8" w:rsidP="006F24B8">
      <w:pPr>
        <w:spacing w:before="120" w:after="120" w:line="276" w:lineRule="auto"/>
        <w:ind w:left="709" w:hanging="709"/>
        <w:jc w:val="both"/>
        <w:rPr>
          <w:rFonts w:ascii="Times New Roman" w:hAnsi="Times New Roman" w:cs="Times New Roman"/>
          <w:b/>
          <w:bCs/>
          <w:color w:val="FF0000"/>
          <w:sz w:val="22"/>
          <w:szCs w:val="22"/>
          <w:highlight w:val="cyan"/>
        </w:rPr>
      </w:pPr>
      <w:r>
        <w:rPr>
          <w:rFonts w:ascii="Times New Roman" w:eastAsia="MS Mincho" w:hAnsi="Times New Roman" w:cs="Times New Roman"/>
          <w:b/>
          <w:bCs/>
          <w:color w:val="000000"/>
          <w:sz w:val="22"/>
          <w:szCs w:val="22"/>
        </w:rPr>
        <w:t>8.7</w:t>
      </w:r>
      <w:r>
        <w:rPr>
          <w:rFonts w:ascii="Times New Roman" w:eastAsia="MS Mincho" w:hAnsi="Times New Roman" w:cs="Times New Roman"/>
          <w:b/>
          <w:bCs/>
          <w:color w:val="000000"/>
          <w:sz w:val="22"/>
          <w:szCs w:val="22"/>
        </w:rPr>
        <w:tab/>
      </w:r>
      <w:r>
        <w:rPr>
          <w:rFonts w:ascii="Times New Roman" w:eastAsia="MS Mincho" w:hAnsi="Times New Roman" w:cs="Times New Roman"/>
          <w:color w:val="000000"/>
          <w:sz w:val="22"/>
          <w:szCs w:val="22"/>
        </w:rPr>
        <w:t>Os registros decorrentes de reajuste serão formalizados por simples apostila nos termos do art. 136 da lei 14.133/21.</w:t>
      </w:r>
    </w:p>
    <w:p w14:paraId="06C60EA0"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NONA - OBRIGAÇÕES DO CONTRATANTE (</w:t>
      </w:r>
      <w:hyperlink r:id="rId53" w:anchor="art92" w:history="1">
        <w:r>
          <w:rPr>
            <w:rStyle w:val="Hyperlink"/>
            <w:rFonts w:ascii="Times New Roman" w:eastAsia="MS Gothic" w:hAnsi="Times New Roman" w:cs="Times New Roman"/>
            <w:b/>
            <w:bCs/>
            <w:color w:val="002060"/>
            <w:spacing w:val="5"/>
            <w:kern w:val="28"/>
            <w:sz w:val="22"/>
            <w:szCs w:val="22"/>
          </w:rPr>
          <w:t>art. 92, X, XI e XIV</w:t>
        </w:r>
      </w:hyperlink>
      <w:r>
        <w:rPr>
          <w:rFonts w:ascii="Times New Roman" w:eastAsia="MS Gothic" w:hAnsi="Times New Roman" w:cs="Times New Roman"/>
          <w:b/>
          <w:bCs/>
          <w:color w:val="002060"/>
          <w:spacing w:val="5"/>
          <w:kern w:val="28"/>
          <w:sz w:val="22"/>
          <w:szCs w:val="22"/>
        </w:rPr>
        <w:t>)</w:t>
      </w:r>
    </w:p>
    <w:p w14:paraId="772BD668" w14:textId="77777777" w:rsidR="00294C4C" w:rsidRDefault="00294C4C" w:rsidP="00294C4C">
      <w:pPr>
        <w:spacing w:before="120" w:after="120" w:line="276" w:lineRule="auto"/>
        <w:jc w:val="both"/>
        <w:rPr>
          <w:rFonts w:ascii="Times New Roman" w:eastAsia="MS Mincho" w:hAnsi="Times New Roman" w:cs="Times New Roman"/>
          <w:b/>
          <w:bCs/>
          <w:color w:val="000000"/>
          <w:sz w:val="22"/>
          <w:szCs w:val="22"/>
        </w:rPr>
      </w:pPr>
      <w:r>
        <w:rPr>
          <w:rFonts w:ascii="Times New Roman" w:eastAsia="MS Mincho" w:hAnsi="Times New Roman" w:cs="Times New Roman"/>
          <w:b/>
          <w:bCs/>
          <w:color w:val="000000"/>
          <w:sz w:val="22"/>
          <w:szCs w:val="22"/>
        </w:rPr>
        <w:t>9.1</w:t>
      </w:r>
      <w:r>
        <w:rPr>
          <w:rFonts w:ascii="Times New Roman" w:eastAsia="MS Mincho" w:hAnsi="Times New Roman" w:cs="Times New Roman"/>
          <w:color w:val="000000"/>
          <w:sz w:val="22"/>
          <w:szCs w:val="22"/>
        </w:rPr>
        <w:tab/>
      </w:r>
      <w:r>
        <w:rPr>
          <w:rFonts w:ascii="Times New Roman" w:eastAsia="MS Mincho" w:hAnsi="Times New Roman" w:cs="Times New Roman"/>
          <w:b/>
          <w:bCs/>
          <w:color w:val="000000"/>
          <w:sz w:val="22"/>
          <w:szCs w:val="22"/>
        </w:rPr>
        <w:t>São obrigações do Contratante:</w:t>
      </w:r>
    </w:p>
    <w:p w14:paraId="67CD3C27"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9.2</w:t>
      </w:r>
      <w:r>
        <w:rPr>
          <w:rFonts w:ascii="Times New Roman" w:eastAsia="MS Mincho" w:hAnsi="Times New Roman" w:cs="Times New Roman"/>
          <w:color w:val="000000"/>
          <w:sz w:val="22"/>
          <w:szCs w:val="22"/>
        </w:rPr>
        <w:tab/>
        <w:t>Exigir o cumprimento de todas as obrigações assumidas pelo Contratado, de acordo com o contrato e seus anexos;</w:t>
      </w:r>
    </w:p>
    <w:p w14:paraId="4789A56B"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9.3</w:t>
      </w:r>
      <w:r>
        <w:rPr>
          <w:rFonts w:ascii="Times New Roman" w:eastAsia="MS Mincho" w:hAnsi="Times New Roman" w:cs="Times New Roman"/>
          <w:color w:val="000000"/>
          <w:sz w:val="22"/>
          <w:szCs w:val="22"/>
        </w:rPr>
        <w:tab/>
        <w:t>Receber o objeto no prazo e condições estabelecidas no Termo de Referência;</w:t>
      </w:r>
    </w:p>
    <w:p w14:paraId="069BE060"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9.4</w:t>
      </w:r>
      <w:r>
        <w:rPr>
          <w:rFonts w:ascii="Times New Roman" w:eastAsia="MS Mincho" w:hAnsi="Times New Roman" w:cs="Times New Roman"/>
          <w:color w:val="000000"/>
          <w:sz w:val="22"/>
          <w:szCs w:val="22"/>
        </w:rPr>
        <w:tab/>
        <w:t>Notificar o Contratado, por escrito, sobre vícios, defeitos ou incorreções verificadas no objeto fornecido, para que seja por ele substituído, reparado ou corrigido, no total ou em parte, às suas expensas;</w:t>
      </w:r>
    </w:p>
    <w:p w14:paraId="24FB88EF"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9.5</w:t>
      </w:r>
      <w:r>
        <w:rPr>
          <w:rFonts w:ascii="Times New Roman" w:eastAsia="MS Mincho" w:hAnsi="Times New Roman" w:cs="Times New Roman"/>
          <w:color w:val="000000"/>
          <w:sz w:val="22"/>
          <w:szCs w:val="22"/>
        </w:rPr>
        <w:tab/>
        <w:t>Acompanhar e fiscalizar a execução do contrato e o cumprimento das obrigações pelo Contratado;</w:t>
      </w:r>
    </w:p>
    <w:p w14:paraId="60C10C4B"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9.6</w:t>
      </w:r>
      <w:r>
        <w:rPr>
          <w:rFonts w:ascii="Times New Roman" w:eastAsia="MS Mincho" w:hAnsi="Times New Roman" w:cs="Times New Roman"/>
          <w:color w:val="000000"/>
          <w:sz w:val="22"/>
          <w:szCs w:val="22"/>
        </w:rPr>
        <w:tab/>
        <w:t>Efetuar o pagamento ao Contratado do valor correspondente ao fornecimento do objeto, no prazo, forma e condições estabelecidos no presente Contrato e no Termo de Referência.</w:t>
      </w:r>
    </w:p>
    <w:p w14:paraId="6901806C"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9.7</w:t>
      </w:r>
      <w:r>
        <w:rPr>
          <w:rFonts w:ascii="Times New Roman" w:eastAsia="MS Mincho" w:hAnsi="Times New Roman" w:cs="Times New Roman"/>
          <w:color w:val="000000"/>
          <w:sz w:val="22"/>
          <w:szCs w:val="22"/>
        </w:rPr>
        <w:tab/>
        <w:t xml:space="preserve">Aplicar ao Contratado as sanções previstas na lei e neste Contrato; </w:t>
      </w:r>
    </w:p>
    <w:p w14:paraId="79A88DA4"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9.8</w:t>
      </w:r>
      <w:r>
        <w:rPr>
          <w:rFonts w:ascii="Times New Roman" w:eastAsia="MS Mincho" w:hAnsi="Times New Roman" w:cs="Times New Roman"/>
          <w:color w:val="000000"/>
          <w:sz w:val="22"/>
          <w:szCs w:val="22"/>
        </w:rPr>
        <w:tab/>
        <w:t>Cientificar a procuradoria jurídica para adoção das medidas cabíveis quando do descumprimento de obrigações pelo Contratado;</w:t>
      </w:r>
    </w:p>
    <w:p w14:paraId="524EC7AF"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9.9</w:t>
      </w:r>
      <w:r>
        <w:rPr>
          <w:rFonts w:ascii="Times New Roman" w:eastAsia="MS Mincho" w:hAnsi="Times New Roman" w:cs="Times New Roman"/>
          <w:color w:val="000000"/>
          <w:sz w:val="22"/>
          <w:szCs w:val="22"/>
        </w:rPr>
        <w:tab/>
        <w:t>Explicitamente emitir decisão sobre todas as solicitações e reclamações relacionadas à execução do presente Contrato, ressalvados os requerimentos manifestamente impertinentes, meramente protelatórios ou de nenhum interesse para a boa execução do ajuste.</w:t>
      </w:r>
    </w:p>
    <w:p w14:paraId="334F6F33" w14:textId="77777777" w:rsidR="00294C4C" w:rsidRDefault="00294C4C" w:rsidP="00294C4C">
      <w:pPr>
        <w:spacing w:before="120" w:after="120" w:line="276" w:lineRule="auto"/>
        <w:jc w:val="both"/>
        <w:rPr>
          <w:rFonts w:ascii="Times New Roman" w:eastAsia="MS Mincho" w:hAnsi="Times New Roman" w:cs="Times New Roman"/>
          <w:b/>
          <w:bCs/>
          <w:color w:val="000000"/>
          <w:sz w:val="22"/>
          <w:szCs w:val="22"/>
        </w:rPr>
      </w:pPr>
      <w:r>
        <w:rPr>
          <w:rFonts w:ascii="Times New Roman" w:eastAsia="MS Mincho" w:hAnsi="Times New Roman" w:cs="Times New Roman"/>
          <w:b/>
          <w:bCs/>
          <w:color w:val="000000"/>
          <w:sz w:val="22"/>
          <w:szCs w:val="22"/>
        </w:rPr>
        <w:t xml:space="preserve"> 9.10</w:t>
      </w:r>
      <w:r>
        <w:rPr>
          <w:rFonts w:ascii="Times New Roman" w:eastAsia="MS Mincho" w:hAnsi="Times New Roman" w:cs="Times New Roman"/>
          <w:color w:val="000000"/>
          <w:sz w:val="22"/>
          <w:szCs w:val="22"/>
        </w:rPr>
        <w:tab/>
        <w:t>A Administração terá o prazo de</w:t>
      </w:r>
      <w:r>
        <w:rPr>
          <w:rFonts w:ascii="Times New Roman" w:eastAsia="MS Mincho" w:hAnsi="Times New Roman" w:cs="Times New Roman"/>
          <w:i/>
          <w:iCs/>
          <w:color w:val="FF0000"/>
          <w:sz w:val="22"/>
          <w:szCs w:val="22"/>
        </w:rPr>
        <w:t xml:space="preserve"> </w:t>
      </w:r>
      <w:r>
        <w:rPr>
          <w:rFonts w:ascii="Times New Roman" w:eastAsia="MS Mincho" w:hAnsi="Times New Roman" w:cs="Times New Roman"/>
          <w:i/>
          <w:iCs/>
          <w:sz w:val="22"/>
          <w:szCs w:val="22"/>
        </w:rPr>
        <w:t>01 (um mês),</w:t>
      </w:r>
      <w:r>
        <w:rPr>
          <w:rFonts w:ascii="Times New Roman" w:eastAsia="MS Mincho" w:hAnsi="Times New Roman" w:cs="Times New Roman"/>
          <w:sz w:val="22"/>
          <w:szCs w:val="22"/>
        </w:rPr>
        <w:t xml:space="preserve"> </w:t>
      </w:r>
      <w:r>
        <w:rPr>
          <w:rFonts w:ascii="Times New Roman" w:eastAsia="MS Mincho" w:hAnsi="Times New Roman" w:cs="Times New Roman"/>
          <w:color w:val="000000"/>
          <w:sz w:val="22"/>
          <w:szCs w:val="22"/>
        </w:rPr>
        <w:t xml:space="preserve">a contar da data do protocolo do requerimento, para decidir, admitida a prorrogação motivada, por igual período. </w:t>
      </w:r>
    </w:p>
    <w:p w14:paraId="0969BD37" w14:textId="77777777" w:rsidR="00294C4C" w:rsidRDefault="00294C4C" w:rsidP="00294C4C">
      <w:pPr>
        <w:spacing w:before="120" w:after="120" w:line="276" w:lineRule="auto"/>
        <w:jc w:val="both"/>
        <w:rPr>
          <w:rFonts w:ascii="Times New Roman" w:eastAsia="MS Mincho" w:hAnsi="Times New Roman" w:cs="Times New Roman"/>
          <w:sz w:val="22"/>
          <w:szCs w:val="22"/>
        </w:rPr>
      </w:pPr>
      <w:r>
        <w:rPr>
          <w:rFonts w:ascii="Times New Roman" w:eastAsia="MS Mincho" w:hAnsi="Times New Roman" w:cs="Times New Roman"/>
          <w:b/>
          <w:bCs/>
          <w:color w:val="000000"/>
          <w:sz w:val="22"/>
          <w:szCs w:val="22"/>
        </w:rPr>
        <w:t>9.11</w:t>
      </w:r>
      <w:r>
        <w:rPr>
          <w:rFonts w:ascii="Times New Roman" w:eastAsia="MS Mincho" w:hAnsi="Times New Roman" w:cs="Times New Roman"/>
          <w:color w:val="000000"/>
          <w:sz w:val="22"/>
          <w:szCs w:val="22"/>
        </w:rPr>
        <w:tab/>
        <w:t xml:space="preserve">Responder eventuais pedidos de reestabelecimento do equilíbrio econômico-financeiro feitos pelo contratado no prazo máximo de </w:t>
      </w:r>
      <w:r>
        <w:rPr>
          <w:rFonts w:ascii="Times New Roman" w:eastAsia="MS Mincho" w:hAnsi="Times New Roman" w:cs="Times New Roman"/>
          <w:sz w:val="22"/>
          <w:szCs w:val="22"/>
        </w:rPr>
        <w:t>01 (um) mês.</w:t>
      </w:r>
    </w:p>
    <w:p w14:paraId="388C979C"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9.12</w:t>
      </w:r>
      <w:r>
        <w:rPr>
          <w:rFonts w:ascii="Times New Roman" w:eastAsia="MS Mincho" w:hAnsi="Times New Roman" w:cs="Times New Roman"/>
          <w:color w:val="000000"/>
          <w:sz w:val="22"/>
          <w:szCs w:val="22"/>
        </w:rPr>
        <w:tab/>
        <w:t>A Administração não responderá por quaisquer compromissos assumidos pelo Contratado com terceiros, ainda que vinculados à execução do contrato, bem como por qualquer dano causado a terceiros em decorrência de ato do Contratado, de seus empregados, prepostos ou subordinados.</w:t>
      </w:r>
    </w:p>
    <w:p w14:paraId="04A11118"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 OBRIGAÇÕES DO CONTRATADO (</w:t>
      </w:r>
      <w:hyperlink r:id="rId54" w:anchor="art92" w:history="1">
        <w:r>
          <w:rPr>
            <w:rStyle w:val="Hyperlink"/>
            <w:rFonts w:ascii="Times New Roman" w:eastAsia="MS Gothic" w:hAnsi="Times New Roman" w:cs="Times New Roman"/>
            <w:b/>
            <w:bCs/>
            <w:color w:val="002060"/>
            <w:spacing w:val="5"/>
            <w:kern w:val="28"/>
            <w:sz w:val="22"/>
            <w:szCs w:val="22"/>
          </w:rPr>
          <w:t>art. 92, XIV, XVI e XVII)</w:t>
        </w:r>
      </w:hyperlink>
    </w:p>
    <w:p w14:paraId="32197BE5"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10.1</w:t>
      </w:r>
      <w:r>
        <w:rPr>
          <w:rFonts w:ascii="Times New Roman" w:eastAsia="MS Mincho" w:hAnsi="Times New Roman" w:cs="Times New Roman"/>
          <w:color w:val="000000"/>
          <w:sz w:val="22"/>
          <w:szCs w:val="22"/>
        </w:rPr>
        <w:tab/>
        <w:t>O Contratado deve cumprir todas as obrigações constantes deste Contrato e em seus anexos, assumindo como exclusivamente seus os riscos e as despesas decorrentes da boa e perfeita execução do objeto, observando, ainda, as obrigações a seguir dispostas:</w:t>
      </w:r>
    </w:p>
    <w:p w14:paraId="16B2C02F" w14:textId="77777777" w:rsidR="00294C4C" w:rsidRDefault="00294C4C" w:rsidP="00294C4C">
      <w:pPr>
        <w:spacing w:before="120" w:after="120" w:line="276" w:lineRule="auto"/>
        <w:jc w:val="both"/>
        <w:rPr>
          <w:rFonts w:ascii="Times New Roman" w:eastAsia="MS Mincho" w:hAnsi="Times New Roman" w:cs="Times New Roman"/>
          <w:color w:val="000000" w:themeColor="text1"/>
          <w:sz w:val="22"/>
          <w:szCs w:val="22"/>
        </w:rPr>
      </w:pPr>
      <w:r>
        <w:rPr>
          <w:rFonts w:ascii="Times New Roman" w:eastAsia="MS Mincho" w:hAnsi="Times New Roman" w:cs="Times New Roman"/>
          <w:b/>
          <w:bCs/>
          <w:color w:val="000000"/>
          <w:sz w:val="22"/>
          <w:szCs w:val="22"/>
        </w:rPr>
        <w:t>10.2</w:t>
      </w:r>
      <w:r>
        <w:rPr>
          <w:rFonts w:ascii="Times New Roman" w:eastAsia="MS Mincho" w:hAnsi="Times New Roman" w:cs="Times New Roman"/>
          <w:color w:val="000000"/>
          <w:sz w:val="22"/>
          <w:szCs w:val="22"/>
        </w:rPr>
        <w:tab/>
        <w:t>Responsabilizar-se pelos vícios e danos decorrentes do objeto, de acordo com o Código de Defesa do Consumidor (</w:t>
      </w:r>
      <w:hyperlink r:id="rId55" w:history="1">
        <w:r>
          <w:rPr>
            <w:rStyle w:val="Hyperlink"/>
            <w:rFonts w:ascii="Times New Roman" w:eastAsia="MS Mincho" w:hAnsi="Times New Roman" w:cs="Times New Roman"/>
            <w:sz w:val="22"/>
            <w:szCs w:val="22"/>
          </w:rPr>
          <w:t>Lei nº 8.078, de 1990</w:t>
        </w:r>
      </w:hyperlink>
      <w:r>
        <w:rPr>
          <w:rFonts w:ascii="Times New Roman" w:eastAsia="MS Mincho" w:hAnsi="Times New Roman" w:cs="Times New Roman"/>
          <w:color w:val="000000"/>
          <w:sz w:val="22"/>
          <w:szCs w:val="22"/>
        </w:rPr>
        <w:t>);</w:t>
      </w:r>
    </w:p>
    <w:p w14:paraId="62838332"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lastRenderedPageBreak/>
        <w:t>10.3</w:t>
      </w:r>
      <w:r>
        <w:rPr>
          <w:rFonts w:ascii="Times New Roman" w:eastAsia="MS Mincho" w:hAnsi="Times New Roman" w:cs="Times New Roman"/>
          <w:color w:val="000000"/>
          <w:sz w:val="22"/>
          <w:szCs w:val="22"/>
        </w:rPr>
        <w:tab/>
        <w:t>Comunicar ao contratante, no prazo máximo de 24 (vinte e quatro) horas que antecede a data da entrega, os motivos que impossibilitem o cumprimento do prazo previsto, com a devida comprovação;</w:t>
      </w:r>
    </w:p>
    <w:p w14:paraId="6A4CF0E0" w14:textId="77777777" w:rsidR="00294C4C" w:rsidRDefault="00294C4C" w:rsidP="00294C4C">
      <w:pPr>
        <w:spacing w:before="120" w:after="120" w:line="276" w:lineRule="auto"/>
        <w:jc w:val="both"/>
        <w:rPr>
          <w:rFonts w:ascii="Times New Roman" w:eastAsia="MS Mincho" w:hAnsi="Times New Roman" w:cs="Times New Roman"/>
          <w:color w:val="000000" w:themeColor="text1"/>
          <w:sz w:val="22"/>
          <w:szCs w:val="22"/>
        </w:rPr>
      </w:pPr>
      <w:r>
        <w:rPr>
          <w:rFonts w:ascii="Times New Roman" w:eastAsia="MS Mincho" w:hAnsi="Times New Roman" w:cs="Times New Roman"/>
          <w:b/>
          <w:bCs/>
          <w:color w:val="000000" w:themeColor="text1"/>
          <w:sz w:val="22"/>
          <w:szCs w:val="22"/>
        </w:rPr>
        <w:t>10.4</w:t>
      </w:r>
      <w:r>
        <w:rPr>
          <w:rFonts w:ascii="Times New Roman" w:eastAsia="MS Mincho" w:hAnsi="Times New Roman" w:cs="Times New Roman"/>
          <w:color w:val="000000" w:themeColor="text1"/>
          <w:sz w:val="22"/>
          <w:szCs w:val="22"/>
        </w:rPr>
        <w:tab/>
        <w:t xml:space="preserve">Atender </w:t>
      </w:r>
      <w:r>
        <w:rPr>
          <w:rFonts w:ascii="Times New Roman" w:eastAsia="MS Mincho" w:hAnsi="Times New Roman" w:cs="Times New Roman"/>
          <w:color w:val="000000"/>
          <w:sz w:val="22"/>
          <w:szCs w:val="22"/>
        </w:rPr>
        <w:t>às</w:t>
      </w:r>
      <w:r>
        <w:rPr>
          <w:rFonts w:ascii="Times New Roman" w:eastAsia="MS Mincho" w:hAnsi="Times New Roman" w:cs="Times New Roman"/>
          <w:color w:val="000000" w:themeColor="text1"/>
          <w:sz w:val="22"/>
          <w:szCs w:val="22"/>
        </w:rPr>
        <w:t xml:space="preserve"> determinações regulares emitidas pelo fiscal ou gestor do contrato ou autoridade superior (</w:t>
      </w:r>
      <w:hyperlink r:id="rId56" w:anchor="art137" w:history="1">
        <w:r>
          <w:rPr>
            <w:rStyle w:val="Hyperlink"/>
            <w:rFonts w:ascii="Times New Roman" w:eastAsia="MS Mincho" w:hAnsi="Times New Roman" w:cs="Times New Roman"/>
            <w:sz w:val="22"/>
            <w:szCs w:val="22"/>
          </w:rPr>
          <w:t>art. 137, II, da Lei n.º 14.133, de 2021</w:t>
        </w:r>
      </w:hyperlink>
      <w:r>
        <w:rPr>
          <w:rFonts w:ascii="Times New Roman" w:eastAsia="MS Mincho" w:hAnsi="Times New Roman" w:cs="Times New Roman"/>
          <w:color w:val="000000" w:themeColor="text1"/>
          <w:sz w:val="22"/>
          <w:szCs w:val="22"/>
        </w:rPr>
        <w:t xml:space="preserve">) e </w:t>
      </w:r>
      <w:r>
        <w:rPr>
          <w:rFonts w:ascii="Times New Roman" w:eastAsia="MS Mincho" w:hAnsi="Times New Roman" w:cs="Times New Roman"/>
          <w:color w:val="000000"/>
          <w:sz w:val="22"/>
          <w:szCs w:val="22"/>
        </w:rPr>
        <w:t>prestar todo esclarecimento ou informação por eles solicitados</w:t>
      </w:r>
      <w:r>
        <w:rPr>
          <w:rFonts w:ascii="Times New Roman" w:eastAsia="MS Mincho" w:hAnsi="Times New Roman" w:cs="Times New Roman"/>
          <w:color w:val="000000" w:themeColor="text1"/>
          <w:sz w:val="22"/>
          <w:szCs w:val="22"/>
        </w:rPr>
        <w:t>;</w:t>
      </w:r>
    </w:p>
    <w:p w14:paraId="24C1A7CE"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10.5</w:t>
      </w:r>
      <w:r>
        <w:rPr>
          <w:rFonts w:ascii="Times New Roman" w:eastAsia="MS Mincho" w:hAnsi="Times New Roman" w:cs="Times New Roman"/>
          <w:color w:val="000000"/>
          <w:sz w:val="22"/>
          <w:szCs w:val="22"/>
        </w:rPr>
        <w:tab/>
        <w:t>Reparar, corrigir, remover, reconstruir ou substituir, às suas expensas, no total ou em parte, no prazo fixado pelo fiscal do contrato, os bens nos quais se verificarem vícios, defeitos ou incorreções resultantes da execução ou dos materiais empregados;</w:t>
      </w:r>
    </w:p>
    <w:p w14:paraId="344F48ED"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10.6</w:t>
      </w:r>
      <w:r>
        <w:rPr>
          <w:rFonts w:ascii="Times New Roman" w:eastAsia="MS Mincho" w:hAnsi="Times New Roman" w:cs="Times New Roman"/>
          <w:color w:val="000000"/>
          <w:sz w:val="22"/>
          <w:szCs w:val="22"/>
        </w:rPr>
        <w:tab/>
        <w:t>Responsabilizar-se pelos vícios e danos decorrentes da execução do objeto, bem como por todo e qualquer dano causado à Administração ou terceiros, não reduzindo essa responsabilidade a fiscalização ou o acompanhamento da execução contratual pelo contratante, que ficará autorizado a descontar dos pagamentos devidos ou da garantia, caso exigida, o valor correspondente aos danos sofridos;</w:t>
      </w:r>
    </w:p>
    <w:p w14:paraId="60AD83B0"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10.7</w:t>
      </w:r>
      <w:r>
        <w:rPr>
          <w:rFonts w:ascii="Times New Roman" w:eastAsia="MS Mincho" w:hAnsi="Times New Roman" w:cs="Times New Roman"/>
          <w:color w:val="000000"/>
          <w:sz w:val="22"/>
          <w:szCs w:val="22"/>
        </w:rPr>
        <w:tab/>
        <w:t xml:space="preserve">Quando não for possível a verificação da regularidade no Sistema de Cadastro de Fornecedores – SICAF, o contratado deverá entregar ao setor responsável pela fiscalização do contrato, junto com a Nota Fiscal para fins de pagamento, os seguintes documentos: 1) prova de regularidade relativa à Seguridade Social; 2) certidão conjunta relativa aos tributos federais e à Dívida Ativa da União; 3) certidões que comprovem a regularidade perante a Fazenda Estadual ou Distrital do domicílio ou sede do contratado; 4) Certidão de Regularidade do FGTS – CRF; e 5) Certidão Negativa de Débitos Trabalhistas – CNDT; </w:t>
      </w:r>
    </w:p>
    <w:p w14:paraId="7BA1DDBC"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10.8</w:t>
      </w:r>
      <w:r>
        <w:rPr>
          <w:rFonts w:ascii="Times New Roman" w:eastAsia="MS Mincho" w:hAnsi="Times New Roman" w:cs="Times New Roman"/>
          <w:color w:val="000000"/>
          <w:sz w:val="22"/>
          <w:szCs w:val="22"/>
        </w:rPr>
        <w:tab/>
        <w:t>Responsabilizar-se pelo cumprimento de todas as obrigações trabalhistas, previdenciárias, fiscais, comerciais e as demais previstas em legislação específica, cuja inadimplência não transfere a responsabilidade ao contratante e não poderá onerar o objeto do contrato;</w:t>
      </w:r>
    </w:p>
    <w:p w14:paraId="0BC47D98"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10.9</w:t>
      </w:r>
      <w:r>
        <w:rPr>
          <w:rFonts w:ascii="Times New Roman" w:eastAsia="MS Mincho" w:hAnsi="Times New Roman" w:cs="Times New Roman"/>
          <w:color w:val="000000"/>
          <w:sz w:val="22"/>
          <w:szCs w:val="22"/>
        </w:rPr>
        <w:tab/>
        <w:t>Comunicar ao Fiscal do contrato, no prazo de 24 (vinte e quatro) horas, qualquer ocorrência anormal ou acidente que se verifique no local da execução do objeto contratual;</w:t>
      </w:r>
    </w:p>
    <w:p w14:paraId="0C12F348"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10.10</w:t>
      </w:r>
      <w:r>
        <w:rPr>
          <w:rFonts w:ascii="Times New Roman" w:eastAsia="MS Mincho" w:hAnsi="Times New Roman" w:cs="Times New Roman"/>
          <w:color w:val="000000"/>
          <w:sz w:val="22"/>
          <w:szCs w:val="22"/>
        </w:rPr>
        <w:tab/>
        <w:t>Paralisar, por determinação do contratante, qualquer atividade que não esteja sendo executada de acordo com a boa técnica ou que ponha em risco a segurança de pessoas ou bens de terceiros.</w:t>
      </w:r>
    </w:p>
    <w:p w14:paraId="4E0BDA70"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10.11</w:t>
      </w:r>
      <w:r>
        <w:rPr>
          <w:rFonts w:ascii="Times New Roman" w:eastAsia="MS Mincho" w:hAnsi="Times New Roman" w:cs="Times New Roman"/>
          <w:color w:val="000000"/>
          <w:sz w:val="22"/>
          <w:szCs w:val="22"/>
        </w:rPr>
        <w:tab/>
        <w:t xml:space="preserve">Manter durante toda a vigência do contrato, em compatibilidade com as obrigações assumidas, todas as condições exigidas para habilitação na licitação; </w:t>
      </w:r>
    </w:p>
    <w:p w14:paraId="37C7C6E4" w14:textId="77777777" w:rsidR="00294C4C" w:rsidRDefault="00294C4C" w:rsidP="00294C4C">
      <w:pPr>
        <w:spacing w:before="120" w:after="120" w:line="276" w:lineRule="auto"/>
        <w:jc w:val="both"/>
        <w:rPr>
          <w:rFonts w:ascii="Times New Roman" w:eastAsia="MS Mincho" w:hAnsi="Times New Roman" w:cs="Times New Roman"/>
          <w:b/>
          <w:bCs/>
          <w:color w:val="000000"/>
          <w:sz w:val="22"/>
          <w:szCs w:val="22"/>
        </w:rPr>
      </w:pPr>
      <w:r>
        <w:rPr>
          <w:rFonts w:ascii="Times New Roman" w:eastAsia="MS Mincho" w:hAnsi="Times New Roman" w:cs="Times New Roman"/>
          <w:b/>
          <w:bCs/>
          <w:color w:val="000000"/>
          <w:sz w:val="22"/>
          <w:szCs w:val="22"/>
        </w:rPr>
        <w:t>10.12</w:t>
      </w:r>
      <w:r>
        <w:rPr>
          <w:rFonts w:ascii="Times New Roman" w:eastAsia="MS Mincho" w:hAnsi="Times New Roman" w:cs="Times New Roman"/>
          <w:color w:val="000000"/>
          <w:sz w:val="22"/>
          <w:szCs w:val="22"/>
        </w:rPr>
        <w:tab/>
        <w:t>Cumprir, durante todo o período de execução do contrato, a reserva de cargos prevista em lei para pessoa com deficiência, para reabilitado da Previdência Social ou para aprendiz, bem como as reservas de cargos previstas na legislação (</w:t>
      </w:r>
      <w:hyperlink r:id="rId57" w:anchor="art116" w:history="1">
        <w:r>
          <w:rPr>
            <w:rStyle w:val="Hyperlink"/>
            <w:rFonts w:ascii="Times New Roman" w:eastAsia="MS Mincho" w:hAnsi="Times New Roman" w:cs="Times New Roman"/>
            <w:sz w:val="22"/>
            <w:szCs w:val="22"/>
          </w:rPr>
          <w:t>art. 116, da Lei n.º 14.133, de 2021</w:t>
        </w:r>
      </w:hyperlink>
      <w:r>
        <w:rPr>
          <w:rFonts w:ascii="Times New Roman" w:eastAsia="MS Mincho" w:hAnsi="Times New Roman" w:cs="Times New Roman"/>
          <w:color w:val="000000"/>
          <w:sz w:val="22"/>
          <w:szCs w:val="22"/>
        </w:rPr>
        <w:t>);</w:t>
      </w:r>
    </w:p>
    <w:p w14:paraId="0625E842"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10.13</w:t>
      </w:r>
      <w:r>
        <w:rPr>
          <w:rFonts w:ascii="Times New Roman" w:eastAsia="MS Mincho" w:hAnsi="Times New Roman" w:cs="Times New Roman"/>
          <w:color w:val="000000"/>
          <w:sz w:val="22"/>
          <w:szCs w:val="22"/>
        </w:rPr>
        <w:tab/>
        <w:t>Comprovar a reserva de cargos a que se refere a cláusula acima, no prazo fixado pelo fiscal do contrato, com a indicação dos empregados que preencheram as referidas vagas (</w:t>
      </w:r>
      <w:hyperlink r:id="rId58" w:anchor="art116" w:history="1">
        <w:r>
          <w:rPr>
            <w:rStyle w:val="Hyperlink"/>
            <w:rFonts w:ascii="Times New Roman" w:eastAsia="MS Mincho" w:hAnsi="Times New Roman" w:cs="Times New Roman"/>
            <w:sz w:val="22"/>
            <w:szCs w:val="22"/>
          </w:rPr>
          <w:t>art. 116, parágrafo único, da Lei n.º 14.133, de 2021</w:t>
        </w:r>
      </w:hyperlink>
      <w:r>
        <w:rPr>
          <w:rFonts w:ascii="Times New Roman" w:eastAsia="MS Mincho" w:hAnsi="Times New Roman" w:cs="Times New Roman"/>
          <w:color w:val="000000"/>
          <w:sz w:val="22"/>
          <w:szCs w:val="22"/>
        </w:rPr>
        <w:t>);</w:t>
      </w:r>
    </w:p>
    <w:p w14:paraId="774BCDC4"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10.14</w:t>
      </w:r>
      <w:r>
        <w:rPr>
          <w:rFonts w:ascii="Times New Roman" w:eastAsia="MS Mincho" w:hAnsi="Times New Roman" w:cs="Times New Roman"/>
          <w:color w:val="000000"/>
          <w:sz w:val="22"/>
          <w:szCs w:val="22"/>
        </w:rPr>
        <w:tab/>
        <w:t xml:space="preserve">Guardar sigilo sobre todas as informações obtidas em decorrência do cumprimento do contrato; </w:t>
      </w:r>
    </w:p>
    <w:p w14:paraId="3221D556"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10.15</w:t>
      </w:r>
      <w:r>
        <w:rPr>
          <w:rFonts w:ascii="Times New Roman" w:eastAsia="MS Mincho" w:hAnsi="Times New Roman" w:cs="Times New Roman"/>
          <w:color w:val="000000"/>
          <w:sz w:val="22"/>
          <w:szCs w:val="22"/>
        </w:rPr>
        <w:tab/>
        <w:t xml:space="preserve">Arcar com o ônus decorrente de eventual equívoco no dimensionamento dos quantitativos de sua proposta, inclusive quanto aos custos variáveis decorrentes de fatores futuros e incertos, devendo complementá-los, caso o previsto inicialmente em sua proposta não seja satisfatório para o atendimento do </w:t>
      </w:r>
      <w:r>
        <w:rPr>
          <w:rFonts w:ascii="Times New Roman" w:eastAsia="MS Mincho" w:hAnsi="Times New Roman" w:cs="Times New Roman"/>
          <w:color w:val="000000"/>
          <w:sz w:val="22"/>
          <w:szCs w:val="22"/>
        </w:rPr>
        <w:lastRenderedPageBreak/>
        <w:t xml:space="preserve">objeto da contratação, exceto quando ocorrer algum dos eventos arrolados no </w:t>
      </w:r>
      <w:hyperlink r:id="rId59" w:anchor="art124" w:history="1">
        <w:r>
          <w:rPr>
            <w:rStyle w:val="Hyperlink"/>
            <w:rFonts w:ascii="Times New Roman" w:eastAsia="MS Mincho" w:hAnsi="Times New Roman" w:cs="Times New Roman"/>
            <w:sz w:val="22"/>
            <w:szCs w:val="22"/>
          </w:rPr>
          <w:t>art. 124, II, d, da Lei nº 14.133, de 2021.</w:t>
        </w:r>
      </w:hyperlink>
    </w:p>
    <w:p w14:paraId="570204E7" w14:textId="77777777" w:rsidR="00294C4C" w:rsidRDefault="00294C4C" w:rsidP="00294C4C">
      <w:pPr>
        <w:numPr>
          <w:ilvl w:val="1"/>
          <w:numId w:val="34"/>
        </w:numPr>
        <w:spacing w:line="276" w:lineRule="auto"/>
        <w:ind w:left="0" w:firstLine="0"/>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t>Cumprir, além dos postulados legais vigentes de âmbito federal, estadual ou municipal, as normas de segurança do contratante.</w:t>
      </w:r>
    </w:p>
    <w:p w14:paraId="038308C2" w14:textId="77777777" w:rsidR="00294C4C" w:rsidRDefault="00294C4C" w:rsidP="00294C4C">
      <w:pPr>
        <w:numPr>
          <w:ilvl w:val="1"/>
          <w:numId w:val="34"/>
        </w:numPr>
        <w:spacing w:line="276" w:lineRule="auto"/>
        <w:ind w:left="0" w:firstLine="0"/>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t>Cumprir com as garantias do produto conforme disposto no Termo de Referência.</w:t>
      </w:r>
    </w:p>
    <w:p w14:paraId="54F3B119" w14:textId="77777777" w:rsidR="00294C4C" w:rsidRDefault="00294C4C" w:rsidP="00294C4C">
      <w:pPr>
        <w:spacing w:line="276" w:lineRule="auto"/>
        <w:jc w:val="both"/>
        <w:rPr>
          <w:rFonts w:ascii="Times New Roman" w:hAnsi="Times New Roman" w:cs="Times New Roman"/>
          <w:color w:val="000000"/>
          <w:sz w:val="22"/>
          <w:szCs w:val="22"/>
        </w:rPr>
      </w:pPr>
    </w:p>
    <w:p w14:paraId="23DDF5E2"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PRIMEIRA – GARANTIA DE EXECUÇÃO (</w:t>
      </w:r>
      <w:hyperlink r:id="rId60" w:anchor="art92" w:history="1">
        <w:r>
          <w:rPr>
            <w:rStyle w:val="Hyperlink"/>
            <w:rFonts w:ascii="Times New Roman" w:eastAsia="MS Gothic" w:hAnsi="Times New Roman" w:cs="Times New Roman"/>
            <w:b/>
            <w:bCs/>
            <w:color w:val="002060"/>
            <w:spacing w:val="5"/>
            <w:kern w:val="28"/>
            <w:sz w:val="22"/>
            <w:szCs w:val="22"/>
          </w:rPr>
          <w:t>art. 92, XII</w:t>
        </w:r>
      </w:hyperlink>
      <w:r>
        <w:rPr>
          <w:rFonts w:ascii="Times New Roman" w:eastAsia="MS Gothic" w:hAnsi="Times New Roman" w:cs="Times New Roman"/>
          <w:b/>
          <w:bCs/>
          <w:color w:val="002060"/>
          <w:spacing w:val="5"/>
          <w:kern w:val="28"/>
          <w:sz w:val="22"/>
          <w:szCs w:val="22"/>
        </w:rPr>
        <w:t>)</w:t>
      </w:r>
    </w:p>
    <w:p w14:paraId="152EA4DD" w14:textId="77777777" w:rsidR="00294C4C" w:rsidRDefault="00294C4C" w:rsidP="00294C4C">
      <w:pPr>
        <w:spacing w:before="120" w:after="120" w:line="276" w:lineRule="auto"/>
        <w:jc w:val="both"/>
        <w:rPr>
          <w:rFonts w:ascii="Times New Roman" w:eastAsia="MS Mincho" w:hAnsi="Times New Roman" w:cs="Times New Roman"/>
          <w:sz w:val="22"/>
          <w:szCs w:val="22"/>
        </w:rPr>
      </w:pPr>
      <w:r>
        <w:rPr>
          <w:rFonts w:ascii="Times New Roman" w:eastAsia="MS Mincho" w:hAnsi="Times New Roman" w:cs="Times New Roman"/>
          <w:b/>
          <w:bCs/>
          <w:sz w:val="22"/>
          <w:szCs w:val="22"/>
        </w:rPr>
        <w:t>11.1</w:t>
      </w:r>
      <w:r>
        <w:rPr>
          <w:rFonts w:ascii="Times New Roman" w:eastAsia="MS Mincho" w:hAnsi="Times New Roman" w:cs="Times New Roman"/>
          <w:color w:val="FF0000"/>
          <w:sz w:val="22"/>
          <w:szCs w:val="22"/>
        </w:rPr>
        <w:tab/>
      </w:r>
      <w:r>
        <w:rPr>
          <w:rFonts w:ascii="Times New Roman" w:eastAsia="MS Mincho" w:hAnsi="Times New Roman" w:cs="Times New Roman"/>
          <w:sz w:val="22"/>
          <w:szCs w:val="22"/>
        </w:rPr>
        <w:t xml:space="preserve">Não haverá exigência de garantia contratual da execução. </w:t>
      </w:r>
    </w:p>
    <w:p w14:paraId="397769E2"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SEGUNDA – INFRAÇÕES E SANÇÕES ADMINISTRATIVAS (</w:t>
      </w:r>
      <w:hyperlink r:id="rId61" w:anchor="art92" w:history="1">
        <w:r>
          <w:rPr>
            <w:rStyle w:val="Hyperlink"/>
            <w:rFonts w:ascii="Times New Roman" w:eastAsia="MS Gothic" w:hAnsi="Times New Roman" w:cs="Times New Roman"/>
            <w:b/>
            <w:bCs/>
            <w:color w:val="002060"/>
            <w:spacing w:val="5"/>
            <w:kern w:val="28"/>
            <w:sz w:val="22"/>
            <w:szCs w:val="22"/>
          </w:rPr>
          <w:t>art. 92, XIV</w:t>
        </w:r>
      </w:hyperlink>
      <w:r>
        <w:rPr>
          <w:rFonts w:ascii="Times New Roman" w:eastAsia="MS Gothic" w:hAnsi="Times New Roman" w:cs="Times New Roman"/>
          <w:b/>
          <w:bCs/>
          <w:color w:val="002060"/>
          <w:spacing w:val="5"/>
          <w:kern w:val="28"/>
          <w:sz w:val="22"/>
          <w:szCs w:val="22"/>
        </w:rPr>
        <w:t>)</w:t>
      </w:r>
    </w:p>
    <w:p w14:paraId="3525D466"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12.1</w:t>
      </w:r>
      <w:r>
        <w:rPr>
          <w:rFonts w:ascii="Times New Roman" w:eastAsia="MS Mincho" w:hAnsi="Times New Roman" w:cs="Times New Roman"/>
          <w:color w:val="000000"/>
          <w:sz w:val="22"/>
          <w:szCs w:val="22"/>
        </w:rPr>
        <w:tab/>
        <w:t xml:space="preserve">Comete infração administrativa, nos termos da </w:t>
      </w:r>
      <w:hyperlink r:id="rId62" w:history="1">
        <w:r>
          <w:rPr>
            <w:rStyle w:val="Hyperlink"/>
            <w:rFonts w:ascii="Times New Roman" w:eastAsia="MS Mincho" w:hAnsi="Times New Roman" w:cs="Times New Roman"/>
            <w:sz w:val="22"/>
            <w:szCs w:val="22"/>
          </w:rPr>
          <w:t>Lei nº 14.133, de 2021</w:t>
        </w:r>
      </w:hyperlink>
      <w:r>
        <w:rPr>
          <w:rFonts w:ascii="Times New Roman" w:eastAsia="MS Mincho" w:hAnsi="Times New Roman" w:cs="Times New Roman"/>
          <w:color w:val="000000"/>
          <w:sz w:val="22"/>
          <w:szCs w:val="22"/>
        </w:rPr>
        <w:t>, o contratado que:</w:t>
      </w:r>
    </w:p>
    <w:p w14:paraId="075229F8"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der causa à inexecução parcial do contrato;</w:t>
      </w:r>
    </w:p>
    <w:p w14:paraId="7620CB8F"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der causa à inexecução parcial do contrato que cause grave dano à Administração ou ao funcionamento dos serviços públicos ou ao interesse coletivo;</w:t>
      </w:r>
    </w:p>
    <w:p w14:paraId="632E1D31"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der causa à inexecução total do contrato;</w:t>
      </w:r>
    </w:p>
    <w:p w14:paraId="7B22BE88"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ensejar o retardamento da execução ou da entrega do objeto da contratação sem motivo justificado;</w:t>
      </w:r>
    </w:p>
    <w:p w14:paraId="7EF47086"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apresentar documentação falsa ou prestar declaração falsa durante a execução do contrato;</w:t>
      </w:r>
    </w:p>
    <w:p w14:paraId="028DAE1C"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praticar ato fraudulento na execução do contrato;</w:t>
      </w:r>
    </w:p>
    <w:p w14:paraId="105D0B2B"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comportar-se de modo inidôneo ou cometer fraude de qualquer natureza;</w:t>
      </w:r>
    </w:p>
    <w:p w14:paraId="5C821D6E" w14:textId="77777777" w:rsidR="00294C4C" w:rsidRDefault="00294C4C" w:rsidP="00294C4C">
      <w:pPr>
        <w:numPr>
          <w:ilvl w:val="2"/>
          <w:numId w:val="35"/>
        </w:numPr>
        <w:suppressAutoHyphens/>
        <w:spacing w:before="120" w:after="120" w:line="276" w:lineRule="auto"/>
        <w:ind w:left="993" w:firstLine="0"/>
        <w:jc w:val="both"/>
        <w:rPr>
          <w:rFonts w:ascii="Times New Roman" w:eastAsia="Arial" w:hAnsi="Times New Roman" w:cs="Times New Roman"/>
          <w:sz w:val="22"/>
          <w:szCs w:val="22"/>
        </w:rPr>
      </w:pPr>
      <w:r>
        <w:rPr>
          <w:rFonts w:ascii="Times New Roman" w:eastAsia="Arial" w:hAnsi="Times New Roman" w:cs="Times New Roman"/>
          <w:sz w:val="22"/>
          <w:szCs w:val="22"/>
        </w:rPr>
        <w:t xml:space="preserve">praticar ato lesivo previsto no </w:t>
      </w:r>
      <w:hyperlink r:id="rId63" w:anchor="art5" w:history="1">
        <w:r>
          <w:rPr>
            <w:rStyle w:val="Hyperlink"/>
            <w:rFonts w:ascii="Times New Roman" w:eastAsia="Arial" w:hAnsi="Times New Roman" w:cs="Times New Roman"/>
            <w:sz w:val="22"/>
            <w:szCs w:val="22"/>
          </w:rPr>
          <w:t>art. 5º da Lei nº 12.846, de 1º de agosto de 2013</w:t>
        </w:r>
      </w:hyperlink>
      <w:r>
        <w:rPr>
          <w:rFonts w:ascii="Times New Roman" w:eastAsia="Arial" w:hAnsi="Times New Roman" w:cs="Times New Roman"/>
          <w:sz w:val="22"/>
          <w:szCs w:val="22"/>
        </w:rPr>
        <w:t>.</w:t>
      </w:r>
    </w:p>
    <w:p w14:paraId="06AFE745"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12.2</w:t>
      </w:r>
      <w:r>
        <w:rPr>
          <w:rFonts w:ascii="Times New Roman" w:eastAsia="MS Mincho" w:hAnsi="Times New Roman" w:cs="Times New Roman"/>
          <w:color w:val="000000"/>
          <w:sz w:val="22"/>
          <w:szCs w:val="22"/>
        </w:rPr>
        <w:tab/>
        <w:t>Serão aplicadas ao contratado que incorrer nas infrações acima descritas as seguintes sanções:</w:t>
      </w:r>
    </w:p>
    <w:p w14:paraId="25480188" w14:textId="77777777" w:rsidR="00294C4C" w:rsidRDefault="00294C4C" w:rsidP="00294C4C">
      <w:pPr>
        <w:numPr>
          <w:ilvl w:val="0"/>
          <w:numId w:val="36"/>
        </w:numPr>
        <w:suppressAutoHyphens/>
        <w:spacing w:before="120" w:after="120" w:line="276" w:lineRule="auto"/>
        <w:ind w:left="851" w:firstLine="0"/>
        <w:jc w:val="both"/>
        <w:rPr>
          <w:rFonts w:ascii="Times New Roman" w:eastAsia="Arial" w:hAnsi="Times New Roman" w:cs="Times New Roman"/>
          <w:sz w:val="22"/>
          <w:szCs w:val="22"/>
        </w:rPr>
      </w:pPr>
      <w:r>
        <w:rPr>
          <w:rFonts w:ascii="Times New Roman" w:eastAsia="Arial" w:hAnsi="Times New Roman" w:cs="Times New Roman"/>
          <w:b/>
          <w:bCs/>
          <w:sz w:val="22"/>
          <w:szCs w:val="22"/>
        </w:rPr>
        <w:t>Advertência</w:t>
      </w:r>
      <w:r>
        <w:rPr>
          <w:rFonts w:ascii="Times New Roman" w:eastAsia="Arial" w:hAnsi="Times New Roman" w:cs="Times New Roman"/>
          <w:sz w:val="22"/>
          <w:szCs w:val="22"/>
        </w:rPr>
        <w:t>, quando o contratado der causa à inexecução parcial do contrato, sempre que não se justificar a imposição de penalidade mais grave (</w:t>
      </w:r>
      <w:hyperlink r:id="rId64" w:anchor="art156§2" w:history="1">
        <w:r>
          <w:rPr>
            <w:rStyle w:val="Hyperlink"/>
            <w:rFonts w:ascii="Times New Roman" w:eastAsia="Arial" w:hAnsi="Times New Roman" w:cs="Times New Roman"/>
            <w:sz w:val="22"/>
            <w:szCs w:val="22"/>
          </w:rPr>
          <w:t>art. 156, §2º, da Lei nº 14.133, de 2021</w:t>
        </w:r>
      </w:hyperlink>
      <w:r>
        <w:rPr>
          <w:rFonts w:ascii="Times New Roman" w:eastAsia="Arial" w:hAnsi="Times New Roman" w:cs="Times New Roman"/>
          <w:sz w:val="22"/>
          <w:szCs w:val="22"/>
        </w:rPr>
        <w:t>);</w:t>
      </w:r>
    </w:p>
    <w:p w14:paraId="566F927A" w14:textId="77777777" w:rsidR="00294C4C" w:rsidRDefault="00294C4C" w:rsidP="00294C4C">
      <w:pPr>
        <w:numPr>
          <w:ilvl w:val="0"/>
          <w:numId w:val="36"/>
        </w:numPr>
        <w:suppressAutoHyphens/>
        <w:spacing w:before="120" w:after="120" w:line="276" w:lineRule="auto"/>
        <w:ind w:left="851" w:firstLine="0"/>
        <w:jc w:val="both"/>
        <w:rPr>
          <w:rFonts w:ascii="Times New Roman" w:eastAsia="Arial" w:hAnsi="Times New Roman" w:cs="Times New Roman"/>
          <w:sz w:val="22"/>
          <w:szCs w:val="22"/>
        </w:rPr>
      </w:pPr>
      <w:r>
        <w:rPr>
          <w:rFonts w:ascii="Times New Roman" w:eastAsia="Arial" w:hAnsi="Times New Roman" w:cs="Times New Roman"/>
          <w:b/>
          <w:bCs/>
          <w:sz w:val="22"/>
          <w:szCs w:val="22"/>
        </w:rPr>
        <w:t>Impedimento de licitar e contratar</w:t>
      </w:r>
      <w:r>
        <w:rPr>
          <w:rFonts w:ascii="Times New Roman" w:eastAsia="Arial" w:hAnsi="Times New Roman" w:cs="Times New Roman"/>
          <w:sz w:val="22"/>
          <w:szCs w:val="22"/>
        </w:rPr>
        <w:t>, quando praticadas as condutas descritas nas alíneas “b”, “c” e “d” do subitem acima deste Contrato, sempre que não se justificar a imposição de penalidade mais grave (</w:t>
      </w:r>
      <w:hyperlink r:id="rId65" w:anchor="art156§4" w:history="1">
        <w:r>
          <w:rPr>
            <w:rStyle w:val="Hyperlink"/>
            <w:rFonts w:ascii="Times New Roman" w:eastAsia="Arial" w:hAnsi="Times New Roman" w:cs="Times New Roman"/>
            <w:sz w:val="22"/>
            <w:szCs w:val="22"/>
          </w:rPr>
          <w:t>art. 156, § 4º, da Lei nº 14.133, de 2021</w:t>
        </w:r>
      </w:hyperlink>
      <w:r>
        <w:rPr>
          <w:rFonts w:ascii="Times New Roman" w:eastAsia="Arial" w:hAnsi="Times New Roman" w:cs="Times New Roman"/>
          <w:sz w:val="22"/>
          <w:szCs w:val="22"/>
        </w:rPr>
        <w:t>);</w:t>
      </w:r>
    </w:p>
    <w:p w14:paraId="11532485" w14:textId="77777777" w:rsidR="00294C4C" w:rsidRDefault="00294C4C" w:rsidP="00294C4C">
      <w:pPr>
        <w:numPr>
          <w:ilvl w:val="0"/>
          <w:numId w:val="36"/>
        </w:numPr>
        <w:suppressAutoHyphens/>
        <w:spacing w:before="120" w:after="120" w:line="276" w:lineRule="auto"/>
        <w:ind w:left="851" w:firstLine="0"/>
        <w:jc w:val="both"/>
        <w:rPr>
          <w:rFonts w:ascii="Times New Roman" w:eastAsia="Arial" w:hAnsi="Times New Roman" w:cs="Times New Roman"/>
          <w:sz w:val="22"/>
          <w:szCs w:val="22"/>
        </w:rPr>
      </w:pPr>
      <w:r>
        <w:rPr>
          <w:rFonts w:ascii="Times New Roman" w:eastAsia="Arial" w:hAnsi="Times New Roman" w:cs="Times New Roman"/>
          <w:b/>
          <w:bCs/>
          <w:sz w:val="22"/>
          <w:szCs w:val="22"/>
        </w:rPr>
        <w:t>Declaração de inidoneidade para licitar e contratar</w:t>
      </w:r>
      <w:r>
        <w:rPr>
          <w:rFonts w:ascii="Times New Roman" w:eastAsia="Arial" w:hAnsi="Times New Roman" w:cs="Times New Roman"/>
          <w:sz w:val="22"/>
          <w:szCs w:val="22"/>
        </w:rPr>
        <w:t>, quando praticadas as condutas descritas nas alíneas “e”, “f”, “g” e “h” do subitem acima deste Contrato, bem como nas alíneas “b”, “c” e “d”, que justifiquem a imposição de penalidade mais grave (</w:t>
      </w:r>
      <w:hyperlink r:id="rId66" w:anchor="art156§5" w:history="1">
        <w:r>
          <w:rPr>
            <w:rStyle w:val="Hyperlink"/>
            <w:rFonts w:ascii="Times New Roman" w:eastAsia="Arial" w:hAnsi="Times New Roman" w:cs="Times New Roman"/>
            <w:sz w:val="22"/>
            <w:szCs w:val="22"/>
          </w:rPr>
          <w:t>art. 156, §5º, da Lei nº 14.133, de 2021</w:t>
        </w:r>
      </w:hyperlink>
      <w:r>
        <w:rPr>
          <w:rFonts w:ascii="Times New Roman" w:eastAsia="Arial" w:hAnsi="Times New Roman" w:cs="Times New Roman"/>
          <w:sz w:val="22"/>
          <w:szCs w:val="22"/>
        </w:rPr>
        <w:t>).</w:t>
      </w:r>
    </w:p>
    <w:p w14:paraId="3DACBFC2" w14:textId="77777777" w:rsidR="00294C4C" w:rsidRDefault="00294C4C" w:rsidP="00294C4C">
      <w:pPr>
        <w:numPr>
          <w:ilvl w:val="0"/>
          <w:numId w:val="36"/>
        </w:numPr>
        <w:suppressAutoHyphens/>
        <w:spacing w:before="120" w:after="120" w:line="276" w:lineRule="auto"/>
        <w:ind w:left="851" w:firstLine="0"/>
        <w:jc w:val="both"/>
        <w:rPr>
          <w:rFonts w:ascii="Times New Roman" w:eastAsia="Arial" w:hAnsi="Times New Roman" w:cs="Times New Roman"/>
          <w:sz w:val="22"/>
          <w:szCs w:val="22"/>
        </w:rPr>
      </w:pPr>
      <w:r>
        <w:rPr>
          <w:rFonts w:ascii="Times New Roman" w:eastAsia="Arial" w:hAnsi="Times New Roman" w:cs="Times New Roman"/>
          <w:b/>
          <w:bCs/>
          <w:sz w:val="22"/>
          <w:szCs w:val="22"/>
        </w:rPr>
        <w:t>Multa conforme disposto no artigo 115 da Portaria 205 de 2023, da Câmara Municipal de Uberlândia, nos seguintes termos:</w:t>
      </w:r>
    </w:p>
    <w:p w14:paraId="27454D38" w14:textId="77777777" w:rsidR="00294C4C" w:rsidRDefault="00294C4C" w:rsidP="00294C4C">
      <w:pPr>
        <w:pStyle w:val="PargrafodaLista"/>
        <w:numPr>
          <w:ilvl w:val="2"/>
          <w:numId w:val="37"/>
        </w:numPr>
        <w:suppressAutoHyphens/>
        <w:spacing w:line="276" w:lineRule="auto"/>
        <w:jc w:val="both"/>
        <w:rPr>
          <w:rFonts w:ascii="Times New Roman" w:eastAsia="Arial" w:hAnsi="Times New Roman" w:cs="Times New Roman"/>
          <w:sz w:val="22"/>
          <w:szCs w:val="22"/>
        </w:rPr>
      </w:pPr>
      <w:bookmarkStart w:id="98" w:name="_Hlk182229959"/>
      <w:r>
        <w:rPr>
          <w:rFonts w:ascii="Times New Roman" w:eastAsia="MS Mincho" w:hAnsi="Times New Roman" w:cs="Times New Roman"/>
          <w:color w:val="000000"/>
          <w:sz w:val="22"/>
          <w:szCs w:val="22"/>
        </w:rPr>
        <w:lastRenderedPageBreak/>
        <w:t>Multa moratória de 0,33% (zero vírgula trinta e três por cento) por dia de atraso na entrega de bem ou execução de serviços, até o limite de 9,9% (nove vírgula nove por cento), correspondente a até 30 (trinta) dias de atraso, cal</w:t>
      </w:r>
      <w:r>
        <w:rPr>
          <w:rFonts w:ascii="Times New Roman" w:eastAsia="MS Mincho" w:hAnsi="Times New Roman" w:cs="Times New Roman"/>
          <w:color w:val="000000"/>
          <w:sz w:val="22"/>
          <w:szCs w:val="22"/>
        </w:rPr>
        <w:softHyphen/>
        <w:t>culado sobre o valor correspondente à parte inadimplente, excluída, quando for o caso, a parcela correspondente aos impostos destacados no documento fiscal;</w:t>
      </w:r>
    </w:p>
    <w:p w14:paraId="28B02BB8" w14:textId="77777777" w:rsidR="00294C4C" w:rsidRDefault="00294C4C" w:rsidP="00294C4C">
      <w:pPr>
        <w:pStyle w:val="PargrafodaLista"/>
        <w:numPr>
          <w:ilvl w:val="2"/>
          <w:numId w:val="37"/>
        </w:numPr>
        <w:suppressAutoHyphens/>
        <w:spacing w:line="276" w:lineRule="auto"/>
        <w:jc w:val="both"/>
        <w:rPr>
          <w:rFonts w:ascii="Times New Roman" w:eastAsia="Arial" w:hAnsi="Times New Roman" w:cs="Times New Roman"/>
          <w:sz w:val="22"/>
          <w:szCs w:val="22"/>
        </w:rPr>
      </w:pPr>
      <w:r>
        <w:rPr>
          <w:rFonts w:ascii="Times New Roman" w:eastAsia="MS Mincho" w:hAnsi="Times New Roman" w:cs="Times New Roman"/>
          <w:color w:val="000000"/>
          <w:sz w:val="22"/>
          <w:szCs w:val="22"/>
        </w:rPr>
        <w:t>Multa administrativa de 10% (dez por cento) sobre o valor total da adjudicação da licitação ou do valor da contrata</w:t>
      </w:r>
      <w:r>
        <w:rPr>
          <w:rFonts w:ascii="Times New Roman" w:eastAsia="MS Mincho" w:hAnsi="Times New Roman" w:cs="Times New Roman"/>
          <w:color w:val="000000"/>
          <w:sz w:val="22"/>
          <w:szCs w:val="22"/>
        </w:rPr>
        <w:softHyphen/>
        <w:t>ção direta em caso de recusa do licitante ou futuro contra</w:t>
      </w:r>
      <w:r>
        <w:rPr>
          <w:rFonts w:ascii="Times New Roman" w:eastAsia="MS Mincho" w:hAnsi="Times New Roman" w:cs="Times New Roman"/>
          <w:color w:val="000000"/>
          <w:sz w:val="22"/>
          <w:szCs w:val="22"/>
        </w:rPr>
        <w:softHyphen/>
        <w:t>tado em assinar a Ata de Registro de Preços ou contrato, ou recusar-se a aceitar ou retirar o instrumento equivalente;</w:t>
      </w:r>
    </w:p>
    <w:p w14:paraId="098A0B89" w14:textId="77777777" w:rsidR="00294C4C" w:rsidRDefault="00294C4C" w:rsidP="00294C4C">
      <w:pPr>
        <w:pStyle w:val="PargrafodaLista"/>
        <w:numPr>
          <w:ilvl w:val="2"/>
          <w:numId w:val="37"/>
        </w:numPr>
        <w:suppressAutoHyphens/>
        <w:spacing w:line="276" w:lineRule="auto"/>
        <w:jc w:val="both"/>
        <w:rPr>
          <w:rFonts w:ascii="Times New Roman" w:eastAsia="Arial" w:hAnsi="Times New Roman" w:cs="Times New Roman"/>
          <w:sz w:val="22"/>
          <w:szCs w:val="22"/>
        </w:rPr>
      </w:pPr>
      <w:r>
        <w:rPr>
          <w:rFonts w:ascii="Times New Roman" w:eastAsia="MS Mincho" w:hAnsi="Times New Roman" w:cs="Times New Roman"/>
          <w:color w:val="000000"/>
          <w:sz w:val="22"/>
          <w:szCs w:val="22"/>
        </w:rPr>
        <w:t>Multa administrativa de 3% (três por cento) sobre o va</w:t>
      </w:r>
      <w:r>
        <w:rPr>
          <w:rFonts w:ascii="Times New Roman" w:eastAsia="MS Mincho" w:hAnsi="Times New Roman" w:cs="Times New Roman"/>
          <w:color w:val="000000"/>
          <w:sz w:val="22"/>
          <w:szCs w:val="22"/>
        </w:rPr>
        <w:softHyphen/>
        <w:t>lor de referência para a licitação ou para a contratação direta, na hipótese de o licitante ou futuro contratado re</w:t>
      </w:r>
      <w:r>
        <w:rPr>
          <w:rFonts w:ascii="Times New Roman" w:eastAsia="MS Mincho" w:hAnsi="Times New Roman" w:cs="Times New Roman"/>
          <w:color w:val="000000"/>
          <w:sz w:val="22"/>
          <w:szCs w:val="22"/>
        </w:rPr>
        <w:softHyphen/>
        <w:t>tardar injustificadamente o procedimento de contratação ou descumprir de preceito normativo ou as obrigações as</w:t>
      </w:r>
      <w:r>
        <w:rPr>
          <w:rFonts w:ascii="Times New Roman" w:eastAsia="MS Mincho" w:hAnsi="Times New Roman" w:cs="Times New Roman"/>
          <w:color w:val="000000"/>
          <w:sz w:val="22"/>
          <w:szCs w:val="22"/>
        </w:rPr>
        <w:softHyphen/>
        <w:t>sumidas, tais como:</w:t>
      </w:r>
    </w:p>
    <w:p w14:paraId="0FE94A82"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a) deixar de entregar documentação exigida para o certa</w:t>
      </w:r>
      <w:r>
        <w:rPr>
          <w:rFonts w:ascii="Times New Roman" w:eastAsia="Cambria" w:hAnsi="Times New Roman" w:cs="Times New Roman"/>
          <w:color w:val="000000"/>
          <w:sz w:val="22"/>
          <w:szCs w:val="22"/>
          <w:lang w:eastAsia="en-US"/>
          <w14:ligatures w14:val="standardContextual"/>
        </w:rPr>
        <w:softHyphen/>
        <w:t>me licitatório;</w:t>
      </w:r>
    </w:p>
    <w:p w14:paraId="03DC1880"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b) desistir da proposta, salvo por motivo justo decorrente de fato superveniente e aceito pela Administração;</w:t>
      </w:r>
    </w:p>
    <w:p w14:paraId="2DA48D9D"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c) tumultuar a sessão pública da licitação;</w:t>
      </w:r>
    </w:p>
    <w:p w14:paraId="1CD992D5"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d) descumprir requisitos de habilitação na modalidade pre</w:t>
      </w:r>
      <w:r>
        <w:rPr>
          <w:rFonts w:ascii="Times New Roman" w:eastAsia="Cambria" w:hAnsi="Times New Roman" w:cs="Times New Roman"/>
          <w:color w:val="000000"/>
          <w:sz w:val="22"/>
          <w:szCs w:val="22"/>
          <w:lang w:eastAsia="en-US"/>
          <w14:ligatures w14:val="standardContextual"/>
        </w:rPr>
        <w:softHyphen/>
        <w:t>gão, a despeito da declaração em sentido contrário;</w:t>
      </w:r>
    </w:p>
    <w:p w14:paraId="61E2C434"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e) propor recursos manifestamente protelatórios em sede de contratação direta ou de licitação;</w:t>
      </w:r>
    </w:p>
    <w:p w14:paraId="538DDC07"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f) deixar de providenciar o cadastramento da empresa vencedora da licitação ou da contratação direta junto ao cadastro de fornecedores da Câmara Municipal, dentro do prazo concedido, salvo por motivo justo decorrente de fato superveniente e aceito pela autoridade competente;</w:t>
      </w:r>
    </w:p>
    <w:p w14:paraId="043EC9EB"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g) deixar de regularizar os documentos fiscais no prazo con</w:t>
      </w:r>
      <w:r>
        <w:rPr>
          <w:rFonts w:ascii="Times New Roman" w:eastAsia="Cambria" w:hAnsi="Times New Roman" w:cs="Times New Roman"/>
          <w:color w:val="000000"/>
          <w:sz w:val="22"/>
          <w:szCs w:val="22"/>
          <w:lang w:eastAsia="en-US"/>
          <w14:ligatures w14:val="standardContextual"/>
        </w:rPr>
        <w:softHyphen/>
        <w:t>cedido, na hipótese de o licitante ou contratado enquadrar-se como Microempresa ou Empresa de Pequeno Porte, nos termos da Lei Complementar Federal nº 123, de 14/12/06 e suas alterações;</w:t>
      </w:r>
    </w:p>
    <w:p w14:paraId="77D4F9E2"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h) propor impugnações ou pedidos de esclarecimentos re</w:t>
      </w:r>
      <w:r>
        <w:rPr>
          <w:rFonts w:ascii="Times New Roman" w:eastAsia="Cambria" w:hAnsi="Times New Roman" w:cs="Times New Roman"/>
          <w:color w:val="000000"/>
          <w:sz w:val="22"/>
          <w:szCs w:val="22"/>
          <w:lang w:eastAsia="en-US"/>
          <w14:ligatures w14:val="standardContextual"/>
        </w:rPr>
        <w:softHyphen/>
        <w:t>petitivos e que já tenham sido respondidos, tumultuando a abertura do processo licitatório; e</w:t>
      </w:r>
    </w:p>
    <w:p w14:paraId="4083582D"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i) outras situações de natureza correlata.</w:t>
      </w:r>
    </w:p>
    <w:p w14:paraId="09DA809B" w14:textId="77777777" w:rsidR="00294C4C" w:rsidRDefault="00294C4C" w:rsidP="00294C4C">
      <w:pPr>
        <w:pStyle w:val="PargrafodaLista"/>
        <w:numPr>
          <w:ilvl w:val="2"/>
          <w:numId w:val="37"/>
        </w:numPr>
        <w:suppressAutoHyphens/>
        <w:spacing w:line="276" w:lineRule="auto"/>
        <w:jc w:val="both"/>
        <w:rPr>
          <w:rFonts w:ascii="Times New Roman" w:eastAsia="Arial" w:hAnsi="Times New Roman" w:cs="Times New Roman"/>
          <w:sz w:val="22"/>
          <w:szCs w:val="22"/>
        </w:rPr>
      </w:pPr>
      <w:r>
        <w:rPr>
          <w:rFonts w:ascii="Times New Roman" w:eastAsia="Cambria" w:hAnsi="Times New Roman" w:cs="Times New Roman"/>
          <w:color w:val="000000"/>
          <w:sz w:val="22"/>
          <w:szCs w:val="22"/>
          <w:lang w:eastAsia="en-US"/>
          <w14:ligatures w14:val="standardContextual"/>
        </w:rPr>
        <w:t>Multa administrativa de 3% (três por cento) sobre o va</w:t>
      </w:r>
      <w:r>
        <w:rPr>
          <w:rFonts w:ascii="Times New Roman" w:eastAsia="Cambria" w:hAnsi="Times New Roman" w:cs="Times New Roman"/>
          <w:color w:val="000000"/>
          <w:sz w:val="22"/>
          <w:szCs w:val="22"/>
          <w:lang w:eastAsia="en-US"/>
          <w14:ligatures w14:val="standardContextual"/>
        </w:rPr>
        <w:softHyphen/>
        <w:t>lor total da adjudicação da licitação ou do valor da contra</w:t>
      </w:r>
      <w:r>
        <w:rPr>
          <w:rFonts w:ascii="Times New Roman" w:eastAsia="Cambria" w:hAnsi="Times New Roman" w:cs="Times New Roman"/>
          <w:color w:val="000000"/>
          <w:sz w:val="22"/>
          <w:szCs w:val="22"/>
          <w:lang w:eastAsia="en-US"/>
          <w14:ligatures w14:val="standardContextual"/>
        </w:rPr>
        <w:softHyphen/>
        <w:t>tação direta, quando houver o descumprimento das normas jurídicas atinentes ou das obrigações assumidas, tais como:</w:t>
      </w:r>
    </w:p>
    <w:p w14:paraId="1E846E03"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a) deixar de manter as condições de habilitação durante prazo do contrato;</w:t>
      </w:r>
    </w:p>
    <w:p w14:paraId="597D294D"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b) permanecer inadimplente após a aplicação de advertên</w:t>
      </w:r>
      <w:r>
        <w:rPr>
          <w:rFonts w:ascii="Times New Roman" w:eastAsia="Cambria" w:hAnsi="Times New Roman" w:cs="Times New Roman"/>
          <w:color w:val="000000"/>
          <w:sz w:val="22"/>
          <w:szCs w:val="22"/>
          <w:lang w:eastAsia="en-US"/>
          <w14:ligatures w14:val="standardContextual"/>
        </w:rPr>
        <w:softHyphen/>
        <w:t>cia;</w:t>
      </w:r>
    </w:p>
    <w:p w14:paraId="31A6625D"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lastRenderedPageBreak/>
        <w:t>c) deixar de regularizar, no prazo definido pela Câmara Mu</w:t>
      </w:r>
      <w:r>
        <w:rPr>
          <w:rFonts w:ascii="Times New Roman" w:eastAsia="Cambria" w:hAnsi="Times New Roman" w:cs="Times New Roman"/>
          <w:color w:val="000000"/>
          <w:sz w:val="22"/>
          <w:szCs w:val="22"/>
          <w:lang w:eastAsia="en-US"/>
          <w14:ligatures w14:val="standardContextual"/>
        </w:rPr>
        <w:softHyphen/>
        <w:t xml:space="preserve">nicipal, os documentos exigidos na legislação, para fins de liquidação e pagamento da despesa; </w:t>
      </w:r>
    </w:p>
    <w:p w14:paraId="57185922"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 xml:space="preserve">d) deixar de complementar o valor da garantia recolhida após solicitação do contratante; </w:t>
      </w:r>
    </w:p>
    <w:p w14:paraId="5C2054E7"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e) não devolver os valores pagos indevidamente pelo con</w:t>
      </w:r>
      <w:r>
        <w:rPr>
          <w:rFonts w:ascii="Times New Roman" w:eastAsia="Cambria" w:hAnsi="Times New Roman" w:cs="Times New Roman"/>
          <w:color w:val="000000"/>
          <w:sz w:val="22"/>
          <w:szCs w:val="22"/>
          <w:lang w:eastAsia="en-US"/>
          <w14:ligatures w14:val="standardContextual"/>
        </w:rPr>
        <w:softHyphen/>
        <w:t xml:space="preserve">tratante; </w:t>
      </w:r>
    </w:p>
    <w:p w14:paraId="5F65FCCE"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f) manter funcionário sem qualificação para a execução do objeto do contrato;</w:t>
      </w:r>
    </w:p>
    <w:p w14:paraId="66A05156"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g) utilizar as dependências do contratante para fins diver</w:t>
      </w:r>
      <w:r>
        <w:rPr>
          <w:rFonts w:ascii="Times New Roman" w:eastAsia="Cambria" w:hAnsi="Times New Roman" w:cs="Times New Roman"/>
          <w:color w:val="000000"/>
          <w:sz w:val="22"/>
          <w:szCs w:val="22"/>
          <w:lang w:eastAsia="en-US"/>
          <w14:ligatures w14:val="standardContextual"/>
        </w:rPr>
        <w:softHyphen/>
        <w:t>sos do objeto do contrato;</w:t>
      </w:r>
    </w:p>
    <w:p w14:paraId="2F5D3CAA"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h) tolerar, no cumprimento do contrato, situação apta a ge</w:t>
      </w:r>
      <w:r>
        <w:rPr>
          <w:rFonts w:ascii="Times New Roman" w:eastAsia="Cambria" w:hAnsi="Times New Roman" w:cs="Times New Roman"/>
          <w:color w:val="000000"/>
          <w:sz w:val="22"/>
          <w:szCs w:val="22"/>
          <w:lang w:eastAsia="en-US"/>
          <w14:ligatures w14:val="standardContextual"/>
        </w:rPr>
        <w:softHyphen/>
        <w:t>rar ou causar dano físico, lesão corporal ou consequências letais a qualquer pessoa;</w:t>
      </w:r>
    </w:p>
    <w:p w14:paraId="26ED193B"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i) deixar de fornecer Equipamento de Proteção Individual - EPI, quando exigido, aos seus empregados ou omitir-se em fiscalizar sua utilização, na hipótese de contratação de serviços de mão de obra;</w:t>
      </w:r>
    </w:p>
    <w:p w14:paraId="70EDAD3E"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j) deixar de substituir empregado cujo comportamento for incompatível com o interesse público, em especial quando solicitado pela Câmara;</w:t>
      </w:r>
    </w:p>
    <w:p w14:paraId="691C284B"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k) deixar de repor funcionários faltosos;</w:t>
      </w:r>
    </w:p>
    <w:p w14:paraId="7842C05A"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l) deixar de controlar a presença de empregados, na hipó</w:t>
      </w:r>
      <w:r>
        <w:rPr>
          <w:rFonts w:ascii="Times New Roman" w:eastAsia="Cambria" w:hAnsi="Times New Roman" w:cs="Times New Roman"/>
          <w:color w:val="000000"/>
          <w:sz w:val="22"/>
          <w:szCs w:val="22"/>
          <w:lang w:eastAsia="en-US"/>
          <w14:ligatures w14:val="standardContextual"/>
        </w:rPr>
        <w:softHyphen/>
        <w:t>tese de contratação de serviços de mão de obra;</w:t>
      </w:r>
    </w:p>
    <w:p w14:paraId="33DA273F"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m) deixar de observar a legislação pertinente aplicável ao seu ramo de atividade;</w:t>
      </w:r>
    </w:p>
    <w:p w14:paraId="53205AC0"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n) deixar de efetuar o pagamento de salários, vales-transportes, vales- refeição, seguros, encargos fiscais e sociais, bem como deixar de arcar com quaisquer outras despesas relacionadas à execução do contrato nas datas avençadas;</w:t>
      </w:r>
    </w:p>
    <w:p w14:paraId="1B4660CD"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o) deixar de apresentar, quando solicitado, documentação fiscal, trabalhista e previdenciária regularizada;</w:t>
      </w:r>
    </w:p>
    <w:p w14:paraId="75FC6545" w14:textId="77777777" w:rsidR="00294C4C" w:rsidRDefault="00294C4C" w:rsidP="00294C4C">
      <w:pPr>
        <w:autoSpaceDE w:val="0"/>
        <w:autoSpaceDN w:val="0"/>
        <w:adjustRightInd w:val="0"/>
        <w:spacing w:before="120" w:after="120" w:line="276" w:lineRule="auto"/>
        <w:ind w:left="1560"/>
        <w:jc w:val="both"/>
        <w:rPr>
          <w:rFonts w:ascii="Times New Roman" w:eastAsia="Cambria" w:hAnsi="Times New Roman" w:cs="Times New Roman"/>
          <w:color w:val="000000"/>
          <w:sz w:val="22"/>
          <w:szCs w:val="22"/>
          <w:lang w:eastAsia="en-US"/>
          <w14:ligatures w14:val="standardContextual"/>
        </w:rPr>
      </w:pPr>
      <w:r>
        <w:rPr>
          <w:rFonts w:ascii="Times New Roman" w:eastAsia="Cambria" w:hAnsi="Times New Roman" w:cs="Times New Roman"/>
          <w:color w:val="000000"/>
          <w:sz w:val="22"/>
          <w:szCs w:val="22"/>
          <w:lang w:eastAsia="en-US"/>
          <w14:ligatures w14:val="standardContextual"/>
        </w:rPr>
        <w:t>p) outras situações de natureza correlatas.</w:t>
      </w:r>
    </w:p>
    <w:p w14:paraId="6EC60F3C" w14:textId="77777777" w:rsidR="00294C4C" w:rsidRDefault="00294C4C" w:rsidP="00294C4C">
      <w:pPr>
        <w:pStyle w:val="PargrafodaLista"/>
        <w:numPr>
          <w:ilvl w:val="2"/>
          <w:numId w:val="37"/>
        </w:numPr>
        <w:suppressAutoHyphens/>
        <w:spacing w:line="276" w:lineRule="auto"/>
        <w:jc w:val="both"/>
        <w:rPr>
          <w:rFonts w:ascii="Times New Roman" w:eastAsia="Arial" w:hAnsi="Times New Roman" w:cs="Times New Roman"/>
          <w:sz w:val="22"/>
          <w:szCs w:val="22"/>
        </w:rPr>
      </w:pPr>
      <w:r>
        <w:rPr>
          <w:rFonts w:ascii="Times New Roman" w:eastAsia="Cambria" w:hAnsi="Times New Roman" w:cs="Times New Roman"/>
          <w:color w:val="000000"/>
          <w:sz w:val="22"/>
          <w:szCs w:val="22"/>
          <w:lang w:eastAsia="en-US"/>
          <w14:ligatures w14:val="standardContextual"/>
        </w:rPr>
        <w:t>Multa administrativa de 5% (cinco por cento) sobre o va</w:t>
      </w:r>
      <w:r>
        <w:rPr>
          <w:rFonts w:ascii="Times New Roman" w:eastAsia="Cambria" w:hAnsi="Times New Roman" w:cs="Times New Roman"/>
          <w:color w:val="000000"/>
          <w:sz w:val="22"/>
          <w:szCs w:val="22"/>
          <w:lang w:eastAsia="en-US"/>
          <w14:ligatures w14:val="standardContextual"/>
        </w:rPr>
        <w:softHyphen/>
        <w:t>lor total da adjudicação da licitação ou do valor da contra</w:t>
      </w:r>
      <w:r>
        <w:rPr>
          <w:rFonts w:ascii="Times New Roman" w:eastAsia="Cambria" w:hAnsi="Times New Roman" w:cs="Times New Roman"/>
          <w:color w:val="000000"/>
          <w:sz w:val="22"/>
          <w:szCs w:val="22"/>
          <w:lang w:eastAsia="en-US"/>
          <w14:ligatures w14:val="standardContextual"/>
        </w:rPr>
        <w:softHyphen/>
        <w:t>tação direta, na hipótese de o contratado entregar o objeto contratual em desacordo com as especificações, condições e qualidade contratadas e/ou com vício, irregularidade ou defeito oculto que o tornem impróprio para o fim a que se destina;</w:t>
      </w:r>
    </w:p>
    <w:p w14:paraId="3F4364B6" w14:textId="77777777" w:rsidR="00294C4C" w:rsidRDefault="00294C4C" w:rsidP="00294C4C">
      <w:pPr>
        <w:pStyle w:val="PargrafodaLista"/>
        <w:numPr>
          <w:ilvl w:val="2"/>
          <w:numId w:val="37"/>
        </w:numPr>
        <w:suppressAutoHyphens/>
        <w:spacing w:line="276" w:lineRule="auto"/>
        <w:jc w:val="both"/>
        <w:rPr>
          <w:rFonts w:ascii="Times New Roman" w:eastAsia="Arial" w:hAnsi="Times New Roman" w:cs="Times New Roman"/>
          <w:sz w:val="22"/>
          <w:szCs w:val="22"/>
        </w:rPr>
      </w:pPr>
      <w:r>
        <w:rPr>
          <w:rFonts w:ascii="Times New Roman" w:eastAsia="Cambria" w:hAnsi="Times New Roman" w:cs="Times New Roman"/>
          <w:color w:val="000000"/>
          <w:sz w:val="22"/>
          <w:szCs w:val="22"/>
          <w:lang w:eastAsia="en-US"/>
          <w14:ligatures w14:val="standardContextual"/>
        </w:rPr>
        <w:t>Multa administrativa de 10% (dez por cento) sobre o valor total do contrato, quando o contratado ou fornecedor registrado der causa, respectivamente, à rescisão do contrato ou ao cancelamen</w:t>
      </w:r>
      <w:r>
        <w:rPr>
          <w:rFonts w:ascii="Times New Roman" w:eastAsia="Cambria" w:hAnsi="Times New Roman" w:cs="Times New Roman"/>
          <w:color w:val="000000"/>
          <w:sz w:val="22"/>
          <w:szCs w:val="22"/>
          <w:lang w:eastAsia="en-US"/>
          <w14:ligatures w14:val="standardContextual"/>
        </w:rPr>
        <w:softHyphen/>
        <w:t>to.</w:t>
      </w:r>
    </w:p>
    <w:bookmarkEnd w:id="98"/>
    <w:p w14:paraId="177B73F6"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12.3</w:t>
      </w:r>
      <w:r>
        <w:rPr>
          <w:rFonts w:ascii="Times New Roman" w:eastAsia="MS Mincho" w:hAnsi="Times New Roman" w:cs="Times New Roman"/>
          <w:color w:val="000000"/>
          <w:sz w:val="22"/>
          <w:szCs w:val="22"/>
        </w:rPr>
        <w:tab/>
        <w:t>A aplicação das sanções previstas neste Contrato não exclui, em hipótese alguma, a obrigação de reparação integral do dano causado ao Contratante (</w:t>
      </w:r>
      <w:hyperlink r:id="rId67" w:anchor="art156§9" w:history="1">
        <w:r>
          <w:rPr>
            <w:rStyle w:val="Hyperlink"/>
            <w:rFonts w:ascii="Times New Roman" w:eastAsia="MS Mincho" w:hAnsi="Times New Roman" w:cs="Times New Roman"/>
            <w:sz w:val="22"/>
            <w:szCs w:val="22"/>
          </w:rPr>
          <w:t>art. 156, §9º, da Lei nº 14.133, de 2021</w:t>
        </w:r>
      </w:hyperlink>
      <w:r>
        <w:rPr>
          <w:rFonts w:ascii="Times New Roman" w:eastAsia="MS Mincho" w:hAnsi="Times New Roman" w:cs="Times New Roman"/>
          <w:color w:val="000000"/>
          <w:sz w:val="22"/>
          <w:szCs w:val="22"/>
        </w:rPr>
        <w:t>)</w:t>
      </w:r>
    </w:p>
    <w:p w14:paraId="761C4FAC" w14:textId="77777777" w:rsidR="00294C4C" w:rsidRDefault="00294C4C" w:rsidP="00294C4C">
      <w:pPr>
        <w:numPr>
          <w:ilvl w:val="2"/>
          <w:numId w:val="38"/>
        </w:numPr>
        <w:spacing w:line="276" w:lineRule="auto"/>
        <w:ind w:left="1418"/>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t>Todas as sanções previstas neste Contrato poderão ser aplicadas cumulativamente com a multa (</w:t>
      </w:r>
      <w:hyperlink r:id="rId68" w:anchor="art156§7" w:history="1">
        <w:r>
          <w:rPr>
            <w:rStyle w:val="Hyperlink"/>
            <w:rFonts w:ascii="Times New Roman" w:hAnsi="Times New Roman" w:cs="Times New Roman"/>
            <w:sz w:val="22"/>
            <w:szCs w:val="22"/>
          </w:rPr>
          <w:t>art. 156, §7º, da Lei nº 14.133, de 2021</w:t>
        </w:r>
      </w:hyperlink>
      <w:r>
        <w:rPr>
          <w:rFonts w:ascii="Times New Roman" w:hAnsi="Times New Roman" w:cs="Times New Roman"/>
          <w:color w:val="000000"/>
          <w:sz w:val="22"/>
          <w:szCs w:val="22"/>
        </w:rPr>
        <w:t>);</w:t>
      </w:r>
    </w:p>
    <w:p w14:paraId="3729793D" w14:textId="77777777" w:rsidR="00294C4C" w:rsidRDefault="00294C4C" w:rsidP="00294C4C">
      <w:pPr>
        <w:numPr>
          <w:ilvl w:val="2"/>
          <w:numId w:val="38"/>
        </w:numPr>
        <w:spacing w:line="276" w:lineRule="auto"/>
        <w:ind w:left="1418"/>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Antes da aplicação da multa será facultada a defesa do interessado no prazo de 15 (quinze) dias úteis, contado da data de sua intimação (</w:t>
      </w:r>
      <w:hyperlink r:id="rId69" w:anchor="art157" w:history="1">
        <w:r>
          <w:rPr>
            <w:rStyle w:val="Hyperlink"/>
            <w:rFonts w:ascii="Times New Roman" w:hAnsi="Times New Roman" w:cs="Times New Roman"/>
            <w:sz w:val="22"/>
            <w:szCs w:val="22"/>
          </w:rPr>
          <w:t>art. 157, da Lei nº 14.133, de 2021</w:t>
        </w:r>
      </w:hyperlink>
      <w:r>
        <w:rPr>
          <w:rFonts w:ascii="Times New Roman" w:hAnsi="Times New Roman" w:cs="Times New Roman"/>
          <w:color w:val="000000"/>
          <w:sz w:val="22"/>
          <w:szCs w:val="22"/>
        </w:rPr>
        <w:t>);</w:t>
      </w:r>
    </w:p>
    <w:p w14:paraId="4D1CE776" w14:textId="77777777" w:rsidR="00294C4C" w:rsidRDefault="00294C4C" w:rsidP="00294C4C">
      <w:pPr>
        <w:numPr>
          <w:ilvl w:val="2"/>
          <w:numId w:val="38"/>
        </w:numPr>
        <w:spacing w:line="276" w:lineRule="auto"/>
        <w:ind w:left="1418"/>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t>Se a multa aplicada e as indenizações cabíveis forem superiores ao valor do pagamento eventualmente devido pelo Contratante ao Contratado, além da perda desse valor, a diferença será descontada da garantia prestada ou será cobrada judicialmente (</w:t>
      </w:r>
      <w:hyperlink r:id="rId70" w:anchor="art156§8" w:history="1">
        <w:r>
          <w:rPr>
            <w:rStyle w:val="Hyperlink"/>
            <w:rFonts w:ascii="Times New Roman" w:hAnsi="Times New Roman" w:cs="Times New Roman"/>
            <w:sz w:val="22"/>
            <w:szCs w:val="22"/>
          </w:rPr>
          <w:t>art. 156, §8º, da Lei nº 14.133, de 2021</w:t>
        </w:r>
      </w:hyperlink>
      <w:r>
        <w:rPr>
          <w:rFonts w:ascii="Times New Roman" w:hAnsi="Times New Roman" w:cs="Times New Roman"/>
          <w:color w:val="000000"/>
          <w:sz w:val="22"/>
          <w:szCs w:val="22"/>
        </w:rPr>
        <w:t>);</w:t>
      </w:r>
    </w:p>
    <w:p w14:paraId="68E86C96" w14:textId="77777777" w:rsidR="00294C4C" w:rsidRDefault="00294C4C" w:rsidP="00294C4C">
      <w:pPr>
        <w:numPr>
          <w:ilvl w:val="2"/>
          <w:numId w:val="38"/>
        </w:numPr>
        <w:spacing w:line="276" w:lineRule="auto"/>
        <w:ind w:left="1418"/>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Previamente ao encaminhamento à cobrança judicial, a multa poderá ser recolhida administrativamente no prazo máximo de </w:t>
      </w:r>
      <w:r>
        <w:rPr>
          <w:rFonts w:ascii="Times New Roman" w:hAnsi="Times New Roman" w:cs="Times New Roman"/>
          <w:i/>
          <w:iCs/>
          <w:sz w:val="22"/>
          <w:szCs w:val="22"/>
        </w:rPr>
        <w:t xml:space="preserve">15 (quinze) </w:t>
      </w:r>
      <w:r>
        <w:rPr>
          <w:rFonts w:ascii="Times New Roman" w:hAnsi="Times New Roman" w:cs="Times New Roman"/>
          <w:color w:val="000000"/>
          <w:sz w:val="22"/>
          <w:szCs w:val="22"/>
        </w:rPr>
        <w:t>dias úteis, a contar da data do recebimento da comunicação enviada pela autoridade competente.</w:t>
      </w:r>
    </w:p>
    <w:p w14:paraId="379AA4B6"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12.4</w:t>
      </w:r>
      <w:r>
        <w:rPr>
          <w:rFonts w:ascii="Times New Roman" w:eastAsia="MS Mincho" w:hAnsi="Times New Roman" w:cs="Times New Roman"/>
          <w:color w:val="000000"/>
          <w:sz w:val="22"/>
          <w:szCs w:val="22"/>
        </w:rPr>
        <w:tab/>
        <w:t xml:space="preserve">A aplicação das sanções realizar-se-á em processo administrativo que assegure o contraditório e a ampla defesa ao Contratado, observando-se o procedimento previsto no </w:t>
      </w:r>
      <w:r>
        <w:rPr>
          <w:rFonts w:ascii="Times New Roman" w:eastAsia="MS Mincho" w:hAnsi="Times New Roman" w:cs="Times New Roman"/>
          <w:b/>
          <w:bCs/>
          <w:color w:val="000000"/>
          <w:sz w:val="22"/>
          <w:szCs w:val="22"/>
        </w:rPr>
        <w:t xml:space="preserve">caput </w:t>
      </w:r>
      <w:r>
        <w:rPr>
          <w:rFonts w:ascii="Times New Roman" w:eastAsia="MS Mincho" w:hAnsi="Times New Roman" w:cs="Times New Roman"/>
          <w:color w:val="000000"/>
          <w:sz w:val="22"/>
          <w:szCs w:val="22"/>
        </w:rPr>
        <w:t xml:space="preserve">e parágrafos do </w:t>
      </w:r>
      <w:hyperlink r:id="rId71" w:anchor="art158" w:history="1">
        <w:r>
          <w:rPr>
            <w:rStyle w:val="Hyperlink"/>
            <w:rFonts w:ascii="Times New Roman" w:eastAsia="MS Mincho" w:hAnsi="Times New Roman" w:cs="Times New Roman"/>
            <w:sz w:val="22"/>
            <w:szCs w:val="22"/>
          </w:rPr>
          <w:t>art. 158 da Lei nº 14.133, de 2021</w:t>
        </w:r>
      </w:hyperlink>
      <w:r>
        <w:rPr>
          <w:rFonts w:ascii="Times New Roman" w:eastAsia="MS Mincho" w:hAnsi="Times New Roman" w:cs="Times New Roman"/>
          <w:color w:val="000000"/>
          <w:sz w:val="22"/>
          <w:szCs w:val="22"/>
        </w:rPr>
        <w:t>, para as penalidades de impedimento de licitar e contratar e de declaração de inidoneidade para licitar ou contratar.</w:t>
      </w:r>
    </w:p>
    <w:p w14:paraId="42ADBB60"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12.5</w:t>
      </w:r>
      <w:r>
        <w:rPr>
          <w:rFonts w:ascii="Times New Roman" w:eastAsia="MS Mincho" w:hAnsi="Times New Roman" w:cs="Times New Roman"/>
          <w:color w:val="000000"/>
          <w:sz w:val="22"/>
          <w:szCs w:val="22"/>
        </w:rPr>
        <w:tab/>
        <w:t>Na aplicação das sanções serão considerados (</w:t>
      </w:r>
      <w:hyperlink r:id="rId72" w:anchor="art156§1" w:history="1">
        <w:r>
          <w:rPr>
            <w:rStyle w:val="Hyperlink"/>
            <w:rFonts w:ascii="Times New Roman" w:eastAsia="MS Mincho" w:hAnsi="Times New Roman" w:cs="Times New Roman"/>
            <w:sz w:val="22"/>
            <w:szCs w:val="22"/>
          </w:rPr>
          <w:t>art. 156, §1º, da Lei nº 14.133, de 2021</w:t>
        </w:r>
      </w:hyperlink>
      <w:r>
        <w:rPr>
          <w:rFonts w:ascii="Times New Roman" w:eastAsia="MS Mincho" w:hAnsi="Times New Roman" w:cs="Times New Roman"/>
          <w:color w:val="000000"/>
          <w:sz w:val="22"/>
          <w:szCs w:val="22"/>
        </w:rPr>
        <w:t>):</w:t>
      </w:r>
    </w:p>
    <w:p w14:paraId="1DFA22E0" w14:textId="77777777" w:rsidR="00294C4C" w:rsidRDefault="00294C4C" w:rsidP="00294C4C">
      <w:pPr>
        <w:numPr>
          <w:ilvl w:val="0"/>
          <w:numId w:val="39"/>
        </w:numPr>
        <w:suppressAutoHyphens/>
        <w:spacing w:line="276" w:lineRule="auto"/>
        <w:ind w:left="1134"/>
        <w:contextualSpacing/>
        <w:jc w:val="both"/>
        <w:rPr>
          <w:rFonts w:ascii="Times New Roman" w:eastAsia="Arial" w:hAnsi="Times New Roman" w:cs="Times New Roman"/>
          <w:sz w:val="22"/>
          <w:szCs w:val="22"/>
        </w:rPr>
      </w:pPr>
      <w:r>
        <w:rPr>
          <w:rFonts w:ascii="Times New Roman" w:eastAsia="Arial" w:hAnsi="Times New Roman" w:cs="Times New Roman"/>
          <w:sz w:val="22"/>
          <w:szCs w:val="22"/>
        </w:rPr>
        <w:t>a natureza e a gravidade da infração cometida;</w:t>
      </w:r>
    </w:p>
    <w:p w14:paraId="2018AC6A" w14:textId="77777777" w:rsidR="00294C4C" w:rsidRDefault="00294C4C" w:rsidP="00294C4C">
      <w:pPr>
        <w:numPr>
          <w:ilvl w:val="0"/>
          <w:numId w:val="39"/>
        </w:numPr>
        <w:suppressAutoHyphens/>
        <w:spacing w:line="276" w:lineRule="auto"/>
        <w:ind w:left="1134"/>
        <w:contextualSpacing/>
        <w:jc w:val="both"/>
        <w:rPr>
          <w:rFonts w:ascii="Times New Roman" w:eastAsia="Arial" w:hAnsi="Times New Roman" w:cs="Times New Roman"/>
          <w:sz w:val="22"/>
          <w:szCs w:val="22"/>
        </w:rPr>
      </w:pPr>
      <w:r>
        <w:rPr>
          <w:rFonts w:ascii="Times New Roman" w:eastAsia="Arial" w:hAnsi="Times New Roman" w:cs="Times New Roman"/>
          <w:sz w:val="22"/>
          <w:szCs w:val="22"/>
        </w:rPr>
        <w:t>as peculiaridades do caso concreto;</w:t>
      </w:r>
    </w:p>
    <w:p w14:paraId="6D9B2B75" w14:textId="77777777" w:rsidR="00294C4C" w:rsidRDefault="00294C4C" w:rsidP="00294C4C">
      <w:pPr>
        <w:numPr>
          <w:ilvl w:val="0"/>
          <w:numId w:val="39"/>
        </w:numPr>
        <w:suppressAutoHyphens/>
        <w:spacing w:line="276" w:lineRule="auto"/>
        <w:ind w:left="1134"/>
        <w:contextualSpacing/>
        <w:jc w:val="both"/>
        <w:rPr>
          <w:rFonts w:ascii="Times New Roman" w:eastAsia="Arial" w:hAnsi="Times New Roman" w:cs="Times New Roman"/>
          <w:sz w:val="22"/>
          <w:szCs w:val="22"/>
        </w:rPr>
      </w:pPr>
      <w:r>
        <w:rPr>
          <w:rFonts w:ascii="Times New Roman" w:eastAsia="Arial" w:hAnsi="Times New Roman" w:cs="Times New Roman"/>
          <w:sz w:val="22"/>
          <w:szCs w:val="22"/>
        </w:rPr>
        <w:t>as circunstâncias agravantes ou atenuantes;</w:t>
      </w:r>
    </w:p>
    <w:p w14:paraId="74DF163F" w14:textId="77777777" w:rsidR="00294C4C" w:rsidRDefault="00294C4C" w:rsidP="00294C4C">
      <w:pPr>
        <w:numPr>
          <w:ilvl w:val="0"/>
          <w:numId w:val="39"/>
        </w:numPr>
        <w:suppressAutoHyphens/>
        <w:spacing w:line="276" w:lineRule="auto"/>
        <w:ind w:left="1134"/>
        <w:contextualSpacing/>
        <w:jc w:val="both"/>
        <w:rPr>
          <w:rFonts w:ascii="Times New Roman" w:eastAsia="Arial" w:hAnsi="Times New Roman" w:cs="Times New Roman"/>
          <w:sz w:val="22"/>
          <w:szCs w:val="22"/>
        </w:rPr>
      </w:pPr>
      <w:r>
        <w:rPr>
          <w:rFonts w:ascii="Times New Roman" w:eastAsia="Arial" w:hAnsi="Times New Roman" w:cs="Times New Roman"/>
          <w:sz w:val="22"/>
          <w:szCs w:val="22"/>
        </w:rPr>
        <w:t>os danos que dela provierem para o Contratante;</w:t>
      </w:r>
    </w:p>
    <w:p w14:paraId="2D655AB6" w14:textId="77777777" w:rsidR="00294C4C" w:rsidRDefault="00294C4C" w:rsidP="00294C4C">
      <w:pPr>
        <w:numPr>
          <w:ilvl w:val="0"/>
          <w:numId w:val="39"/>
        </w:numPr>
        <w:suppressAutoHyphens/>
        <w:spacing w:line="276" w:lineRule="auto"/>
        <w:ind w:left="1134"/>
        <w:contextualSpacing/>
        <w:jc w:val="both"/>
        <w:rPr>
          <w:rFonts w:ascii="Times New Roman" w:eastAsia="Arial" w:hAnsi="Times New Roman" w:cs="Times New Roman"/>
          <w:sz w:val="22"/>
          <w:szCs w:val="22"/>
        </w:rPr>
      </w:pPr>
      <w:r>
        <w:rPr>
          <w:rFonts w:ascii="Times New Roman" w:eastAsia="Arial" w:hAnsi="Times New Roman" w:cs="Times New Roman"/>
          <w:sz w:val="22"/>
          <w:szCs w:val="22"/>
        </w:rPr>
        <w:t>a implantação ou o aperfeiçoamento de programa de integridade, conforme normas e orientações dos órgãos de controle.</w:t>
      </w:r>
    </w:p>
    <w:p w14:paraId="2455BA48"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12.6</w:t>
      </w:r>
      <w:r>
        <w:rPr>
          <w:rFonts w:ascii="Times New Roman" w:eastAsia="MS Mincho" w:hAnsi="Times New Roman" w:cs="Times New Roman"/>
          <w:color w:val="000000"/>
          <w:sz w:val="22"/>
          <w:szCs w:val="22"/>
        </w:rPr>
        <w:tab/>
        <w:t xml:space="preserve">Os atos previstos como infrações administrativas na </w:t>
      </w:r>
      <w:hyperlink r:id="rId73" w:history="1">
        <w:r>
          <w:rPr>
            <w:rStyle w:val="Hyperlink"/>
            <w:rFonts w:ascii="Times New Roman" w:eastAsia="MS Mincho" w:hAnsi="Times New Roman" w:cs="Times New Roman"/>
            <w:sz w:val="22"/>
            <w:szCs w:val="22"/>
          </w:rPr>
          <w:t>Lei nº 14.133, de 2021</w:t>
        </w:r>
      </w:hyperlink>
      <w:r>
        <w:rPr>
          <w:rFonts w:ascii="Times New Roman" w:eastAsia="MS Mincho" w:hAnsi="Times New Roman" w:cs="Times New Roman"/>
          <w:color w:val="000000"/>
          <w:sz w:val="22"/>
          <w:szCs w:val="22"/>
        </w:rPr>
        <w:t xml:space="preserve">, ou em outras leis de licitações e contratos da Administração Pública que também sejam tipificados como atos lesivos na </w:t>
      </w:r>
      <w:hyperlink r:id="rId74" w:history="1">
        <w:r>
          <w:rPr>
            <w:rStyle w:val="Hyperlink"/>
            <w:rFonts w:ascii="Times New Roman" w:eastAsia="MS Mincho" w:hAnsi="Times New Roman" w:cs="Times New Roman"/>
            <w:sz w:val="22"/>
            <w:szCs w:val="22"/>
          </w:rPr>
          <w:t>Lei nº 12.846, de 2013</w:t>
        </w:r>
      </w:hyperlink>
      <w:r>
        <w:rPr>
          <w:rFonts w:ascii="Times New Roman" w:eastAsia="MS Mincho" w:hAnsi="Times New Roman" w:cs="Times New Roman"/>
          <w:color w:val="000000"/>
          <w:sz w:val="22"/>
          <w:szCs w:val="22"/>
        </w:rPr>
        <w:t>, serão apurados e julgados conjuntamente, nos mesmos autos, observados o rito procedimental e autoridade competente definidos na referida Lei (</w:t>
      </w:r>
      <w:hyperlink r:id="rId75" w:history="1">
        <w:r>
          <w:rPr>
            <w:rStyle w:val="Hyperlink"/>
            <w:rFonts w:ascii="Times New Roman" w:eastAsia="MS Mincho" w:hAnsi="Times New Roman" w:cs="Times New Roman"/>
            <w:sz w:val="22"/>
            <w:szCs w:val="22"/>
          </w:rPr>
          <w:t>art. 159</w:t>
        </w:r>
      </w:hyperlink>
      <w:r>
        <w:rPr>
          <w:rFonts w:ascii="Times New Roman" w:eastAsia="MS Mincho" w:hAnsi="Times New Roman" w:cs="Times New Roman"/>
          <w:color w:val="000000"/>
          <w:sz w:val="22"/>
          <w:szCs w:val="22"/>
        </w:rPr>
        <w:t>).</w:t>
      </w:r>
    </w:p>
    <w:p w14:paraId="07D81E8C" w14:textId="77777777" w:rsidR="00294C4C" w:rsidRDefault="00294C4C" w:rsidP="00294C4C">
      <w:pPr>
        <w:spacing w:before="120" w:after="120" w:line="276" w:lineRule="auto"/>
        <w:jc w:val="both"/>
        <w:rPr>
          <w:rFonts w:ascii="Times New Roman" w:eastAsia="MS Mincho" w:hAnsi="Times New Roman" w:cs="Times New Roman"/>
          <w:i/>
          <w:iCs/>
          <w:color w:val="000000"/>
          <w:sz w:val="22"/>
          <w:szCs w:val="22"/>
        </w:rPr>
      </w:pPr>
      <w:r>
        <w:rPr>
          <w:rFonts w:ascii="Times New Roman" w:eastAsia="MS Mincho" w:hAnsi="Times New Roman" w:cs="Times New Roman"/>
          <w:b/>
          <w:bCs/>
          <w:color w:val="000000"/>
          <w:sz w:val="22"/>
          <w:szCs w:val="22"/>
        </w:rPr>
        <w:t>12.7</w:t>
      </w:r>
      <w:r>
        <w:rPr>
          <w:rFonts w:ascii="Times New Roman" w:eastAsia="MS Mincho" w:hAnsi="Times New Roman" w:cs="Times New Roman"/>
          <w:color w:val="000000"/>
          <w:sz w:val="22"/>
          <w:szCs w:val="22"/>
        </w:rPr>
        <w:tab/>
        <w:t xml:space="preserve"> A personalidade jurídica do Contratado poderá ser desconsiderada sempre que utilizada com abuso do direito para facilitar, encobrir ou dissimular a prática dos atos ilícitos previstos neste Contrato ou para provocar confusão patrimonial, e, nesse caso, todos os efeitos das sanções aplicadas à pessoa jurídica serão estendidos aos seus administradores e sócios com poderes de administração, à pessoa jurídica sucessora ou à empresa do mesmo ramo com relação de coligação ou controle, de fato ou de direito, com o Contratado, observados, em todos os casos, o contraditório, a ampla defesa e a obrigatoriedade de análise jurídica prévia (</w:t>
      </w:r>
      <w:hyperlink r:id="rId76" w:anchor="art160" w:history="1">
        <w:r>
          <w:rPr>
            <w:rStyle w:val="Hyperlink"/>
            <w:rFonts w:ascii="Times New Roman" w:eastAsia="MS Mincho" w:hAnsi="Times New Roman" w:cs="Times New Roman"/>
            <w:sz w:val="22"/>
            <w:szCs w:val="22"/>
          </w:rPr>
          <w:t>art. 160, da Lei nº 14.133, de 2021</w:t>
        </w:r>
      </w:hyperlink>
      <w:r>
        <w:rPr>
          <w:rFonts w:ascii="Times New Roman" w:eastAsia="MS Mincho" w:hAnsi="Times New Roman" w:cs="Times New Roman"/>
          <w:color w:val="000000"/>
          <w:sz w:val="22"/>
          <w:szCs w:val="22"/>
        </w:rPr>
        <w:t>).</w:t>
      </w:r>
    </w:p>
    <w:p w14:paraId="091891CB" w14:textId="77777777" w:rsidR="00294C4C" w:rsidRDefault="00294C4C" w:rsidP="00294C4C">
      <w:pPr>
        <w:spacing w:before="120" w:after="120" w:line="276" w:lineRule="auto"/>
        <w:jc w:val="both"/>
        <w:rPr>
          <w:rFonts w:ascii="Times New Roman" w:eastAsia="MS Mincho" w:hAnsi="Times New Roman" w:cs="Times New Roman"/>
          <w:i/>
          <w:iCs/>
          <w:color w:val="000000"/>
          <w:sz w:val="22"/>
          <w:szCs w:val="22"/>
        </w:rPr>
      </w:pPr>
      <w:r>
        <w:rPr>
          <w:rFonts w:ascii="Times New Roman" w:eastAsia="MS Mincho" w:hAnsi="Times New Roman" w:cs="Times New Roman"/>
          <w:b/>
          <w:bCs/>
          <w:color w:val="000000"/>
          <w:sz w:val="22"/>
          <w:szCs w:val="22"/>
        </w:rPr>
        <w:t>12.8</w:t>
      </w:r>
      <w:r>
        <w:rPr>
          <w:rFonts w:ascii="Times New Roman" w:eastAsia="MS Mincho" w:hAnsi="Times New Roman" w:cs="Times New Roman"/>
          <w:color w:val="000000"/>
          <w:sz w:val="22"/>
          <w:szCs w:val="22"/>
        </w:rPr>
        <w:tab/>
        <w:t xml:space="preserve"> O Contratante deverá, no prazo máximo de 15 (quinze) dias úteis, contado da data de aplicação da sanção, informar e manter atualizados os dados relativos às sanções por ela aplicadas, para fins de publicidade no Cadastro Nacional de Empresas Inidôneas e Suspensas (Ceis) e no Cadastro Nacional de Empresas Punidas (Cnep), instituídos no âmbito do Poder Executivo Federal. (</w:t>
      </w:r>
      <w:hyperlink r:id="rId77" w:anchor="art161" w:history="1">
        <w:r>
          <w:rPr>
            <w:rStyle w:val="Hyperlink"/>
            <w:rFonts w:ascii="Times New Roman" w:eastAsia="MS Mincho" w:hAnsi="Times New Roman" w:cs="Times New Roman"/>
            <w:sz w:val="22"/>
            <w:szCs w:val="22"/>
          </w:rPr>
          <w:t>Art. 161, da Lei nº 14.133, de 2021</w:t>
        </w:r>
      </w:hyperlink>
      <w:r>
        <w:rPr>
          <w:rFonts w:ascii="Times New Roman" w:eastAsia="MS Mincho" w:hAnsi="Times New Roman" w:cs="Times New Roman"/>
          <w:color w:val="000000"/>
          <w:sz w:val="22"/>
          <w:szCs w:val="22"/>
        </w:rPr>
        <w:t>).</w:t>
      </w:r>
    </w:p>
    <w:p w14:paraId="0E9DBD50" w14:textId="77777777" w:rsidR="00294C4C" w:rsidRDefault="00294C4C" w:rsidP="00294C4C">
      <w:pPr>
        <w:spacing w:before="120" w:after="120" w:line="276" w:lineRule="auto"/>
        <w:jc w:val="both"/>
        <w:rPr>
          <w:rFonts w:ascii="Times New Roman" w:eastAsia="MS Mincho" w:hAnsi="Times New Roman" w:cs="Times New Roman"/>
          <w:i/>
          <w:iCs/>
          <w:color w:val="000000"/>
          <w:sz w:val="22"/>
          <w:szCs w:val="22"/>
        </w:rPr>
      </w:pPr>
      <w:r>
        <w:rPr>
          <w:rFonts w:ascii="Times New Roman" w:eastAsia="MS Mincho" w:hAnsi="Times New Roman" w:cs="Times New Roman"/>
          <w:b/>
          <w:bCs/>
          <w:color w:val="000000"/>
          <w:sz w:val="22"/>
          <w:szCs w:val="22"/>
        </w:rPr>
        <w:t>12.9</w:t>
      </w:r>
      <w:r>
        <w:rPr>
          <w:rFonts w:ascii="Times New Roman" w:eastAsia="MS Mincho" w:hAnsi="Times New Roman" w:cs="Times New Roman"/>
          <w:color w:val="000000"/>
          <w:sz w:val="22"/>
          <w:szCs w:val="22"/>
        </w:rPr>
        <w:tab/>
        <w:t xml:space="preserve"> As sanções de impedimento de licitar e contratar e a declaração de inidoneidade para licitar ou contratar são passíveis de reabilitação na forma do </w:t>
      </w:r>
      <w:hyperlink r:id="rId78" w:anchor="163" w:history="1">
        <w:r>
          <w:rPr>
            <w:rStyle w:val="Hyperlink"/>
            <w:rFonts w:ascii="Times New Roman" w:eastAsia="MS Mincho" w:hAnsi="Times New Roman" w:cs="Times New Roman"/>
            <w:sz w:val="22"/>
            <w:szCs w:val="22"/>
          </w:rPr>
          <w:t>art. 163 da Lei nº 14.133/21</w:t>
        </w:r>
      </w:hyperlink>
      <w:r>
        <w:rPr>
          <w:rFonts w:ascii="Times New Roman" w:eastAsia="MS Mincho" w:hAnsi="Times New Roman" w:cs="Times New Roman"/>
          <w:color w:val="000000"/>
          <w:sz w:val="22"/>
          <w:szCs w:val="22"/>
        </w:rPr>
        <w:t>.</w:t>
      </w:r>
    </w:p>
    <w:p w14:paraId="5474721D"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lastRenderedPageBreak/>
        <w:t>12.10</w:t>
      </w:r>
      <w:r>
        <w:rPr>
          <w:rFonts w:ascii="Times New Roman" w:eastAsia="MS Mincho" w:hAnsi="Times New Roman" w:cs="Times New Roman"/>
          <w:color w:val="000000"/>
          <w:sz w:val="22"/>
          <w:szCs w:val="22"/>
        </w:rPr>
        <w:tab/>
        <w:t xml:space="preserve"> Os débitos do contratado para com a Administração contratante, resultantes de multa administrativa e/ou indenizações, não inscritos em dívida ativa, poderão ser compensados, total ou parcialmente, com os créditos devidos pelo referido órgão decorrentes deste mesmo contrato ou de outros contratos administrativos que o contratado possua com o mesmo órgão ora contratante, na forma da Instrução </w:t>
      </w:r>
      <w:hyperlink r:id="rId79" w:history="1">
        <w:r>
          <w:rPr>
            <w:rStyle w:val="Hyperlink"/>
            <w:rFonts w:ascii="Times New Roman" w:eastAsia="MS Mincho" w:hAnsi="Times New Roman" w:cs="Times New Roman"/>
            <w:sz w:val="22"/>
            <w:szCs w:val="22"/>
          </w:rPr>
          <w:t>Normativa SEGES/ME nº 26, de 13 de abril de 2022</w:t>
        </w:r>
      </w:hyperlink>
      <w:r>
        <w:rPr>
          <w:rFonts w:ascii="Times New Roman" w:eastAsia="MS Mincho" w:hAnsi="Times New Roman" w:cs="Times New Roman"/>
          <w:color w:val="000000"/>
          <w:sz w:val="22"/>
          <w:szCs w:val="22"/>
        </w:rPr>
        <w:t xml:space="preserve">. </w:t>
      </w:r>
    </w:p>
    <w:p w14:paraId="124AAA64"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TERCEIRA DA EXTINÇÃO CONTRATUAL (</w:t>
      </w:r>
      <w:hyperlink r:id="rId80" w:anchor="art92" w:history="1">
        <w:r>
          <w:rPr>
            <w:rStyle w:val="Hyperlink"/>
            <w:rFonts w:ascii="Times New Roman" w:eastAsia="MS Gothic" w:hAnsi="Times New Roman" w:cs="Times New Roman"/>
            <w:b/>
            <w:bCs/>
            <w:color w:val="002060"/>
            <w:spacing w:val="5"/>
            <w:kern w:val="28"/>
            <w:sz w:val="22"/>
            <w:szCs w:val="22"/>
          </w:rPr>
          <w:t>art. 92, XIX</w:t>
        </w:r>
      </w:hyperlink>
      <w:r>
        <w:rPr>
          <w:rFonts w:ascii="Times New Roman" w:eastAsia="MS Gothic" w:hAnsi="Times New Roman" w:cs="Times New Roman"/>
          <w:b/>
          <w:bCs/>
          <w:color w:val="002060"/>
          <w:spacing w:val="5"/>
          <w:kern w:val="28"/>
          <w:sz w:val="22"/>
          <w:szCs w:val="22"/>
        </w:rPr>
        <w:t>)</w:t>
      </w:r>
    </w:p>
    <w:p w14:paraId="5577685D" w14:textId="77777777" w:rsidR="00294C4C" w:rsidRDefault="00294C4C" w:rsidP="00294C4C">
      <w:pPr>
        <w:spacing w:before="120" w:after="120" w:line="276" w:lineRule="auto"/>
        <w:jc w:val="both"/>
        <w:rPr>
          <w:rFonts w:ascii="Times New Roman" w:eastAsia="MS Mincho" w:hAnsi="Times New Roman" w:cs="Times New Roman"/>
          <w:sz w:val="22"/>
          <w:szCs w:val="22"/>
        </w:rPr>
      </w:pPr>
      <w:r>
        <w:rPr>
          <w:rFonts w:ascii="Times New Roman" w:eastAsia="MS Mincho" w:hAnsi="Times New Roman" w:cs="Times New Roman"/>
          <w:b/>
          <w:bCs/>
          <w:sz w:val="22"/>
          <w:szCs w:val="22"/>
        </w:rPr>
        <w:t>13.1</w:t>
      </w:r>
      <w:r>
        <w:rPr>
          <w:rFonts w:ascii="Times New Roman" w:eastAsia="MS Mincho" w:hAnsi="Times New Roman" w:cs="Times New Roman"/>
          <w:sz w:val="22"/>
          <w:szCs w:val="22"/>
        </w:rPr>
        <w:tab/>
        <w:t xml:space="preserve">O contrato será extinto quando vencido o prazo nele estipulado, devendo ser observado os quantitativos de itens contratados, salvo se for prorrogado, independentemente de terem sido cumpridas ou não as obrigações de ambas as partes contraentes. </w:t>
      </w:r>
    </w:p>
    <w:p w14:paraId="60EB8DCD" w14:textId="77777777" w:rsidR="00294C4C" w:rsidRDefault="00294C4C" w:rsidP="00294C4C">
      <w:pPr>
        <w:numPr>
          <w:ilvl w:val="2"/>
          <w:numId w:val="40"/>
        </w:numPr>
        <w:spacing w:line="276" w:lineRule="auto"/>
        <w:contextualSpacing/>
        <w:jc w:val="both"/>
        <w:rPr>
          <w:rFonts w:ascii="Times New Roman" w:hAnsi="Times New Roman" w:cs="Times New Roman"/>
          <w:sz w:val="22"/>
          <w:szCs w:val="22"/>
        </w:rPr>
      </w:pPr>
      <w:r>
        <w:rPr>
          <w:rFonts w:ascii="Times New Roman" w:hAnsi="Times New Roman" w:cs="Times New Roman"/>
          <w:sz w:val="22"/>
          <w:szCs w:val="22"/>
        </w:rPr>
        <w:t>O contrato poderá ser extinto antes do prazo nele fixado, sem ônus para o Contratante, quando este não dispuser de créditos orçamentários para sua continuidade ou quando entender que o contrato não mais lhe oferece vantagem.</w:t>
      </w:r>
    </w:p>
    <w:p w14:paraId="47ABDF64" w14:textId="77777777" w:rsidR="00294C4C" w:rsidRDefault="00294C4C" w:rsidP="00294C4C">
      <w:pPr>
        <w:numPr>
          <w:ilvl w:val="2"/>
          <w:numId w:val="40"/>
        </w:numPr>
        <w:spacing w:line="276" w:lineRule="auto"/>
        <w:contextualSpacing/>
        <w:jc w:val="both"/>
        <w:rPr>
          <w:rFonts w:ascii="Times New Roman" w:hAnsi="Times New Roman" w:cs="Times New Roman"/>
          <w:sz w:val="22"/>
          <w:szCs w:val="22"/>
        </w:rPr>
      </w:pPr>
      <w:r>
        <w:rPr>
          <w:rFonts w:ascii="Times New Roman" w:hAnsi="Times New Roman" w:cs="Times New Roman"/>
          <w:sz w:val="22"/>
          <w:szCs w:val="22"/>
        </w:rPr>
        <w:t>A extinção nesta hipótese ocorrerá na próxima data de aniversário do contrato, desde que haja a notificação do contratado pelo contratante nesse sentido com pelo menos 2 (dois) meses de antecedência desse dia.</w:t>
      </w:r>
    </w:p>
    <w:p w14:paraId="27A5EB14" w14:textId="77777777" w:rsidR="00294C4C" w:rsidRDefault="00294C4C" w:rsidP="00294C4C">
      <w:pPr>
        <w:numPr>
          <w:ilvl w:val="2"/>
          <w:numId w:val="40"/>
        </w:numPr>
        <w:spacing w:before="120" w:after="120" w:line="276" w:lineRule="auto"/>
        <w:ind w:left="709" w:firstLine="0"/>
        <w:jc w:val="both"/>
        <w:rPr>
          <w:rFonts w:ascii="Times New Roman" w:eastAsia="MS Mincho" w:hAnsi="Times New Roman" w:cs="Times New Roman"/>
          <w:sz w:val="22"/>
          <w:szCs w:val="22"/>
        </w:rPr>
      </w:pPr>
      <w:r>
        <w:rPr>
          <w:rFonts w:ascii="Times New Roman" w:eastAsia="MS Mincho" w:hAnsi="Times New Roman" w:cs="Times New Roman"/>
          <w:sz w:val="22"/>
          <w:szCs w:val="22"/>
        </w:rPr>
        <w:t xml:space="preserve">Caso a notificação da não-continuidade do contrato de que trata este subitem ocorra com menos de 2 (dois) meses da data de aniversário, a extinção contratual ocorrerá após 2 (dois) meses da data da comunicação. </w:t>
      </w:r>
    </w:p>
    <w:p w14:paraId="23381963"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13.2</w:t>
      </w:r>
      <w:r>
        <w:rPr>
          <w:rFonts w:ascii="Times New Roman" w:eastAsia="MS Mincho" w:hAnsi="Times New Roman" w:cs="Times New Roman"/>
          <w:color w:val="000000"/>
          <w:sz w:val="22"/>
          <w:szCs w:val="22"/>
        </w:rPr>
        <w:tab/>
        <w:t xml:space="preserve">O contrato poderá ser extinto antes de cumpridas as obrigações nele estipuladas, ou antes do prazo nele fixado, por algum dos motivos previstos no </w:t>
      </w:r>
      <w:hyperlink r:id="rId81" w:anchor="art137" w:history="1">
        <w:r>
          <w:rPr>
            <w:rStyle w:val="Hyperlink"/>
            <w:rFonts w:ascii="Times New Roman" w:eastAsia="MS Mincho" w:hAnsi="Times New Roman" w:cs="Times New Roman"/>
            <w:sz w:val="22"/>
            <w:szCs w:val="22"/>
          </w:rPr>
          <w:t>artigo 137 da Lei nº 14.133/21</w:t>
        </w:r>
      </w:hyperlink>
      <w:r>
        <w:rPr>
          <w:rFonts w:ascii="Times New Roman" w:eastAsia="MS Mincho" w:hAnsi="Times New Roman" w:cs="Times New Roman"/>
          <w:color w:val="000000"/>
          <w:sz w:val="22"/>
          <w:szCs w:val="22"/>
        </w:rPr>
        <w:t xml:space="preserve">, bem como amigavelmente, </w:t>
      </w:r>
      <w:r>
        <w:rPr>
          <w:rFonts w:ascii="Times New Roman" w:eastAsia="MS Mincho" w:hAnsi="Times New Roman" w:cs="Times New Roman"/>
          <w:color w:val="000000" w:themeColor="text1"/>
          <w:sz w:val="22"/>
          <w:szCs w:val="22"/>
        </w:rPr>
        <w:t>assegurados o contraditório e a ampla defesa</w:t>
      </w:r>
      <w:r>
        <w:rPr>
          <w:rFonts w:ascii="Times New Roman" w:eastAsia="MS Mincho" w:hAnsi="Times New Roman" w:cs="Times New Roman"/>
          <w:color w:val="000000"/>
          <w:sz w:val="22"/>
          <w:szCs w:val="22"/>
        </w:rPr>
        <w:t>.</w:t>
      </w:r>
    </w:p>
    <w:p w14:paraId="3A32AA81" w14:textId="77777777" w:rsidR="00294C4C" w:rsidRDefault="00294C4C" w:rsidP="00294C4C">
      <w:pPr>
        <w:numPr>
          <w:ilvl w:val="2"/>
          <w:numId w:val="41"/>
        </w:numPr>
        <w:spacing w:line="276" w:lineRule="auto"/>
        <w:ind w:left="1418"/>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Nesta hipótese, aplicam-se também os </w:t>
      </w:r>
      <w:hyperlink r:id="rId82" w:anchor="art138" w:history="1">
        <w:r>
          <w:rPr>
            <w:rStyle w:val="Hyperlink"/>
            <w:rFonts w:ascii="Times New Roman" w:hAnsi="Times New Roman" w:cs="Times New Roman"/>
            <w:sz w:val="22"/>
            <w:szCs w:val="22"/>
          </w:rPr>
          <w:t>artigos 138 e 139 da mesma Lei</w:t>
        </w:r>
      </w:hyperlink>
      <w:r>
        <w:rPr>
          <w:rFonts w:ascii="Times New Roman" w:hAnsi="Times New Roman" w:cs="Times New Roman"/>
          <w:color w:val="000000"/>
          <w:sz w:val="22"/>
          <w:szCs w:val="22"/>
        </w:rPr>
        <w:t>.</w:t>
      </w:r>
    </w:p>
    <w:p w14:paraId="44C3F1E7" w14:textId="77777777" w:rsidR="00294C4C" w:rsidRDefault="00294C4C" w:rsidP="00294C4C">
      <w:pPr>
        <w:numPr>
          <w:ilvl w:val="2"/>
          <w:numId w:val="41"/>
        </w:numPr>
        <w:spacing w:line="276" w:lineRule="auto"/>
        <w:ind w:left="1418"/>
        <w:contextualSpacing/>
        <w:jc w:val="both"/>
        <w:rPr>
          <w:rFonts w:ascii="Times New Roman" w:hAnsi="Times New Roman" w:cs="Times New Roman"/>
          <w:color w:val="000000"/>
          <w:sz w:val="22"/>
          <w:szCs w:val="22"/>
        </w:rPr>
      </w:pPr>
      <w:r>
        <w:rPr>
          <w:rFonts w:ascii="Times New Roman" w:hAnsi="Times New Roman" w:cs="Times New Roman"/>
          <w:color w:val="000000"/>
          <w:sz w:val="22"/>
          <w:szCs w:val="22"/>
        </w:rPr>
        <w:t>A alteração social ou a modificação da finalidade ou da estrutura da empresa não ensejará a extinção se não restringir sua capacidade de concluir o contrato.</w:t>
      </w:r>
    </w:p>
    <w:p w14:paraId="2C23F8FF" w14:textId="77777777" w:rsidR="00294C4C" w:rsidRDefault="00294C4C" w:rsidP="00294C4C">
      <w:pPr>
        <w:numPr>
          <w:ilvl w:val="2"/>
          <w:numId w:val="41"/>
        </w:numPr>
        <w:spacing w:line="276" w:lineRule="auto"/>
        <w:ind w:left="1418"/>
        <w:contextualSpacing/>
        <w:jc w:val="both"/>
        <w:rPr>
          <w:rFonts w:ascii="Times New Roman" w:hAnsi="Times New Roman" w:cs="Times New Roman"/>
          <w:color w:val="000000"/>
          <w:sz w:val="22"/>
          <w:szCs w:val="22"/>
        </w:rPr>
      </w:pPr>
      <w:r>
        <w:rPr>
          <w:rFonts w:ascii="Times New Roman" w:hAnsi="Times New Roman" w:cs="Times New Roman"/>
          <w:color w:val="000000" w:themeColor="text1"/>
          <w:sz w:val="22"/>
          <w:szCs w:val="22"/>
        </w:rPr>
        <w:t xml:space="preserve">Se a </w:t>
      </w:r>
      <w:r>
        <w:rPr>
          <w:rFonts w:ascii="Times New Roman" w:hAnsi="Times New Roman" w:cs="Times New Roman"/>
          <w:sz w:val="22"/>
          <w:szCs w:val="22"/>
        </w:rPr>
        <w:t>operação</w:t>
      </w:r>
      <w:r>
        <w:rPr>
          <w:rFonts w:ascii="Times New Roman" w:hAnsi="Times New Roman" w:cs="Times New Roman"/>
          <w:color w:val="000000" w:themeColor="text1"/>
          <w:sz w:val="22"/>
          <w:szCs w:val="22"/>
        </w:rPr>
        <w:t xml:space="preserve"> </w:t>
      </w:r>
      <w:r>
        <w:rPr>
          <w:rFonts w:ascii="Times New Roman" w:hAnsi="Times New Roman" w:cs="Times New Roman"/>
          <w:sz w:val="22"/>
          <w:szCs w:val="22"/>
        </w:rPr>
        <w:t>implicar mudança da pessoa jurídica contratada, deverá ser formalizado termo aditivo para alteração subjetiva.</w:t>
      </w:r>
    </w:p>
    <w:p w14:paraId="7B140C73"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13.3</w:t>
      </w:r>
      <w:r>
        <w:rPr>
          <w:rFonts w:ascii="Times New Roman" w:eastAsia="MS Mincho" w:hAnsi="Times New Roman" w:cs="Times New Roman"/>
          <w:color w:val="000000"/>
          <w:sz w:val="22"/>
          <w:szCs w:val="22"/>
        </w:rPr>
        <w:t xml:space="preserve"> </w:t>
      </w:r>
      <w:r>
        <w:rPr>
          <w:rFonts w:ascii="Times New Roman" w:eastAsia="MS Mincho" w:hAnsi="Times New Roman" w:cs="Times New Roman"/>
          <w:color w:val="000000"/>
          <w:sz w:val="22"/>
          <w:szCs w:val="22"/>
        </w:rPr>
        <w:tab/>
        <w:t>O termo de extinção, sempre que possível, será precedido:</w:t>
      </w:r>
    </w:p>
    <w:p w14:paraId="4B2E925C"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ab/>
      </w:r>
      <w:r>
        <w:rPr>
          <w:rFonts w:ascii="Times New Roman" w:eastAsia="MS Mincho" w:hAnsi="Times New Roman" w:cs="Times New Roman"/>
          <w:b/>
          <w:bCs/>
          <w:color w:val="000000"/>
          <w:sz w:val="22"/>
          <w:szCs w:val="22"/>
        </w:rPr>
        <w:t>13.3.1</w:t>
      </w:r>
      <w:r>
        <w:rPr>
          <w:rFonts w:ascii="Times New Roman" w:eastAsia="MS Mincho" w:hAnsi="Times New Roman" w:cs="Times New Roman"/>
          <w:color w:val="000000"/>
          <w:sz w:val="22"/>
          <w:szCs w:val="22"/>
        </w:rPr>
        <w:tab/>
        <w:t>Balanço dos eventos contratuais já cumpridos ou parcialmente cumpridos;</w:t>
      </w:r>
    </w:p>
    <w:p w14:paraId="54B1B38E"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ab/>
      </w:r>
      <w:r>
        <w:rPr>
          <w:rFonts w:ascii="Times New Roman" w:eastAsia="MS Mincho" w:hAnsi="Times New Roman" w:cs="Times New Roman"/>
          <w:b/>
          <w:bCs/>
          <w:color w:val="000000"/>
          <w:sz w:val="22"/>
          <w:szCs w:val="22"/>
        </w:rPr>
        <w:t>13.3.2</w:t>
      </w:r>
      <w:r>
        <w:rPr>
          <w:rFonts w:ascii="Times New Roman" w:eastAsia="MS Mincho" w:hAnsi="Times New Roman" w:cs="Times New Roman"/>
          <w:color w:val="000000"/>
          <w:sz w:val="22"/>
          <w:szCs w:val="22"/>
        </w:rPr>
        <w:tab/>
        <w:t>Relação dos pagamentos já efetuados e ainda devidos;</w:t>
      </w:r>
    </w:p>
    <w:p w14:paraId="40422A26"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color w:val="000000"/>
          <w:sz w:val="22"/>
          <w:szCs w:val="22"/>
        </w:rPr>
        <w:tab/>
      </w:r>
      <w:r>
        <w:rPr>
          <w:rFonts w:ascii="Times New Roman" w:eastAsia="MS Mincho" w:hAnsi="Times New Roman" w:cs="Times New Roman"/>
          <w:b/>
          <w:bCs/>
          <w:color w:val="000000"/>
          <w:sz w:val="22"/>
          <w:szCs w:val="22"/>
        </w:rPr>
        <w:t>13.3.3</w:t>
      </w:r>
      <w:r>
        <w:rPr>
          <w:rFonts w:ascii="Times New Roman" w:eastAsia="MS Mincho" w:hAnsi="Times New Roman" w:cs="Times New Roman"/>
          <w:color w:val="000000"/>
          <w:sz w:val="22"/>
          <w:szCs w:val="22"/>
        </w:rPr>
        <w:tab/>
        <w:t>Indenizações e multas.</w:t>
      </w:r>
    </w:p>
    <w:p w14:paraId="4557CC4C"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13.4</w:t>
      </w:r>
      <w:r>
        <w:rPr>
          <w:rFonts w:ascii="Times New Roman" w:eastAsia="MS Mincho" w:hAnsi="Times New Roman" w:cs="Times New Roman"/>
          <w:color w:val="000000"/>
          <w:sz w:val="22"/>
          <w:szCs w:val="22"/>
        </w:rPr>
        <w:tab/>
        <w:t>A extinção do contrato não configura óbice para o reconhecimento do desequilíbrio econômico-financeiro, hipótese em que será concedida indenização por meio de termo indenizatório (</w:t>
      </w:r>
      <w:hyperlink r:id="rId83" w:anchor="art131" w:history="1">
        <w:r>
          <w:rPr>
            <w:rStyle w:val="Hyperlink"/>
            <w:rFonts w:ascii="Times New Roman" w:eastAsia="MS Mincho" w:hAnsi="Times New Roman" w:cs="Times New Roman"/>
            <w:sz w:val="22"/>
            <w:szCs w:val="22"/>
          </w:rPr>
          <w:t xml:space="preserve">art. 131, </w:t>
        </w:r>
        <w:r>
          <w:rPr>
            <w:rStyle w:val="Hyperlink"/>
            <w:rFonts w:ascii="Times New Roman" w:eastAsia="MS Mincho" w:hAnsi="Times New Roman" w:cs="Times New Roman"/>
            <w:i/>
            <w:iCs/>
            <w:sz w:val="22"/>
            <w:szCs w:val="22"/>
          </w:rPr>
          <w:t xml:space="preserve">caput, </w:t>
        </w:r>
        <w:r>
          <w:rPr>
            <w:rStyle w:val="Hyperlink"/>
            <w:rFonts w:ascii="Times New Roman" w:eastAsia="MS Mincho" w:hAnsi="Times New Roman" w:cs="Times New Roman"/>
            <w:sz w:val="22"/>
            <w:szCs w:val="22"/>
          </w:rPr>
          <w:t>da Lei n.º 14.133, de 2021</w:t>
        </w:r>
      </w:hyperlink>
      <w:r>
        <w:rPr>
          <w:rFonts w:ascii="Times New Roman" w:eastAsia="MS Mincho" w:hAnsi="Times New Roman" w:cs="Times New Roman"/>
          <w:color w:val="000000"/>
          <w:sz w:val="22"/>
          <w:szCs w:val="22"/>
        </w:rPr>
        <w:t xml:space="preserve">). </w:t>
      </w:r>
    </w:p>
    <w:p w14:paraId="544546F1"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13.5</w:t>
      </w:r>
      <w:r>
        <w:rPr>
          <w:rFonts w:ascii="Times New Roman" w:eastAsia="MS Mincho" w:hAnsi="Times New Roman" w:cs="Times New Roman"/>
          <w:color w:val="000000"/>
          <w:sz w:val="22"/>
          <w:szCs w:val="22"/>
        </w:rPr>
        <w:tab/>
        <w:t xml:space="preserve">O contrato poderá ser extinto caso se constate que o contratado mantém vínculo de natureza técnica, comercial, econômica, financeira, trabalhista ou civil com dirigente do órgão ou entidade contratante ou com agente público que tenha desempenhado função na licitação ou atue na fiscalização ou na gestão do contrato, </w:t>
      </w:r>
      <w:r>
        <w:rPr>
          <w:rFonts w:ascii="Times New Roman" w:eastAsia="MS Mincho" w:hAnsi="Times New Roman" w:cs="Times New Roman"/>
          <w:color w:val="000000"/>
          <w:sz w:val="22"/>
          <w:szCs w:val="22"/>
        </w:rPr>
        <w:lastRenderedPageBreak/>
        <w:t>ou que deles seja cônjuge, companheiro ou parente em linha reta, colateral ou por afinidade, até o terceiro grau (art. 14, inciso IV, da Lei n.º 14.133, de 2021).</w:t>
      </w:r>
    </w:p>
    <w:p w14:paraId="00BF6266" w14:textId="77777777" w:rsidR="00294C4C" w:rsidRDefault="00294C4C" w:rsidP="00294C4C">
      <w:pPr>
        <w:keepNext/>
        <w:keepLines/>
        <w:shd w:val="clear" w:color="auto" w:fill="C6D9F1" w:themeFill="text2" w:themeFillTint="33"/>
        <w:tabs>
          <w:tab w:val="left" w:pos="567"/>
        </w:tabs>
        <w:spacing w:before="120" w:after="120" w:line="276" w:lineRule="auto"/>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QUARTA – DOTAÇÃO ORÇAMENTÁRIA (</w:t>
      </w:r>
      <w:hyperlink r:id="rId84" w:anchor="art92" w:history="1">
        <w:r>
          <w:rPr>
            <w:rStyle w:val="Hyperlink"/>
            <w:rFonts w:ascii="Times New Roman" w:eastAsia="MS Gothic" w:hAnsi="Times New Roman" w:cs="Times New Roman"/>
            <w:b/>
            <w:bCs/>
            <w:color w:val="002060"/>
            <w:spacing w:val="5"/>
            <w:kern w:val="28"/>
            <w:sz w:val="22"/>
            <w:szCs w:val="22"/>
          </w:rPr>
          <w:t>art. 92, VIII</w:t>
        </w:r>
      </w:hyperlink>
      <w:r>
        <w:rPr>
          <w:rFonts w:ascii="Times New Roman" w:eastAsia="MS Gothic" w:hAnsi="Times New Roman" w:cs="Times New Roman"/>
          <w:b/>
          <w:bCs/>
          <w:color w:val="002060"/>
          <w:spacing w:val="5"/>
          <w:kern w:val="28"/>
          <w:sz w:val="22"/>
          <w:szCs w:val="22"/>
        </w:rPr>
        <w:t>)</w:t>
      </w:r>
    </w:p>
    <w:p w14:paraId="492E842C" w14:textId="3AB43E18" w:rsidR="00294C4C" w:rsidRDefault="00294C4C" w:rsidP="00294C4C">
      <w:pPr>
        <w:tabs>
          <w:tab w:val="left" w:pos="709"/>
        </w:tabs>
        <w:spacing w:before="120" w:after="120" w:line="276" w:lineRule="auto"/>
        <w:jc w:val="both"/>
        <w:rPr>
          <w:rFonts w:ascii="Times New Roman" w:eastAsia="Arial Unicode MS" w:hAnsi="Times New Roman" w:cs="Times New Roman"/>
          <w:sz w:val="22"/>
          <w:szCs w:val="22"/>
          <w:lang w:val="pt-PT"/>
        </w:rPr>
      </w:pPr>
      <w:r>
        <w:rPr>
          <w:rFonts w:ascii="Times New Roman" w:eastAsia="MS Mincho" w:hAnsi="Times New Roman" w:cs="Times New Roman"/>
          <w:b/>
          <w:bCs/>
          <w:sz w:val="22"/>
          <w:szCs w:val="22"/>
        </w:rPr>
        <w:t>14.1</w:t>
      </w:r>
      <w:r>
        <w:rPr>
          <w:rFonts w:ascii="Times New Roman" w:eastAsia="MS Mincho" w:hAnsi="Times New Roman" w:cs="Times New Roman"/>
          <w:sz w:val="22"/>
          <w:szCs w:val="22"/>
        </w:rPr>
        <w:tab/>
        <w:t xml:space="preserve">As despesas decorrentes da presente contratação correrão à conta de recursos específicos consignados neste exercício, na dotação discriminada: 01.122.7005.2258 - Manutenção dos Serviços Administrativos - </w:t>
      </w:r>
      <w:r>
        <w:rPr>
          <w:rFonts w:ascii="Times New Roman" w:hAnsi="Times New Roman" w:cs="Times New Roman"/>
          <w:bCs/>
          <w:color w:val="000000" w:themeColor="text1"/>
          <w:sz w:val="22"/>
          <w:szCs w:val="22"/>
        </w:rPr>
        <w:t>Ficha 9</w:t>
      </w:r>
      <w:r w:rsidR="004B757D">
        <w:rPr>
          <w:rFonts w:ascii="Times New Roman" w:hAnsi="Times New Roman" w:cs="Times New Roman"/>
          <w:bCs/>
          <w:color w:val="000000" w:themeColor="text1"/>
          <w:sz w:val="22"/>
          <w:szCs w:val="22"/>
        </w:rPr>
        <w:t>079</w:t>
      </w:r>
      <w:r>
        <w:rPr>
          <w:rFonts w:ascii="Times New Roman" w:hAnsi="Times New Roman" w:cs="Times New Roman"/>
          <w:bCs/>
          <w:color w:val="000000" w:themeColor="text1"/>
          <w:sz w:val="22"/>
          <w:szCs w:val="22"/>
        </w:rPr>
        <w:t xml:space="preserve"> – 3.3.90.30.</w:t>
      </w:r>
      <w:r w:rsidR="004B757D">
        <w:rPr>
          <w:rFonts w:ascii="Times New Roman" w:hAnsi="Times New Roman" w:cs="Times New Roman"/>
          <w:bCs/>
          <w:color w:val="000000" w:themeColor="text1"/>
          <w:sz w:val="22"/>
          <w:szCs w:val="22"/>
        </w:rPr>
        <w:t>39</w:t>
      </w:r>
      <w:r>
        <w:rPr>
          <w:rFonts w:ascii="Times New Roman" w:hAnsi="Times New Roman" w:cs="Times New Roman"/>
          <w:bCs/>
          <w:color w:val="000000" w:themeColor="text1"/>
          <w:sz w:val="22"/>
          <w:szCs w:val="22"/>
        </w:rPr>
        <w:t xml:space="preserve"> – </w:t>
      </w:r>
      <w:r w:rsidR="004B757D">
        <w:rPr>
          <w:rFonts w:ascii="Times New Roman" w:hAnsi="Times New Roman" w:cs="Times New Roman"/>
          <w:bCs/>
          <w:color w:val="000000" w:themeColor="text1"/>
          <w:sz w:val="22"/>
          <w:szCs w:val="22"/>
        </w:rPr>
        <w:t>Outros serviços de Terceiros PJ</w:t>
      </w:r>
      <w:r>
        <w:rPr>
          <w:rFonts w:ascii="Times New Roman" w:hAnsi="Times New Roman" w:cs="Times New Roman"/>
          <w:bCs/>
          <w:color w:val="000000" w:themeColor="text1"/>
          <w:sz w:val="22"/>
          <w:szCs w:val="22"/>
        </w:rPr>
        <w:t xml:space="preserve"> – </w:t>
      </w:r>
      <w:r w:rsidR="004B757D">
        <w:rPr>
          <w:rFonts w:ascii="Times New Roman" w:hAnsi="Times New Roman" w:cs="Times New Roman"/>
          <w:bCs/>
          <w:color w:val="000000" w:themeColor="text1"/>
          <w:sz w:val="22"/>
          <w:szCs w:val="22"/>
        </w:rPr>
        <w:t xml:space="preserve"> 01 assinatura de periódicos e anuidades. </w:t>
      </w:r>
    </w:p>
    <w:p w14:paraId="189170C4" w14:textId="77777777" w:rsidR="00294C4C" w:rsidRDefault="00294C4C" w:rsidP="00294C4C">
      <w:pPr>
        <w:shd w:val="clear" w:color="auto" w:fill="B8CCE4" w:themeFill="accent1" w:themeFillTint="66"/>
        <w:spacing w:line="276" w:lineRule="auto"/>
        <w:jc w:val="both"/>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QUINTA – DOS CASOS OMISSOS (</w:t>
      </w:r>
      <w:hyperlink r:id="rId85" w:anchor="art92" w:history="1">
        <w:r>
          <w:rPr>
            <w:rStyle w:val="Hyperlink"/>
            <w:rFonts w:ascii="Times New Roman" w:eastAsia="MS Gothic" w:hAnsi="Times New Roman" w:cs="Times New Roman"/>
            <w:b/>
            <w:bCs/>
            <w:color w:val="002060"/>
            <w:spacing w:val="5"/>
            <w:kern w:val="28"/>
            <w:sz w:val="22"/>
            <w:szCs w:val="22"/>
          </w:rPr>
          <w:t>art. 92, III</w:t>
        </w:r>
      </w:hyperlink>
      <w:r>
        <w:rPr>
          <w:rFonts w:ascii="Times New Roman" w:eastAsia="MS Gothic" w:hAnsi="Times New Roman" w:cs="Times New Roman"/>
          <w:b/>
          <w:bCs/>
          <w:color w:val="002060"/>
          <w:spacing w:val="5"/>
          <w:kern w:val="28"/>
          <w:sz w:val="22"/>
          <w:szCs w:val="22"/>
        </w:rPr>
        <w:t>)</w:t>
      </w:r>
    </w:p>
    <w:p w14:paraId="1E9FD9E9"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15.1</w:t>
      </w:r>
      <w:r>
        <w:rPr>
          <w:rFonts w:ascii="Times New Roman" w:eastAsia="MS Mincho" w:hAnsi="Times New Roman" w:cs="Times New Roman"/>
          <w:color w:val="000000"/>
          <w:sz w:val="22"/>
          <w:szCs w:val="22"/>
        </w:rPr>
        <w:tab/>
        <w:t xml:space="preserve">Os casos omissos serão decididos pelo contratante, segundo as disposições contidas na Lei </w:t>
      </w:r>
      <w:hyperlink r:id="rId86" w:history="1">
        <w:r>
          <w:rPr>
            <w:rStyle w:val="Hyperlink"/>
            <w:rFonts w:ascii="Times New Roman" w:eastAsia="MS Mincho" w:hAnsi="Times New Roman" w:cs="Times New Roman"/>
            <w:sz w:val="22"/>
            <w:szCs w:val="22"/>
          </w:rPr>
          <w:t>nº 14.133, de 2021</w:t>
        </w:r>
      </w:hyperlink>
      <w:r>
        <w:rPr>
          <w:rFonts w:ascii="Times New Roman" w:eastAsia="MS Mincho" w:hAnsi="Times New Roman" w:cs="Times New Roman"/>
          <w:color w:val="000000"/>
          <w:sz w:val="22"/>
          <w:szCs w:val="22"/>
        </w:rPr>
        <w:t xml:space="preserve">, e demais normas federais aplicáveis e subsidiariamente, </w:t>
      </w:r>
      <w:r>
        <w:rPr>
          <w:rFonts w:ascii="Times New Roman" w:eastAsia="Times New Roman" w:hAnsi="Times New Roman" w:cs="Times New Roman"/>
          <w:sz w:val="22"/>
          <w:szCs w:val="22"/>
        </w:rPr>
        <w:t>e Portaria 205 de 2023 da Câmara Municipal de Uberlândia</w:t>
      </w:r>
      <w:r>
        <w:rPr>
          <w:rFonts w:ascii="Times New Roman" w:eastAsia="MS Mincho" w:hAnsi="Times New Roman" w:cs="Times New Roman"/>
          <w:color w:val="000000"/>
          <w:sz w:val="22"/>
          <w:szCs w:val="22"/>
        </w:rPr>
        <w:t xml:space="preserve"> ,segundo as disposições contidas na </w:t>
      </w:r>
      <w:hyperlink r:id="rId87" w:history="1">
        <w:r>
          <w:rPr>
            <w:rStyle w:val="Hyperlink"/>
            <w:rFonts w:ascii="Times New Roman" w:eastAsia="MS Mincho" w:hAnsi="Times New Roman" w:cs="Times New Roman"/>
            <w:sz w:val="22"/>
            <w:szCs w:val="22"/>
          </w:rPr>
          <w:t>Lei nº 8.078, de 1990 – Código de Defesa do Consumidor</w:t>
        </w:r>
      </w:hyperlink>
      <w:r>
        <w:rPr>
          <w:rFonts w:ascii="Times New Roman" w:eastAsia="MS Mincho" w:hAnsi="Times New Roman" w:cs="Times New Roman"/>
          <w:color w:val="000000"/>
          <w:sz w:val="22"/>
          <w:szCs w:val="22"/>
        </w:rPr>
        <w:t xml:space="preserve"> – e normas e princípios gerais dos contratos.</w:t>
      </w:r>
    </w:p>
    <w:p w14:paraId="757776CA"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SEXTA – ALTERAÇÕES</w:t>
      </w:r>
    </w:p>
    <w:p w14:paraId="0315179A"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16.1</w:t>
      </w:r>
      <w:r>
        <w:rPr>
          <w:rFonts w:ascii="Times New Roman" w:eastAsia="MS Mincho" w:hAnsi="Times New Roman" w:cs="Times New Roman"/>
          <w:color w:val="000000"/>
          <w:sz w:val="22"/>
          <w:szCs w:val="22"/>
        </w:rPr>
        <w:tab/>
        <w:t xml:space="preserve">Eventuais alterações contratuais reger-se-ão pela disciplina dos </w:t>
      </w:r>
      <w:hyperlink r:id="rId88" w:anchor="art124" w:history="1">
        <w:r>
          <w:rPr>
            <w:rStyle w:val="Hyperlink"/>
            <w:rFonts w:ascii="Times New Roman" w:eastAsia="MS Mincho" w:hAnsi="Times New Roman" w:cs="Times New Roman"/>
            <w:sz w:val="22"/>
            <w:szCs w:val="22"/>
          </w:rPr>
          <w:t>arts. 124 e seguintes da Lei nº 14.133, de 2021</w:t>
        </w:r>
      </w:hyperlink>
      <w:r>
        <w:rPr>
          <w:rFonts w:ascii="Times New Roman" w:eastAsia="MS Mincho" w:hAnsi="Times New Roman" w:cs="Times New Roman"/>
          <w:color w:val="000000"/>
          <w:sz w:val="22"/>
          <w:szCs w:val="22"/>
        </w:rPr>
        <w:t>.</w:t>
      </w:r>
    </w:p>
    <w:p w14:paraId="5B3717EE"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16.2</w:t>
      </w:r>
      <w:r>
        <w:rPr>
          <w:rFonts w:ascii="Times New Roman" w:eastAsia="MS Mincho" w:hAnsi="Times New Roman" w:cs="Times New Roman"/>
          <w:color w:val="000000"/>
          <w:sz w:val="22"/>
          <w:szCs w:val="22"/>
        </w:rPr>
        <w:tab/>
        <w:t>O contratado é obrigado a aceitar, nas mesmas condições contratuais, os acréscimos ou supressões que se fizerem necessários, até o limite de 25% (vinte e cinco por cento) do valor inicial atualizado do contrato.</w:t>
      </w:r>
    </w:p>
    <w:p w14:paraId="6B9DED03"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16.3</w:t>
      </w:r>
      <w:r>
        <w:rPr>
          <w:rFonts w:ascii="Times New Roman" w:eastAsia="MS Mincho" w:hAnsi="Times New Roman" w:cs="Times New Roman"/>
          <w:color w:val="000000"/>
          <w:sz w:val="22"/>
          <w:szCs w:val="22"/>
        </w:rPr>
        <w:tab/>
        <w:t>As alterações contratuais deverão ser promovidas mediante celebração de termo aditivo, submetido à prévia aprovação da Procuradoria do contratante, salvo nos casos de justificada necessidade de antecipação de seus efeitos, hipótese em que a formalização do aditivo deverá ocorrer no prazo máximo de 1 (um) mês (art. 132 da Lei nº 14.133, de 2021).</w:t>
      </w:r>
    </w:p>
    <w:p w14:paraId="249A7DFC"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16.4</w:t>
      </w:r>
      <w:r>
        <w:rPr>
          <w:rFonts w:ascii="Times New Roman" w:eastAsia="MS Mincho" w:hAnsi="Times New Roman" w:cs="Times New Roman"/>
          <w:color w:val="000000"/>
          <w:sz w:val="22"/>
          <w:szCs w:val="22"/>
        </w:rPr>
        <w:tab/>
        <w:t xml:space="preserve">Registros que não caracterizam alteração do contrato podem ser realizados por simples apostila, dispensada a celebração de termo aditivo, na forma do </w:t>
      </w:r>
      <w:hyperlink r:id="rId89" w:anchor="art136" w:history="1">
        <w:r>
          <w:rPr>
            <w:rStyle w:val="Hyperlink"/>
            <w:rFonts w:ascii="Times New Roman" w:eastAsia="MS Mincho" w:hAnsi="Times New Roman" w:cs="Times New Roman"/>
            <w:sz w:val="22"/>
            <w:szCs w:val="22"/>
          </w:rPr>
          <w:t>art. 136 da Lei nº 14.133, de 2021</w:t>
        </w:r>
      </w:hyperlink>
      <w:r>
        <w:rPr>
          <w:rFonts w:ascii="Times New Roman" w:eastAsia="MS Mincho" w:hAnsi="Times New Roman" w:cs="Times New Roman"/>
          <w:color w:val="000000"/>
          <w:sz w:val="22"/>
          <w:szCs w:val="22"/>
        </w:rPr>
        <w:t>.</w:t>
      </w:r>
    </w:p>
    <w:p w14:paraId="55DFE39E"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t>CLÁUSULA DÉCIMA SÉTIMA – PUBLICAÇÃO</w:t>
      </w:r>
    </w:p>
    <w:p w14:paraId="092C11A6"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color w:val="000000"/>
          <w:sz w:val="22"/>
          <w:szCs w:val="22"/>
        </w:rPr>
        <w:t>17.1</w:t>
      </w:r>
      <w:r>
        <w:rPr>
          <w:rFonts w:ascii="Times New Roman" w:eastAsia="MS Mincho" w:hAnsi="Times New Roman" w:cs="Times New Roman"/>
          <w:color w:val="000000"/>
          <w:sz w:val="22"/>
          <w:szCs w:val="22"/>
        </w:rPr>
        <w:tab/>
        <w:t>Incumbirá ao contratante divulgar o presente instrumento no Portal da Transparência da Câmara Municipal de Uberlândia.</w:t>
      </w:r>
    </w:p>
    <w:p w14:paraId="7AADBA55" w14:textId="77777777" w:rsidR="00294C4C" w:rsidRDefault="00294C4C" w:rsidP="00294C4C">
      <w:pPr>
        <w:shd w:val="clear" w:color="auto" w:fill="C6D9F1" w:themeFill="text2" w:themeFillTint="33"/>
        <w:spacing w:before="120" w:after="120" w:line="276" w:lineRule="auto"/>
        <w:jc w:val="both"/>
        <w:rPr>
          <w:rFonts w:ascii="Times New Roman" w:eastAsia="MS Mincho" w:hAnsi="Times New Roman" w:cs="Times New Roman"/>
          <w:b/>
          <w:bCs/>
          <w:color w:val="002060"/>
          <w:sz w:val="22"/>
          <w:szCs w:val="22"/>
        </w:rPr>
      </w:pPr>
      <w:r>
        <w:rPr>
          <w:rFonts w:ascii="Times New Roman" w:eastAsia="MS Mincho" w:hAnsi="Times New Roman" w:cs="Times New Roman"/>
          <w:b/>
          <w:bCs/>
          <w:color w:val="002060"/>
          <w:sz w:val="22"/>
          <w:szCs w:val="22"/>
        </w:rPr>
        <w:t>CLAUSULA DÉCIMA OITAVA - DA ASSINATURA DO CONTRATO.</w:t>
      </w:r>
    </w:p>
    <w:p w14:paraId="75D25572" w14:textId="77777777" w:rsidR="00294C4C" w:rsidRDefault="00294C4C" w:rsidP="00294C4C">
      <w:pPr>
        <w:spacing w:before="120" w:after="120" w:line="276" w:lineRule="auto"/>
        <w:jc w:val="both"/>
        <w:rPr>
          <w:rFonts w:ascii="Times New Roman" w:eastAsia="MS Mincho" w:hAnsi="Times New Roman" w:cs="Times New Roman"/>
          <w:sz w:val="22"/>
          <w:szCs w:val="22"/>
        </w:rPr>
      </w:pPr>
      <w:r>
        <w:rPr>
          <w:rFonts w:ascii="Times New Roman" w:eastAsia="MS Mincho" w:hAnsi="Times New Roman" w:cs="Times New Roman"/>
          <w:b/>
          <w:bCs/>
          <w:sz w:val="22"/>
          <w:szCs w:val="22"/>
        </w:rPr>
        <w:t>18.1</w:t>
      </w:r>
      <w:r>
        <w:rPr>
          <w:rFonts w:ascii="Times New Roman" w:eastAsia="MS Mincho" w:hAnsi="Times New Roman" w:cs="Times New Roman"/>
          <w:sz w:val="22"/>
          <w:szCs w:val="22"/>
        </w:rPr>
        <w:t xml:space="preserve"> </w:t>
      </w:r>
      <w:r>
        <w:rPr>
          <w:rFonts w:ascii="Times New Roman" w:eastAsia="MS Mincho" w:hAnsi="Times New Roman" w:cs="Times New Roman"/>
          <w:sz w:val="22"/>
          <w:szCs w:val="22"/>
        </w:rPr>
        <w:tab/>
        <w:t>As partes, bem como as testemunhas envolvidas neste instrumento formalizam o acordo que o presente instrumento contratual poderá ser assinado de forma eletrônica, com senha pessoal e intransferível capaz de comprovar a sua autoria e a integridade do documento, com fulcro na Lei nº 14.063, de 23/09/2020 e do Decreto nº 10.278, de 18/03/2020, sendo as assinaturas consideradas válidas e executáveis.</w:t>
      </w:r>
    </w:p>
    <w:p w14:paraId="2124FF4F" w14:textId="77777777" w:rsidR="00294C4C" w:rsidRDefault="00294C4C" w:rsidP="00294C4C">
      <w:pPr>
        <w:spacing w:before="120" w:after="120" w:line="276" w:lineRule="auto"/>
        <w:jc w:val="both"/>
        <w:rPr>
          <w:rFonts w:ascii="Times New Roman" w:eastAsia="MS Mincho" w:hAnsi="Times New Roman" w:cs="Times New Roman"/>
          <w:sz w:val="22"/>
          <w:szCs w:val="22"/>
        </w:rPr>
      </w:pPr>
      <w:r>
        <w:rPr>
          <w:rFonts w:ascii="Times New Roman" w:eastAsia="MS Mincho" w:hAnsi="Times New Roman" w:cs="Times New Roman"/>
          <w:b/>
          <w:bCs/>
          <w:sz w:val="22"/>
          <w:szCs w:val="22"/>
        </w:rPr>
        <w:t>18.2</w:t>
      </w:r>
      <w:r>
        <w:rPr>
          <w:rFonts w:ascii="Times New Roman" w:eastAsia="MS Mincho" w:hAnsi="Times New Roman" w:cs="Times New Roman"/>
          <w:sz w:val="22"/>
          <w:szCs w:val="22"/>
        </w:rPr>
        <w:tab/>
        <w:t>Não será permitida assinatura hibrida digital e física.</w:t>
      </w:r>
    </w:p>
    <w:p w14:paraId="23634E25" w14:textId="77777777" w:rsidR="00294C4C" w:rsidRDefault="00294C4C" w:rsidP="00294C4C">
      <w:pPr>
        <w:keepNext/>
        <w:keepLines/>
        <w:shd w:val="clear" w:color="auto" w:fill="C6D9F1" w:themeFill="text2" w:themeFillTint="33"/>
        <w:tabs>
          <w:tab w:val="left" w:pos="567"/>
        </w:tabs>
        <w:spacing w:before="240"/>
        <w:ind w:left="360" w:hanging="360"/>
        <w:jc w:val="both"/>
        <w:outlineLvl w:val="0"/>
        <w:rPr>
          <w:rFonts w:ascii="Times New Roman" w:eastAsia="MS Gothic" w:hAnsi="Times New Roman" w:cs="Times New Roman"/>
          <w:b/>
          <w:bCs/>
          <w:color w:val="002060"/>
          <w:spacing w:val="5"/>
          <w:kern w:val="28"/>
          <w:sz w:val="22"/>
          <w:szCs w:val="22"/>
        </w:rPr>
      </w:pPr>
      <w:r>
        <w:rPr>
          <w:rFonts w:ascii="Times New Roman" w:eastAsia="MS Gothic" w:hAnsi="Times New Roman" w:cs="Times New Roman"/>
          <w:b/>
          <w:bCs/>
          <w:color w:val="002060"/>
          <w:spacing w:val="5"/>
          <w:kern w:val="28"/>
          <w:sz w:val="22"/>
          <w:szCs w:val="22"/>
        </w:rPr>
        <w:lastRenderedPageBreak/>
        <w:t>CLÁUSULA DÉCIMA NONA - FORO (</w:t>
      </w:r>
      <w:hyperlink r:id="rId90" w:anchor="art92§1" w:history="1">
        <w:r>
          <w:rPr>
            <w:rStyle w:val="Hyperlink"/>
            <w:rFonts w:ascii="Times New Roman" w:eastAsia="MS Gothic" w:hAnsi="Times New Roman" w:cs="Times New Roman"/>
            <w:b/>
            <w:bCs/>
            <w:color w:val="002060"/>
            <w:spacing w:val="5"/>
            <w:kern w:val="28"/>
            <w:sz w:val="22"/>
            <w:szCs w:val="22"/>
          </w:rPr>
          <w:t>art. 92, §1º</w:t>
        </w:r>
      </w:hyperlink>
      <w:r>
        <w:rPr>
          <w:rFonts w:ascii="Times New Roman" w:eastAsia="MS Gothic" w:hAnsi="Times New Roman" w:cs="Times New Roman"/>
          <w:b/>
          <w:bCs/>
          <w:color w:val="002060"/>
          <w:spacing w:val="5"/>
          <w:kern w:val="28"/>
          <w:sz w:val="22"/>
          <w:szCs w:val="22"/>
        </w:rPr>
        <w:t>)</w:t>
      </w:r>
    </w:p>
    <w:p w14:paraId="33B9B01E" w14:textId="77777777" w:rsidR="00294C4C" w:rsidRDefault="00294C4C" w:rsidP="00294C4C">
      <w:pPr>
        <w:spacing w:before="120" w:after="120" w:line="276" w:lineRule="auto"/>
        <w:jc w:val="both"/>
        <w:rPr>
          <w:rFonts w:ascii="Times New Roman" w:eastAsia="MS Mincho" w:hAnsi="Times New Roman" w:cs="Times New Roman"/>
          <w:color w:val="000000"/>
          <w:sz w:val="22"/>
          <w:szCs w:val="22"/>
        </w:rPr>
      </w:pPr>
      <w:r>
        <w:rPr>
          <w:rFonts w:ascii="Times New Roman" w:eastAsia="MS Mincho" w:hAnsi="Times New Roman" w:cs="Times New Roman"/>
          <w:b/>
          <w:bCs/>
          <w:sz w:val="22"/>
          <w:szCs w:val="22"/>
          <w:lang w:eastAsia="en-US"/>
        </w:rPr>
        <w:t>19.1</w:t>
      </w:r>
      <w:r>
        <w:rPr>
          <w:rFonts w:ascii="Times New Roman" w:eastAsia="MS Mincho" w:hAnsi="Times New Roman" w:cs="Times New Roman"/>
          <w:sz w:val="22"/>
          <w:szCs w:val="22"/>
          <w:lang w:eastAsia="en-US"/>
        </w:rPr>
        <w:tab/>
        <w:t xml:space="preserve">Fica eleito o Foro da Comarca de Uberlândia, </w:t>
      </w:r>
      <w:r>
        <w:rPr>
          <w:rFonts w:ascii="Times New Roman" w:eastAsia="MS Mincho" w:hAnsi="Times New Roman" w:cs="Times New Roman"/>
          <w:color w:val="000000"/>
          <w:sz w:val="22"/>
          <w:szCs w:val="22"/>
        </w:rPr>
        <w:t xml:space="preserve">para dirimir os litígios que decorrerem da execução deste Termo de Contrato que não puderem ser compostos pela conciliação, conforme </w:t>
      </w:r>
      <w:hyperlink r:id="rId91" w:anchor="art92§1" w:history="1">
        <w:r>
          <w:rPr>
            <w:rStyle w:val="Hyperlink"/>
            <w:rFonts w:ascii="Times New Roman" w:eastAsia="MS Mincho" w:hAnsi="Times New Roman" w:cs="Times New Roman"/>
            <w:sz w:val="22"/>
            <w:szCs w:val="22"/>
          </w:rPr>
          <w:t>art. 92, §1º, da Lei nº 14.133/21</w:t>
        </w:r>
      </w:hyperlink>
      <w:r>
        <w:rPr>
          <w:rFonts w:ascii="Times New Roman" w:eastAsia="MS Mincho" w:hAnsi="Times New Roman" w:cs="Times New Roman"/>
          <w:color w:val="000000"/>
          <w:sz w:val="22"/>
          <w:szCs w:val="22"/>
        </w:rPr>
        <w:t>.</w:t>
      </w:r>
    </w:p>
    <w:p w14:paraId="75A63E18" w14:textId="5D864A55" w:rsidR="00294C4C" w:rsidRDefault="00294C4C" w:rsidP="00294C4C">
      <w:pPr>
        <w:suppressAutoHyphens/>
        <w:spacing w:before="120" w:after="120"/>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Uberlândia-MG, .... de ..................... de 202</w:t>
      </w:r>
      <w:r w:rsidR="004B757D">
        <w:rPr>
          <w:rFonts w:ascii="Times New Roman" w:eastAsia="Times New Roman" w:hAnsi="Times New Roman" w:cs="Times New Roman"/>
          <w:sz w:val="22"/>
          <w:szCs w:val="22"/>
        </w:rPr>
        <w:t>5</w:t>
      </w:r>
      <w:r>
        <w:rPr>
          <w:rFonts w:ascii="Times New Roman" w:eastAsia="Times New Roman" w:hAnsi="Times New Roman" w:cs="Times New Roman"/>
          <w:sz w:val="22"/>
          <w:szCs w:val="22"/>
        </w:rPr>
        <w:t>.</w:t>
      </w:r>
    </w:p>
    <w:p w14:paraId="05A91EB3" w14:textId="77777777" w:rsidR="00294C4C" w:rsidRDefault="00294C4C" w:rsidP="00294C4C">
      <w:pPr>
        <w:suppressAutoHyphens/>
        <w:spacing w:before="120" w:after="120"/>
        <w:jc w:val="center"/>
        <w:rPr>
          <w:rFonts w:ascii="Times New Roman" w:eastAsia="Times New Roman" w:hAnsi="Times New Roman" w:cs="Times New Roman"/>
          <w:sz w:val="22"/>
          <w:szCs w:val="22"/>
        </w:rPr>
      </w:pPr>
    </w:p>
    <w:p w14:paraId="440B75CB" w14:textId="230D7FF5" w:rsidR="00294C4C" w:rsidRDefault="00294C4C" w:rsidP="00294C4C">
      <w:pPr>
        <w:suppressAutoHyphens/>
        <w:jc w:val="center"/>
        <w:rPr>
          <w:rFonts w:ascii="Times New Roman" w:eastAsia="Times New Roman" w:hAnsi="Times New Roman" w:cs="Times New Roman"/>
          <w:b/>
          <w:bCs/>
          <w:sz w:val="22"/>
          <w:szCs w:val="22"/>
        </w:rPr>
      </w:pPr>
      <w:r>
        <w:rPr>
          <w:rFonts w:ascii="Times New Roman" w:eastAsia="Times New Roman" w:hAnsi="Times New Roman" w:cs="Times New Roman"/>
          <w:b/>
          <w:bCs/>
          <w:sz w:val="22"/>
          <w:szCs w:val="22"/>
        </w:rPr>
        <w:t xml:space="preserve">                   Presidente</w:t>
      </w:r>
      <w:r>
        <w:rPr>
          <w:rFonts w:ascii="Times New Roman" w:eastAsia="Times New Roman" w:hAnsi="Times New Roman" w:cs="Times New Roman"/>
          <w:b/>
          <w:bCs/>
          <w:sz w:val="22"/>
          <w:szCs w:val="22"/>
        </w:rPr>
        <w:tab/>
      </w:r>
      <w:r>
        <w:rPr>
          <w:rFonts w:ascii="Times New Roman" w:eastAsia="Times New Roman" w:hAnsi="Times New Roman" w:cs="Times New Roman"/>
          <w:b/>
          <w:bCs/>
          <w:sz w:val="22"/>
          <w:szCs w:val="22"/>
        </w:rPr>
        <w:tab/>
        <w:t xml:space="preserve">                                        1</w:t>
      </w:r>
      <w:r w:rsidR="004B757D">
        <w:rPr>
          <w:rFonts w:ascii="Times New Roman" w:eastAsia="Times New Roman" w:hAnsi="Times New Roman" w:cs="Times New Roman"/>
          <w:b/>
          <w:bCs/>
          <w:sz w:val="22"/>
          <w:szCs w:val="22"/>
        </w:rPr>
        <w:t>ª</w:t>
      </w:r>
      <w:r>
        <w:rPr>
          <w:rFonts w:ascii="Times New Roman" w:eastAsia="Times New Roman" w:hAnsi="Times New Roman" w:cs="Times New Roman"/>
          <w:b/>
          <w:bCs/>
          <w:sz w:val="22"/>
          <w:szCs w:val="22"/>
        </w:rPr>
        <w:t xml:space="preserve"> Secretári</w:t>
      </w:r>
      <w:r w:rsidR="004B757D">
        <w:rPr>
          <w:rFonts w:ascii="Times New Roman" w:eastAsia="Times New Roman" w:hAnsi="Times New Roman" w:cs="Times New Roman"/>
          <w:b/>
          <w:bCs/>
          <w:sz w:val="22"/>
          <w:szCs w:val="22"/>
        </w:rPr>
        <w:t>a</w:t>
      </w:r>
      <w:r>
        <w:rPr>
          <w:rFonts w:ascii="Times New Roman" w:eastAsia="Times New Roman" w:hAnsi="Times New Roman" w:cs="Times New Roman"/>
          <w:b/>
          <w:bCs/>
          <w:sz w:val="22"/>
          <w:szCs w:val="22"/>
        </w:rPr>
        <w:t xml:space="preserve"> e Ordenador</w:t>
      </w:r>
      <w:r w:rsidR="004B757D">
        <w:rPr>
          <w:rFonts w:ascii="Times New Roman" w:eastAsia="Times New Roman" w:hAnsi="Times New Roman" w:cs="Times New Roman"/>
          <w:b/>
          <w:bCs/>
          <w:sz w:val="22"/>
          <w:szCs w:val="22"/>
        </w:rPr>
        <w:t>a</w:t>
      </w:r>
      <w:r>
        <w:rPr>
          <w:rFonts w:ascii="Times New Roman" w:eastAsia="Times New Roman" w:hAnsi="Times New Roman" w:cs="Times New Roman"/>
          <w:b/>
          <w:bCs/>
          <w:sz w:val="22"/>
          <w:szCs w:val="22"/>
        </w:rPr>
        <w:t xml:space="preserve"> de Despesas</w:t>
      </w:r>
    </w:p>
    <w:p w14:paraId="06B2D281" w14:textId="77777777" w:rsidR="00294C4C" w:rsidRDefault="00294C4C" w:rsidP="00294C4C">
      <w:pPr>
        <w:keepNext/>
        <w:tabs>
          <w:tab w:val="left" w:pos="2832"/>
        </w:tabs>
        <w:suppressAutoHyphens/>
        <w:ind w:right="-1"/>
        <w:contextualSpacing/>
        <w:jc w:val="center"/>
        <w:outlineLvl w:val="4"/>
        <w:rPr>
          <w:rFonts w:ascii="Times New Roman" w:eastAsia="Times New Roman" w:hAnsi="Times New Roman" w:cs="Times New Roman"/>
          <w:b/>
          <w:sz w:val="22"/>
          <w:szCs w:val="22"/>
        </w:rPr>
      </w:pPr>
      <w:r>
        <w:rPr>
          <w:rFonts w:ascii="Times New Roman" w:eastAsia="Times New Roman" w:hAnsi="Times New Roman" w:cs="Times New Roman"/>
          <w:b/>
          <w:sz w:val="22"/>
          <w:szCs w:val="22"/>
        </w:rPr>
        <w:t>CÂMARA MUNICIPAL DE UBERLÂNDIA</w:t>
      </w:r>
    </w:p>
    <w:p w14:paraId="1542459B" w14:textId="77777777" w:rsidR="00294C4C" w:rsidRDefault="00294C4C" w:rsidP="00294C4C">
      <w:pPr>
        <w:keepNext/>
        <w:tabs>
          <w:tab w:val="left" w:pos="2832"/>
        </w:tabs>
        <w:suppressAutoHyphens/>
        <w:ind w:right="-1"/>
        <w:contextualSpacing/>
        <w:jc w:val="center"/>
        <w:outlineLvl w:val="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CONTRATANTE</w:t>
      </w:r>
    </w:p>
    <w:p w14:paraId="2A74FB44" w14:textId="77777777" w:rsidR="00294C4C" w:rsidRDefault="00294C4C" w:rsidP="00294C4C">
      <w:pPr>
        <w:keepNext/>
        <w:tabs>
          <w:tab w:val="left" w:pos="2832"/>
        </w:tabs>
        <w:suppressAutoHyphens/>
        <w:ind w:right="-1"/>
        <w:contextualSpacing/>
        <w:jc w:val="center"/>
        <w:outlineLvl w:val="4"/>
        <w:rPr>
          <w:rFonts w:ascii="Times New Roman" w:eastAsia="Times New Roman" w:hAnsi="Times New Roman" w:cs="Times New Roman"/>
          <w:color w:val="000000"/>
          <w:sz w:val="22"/>
          <w:szCs w:val="22"/>
        </w:rPr>
      </w:pPr>
    </w:p>
    <w:p w14:paraId="64D81CC5" w14:textId="77777777" w:rsidR="00294C4C" w:rsidRDefault="00294C4C" w:rsidP="00294C4C">
      <w:pPr>
        <w:keepNext/>
        <w:tabs>
          <w:tab w:val="left" w:pos="2832"/>
        </w:tabs>
        <w:suppressAutoHyphens/>
        <w:ind w:right="-1"/>
        <w:contextualSpacing/>
        <w:jc w:val="center"/>
        <w:outlineLvl w:val="4"/>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XXXXXXXXXXXXX</w:t>
      </w:r>
    </w:p>
    <w:p w14:paraId="51D48CD4" w14:textId="77777777" w:rsidR="00294C4C" w:rsidRDefault="00294C4C" w:rsidP="00294C4C">
      <w:pPr>
        <w:suppressAutoHyphens/>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CONTRATADA</w:t>
      </w:r>
    </w:p>
    <w:p w14:paraId="622B83FE" w14:textId="77777777" w:rsidR="00294C4C" w:rsidRDefault="00294C4C" w:rsidP="00294C4C">
      <w:pPr>
        <w:suppressAutoHyphens/>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TESTEMUNHAS:</w:t>
      </w:r>
    </w:p>
    <w:p w14:paraId="3A73A574" w14:textId="77777777" w:rsidR="00294C4C" w:rsidRDefault="00294C4C" w:rsidP="00294C4C">
      <w:pPr>
        <w:suppressAutoHyphens/>
        <w:jc w:val="both"/>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Nome</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Nome</w:t>
      </w:r>
      <w:r>
        <w:rPr>
          <w:rFonts w:ascii="Times New Roman" w:eastAsia="Times New Roman" w:hAnsi="Times New Roman" w:cs="Times New Roman"/>
          <w:color w:val="000000"/>
          <w:sz w:val="22"/>
          <w:szCs w:val="22"/>
        </w:rPr>
        <w:tab/>
      </w:r>
    </w:p>
    <w:p w14:paraId="019F287D" w14:textId="77777777" w:rsidR="00294C4C" w:rsidRDefault="00294C4C" w:rsidP="00294C4C">
      <w:pPr>
        <w:keepNext/>
        <w:tabs>
          <w:tab w:val="left" w:pos="0"/>
        </w:tabs>
        <w:suppressAutoHyphens/>
        <w:outlineLvl w:val="0"/>
        <w:rPr>
          <w:rFonts w:ascii="Times New Roman" w:eastAsia="Arial Unicode MS" w:hAnsi="Times New Roman" w:cs="Times New Roman"/>
          <w:sz w:val="22"/>
          <w:szCs w:val="22"/>
        </w:rPr>
      </w:pPr>
      <w:r>
        <w:rPr>
          <w:rFonts w:ascii="Times New Roman" w:eastAsia="Times New Roman" w:hAnsi="Times New Roman" w:cs="Times New Roman"/>
          <w:color w:val="000000"/>
          <w:sz w:val="22"/>
          <w:szCs w:val="22"/>
        </w:rPr>
        <w:t>CPF</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rPr>
        <w:tab/>
        <w:t>CPF</w:t>
      </w:r>
    </w:p>
    <w:p w14:paraId="034338F6" w14:textId="77777777" w:rsidR="00A665A6" w:rsidRDefault="00A665A6" w:rsidP="00294C4C">
      <w:pPr>
        <w:spacing w:line="276" w:lineRule="auto"/>
        <w:ind w:firstLine="502"/>
        <w:jc w:val="both"/>
        <w:rPr>
          <w:rFonts w:ascii="Times New Roman" w:eastAsia="Arial Unicode MS" w:hAnsi="Times New Roman" w:cs="Times New Roman"/>
          <w:sz w:val="22"/>
          <w:szCs w:val="22"/>
        </w:rPr>
      </w:pPr>
    </w:p>
    <w:p w14:paraId="4D4C138F" w14:textId="77777777" w:rsidR="00A665A6" w:rsidRPr="00A665A6" w:rsidRDefault="00A665A6" w:rsidP="00A54778">
      <w:pPr>
        <w:spacing w:line="276" w:lineRule="auto"/>
        <w:ind w:firstLine="502"/>
        <w:jc w:val="center"/>
        <w:rPr>
          <w:rFonts w:ascii="Times New Roman" w:eastAsia="Arial Unicode MS" w:hAnsi="Times New Roman" w:cs="Times New Roman"/>
          <w:color w:val="EE0000"/>
          <w:sz w:val="22"/>
          <w:szCs w:val="22"/>
        </w:rPr>
      </w:pPr>
    </w:p>
    <w:p w14:paraId="3EE0FDD4" w14:textId="77777777" w:rsidR="00731BF4" w:rsidRDefault="00731BF4" w:rsidP="00A54778">
      <w:pPr>
        <w:spacing w:line="276" w:lineRule="auto"/>
        <w:ind w:firstLine="502"/>
        <w:jc w:val="center"/>
        <w:rPr>
          <w:rFonts w:ascii="Times New Roman" w:eastAsia="Arial Unicode MS" w:hAnsi="Times New Roman" w:cs="Times New Roman"/>
          <w:sz w:val="22"/>
          <w:szCs w:val="22"/>
        </w:rPr>
      </w:pPr>
    </w:p>
    <w:p w14:paraId="30894998" w14:textId="77777777" w:rsidR="000667EA" w:rsidRDefault="000667EA" w:rsidP="005F553C">
      <w:pPr>
        <w:spacing w:line="276" w:lineRule="auto"/>
        <w:ind w:firstLine="502"/>
        <w:jc w:val="both"/>
        <w:rPr>
          <w:rFonts w:ascii="Times New Roman" w:eastAsia="Arial Unicode MS" w:hAnsi="Times New Roman" w:cs="Times New Roman"/>
          <w:sz w:val="22"/>
          <w:szCs w:val="22"/>
        </w:rPr>
      </w:pPr>
    </w:p>
    <w:p w14:paraId="2E39E343" w14:textId="77777777" w:rsidR="000667EA" w:rsidRDefault="000667EA" w:rsidP="005F553C">
      <w:pPr>
        <w:spacing w:line="276" w:lineRule="auto"/>
        <w:ind w:firstLine="502"/>
        <w:jc w:val="both"/>
        <w:rPr>
          <w:rFonts w:ascii="Times New Roman" w:eastAsia="Arial Unicode MS" w:hAnsi="Times New Roman" w:cs="Times New Roman"/>
          <w:sz w:val="22"/>
          <w:szCs w:val="22"/>
        </w:rPr>
      </w:pPr>
    </w:p>
    <w:p w14:paraId="39F9AB68" w14:textId="77777777" w:rsidR="000667EA" w:rsidRDefault="000667EA" w:rsidP="005F553C">
      <w:pPr>
        <w:spacing w:line="276" w:lineRule="auto"/>
        <w:ind w:firstLine="502"/>
        <w:jc w:val="both"/>
        <w:rPr>
          <w:rFonts w:ascii="Times New Roman" w:eastAsia="Arial Unicode MS" w:hAnsi="Times New Roman" w:cs="Times New Roman"/>
          <w:sz w:val="22"/>
          <w:szCs w:val="22"/>
        </w:rPr>
      </w:pPr>
    </w:p>
    <w:p w14:paraId="17C0D7E3" w14:textId="77777777" w:rsidR="000667EA" w:rsidRDefault="000667EA" w:rsidP="005F553C">
      <w:pPr>
        <w:spacing w:line="276" w:lineRule="auto"/>
        <w:ind w:firstLine="502"/>
        <w:jc w:val="both"/>
        <w:rPr>
          <w:rFonts w:ascii="Times New Roman" w:eastAsia="Arial Unicode MS" w:hAnsi="Times New Roman" w:cs="Times New Roman"/>
          <w:sz w:val="22"/>
          <w:szCs w:val="22"/>
        </w:rPr>
      </w:pPr>
    </w:p>
    <w:p w14:paraId="475AA422"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6978C3D0"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7B71811E"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7D8D86A0"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7C68EA70"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18A48C3B"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70AD408B"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18205798" w14:textId="77777777" w:rsidR="00A54778" w:rsidRDefault="00A54778" w:rsidP="005F553C">
      <w:pPr>
        <w:spacing w:line="276" w:lineRule="auto"/>
        <w:ind w:firstLine="502"/>
        <w:jc w:val="both"/>
        <w:rPr>
          <w:rFonts w:ascii="Times New Roman" w:eastAsia="Arial Unicode MS" w:hAnsi="Times New Roman" w:cs="Times New Roman"/>
          <w:sz w:val="22"/>
          <w:szCs w:val="22"/>
        </w:rPr>
      </w:pPr>
    </w:p>
    <w:p w14:paraId="71C3E4C0" w14:textId="77777777" w:rsidR="002E35F6" w:rsidRDefault="002E35F6" w:rsidP="005F553C">
      <w:pPr>
        <w:suppressAutoHyphens/>
        <w:jc w:val="both"/>
        <w:rPr>
          <w:rFonts w:ascii="Times New Roman" w:eastAsia="Arial Unicode MS" w:hAnsi="Times New Roman" w:cs="Times New Roman"/>
          <w:sz w:val="22"/>
          <w:szCs w:val="22"/>
        </w:rPr>
      </w:pPr>
    </w:p>
    <w:p w14:paraId="3A82BF11" w14:textId="77777777" w:rsidR="008432D7" w:rsidRDefault="008432D7" w:rsidP="005F553C">
      <w:pPr>
        <w:suppressAutoHyphens/>
        <w:jc w:val="both"/>
        <w:rPr>
          <w:rFonts w:ascii="Times New Roman" w:eastAsia="Arial Unicode MS" w:hAnsi="Times New Roman" w:cs="Times New Roman"/>
          <w:sz w:val="22"/>
          <w:szCs w:val="22"/>
        </w:rPr>
      </w:pPr>
    </w:p>
    <w:bookmarkEnd w:id="0"/>
    <w:p w14:paraId="2FD682C0" w14:textId="77777777" w:rsidR="008432D7" w:rsidRPr="005F553C" w:rsidRDefault="008432D7" w:rsidP="005F553C">
      <w:pPr>
        <w:suppressAutoHyphens/>
        <w:jc w:val="both"/>
        <w:rPr>
          <w:rFonts w:ascii="Times New Roman" w:eastAsia="Arial Unicode MS" w:hAnsi="Times New Roman" w:cs="Times New Roman"/>
          <w:sz w:val="22"/>
          <w:szCs w:val="22"/>
        </w:rPr>
      </w:pPr>
    </w:p>
    <w:sectPr w:rsidR="008432D7" w:rsidRPr="005F553C" w:rsidSect="00F06D2F">
      <w:headerReference w:type="default" r:id="rId92"/>
      <w:footerReference w:type="default" r:id="rId93"/>
      <w:headerReference w:type="first" r:id="rId94"/>
      <w:pgSz w:w="11906" w:h="16838" w:code="9"/>
      <w:pgMar w:top="1418" w:right="1134" w:bottom="1560" w:left="1134" w:header="709" w:footer="134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4ED59E" w14:textId="77777777" w:rsidR="009B1AD0" w:rsidRDefault="009B1AD0">
      <w:r>
        <w:separator/>
      </w:r>
    </w:p>
  </w:endnote>
  <w:endnote w:type="continuationSeparator" w:id="0">
    <w:p w14:paraId="5B43358E" w14:textId="77777777" w:rsidR="009B1AD0" w:rsidRDefault="009B1AD0">
      <w:r>
        <w:continuationSeparator/>
      </w:r>
    </w:p>
  </w:endnote>
  <w:endnote w:type="continuationNotice" w:id="1">
    <w:p w14:paraId="58F579C4" w14:textId="77777777" w:rsidR="009B1AD0" w:rsidRDefault="009B1A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1">
    <w:altName w:val="Times New Roman"/>
    <w:panose1 w:val="00000000000000000000"/>
    <w:charset w:val="00"/>
    <w:family w:val="roman"/>
    <w:notTrueType/>
    <w:pitch w:val="default"/>
  </w:font>
  <w:font w:name="3">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Ecofont_Spranq_eco_Sans">
    <w:altName w:val="Arial"/>
    <w:charset w:val="00"/>
    <w:family w:val="swiss"/>
    <w:pitch w:val="variable"/>
    <w:sig w:usb0="00000003"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WenQuanYi Micro Hei">
    <w:panose1 w:val="00000000000000000000"/>
    <w:charset w:val="00"/>
    <w:family w:val="roman"/>
    <w:notTrueType/>
    <w:pitch w:val="default"/>
  </w:font>
  <w:font w:name="Lohit Hindi">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Zurich B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F18D8" w14:textId="1983AF48" w:rsidR="004C2E27" w:rsidRPr="004240ED" w:rsidRDefault="00AE01C9" w:rsidP="004C2E27">
    <w:pPr>
      <w:pStyle w:val="Rodap"/>
      <w:rPr>
        <w:rFonts w:ascii="Times New Roman" w:hAnsi="Times New Roman" w:cs="Times New Roman"/>
        <w:sz w:val="16"/>
        <w:szCs w:val="16"/>
      </w:rPr>
    </w:pPr>
    <w:r w:rsidRPr="004240ED">
      <w:rPr>
        <w:rFonts w:ascii="Times New Roman" w:hAnsi="Times New Roman" w:cs="Times New Roman"/>
        <w:sz w:val="16"/>
        <w:szCs w:val="16"/>
      </w:rPr>
      <w:t xml:space="preserve">Edital </w:t>
    </w:r>
    <w:r w:rsidR="004C2E27" w:rsidRPr="004240ED">
      <w:rPr>
        <w:rFonts w:ascii="Times New Roman" w:hAnsi="Times New Roman" w:cs="Times New Roman"/>
        <w:sz w:val="16"/>
        <w:szCs w:val="16"/>
      </w:rPr>
      <w:t xml:space="preserve">Pregão </w:t>
    </w:r>
    <w:r w:rsidR="004C2E27" w:rsidRPr="003D5419">
      <w:rPr>
        <w:rFonts w:ascii="Times New Roman" w:hAnsi="Times New Roman" w:cs="Times New Roman"/>
        <w:sz w:val="16"/>
        <w:szCs w:val="16"/>
      </w:rPr>
      <w:t>Eletrônico n</w:t>
    </w:r>
    <w:r w:rsidR="00A8100F">
      <w:rPr>
        <w:rFonts w:ascii="Times New Roman" w:hAnsi="Times New Roman" w:cs="Times New Roman"/>
        <w:sz w:val="16"/>
        <w:szCs w:val="16"/>
      </w:rPr>
      <w:t>.</w:t>
    </w:r>
    <w:r w:rsidR="004C2E27" w:rsidRPr="003D5419">
      <w:rPr>
        <w:rFonts w:ascii="Times New Roman" w:hAnsi="Times New Roman" w:cs="Times New Roman"/>
        <w:sz w:val="16"/>
        <w:szCs w:val="16"/>
      </w:rPr>
      <w:t xml:space="preserve">º </w:t>
    </w:r>
    <w:r w:rsidR="00191C80" w:rsidRPr="00A8100F">
      <w:rPr>
        <w:rFonts w:ascii="Times New Roman" w:hAnsi="Times New Roman" w:cs="Times New Roman"/>
        <w:sz w:val="16"/>
        <w:szCs w:val="16"/>
      </w:rPr>
      <w:t>90</w:t>
    </w:r>
    <w:r w:rsidR="000124AE">
      <w:rPr>
        <w:rFonts w:ascii="Times New Roman" w:hAnsi="Times New Roman" w:cs="Times New Roman"/>
        <w:sz w:val="16"/>
        <w:szCs w:val="16"/>
      </w:rPr>
      <w:t>0</w:t>
    </w:r>
    <w:r w:rsidR="009F3758">
      <w:rPr>
        <w:rFonts w:ascii="Times New Roman" w:hAnsi="Times New Roman" w:cs="Times New Roman"/>
        <w:sz w:val="16"/>
        <w:szCs w:val="16"/>
      </w:rPr>
      <w:t>16</w:t>
    </w:r>
    <w:r w:rsidR="00D56A0C">
      <w:rPr>
        <w:rFonts w:ascii="Times New Roman" w:hAnsi="Times New Roman" w:cs="Times New Roman"/>
        <w:sz w:val="16"/>
        <w:szCs w:val="16"/>
      </w:rPr>
      <w:t>/</w:t>
    </w:r>
    <w:r w:rsidR="00191C80" w:rsidRPr="00A8100F">
      <w:rPr>
        <w:rFonts w:ascii="Times New Roman" w:hAnsi="Times New Roman" w:cs="Times New Roman"/>
        <w:sz w:val="16"/>
        <w:szCs w:val="16"/>
      </w:rPr>
      <w:t>202</w:t>
    </w:r>
    <w:r w:rsidR="000124AE">
      <w:rPr>
        <w:rFonts w:ascii="Times New Roman" w:hAnsi="Times New Roman" w:cs="Times New Roman"/>
        <w:sz w:val="16"/>
        <w:szCs w:val="16"/>
      </w:rPr>
      <w:t>5</w:t>
    </w:r>
    <w:r w:rsidR="004836D2">
      <w:rPr>
        <w:rFonts w:ascii="Times New Roman" w:hAnsi="Times New Roman" w:cs="Times New Roman"/>
        <w:sz w:val="16"/>
        <w:szCs w:val="16"/>
      </w:rPr>
      <w:t xml:space="preserve"> </w:t>
    </w:r>
    <w:r w:rsidR="004C2E27" w:rsidRPr="003D5419">
      <w:rPr>
        <w:rFonts w:ascii="Times New Roman" w:hAnsi="Times New Roman" w:cs="Times New Roman"/>
        <w:sz w:val="16"/>
        <w:szCs w:val="16"/>
      </w:rPr>
      <w:t>-</w:t>
    </w:r>
    <w:r w:rsidR="004C2E27" w:rsidRPr="004240ED">
      <w:rPr>
        <w:rFonts w:ascii="Times New Roman" w:hAnsi="Times New Roman" w:cs="Times New Roman"/>
        <w:sz w:val="16"/>
        <w:szCs w:val="16"/>
      </w:rPr>
      <w:t xml:space="preserve"> Processo n</w:t>
    </w:r>
    <w:r w:rsidR="00A8100F">
      <w:rPr>
        <w:rFonts w:ascii="Times New Roman" w:hAnsi="Times New Roman" w:cs="Times New Roman"/>
        <w:sz w:val="16"/>
        <w:szCs w:val="16"/>
      </w:rPr>
      <w:t>.</w:t>
    </w:r>
    <w:r w:rsidR="004C2E27" w:rsidRPr="004240ED">
      <w:rPr>
        <w:rFonts w:ascii="Times New Roman" w:hAnsi="Times New Roman" w:cs="Times New Roman"/>
        <w:sz w:val="16"/>
        <w:szCs w:val="16"/>
      </w:rPr>
      <w:t xml:space="preserve">º </w:t>
    </w:r>
    <w:r w:rsidR="000124AE">
      <w:rPr>
        <w:rFonts w:ascii="Times New Roman" w:hAnsi="Times New Roman" w:cs="Times New Roman"/>
        <w:sz w:val="16"/>
        <w:szCs w:val="16"/>
      </w:rPr>
      <w:t>0</w:t>
    </w:r>
    <w:r w:rsidR="009F3758">
      <w:rPr>
        <w:rFonts w:ascii="Times New Roman" w:hAnsi="Times New Roman" w:cs="Times New Roman"/>
        <w:sz w:val="16"/>
        <w:szCs w:val="16"/>
      </w:rPr>
      <w:t>30</w:t>
    </w:r>
    <w:r w:rsidR="008F0D65">
      <w:rPr>
        <w:rFonts w:ascii="Times New Roman" w:hAnsi="Times New Roman" w:cs="Times New Roman"/>
        <w:sz w:val="16"/>
        <w:szCs w:val="16"/>
      </w:rPr>
      <w:t>/</w:t>
    </w:r>
    <w:r w:rsidR="005A6327" w:rsidRPr="00A8100F">
      <w:rPr>
        <w:rFonts w:ascii="Times New Roman" w:hAnsi="Times New Roman" w:cs="Times New Roman"/>
        <w:sz w:val="16"/>
        <w:szCs w:val="16"/>
      </w:rPr>
      <w:t>202</w:t>
    </w:r>
    <w:r w:rsidR="000124AE">
      <w:rPr>
        <w:rFonts w:ascii="Times New Roman" w:hAnsi="Times New Roman" w:cs="Times New Roman"/>
        <w:sz w:val="16"/>
        <w:szCs w:val="16"/>
      </w:rPr>
      <w:t>5</w:t>
    </w:r>
    <w:r w:rsidR="004836D2">
      <w:rPr>
        <w:rFonts w:ascii="Times New Roman" w:hAnsi="Times New Roman" w:cs="Times New Roman"/>
        <w:sz w:val="16"/>
        <w:szCs w:val="16"/>
      </w:rPr>
      <w:t xml:space="preserve"> </w:t>
    </w:r>
    <w:r w:rsidR="004C2E27" w:rsidRPr="004240ED">
      <w:rPr>
        <w:rFonts w:ascii="Times New Roman" w:hAnsi="Times New Roman" w:cs="Times New Roman"/>
        <w:sz w:val="16"/>
        <w:szCs w:val="16"/>
      </w:rPr>
      <w:t xml:space="preserve">- Página </w:t>
    </w:r>
    <w:r w:rsidR="004C2E27" w:rsidRPr="004240ED">
      <w:rPr>
        <w:rFonts w:ascii="Times New Roman" w:hAnsi="Times New Roman" w:cs="Times New Roman"/>
        <w:b/>
        <w:sz w:val="16"/>
        <w:szCs w:val="16"/>
      </w:rPr>
      <w:fldChar w:fldCharType="begin"/>
    </w:r>
    <w:r w:rsidR="004C2E27" w:rsidRPr="004240ED">
      <w:rPr>
        <w:rFonts w:ascii="Times New Roman" w:hAnsi="Times New Roman" w:cs="Times New Roman"/>
        <w:b/>
        <w:sz w:val="16"/>
        <w:szCs w:val="16"/>
      </w:rPr>
      <w:instrText>PAGE</w:instrText>
    </w:r>
    <w:r w:rsidR="004C2E27" w:rsidRPr="004240ED">
      <w:rPr>
        <w:rFonts w:ascii="Times New Roman" w:hAnsi="Times New Roman" w:cs="Times New Roman"/>
        <w:b/>
        <w:sz w:val="16"/>
        <w:szCs w:val="16"/>
      </w:rPr>
      <w:fldChar w:fldCharType="separate"/>
    </w:r>
    <w:r w:rsidR="004C2E27" w:rsidRPr="004240ED">
      <w:rPr>
        <w:rFonts w:ascii="Times New Roman" w:hAnsi="Times New Roman" w:cs="Times New Roman"/>
        <w:b/>
        <w:sz w:val="16"/>
        <w:szCs w:val="16"/>
      </w:rPr>
      <w:t>1</w:t>
    </w:r>
    <w:r w:rsidR="004C2E27" w:rsidRPr="004240ED">
      <w:rPr>
        <w:rFonts w:ascii="Times New Roman" w:hAnsi="Times New Roman" w:cs="Times New Roman"/>
        <w:b/>
        <w:sz w:val="16"/>
        <w:szCs w:val="16"/>
      </w:rPr>
      <w:fldChar w:fldCharType="end"/>
    </w:r>
    <w:r w:rsidR="004C2E27" w:rsidRPr="004240ED">
      <w:rPr>
        <w:rFonts w:ascii="Times New Roman" w:hAnsi="Times New Roman" w:cs="Times New Roman"/>
        <w:sz w:val="16"/>
        <w:szCs w:val="16"/>
      </w:rPr>
      <w:t xml:space="preserve"> de </w:t>
    </w:r>
    <w:r w:rsidR="004C2E27" w:rsidRPr="004240ED">
      <w:rPr>
        <w:rFonts w:ascii="Times New Roman" w:hAnsi="Times New Roman" w:cs="Times New Roman"/>
        <w:b/>
        <w:sz w:val="16"/>
        <w:szCs w:val="16"/>
      </w:rPr>
      <w:fldChar w:fldCharType="begin"/>
    </w:r>
    <w:r w:rsidR="004C2E27" w:rsidRPr="004240ED">
      <w:rPr>
        <w:rFonts w:ascii="Times New Roman" w:hAnsi="Times New Roman" w:cs="Times New Roman"/>
        <w:b/>
        <w:sz w:val="16"/>
        <w:szCs w:val="16"/>
      </w:rPr>
      <w:instrText>NUMPAGES</w:instrText>
    </w:r>
    <w:r w:rsidR="004C2E27" w:rsidRPr="004240ED">
      <w:rPr>
        <w:rFonts w:ascii="Times New Roman" w:hAnsi="Times New Roman" w:cs="Times New Roman"/>
        <w:b/>
        <w:sz w:val="16"/>
        <w:szCs w:val="16"/>
      </w:rPr>
      <w:fldChar w:fldCharType="separate"/>
    </w:r>
    <w:r w:rsidR="004C2E27" w:rsidRPr="004240ED">
      <w:rPr>
        <w:rFonts w:ascii="Times New Roman" w:hAnsi="Times New Roman" w:cs="Times New Roman"/>
        <w:b/>
        <w:sz w:val="16"/>
        <w:szCs w:val="16"/>
      </w:rPr>
      <w:t>37</w:t>
    </w:r>
    <w:r w:rsidR="004C2E27" w:rsidRPr="004240ED">
      <w:rPr>
        <w:rFonts w:ascii="Times New Roman" w:hAnsi="Times New Roman" w:cs="Times New Roman"/>
        <w:b/>
        <w:sz w:val="16"/>
        <w:szCs w:val="16"/>
      </w:rPr>
      <w:fldChar w:fldCharType="end"/>
    </w:r>
  </w:p>
  <w:p w14:paraId="5F1FBF3C" w14:textId="77777777" w:rsidR="00EF792C" w:rsidRDefault="00EF792C"/>
  <w:p w14:paraId="344E4F0F" w14:textId="77777777" w:rsidR="000C1413" w:rsidRDefault="000C14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B728E5" w14:textId="77777777" w:rsidR="009B1AD0" w:rsidRDefault="009B1AD0">
      <w:r>
        <w:separator/>
      </w:r>
    </w:p>
  </w:footnote>
  <w:footnote w:type="continuationSeparator" w:id="0">
    <w:p w14:paraId="12E2C94F" w14:textId="77777777" w:rsidR="009B1AD0" w:rsidRDefault="009B1AD0">
      <w:r>
        <w:continuationSeparator/>
      </w:r>
    </w:p>
  </w:footnote>
  <w:footnote w:type="continuationNotice" w:id="1">
    <w:p w14:paraId="53EE007D" w14:textId="77777777" w:rsidR="009B1AD0" w:rsidRDefault="009B1A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297A0" w14:textId="1BC08BA7" w:rsidR="004C2E27" w:rsidRPr="00160AF1" w:rsidRDefault="004C2E27" w:rsidP="004C2E27">
    <w:pPr>
      <w:pStyle w:val="Cabealho"/>
      <w:jc w:val="center"/>
      <w:rPr>
        <w:rFonts w:ascii="Cambria" w:hAnsi="Cambria"/>
        <w:noProof/>
        <w:snapToGrid w:val="0"/>
        <w:color w:val="7F7F7F"/>
        <w:sz w:val="28"/>
        <w:szCs w:val="28"/>
      </w:rPr>
    </w:pPr>
    <w:r w:rsidRPr="00BB5674">
      <w:rPr>
        <w:rFonts w:ascii="Cambria" w:hAnsi="Cambria"/>
        <w:noProof/>
        <w:color w:val="7F7F7F"/>
        <w:sz w:val="26"/>
        <w:szCs w:val="26"/>
      </w:rPr>
      <w:drawing>
        <wp:inline distT="0" distB="0" distL="0" distR="0" wp14:anchorId="25C4FA1E" wp14:editId="1EBA8C76">
          <wp:extent cx="2174875" cy="526695"/>
          <wp:effectExtent l="0" t="0" r="0" b="0"/>
          <wp:docPr id="1138510573" name="Imagem 1138510573" descr="LOGO CÂMARA 2017 nov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O CÂMARA 2017 nova 2.jpg"/>
                  <pic:cNvPicPr>
                    <a:picLocks noChangeAspect="1" noChangeArrowheads="1"/>
                  </pic:cNvPicPr>
                </pic:nvPicPr>
                <pic:blipFill>
                  <a:blip r:embed="rId1"/>
                  <a:srcRect l="7706" t="28810" r="7083" b="29762"/>
                  <a:stretch>
                    <a:fillRect/>
                  </a:stretch>
                </pic:blipFill>
                <pic:spPr bwMode="auto">
                  <a:xfrm>
                    <a:off x="0" y="0"/>
                    <a:ext cx="2176131" cy="526999"/>
                  </a:xfrm>
                  <a:prstGeom prst="rect">
                    <a:avLst/>
                  </a:prstGeom>
                  <a:noFill/>
                  <a:ln w="9525">
                    <a:noFill/>
                    <a:miter lim="800000"/>
                    <a:headEnd/>
                    <a:tailEnd/>
                  </a:ln>
                </pic:spPr>
              </pic:pic>
            </a:graphicData>
          </a:graphic>
        </wp:inline>
      </w:drawing>
    </w:r>
  </w:p>
  <w:p w14:paraId="004FAE12" w14:textId="2862DC95" w:rsidR="004C2E27" w:rsidRPr="0058100C" w:rsidRDefault="004C2E27" w:rsidP="004C2E27">
    <w:pPr>
      <w:widowControl w:val="0"/>
      <w:tabs>
        <w:tab w:val="center" w:pos="6096"/>
        <w:tab w:val="right" w:pos="8838"/>
      </w:tabs>
      <w:jc w:val="center"/>
      <w:rPr>
        <w:rFonts w:ascii="Cambria" w:hAnsi="Cambria"/>
        <w:b/>
        <w:noProof/>
        <w:snapToGrid w:val="0"/>
        <w:color w:val="7F7F7F"/>
      </w:rPr>
    </w:pPr>
    <w:r w:rsidRPr="0058100C">
      <w:rPr>
        <w:rFonts w:ascii="Cambria" w:hAnsi="Cambria"/>
        <w:b/>
        <w:noProof/>
        <w:snapToGrid w:val="0"/>
        <w:color w:val="7F7F7F"/>
      </w:rPr>
      <w:t xml:space="preserve">Procuradoria </w:t>
    </w:r>
  </w:p>
  <w:p w14:paraId="33B88FDE" w14:textId="02148905" w:rsidR="00722E11" w:rsidRDefault="004C2E27" w:rsidP="00722E11">
    <w:pPr>
      <w:widowControl w:val="0"/>
      <w:tabs>
        <w:tab w:val="center" w:pos="6096"/>
        <w:tab w:val="right" w:pos="8838"/>
      </w:tabs>
      <w:jc w:val="center"/>
      <w:rPr>
        <w:rFonts w:ascii="Cambria" w:hAnsi="Cambria"/>
        <w:b/>
        <w:noProof/>
        <w:snapToGrid w:val="0"/>
        <w:color w:val="7F7F7F"/>
      </w:rPr>
    </w:pPr>
    <w:r w:rsidRPr="0058100C">
      <w:rPr>
        <w:rFonts w:ascii="Cambria" w:hAnsi="Cambria"/>
        <w:b/>
        <w:noProof/>
        <w:snapToGrid w:val="0"/>
        <w:color w:val="7F7F7F"/>
      </w:rPr>
      <w:t xml:space="preserve">Seção de </w:t>
    </w:r>
    <w:r w:rsidR="00803AB4">
      <w:rPr>
        <w:rFonts w:ascii="Cambria" w:hAnsi="Cambria"/>
        <w:b/>
        <w:noProof/>
        <w:snapToGrid w:val="0"/>
        <w:color w:val="7F7F7F"/>
      </w:rPr>
      <w:t xml:space="preserve">Editais e </w:t>
    </w:r>
    <w:r w:rsidRPr="0058100C">
      <w:rPr>
        <w:rFonts w:ascii="Cambria" w:hAnsi="Cambria"/>
        <w:b/>
        <w:noProof/>
        <w:snapToGrid w:val="0"/>
        <w:color w:val="7F7F7F"/>
      </w:rPr>
      <w:t>Contratos</w:t>
    </w:r>
  </w:p>
  <w:p w14:paraId="7287AD71" w14:textId="77777777" w:rsidR="00722E11" w:rsidRDefault="00722E11" w:rsidP="00722E11">
    <w:pPr>
      <w:widowControl w:val="0"/>
      <w:tabs>
        <w:tab w:val="center" w:pos="6096"/>
        <w:tab w:val="right" w:pos="8838"/>
      </w:tabs>
      <w:jc w:val="center"/>
    </w:pPr>
  </w:p>
  <w:p w14:paraId="13F7E924" w14:textId="77777777" w:rsidR="000C1413" w:rsidRDefault="000C141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E81A0A" w14:textId="5C8B9BFA" w:rsidR="004C2E27" w:rsidRPr="00160AF1" w:rsidRDefault="004C2E27" w:rsidP="004C2E27">
    <w:pPr>
      <w:pStyle w:val="Cabealho"/>
      <w:jc w:val="center"/>
      <w:rPr>
        <w:rFonts w:ascii="Cambria" w:hAnsi="Cambria"/>
        <w:noProof/>
        <w:snapToGrid w:val="0"/>
        <w:color w:val="7F7F7F"/>
        <w:sz w:val="28"/>
        <w:szCs w:val="28"/>
      </w:rPr>
    </w:pPr>
    <w:r w:rsidRPr="00BB5674">
      <w:rPr>
        <w:rFonts w:ascii="Cambria" w:hAnsi="Cambria"/>
        <w:noProof/>
        <w:color w:val="7F7F7F"/>
        <w:sz w:val="26"/>
        <w:szCs w:val="26"/>
      </w:rPr>
      <w:drawing>
        <wp:inline distT="0" distB="0" distL="0" distR="0" wp14:anchorId="1B2C449C" wp14:editId="72EBBF5A">
          <wp:extent cx="2174875" cy="526695"/>
          <wp:effectExtent l="0" t="0" r="0" b="0"/>
          <wp:docPr id="1735266909" name="Imagem 1735266909" descr="LOGO CÂMARA 2017 nova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O CÂMARA 2017 nova 2.jpg"/>
                  <pic:cNvPicPr>
                    <a:picLocks noChangeAspect="1" noChangeArrowheads="1"/>
                  </pic:cNvPicPr>
                </pic:nvPicPr>
                <pic:blipFill>
                  <a:blip r:embed="rId1"/>
                  <a:srcRect l="7706" t="28810" r="7083" b="29762"/>
                  <a:stretch>
                    <a:fillRect/>
                  </a:stretch>
                </pic:blipFill>
                <pic:spPr bwMode="auto">
                  <a:xfrm>
                    <a:off x="0" y="0"/>
                    <a:ext cx="2176131" cy="526999"/>
                  </a:xfrm>
                  <a:prstGeom prst="rect">
                    <a:avLst/>
                  </a:prstGeom>
                  <a:noFill/>
                  <a:ln w="9525">
                    <a:noFill/>
                    <a:miter lim="800000"/>
                    <a:headEnd/>
                    <a:tailEnd/>
                  </a:ln>
                </pic:spPr>
              </pic:pic>
            </a:graphicData>
          </a:graphic>
        </wp:inline>
      </w:drawing>
    </w:r>
  </w:p>
  <w:p w14:paraId="0B3BD4D7" w14:textId="36F87FCE" w:rsidR="004C2E27" w:rsidRPr="0058100C" w:rsidRDefault="004C2E27" w:rsidP="004C2E27">
    <w:pPr>
      <w:widowControl w:val="0"/>
      <w:tabs>
        <w:tab w:val="center" w:pos="4419"/>
        <w:tab w:val="right" w:pos="8838"/>
      </w:tabs>
      <w:jc w:val="center"/>
      <w:rPr>
        <w:rFonts w:ascii="Cambria" w:hAnsi="Cambria"/>
        <w:b/>
        <w:noProof/>
        <w:snapToGrid w:val="0"/>
        <w:color w:val="7F7F7F"/>
      </w:rPr>
    </w:pPr>
    <w:r>
      <w:rPr>
        <w:rFonts w:ascii="Cambria" w:hAnsi="Cambria"/>
        <w:b/>
        <w:noProof/>
        <w:snapToGrid w:val="0"/>
        <w:color w:val="7F7F7F"/>
      </w:rPr>
      <w:t xml:space="preserve">             </w:t>
    </w:r>
    <w:r w:rsidRPr="0058100C">
      <w:rPr>
        <w:rFonts w:ascii="Cambria" w:hAnsi="Cambria"/>
        <w:b/>
        <w:noProof/>
        <w:snapToGrid w:val="0"/>
        <w:color w:val="7F7F7F"/>
      </w:rPr>
      <w:t>Procuradoria</w:t>
    </w:r>
  </w:p>
  <w:p w14:paraId="11610277" w14:textId="0AB06B15" w:rsidR="004C2E27" w:rsidRPr="0067464C" w:rsidRDefault="004C2E27" w:rsidP="004C2E27">
    <w:pPr>
      <w:widowControl w:val="0"/>
      <w:tabs>
        <w:tab w:val="center" w:pos="4419"/>
        <w:tab w:val="right" w:pos="8838"/>
      </w:tabs>
      <w:jc w:val="center"/>
      <w:rPr>
        <w:rFonts w:ascii="Cambria" w:hAnsi="Cambria"/>
        <w:b/>
        <w:noProof/>
        <w:snapToGrid w:val="0"/>
        <w:color w:val="7F7F7F"/>
      </w:rPr>
    </w:pPr>
    <w:r w:rsidRPr="0058100C">
      <w:rPr>
        <w:rFonts w:ascii="Cambria" w:hAnsi="Cambria"/>
        <w:b/>
        <w:noProof/>
        <w:snapToGrid w:val="0"/>
        <w:color w:val="7F7F7F"/>
      </w:rPr>
      <w:t xml:space="preserve">                Seção </w:t>
    </w:r>
    <w:r>
      <w:rPr>
        <w:rFonts w:ascii="Cambria" w:hAnsi="Cambria"/>
        <w:b/>
        <w:noProof/>
        <w:snapToGrid w:val="0"/>
        <w:color w:val="7F7F7F"/>
      </w:rPr>
      <w:t xml:space="preserve">de </w:t>
    </w:r>
    <w:r w:rsidR="006109CB">
      <w:rPr>
        <w:rFonts w:ascii="Cambria" w:hAnsi="Cambria"/>
        <w:b/>
        <w:noProof/>
        <w:snapToGrid w:val="0"/>
        <w:color w:val="7F7F7F"/>
      </w:rPr>
      <w:t>Editais e</w:t>
    </w:r>
    <w:r w:rsidRPr="0058100C">
      <w:rPr>
        <w:rFonts w:ascii="Cambria" w:hAnsi="Cambria"/>
        <w:b/>
        <w:noProof/>
        <w:snapToGrid w:val="0"/>
        <w:color w:val="7F7F7F"/>
      </w:rPr>
      <w:t xml:space="preserve"> Contratos</w:t>
    </w:r>
  </w:p>
  <w:p w14:paraId="614C8EA0" w14:textId="4758AFF2" w:rsidR="00F522F3" w:rsidRDefault="00F522F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CAAEF126"/>
    <w:lvl w:ilvl="0">
      <w:start w:val="1"/>
      <w:numFmt w:val="bullet"/>
      <w:pStyle w:val="Commarcadores5"/>
      <w:lvlText w:val=""/>
      <w:lvlJc w:val="left"/>
      <w:pPr>
        <w:tabs>
          <w:tab w:val="num" w:pos="1132"/>
        </w:tabs>
        <w:ind w:left="1132" w:hanging="360"/>
      </w:pPr>
      <w:rPr>
        <w:rFonts w:ascii="Symbol" w:hAnsi="Symbol" w:hint="default"/>
      </w:rPr>
    </w:lvl>
  </w:abstractNum>
  <w:abstractNum w:abstractNumId="1" w15:restartNumberingAfterBreak="0">
    <w:nsid w:val="016F38CA"/>
    <w:multiLevelType w:val="multilevel"/>
    <w:tmpl w:val="852A467A"/>
    <w:lvl w:ilvl="0">
      <w:start w:val="1"/>
      <w:numFmt w:val="lowerLetter"/>
      <w:lvlText w:val="%1)"/>
      <w:lvlJc w:val="left"/>
      <w:pPr>
        <w:tabs>
          <w:tab w:val="num" w:pos="0"/>
        </w:tabs>
        <w:ind w:left="1436" w:hanging="360"/>
      </w:pPr>
    </w:lvl>
    <w:lvl w:ilvl="1">
      <w:start w:val="1"/>
      <w:numFmt w:val="lowerLetter"/>
      <w:lvlText w:val="%2."/>
      <w:lvlJc w:val="left"/>
      <w:pPr>
        <w:tabs>
          <w:tab w:val="num" w:pos="0"/>
        </w:tabs>
        <w:ind w:left="2156" w:hanging="360"/>
      </w:pPr>
    </w:lvl>
    <w:lvl w:ilvl="2">
      <w:start w:val="1"/>
      <w:numFmt w:val="lowerRoman"/>
      <w:lvlText w:val="%3."/>
      <w:lvlJc w:val="right"/>
      <w:pPr>
        <w:tabs>
          <w:tab w:val="num" w:pos="0"/>
        </w:tabs>
        <w:ind w:left="2876" w:hanging="180"/>
      </w:pPr>
    </w:lvl>
    <w:lvl w:ilvl="3">
      <w:start w:val="1"/>
      <w:numFmt w:val="decimal"/>
      <w:lvlText w:val="%4."/>
      <w:lvlJc w:val="left"/>
      <w:pPr>
        <w:tabs>
          <w:tab w:val="num" w:pos="0"/>
        </w:tabs>
        <w:ind w:left="3596" w:hanging="360"/>
      </w:pPr>
    </w:lvl>
    <w:lvl w:ilvl="4">
      <w:start w:val="1"/>
      <w:numFmt w:val="lowerLetter"/>
      <w:lvlText w:val="%5."/>
      <w:lvlJc w:val="left"/>
      <w:pPr>
        <w:tabs>
          <w:tab w:val="num" w:pos="0"/>
        </w:tabs>
        <w:ind w:left="4316" w:hanging="360"/>
      </w:pPr>
    </w:lvl>
    <w:lvl w:ilvl="5">
      <w:start w:val="1"/>
      <w:numFmt w:val="lowerRoman"/>
      <w:lvlText w:val="%6."/>
      <w:lvlJc w:val="right"/>
      <w:pPr>
        <w:tabs>
          <w:tab w:val="num" w:pos="0"/>
        </w:tabs>
        <w:ind w:left="5036" w:hanging="180"/>
      </w:pPr>
    </w:lvl>
    <w:lvl w:ilvl="6">
      <w:start w:val="1"/>
      <w:numFmt w:val="decimal"/>
      <w:lvlText w:val="%7."/>
      <w:lvlJc w:val="left"/>
      <w:pPr>
        <w:tabs>
          <w:tab w:val="num" w:pos="0"/>
        </w:tabs>
        <w:ind w:left="5756" w:hanging="360"/>
      </w:pPr>
    </w:lvl>
    <w:lvl w:ilvl="7">
      <w:start w:val="1"/>
      <w:numFmt w:val="lowerLetter"/>
      <w:lvlText w:val="%8."/>
      <w:lvlJc w:val="left"/>
      <w:pPr>
        <w:tabs>
          <w:tab w:val="num" w:pos="0"/>
        </w:tabs>
        <w:ind w:left="6476" w:hanging="360"/>
      </w:pPr>
    </w:lvl>
    <w:lvl w:ilvl="8">
      <w:start w:val="1"/>
      <w:numFmt w:val="lowerRoman"/>
      <w:lvlText w:val="%9."/>
      <w:lvlJc w:val="right"/>
      <w:pPr>
        <w:tabs>
          <w:tab w:val="num" w:pos="0"/>
        </w:tabs>
        <w:ind w:left="7196" w:hanging="180"/>
      </w:pPr>
    </w:lvl>
  </w:abstractNum>
  <w:abstractNum w:abstractNumId="2" w15:restartNumberingAfterBreak="0">
    <w:nsid w:val="0C0A0367"/>
    <w:multiLevelType w:val="hybridMultilevel"/>
    <w:tmpl w:val="2610C14A"/>
    <w:lvl w:ilvl="0" w:tplc="B31A90BC">
      <w:start w:val="1"/>
      <w:numFmt w:val="lowerLetter"/>
      <w:lvlText w:val="%1)"/>
      <w:lvlJc w:val="left"/>
      <w:pPr>
        <w:ind w:left="502" w:hanging="360"/>
      </w:pPr>
      <w:rPr>
        <w:b/>
      </w:r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157018B4"/>
    <w:multiLevelType w:val="hybridMultilevel"/>
    <w:tmpl w:val="A4E6B9DE"/>
    <w:lvl w:ilvl="0" w:tplc="0416001B">
      <w:start w:val="1"/>
      <w:numFmt w:val="lowerRoman"/>
      <w:lvlText w:val="%1."/>
      <w:lvlJc w:val="right"/>
      <w:pPr>
        <w:ind w:left="2701" w:hanging="360"/>
      </w:pPr>
    </w:lvl>
    <w:lvl w:ilvl="1" w:tplc="0416000F">
      <w:start w:val="1"/>
      <w:numFmt w:val="decimal"/>
      <w:lvlText w:val="%2."/>
      <w:lvlJc w:val="left"/>
      <w:pPr>
        <w:ind w:left="3421" w:hanging="360"/>
      </w:pPr>
    </w:lvl>
    <w:lvl w:ilvl="2" w:tplc="0416001B">
      <w:start w:val="1"/>
      <w:numFmt w:val="lowerRoman"/>
      <w:lvlText w:val="%3."/>
      <w:lvlJc w:val="right"/>
      <w:pPr>
        <w:ind w:left="4141" w:hanging="180"/>
      </w:pPr>
    </w:lvl>
    <w:lvl w:ilvl="3" w:tplc="0416000F">
      <w:start w:val="1"/>
      <w:numFmt w:val="decimal"/>
      <w:lvlText w:val="%4."/>
      <w:lvlJc w:val="left"/>
      <w:pPr>
        <w:ind w:left="4861" w:hanging="360"/>
      </w:pPr>
    </w:lvl>
    <w:lvl w:ilvl="4" w:tplc="04160019">
      <w:start w:val="1"/>
      <w:numFmt w:val="lowerLetter"/>
      <w:lvlText w:val="%5."/>
      <w:lvlJc w:val="left"/>
      <w:pPr>
        <w:ind w:left="5581" w:hanging="360"/>
      </w:pPr>
    </w:lvl>
    <w:lvl w:ilvl="5" w:tplc="0416001B">
      <w:start w:val="1"/>
      <w:numFmt w:val="lowerRoman"/>
      <w:lvlText w:val="%6."/>
      <w:lvlJc w:val="right"/>
      <w:pPr>
        <w:ind w:left="6301" w:hanging="180"/>
      </w:pPr>
    </w:lvl>
    <w:lvl w:ilvl="6" w:tplc="0416000F">
      <w:start w:val="1"/>
      <w:numFmt w:val="decimal"/>
      <w:lvlText w:val="%7."/>
      <w:lvlJc w:val="left"/>
      <w:pPr>
        <w:ind w:left="7021" w:hanging="360"/>
      </w:pPr>
    </w:lvl>
    <w:lvl w:ilvl="7" w:tplc="04160019">
      <w:start w:val="1"/>
      <w:numFmt w:val="lowerLetter"/>
      <w:lvlText w:val="%8."/>
      <w:lvlJc w:val="left"/>
      <w:pPr>
        <w:ind w:left="7741" w:hanging="360"/>
      </w:pPr>
    </w:lvl>
    <w:lvl w:ilvl="8" w:tplc="0416001B">
      <w:start w:val="1"/>
      <w:numFmt w:val="lowerRoman"/>
      <w:lvlText w:val="%9."/>
      <w:lvlJc w:val="right"/>
      <w:pPr>
        <w:ind w:left="8461" w:hanging="180"/>
      </w:pPr>
    </w:lvl>
  </w:abstractNum>
  <w:abstractNum w:abstractNumId="4" w15:restartNumberingAfterBreak="0">
    <w:nsid w:val="15FC063F"/>
    <w:multiLevelType w:val="multilevel"/>
    <w:tmpl w:val="4D2C1626"/>
    <w:lvl w:ilvl="0">
      <w:start w:val="1"/>
      <w:numFmt w:val="decimal"/>
      <w:lvlText w:val="%1"/>
      <w:lvlJc w:val="left"/>
      <w:pPr>
        <w:ind w:left="705" w:hanging="705"/>
      </w:pPr>
      <w:rPr>
        <w:rFonts w:eastAsia="Times New Roman"/>
      </w:rPr>
    </w:lvl>
    <w:lvl w:ilvl="1">
      <w:start w:val="1"/>
      <w:numFmt w:val="decimal"/>
      <w:lvlText w:val="%1.%2"/>
      <w:lvlJc w:val="left"/>
      <w:pPr>
        <w:ind w:left="705" w:hanging="705"/>
      </w:pPr>
      <w:rPr>
        <w:rFonts w:eastAsia="Times New Roman"/>
        <w:b/>
        <w:bCs w:val="0"/>
      </w:rPr>
    </w:lvl>
    <w:lvl w:ilvl="2">
      <w:start w:val="1"/>
      <w:numFmt w:val="decimal"/>
      <w:lvlText w:val="%1.%2.%3"/>
      <w:lvlJc w:val="left"/>
      <w:pPr>
        <w:ind w:left="720" w:hanging="720"/>
      </w:pPr>
      <w:rPr>
        <w:rFonts w:eastAsia="Times New Roman"/>
        <w:b/>
        <w:bCs/>
      </w:rPr>
    </w:lvl>
    <w:lvl w:ilvl="3">
      <w:start w:val="1"/>
      <w:numFmt w:val="decimal"/>
      <w:lvlText w:val="%1.%2.%3.%4"/>
      <w:lvlJc w:val="left"/>
      <w:pPr>
        <w:ind w:left="720" w:hanging="720"/>
      </w:pPr>
      <w:rPr>
        <w:rFonts w:eastAsia="Times New Roman"/>
      </w:rPr>
    </w:lvl>
    <w:lvl w:ilvl="4">
      <w:start w:val="1"/>
      <w:numFmt w:val="decimal"/>
      <w:lvlText w:val="%1.%2.%3.%4.%5"/>
      <w:lvlJc w:val="left"/>
      <w:pPr>
        <w:ind w:left="1080" w:hanging="1080"/>
      </w:pPr>
      <w:rPr>
        <w:rFonts w:eastAsia="Times New Roman"/>
      </w:rPr>
    </w:lvl>
    <w:lvl w:ilvl="5">
      <w:start w:val="1"/>
      <w:numFmt w:val="decimal"/>
      <w:lvlText w:val="%1.%2.%3.%4.%5.%6"/>
      <w:lvlJc w:val="left"/>
      <w:pPr>
        <w:ind w:left="1080" w:hanging="1080"/>
      </w:pPr>
      <w:rPr>
        <w:rFonts w:eastAsia="Times New Roman"/>
      </w:rPr>
    </w:lvl>
    <w:lvl w:ilvl="6">
      <w:start w:val="1"/>
      <w:numFmt w:val="decimal"/>
      <w:lvlText w:val="%1.%2.%3.%4.%5.%6.%7"/>
      <w:lvlJc w:val="left"/>
      <w:pPr>
        <w:ind w:left="1440" w:hanging="1440"/>
      </w:pPr>
      <w:rPr>
        <w:rFonts w:eastAsia="Times New Roman"/>
      </w:rPr>
    </w:lvl>
    <w:lvl w:ilvl="7">
      <w:start w:val="1"/>
      <w:numFmt w:val="decimal"/>
      <w:lvlText w:val="%1.%2.%3.%4.%5.%6.%7.%8"/>
      <w:lvlJc w:val="left"/>
      <w:pPr>
        <w:ind w:left="1440" w:hanging="1440"/>
      </w:pPr>
      <w:rPr>
        <w:rFonts w:eastAsia="Times New Roman"/>
      </w:rPr>
    </w:lvl>
    <w:lvl w:ilvl="8">
      <w:start w:val="1"/>
      <w:numFmt w:val="decimal"/>
      <w:lvlText w:val="%1.%2.%3.%4.%5.%6.%7.%8.%9"/>
      <w:lvlJc w:val="left"/>
      <w:pPr>
        <w:ind w:left="1440" w:hanging="1440"/>
      </w:pPr>
      <w:rPr>
        <w:rFonts w:eastAsia="Times New Roman"/>
      </w:rPr>
    </w:lvl>
  </w:abstractNum>
  <w:abstractNum w:abstractNumId="5" w15:restartNumberingAfterBreak="0">
    <w:nsid w:val="17DD2CA2"/>
    <w:multiLevelType w:val="hybridMultilevel"/>
    <w:tmpl w:val="04E4D71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6" w15:restartNumberingAfterBreak="0">
    <w:nsid w:val="18744D26"/>
    <w:multiLevelType w:val="multilevel"/>
    <w:tmpl w:val="AFB8CF48"/>
    <w:lvl w:ilvl="0">
      <w:start w:val="1"/>
      <w:numFmt w:val="none"/>
      <w:pStyle w:val="Tit1n"/>
      <w:lvlText w:val=""/>
      <w:lvlJc w:val="left"/>
      <w:pPr>
        <w:tabs>
          <w:tab w:val="num" w:pos="0"/>
        </w:tabs>
        <w:ind w:left="0" w:firstLine="0"/>
      </w:pPr>
      <w:rPr>
        <w:rFonts w:hint="default"/>
      </w:rPr>
    </w:lvl>
    <w:lvl w:ilvl="1">
      <w:start w:val="1"/>
      <w:numFmt w:val="decimal"/>
      <w:pStyle w:val="Tit2n"/>
      <w:lvlText w:val="%2."/>
      <w:lvlJc w:val="left"/>
      <w:pPr>
        <w:tabs>
          <w:tab w:val="num" w:pos="510"/>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3n"/>
      <w:lvlText w:val="%2.%3."/>
      <w:lvlJc w:val="left"/>
      <w:pPr>
        <w:tabs>
          <w:tab w:val="num" w:pos="851"/>
        </w:tabs>
        <w:ind w:left="113" w:firstLine="0"/>
      </w:pPr>
      <w:rPr>
        <w:rFonts w:hint="default"/>
        <w:b w:val="0"/>
        <w:i w:val="0"/>
        <w:iCs w:val="0"/>
        <w:color w:val="auto"/>
        <w:sz w:val="24"/>
        <w:szCs w:val="24"/>
      </w:rPr>
    </w:lvl>
    <w:lvl w:ilvl="3">
      <w:start w:val="1"/>
      <w:numFmt w:val="decimal"/>
      <w:pStyle w:val="Tit4n"/>
      <w:lvlText w:val="%2.%3.%4."/>
      <w:lvlJc w:val="left"/>
      <w:pPr>
        <w:tabs>
          <w:tab w:val="num" w:pos="1134"/>
        </w:tabs>
        <w:ind w:left="113" w:firstLine="0"/>
      </w:pPr>
      <w:rPr>
        <w:rFonts w:hint="default"/>
        <w:b w:val="0"/>
      </w:rPr>
    </w:lvl>
    <w:lvl w:ilvl="4">
      <w:start w:val="1"/>
      <w:numFmt w:val="decimal"/>
      <w:pStyle w:val="Tit5n"/>
      <w:lvlText w:val="%2.%3.%4.%5."/>
      <w:lvlJc w:val="left"/>
      <w:pPr>
        <w:tabs>
          <w:tab w:val="num" w:pos="2042"/>
        </w:tabs>
        <w:ind w:left="1021" w:hanging="1021"/>
      </w:pPr>
      <w:rPr>
        <w:b w:val="0"/>
        <w:bCs w:val="0"/>
        <w:i w:val="0"/>
        <w:iCs w:val="0"/>
        <w:caps w:val="0"/>
        <w:smallCaps w:val="0"/>
        <w:strike w:val="0"/>
        <w:dstrike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Tit6n"/>
      <w:lvlText w:val="%2.%3.%4.%5.%6."/>
      <w:lvlJc w:val="left"/>
      <w:pPr>
        <w:tabs>
          <w:tab w:val="num" w:pos="1305"/>
        </w:tabs>
        <w:ind w:left="1305" w:hanging="1305"/>
      </w:pPr>
      <w:rPr>
        <w:rFonts w:ascii="Arial" w:hAnsi="Arial" w:cs="Times New Roman" w:hint="default"/>
      </w:rPr>
    </w:lvl>
    <w:lvl w:ilvl="6">
      <w:start w:val="1"/>
      <w:numFmt w:val="lowerLetter"/>
      <w:lvlText w:val="%1"/>
      <w:lvlJc w:val="left"/>
      <w:pPr>
        <w:tabs>
          <w:tab w:val="num" w:pos="851"/>
        </w:tabs>
        <w:ind w:left="284" w:firstLine="567"/>
      </w:pPr>
      <w:rPr>
        <w:rFonts w:hint="default"/>
      </w:rPr>
    </w:lvl>
    <w:lvl w:ilvl="7">
      <w:start w:val="1"/>
      <w:numFmt w:val="none"/>
      <w:lvlText w:val=""/>
      <w:lvlJc w:val="left"/>
      <w:pPr>
        <w:tabs>
          <w:tab w:val="num" w:pos="851"/>
        </w:tabs>
        <w:ind w:left="851" w:hanging="851"/>
      </w:pPr>
      <w:rPr>
        <w:rFonts w:hint="default"/>
      </w:rPr>
    </w:lvl>
    <w:lvl w:ilvl="8">
      <w:start w:val="1"/>
      <w:numFmt w:val="none"/>
      <w:lvlText w:val=""/>
      <w:lvlJc w:val="left"/>
      <w:pPr>
        <w:tabs>
          <w:tab w:val="num" w:pos="851"/>
        </w:tabs>
        <w:ind w:left="0" w:firstLine="0"/>
      </w:pPr>
      <w:rPr>
        <w:rFonts w:hint="default"/>
      </w:rPr>
    </w:lvl>
  </w:abstractNum>
  <w:abstractNum w:abstractNumId="7" w15:restartNumberingAfterBreak="0">
    <w:nsid w:val="1AAE4A01"/>
    <w:multiLevelType w:val="hybridMultilevel"/>
    <w:tmpl w:val="9F44644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8" w15:restartNumberingAfterBreak="0">
    <w:nsid w:val="1D5C100D"/>
    <w:multiLevelType w:val="multilevel"/>
    <w:tmpl w:val="81122C92"/>
    <w:lvl w:ilvl="0">
      <w:start w:val="1"/>
      <w:numFmt w:val="decimal"/>
      <w:pStyle w:val="Nivel01"/>
      <w:lvlText w:val="%1."/>
      <w:lvlJc w:val="left"/>
      <w:pPr>
        <w:ind w:left="644" w:hanging="360"/>
      </w:pPr>
      <w:rPr>
        <w:b/>
        <w:sz w:val="22"/>
        <w:szCs w:val="22"/>
      </w:rPr>
    </w:lvl>
    <w:lvl w:ilvl="1">
      <w:start w:val="1"/>
      <w:numFmt w:val="decimal"/>
      <w:pStyle w:val="Nivel2"/>
      <w:lvlText w:val="%1.%2."/>
      <w:lvlJc w:val="left"/>
      <w:pPr>
        <w:ind w:left="858" w:hanging="432"/>
      </w:pPr>
      <w:rPr>
        <w:rFonts w:ascii="Times New Roman" w:hAnsi="Times New Roman" w:cs="Times New Roman" w:hint="default"/>
        <w:b/>
        <w:bCs/>
        <w:i w:val="0"/>
        <w:strike w:val="0"/>
        <w:color w:val="auto"/>
        <w:sz w:val="22"/>
        <w:szCs w:val="22"/>
        <w:u w:val="none"/>
      </w:rPr>
    </w:lvl>
    <w:lvl w:ilvl="2">
      <w:start w:val="1"/>
      <w:numFmt w:val="decimal"/>
      <w:pStyle w:val="Nivel3"/>
      <w:lvlText w:val="%1.%2.%3."/>
      <w:lvlJc w:val="left"/>
      <w:pPr>
        <w:ind w:left="1072" w:hanging="504"/>
      </w:pPr>
      <w:rPr>
        <w:rFonts w:ascii="Times New Roman" w:hAnsi="Times New Roman" w:cs="Times New Roman" w:hint="default"/>
        <w:b/>
        <w:bCs/>
        <w:i w:val="0"/>
        <w:strike w:val="0"/>
        <w:color w:val="auto"/>
        <w:sz w:val="22"/>
        <w:szCs w:val="22"/>
      </w:rPr>
    </w:lvl>
    <w:lvl w:ilvl="3">
      <w:start w:val="1"/>
      <w:numFmt w:val="decimal"/>
      <w:pStyle w:val="Nivel4"/>
      <w:lvlText w:val="%1.%2.%3.%4."/>
      <w:lvlJc w:val="left"/>
      <w:pPr>
        <w:ind w:left="2491" w:hanging="648"/>
      </w:pPr>
      <w:rPr>
        <w:b/>
        <w:bCs/>
      </w:rPr>
    </w:lvl>
    <w:lvl w:ilvl="4">
      <w:start w:val="1"/>
      <w:numFmt w:val="decimal"/>
      <w:pStyle w:val="Nivel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EDF7AE8"/>
    <w:multiLevelType w:val="multilevel"/>
    <w:tmpl w:val="E558EC84"/>
    <w:lvl w:ilvl="0">
      <w:start w:val="8"/>
      <w:numFmt w:val="decimal"/>
      <w:lvlText w:val="%1."/>
      <w:lvlJc w:val="left"/>
      <w:pPr>
        <w:ind w:left="360" w:hanging="360"/>
      </w:pPr>
      <w:rPr>
        <w:strike w:val="0"/>
        <w:dstrike w:val="0"/>
        <w:sz w:val="22"/>
        <w:u w:val="none"/>
        <w:effect w:val="none"/>
      </w:rPr>
    </w:lvl>
    <w:lvl w:ilvl="1">
      <w:start w:val="1"/>
      <w:numFmt w:val="lowerLetter"/>
      <w:lvlText w:val="%2)"/>
      <w:lvlJc w:val="left"/>
      <w:pPr>
        <w:ind w:left="644" w:hanging="360"/>
      </w:pPr>
      <w:rPr>
        <w:rFonts w:ascii="Times New Roman" w:eastAsia="Calibri" w:hAnsi="Times New Roman" w:cs="Times New Roman"/>
        <w:b/>
        <w:i w:val="0"/>
        <w:strike w:val="0"/>
        <w:dstrike w:val="0"/>
        <w:u w:val="none"/>
        <w:effect w:val="none"/>
      </w:rPr>
    </w:lvl>
    <w:lvl w:ilvl="2">
      <w:start w:val="1"/>
      <w:numFmt w:val="decimal"/>
      <w:lvlText w:val="%1.%2.%3."/>
      <w:lvlJc w:val="left"/>
      <w:pPr>
        <w:ind w:left="1288" w:hanging="720"/>
      </w:pPr>
      <w:rPr>
        <w:b/>
        <w:bCs/>
        <w:i w:val="0"/>
        <w:strike w:val="0"/>
        <w:dstrike w:val="0"/>
        <w:u w:val="none"/>
        <w:effect w:val="none"/>
      </w:rPr>
    </w:lvl>
    <w:lvl w:ilvl="3">
      <w:start w:val="1"/>
      <w:numFmt w:val="decimal"/>
      <w:lvlText w:val="%1.%2.%3.%4."/>
      <w:lvlJc w:val="left"/>
      <w:pPr>
        <w:ind w:left="1572" w:hanging="720"/>
      </w:pPr>
      <w:rPr>
        <w:strike w:val="0"/>
        <w:dstrike w:val="0"/>
        <w:u w:val="none"/>
        <w:effect w:val="none"/>
      </w:rPr>
    </w:lvl>
    <w:lvl w:ilvl="4">
      <w:start w:val="1"/>
      <w:numFmt w:val="decimal"/>
      <w:lvlText w:val="%1.%2.%3.%4.%5."/>
      <w:lvlJc w:val="left"/>
      <w:pPr>
        <w:ind w:left="2216" w:hanging="1080"/>
      </w:pPr>
      <w:rPr>
        <w:strike w:val="0"/>
        <w:dstrike w:val="0"/>
        <w:u w:val="none"/>
        <w:effect w:val="none"/>
      </w:rPr>
    </w:lvl>
    <w:lvl w:ilvl="5">
      <w:start w:val="1"/>
      <w:numFmt w:val="decimal"/>
      <w:lvlText w:val="%1.%2.%3.%4.%5.%6."/>
      <w:lvlJc w:val="left"/>
      <w:pPr>
        <w:ind w:left="2500" w:hanging="1080"/>
      </w:pPr>
      <w:rPr>
        <w:strike w:val="0"/>
        <w:dstrike w:val="0"/>
        <w:u w:val="none"/>
        <w:effect w:val="none"/>
      </w:rPr>
    </w:lvl>
    <w:lvl w:ilvl="6">
      <w:start w:val="1"/>
      <w:numFmt w:val="decimal"/>
      <w:lvlText w:val="%1.%2.%3.%4.%5.%6.%7."/>
      <w:lvlJc w:val="left"/>
      <w:pPr>
        <w:ind w:left="3144" w:hanging="1440"/>
      </w:pPr>
      <w:rPr>
        <w:strike w:val="0"/>
        <w:dstrike w:val="0"/>
        <w:u w:val="none"/>
        <w:effect w:val="none"/>
      </w:rPr>
    </w:lvl>
    <w:lvl w:ilvl="7">
      <w:start w:val="1"/>
      <w:numFmt w:val="decimal"/>
      <w:lvlText w:val="%1.%2.%3.%4.%5.%6.%7.%8."/>
      <w:lvlJc w:val="left"/>
      <w:pPr>
        <w:ind w:left="3428" w:hanging="1440"/>
      </w:pPr>
      <w:rPr>
        <w:strike w:val="0"/>
        <w:dstrike w:val="0"/>
        <w:u w:val="none"/>
        <w:effect w:val="none"/>
      </w:rPr>
    </w:lvl>
    <w:lvl w:ilvl="8">
      <w:start w:val="1"/>
      <w:numFmt w:val="decimal"/>
      <w:lvlText w:val="%1.%2.%3.%4.%5.%6.%7.%8.%9."/>
      <w:lvlJc w:val="left"/>
      <w:pPr>
        <w:ind w:left="4072" w:hanging="1800"/>
      </w:pPr>
      <w:rPr>
        <w:strike w:val="0"/>
        <w:dstrike w:val="0"/>
        <w:u w:val="none"/>
        <w:effect w:val="none"/>
      </w:rPr>
    </w:lvl>
  </w:abstractNum>
  <w:abstractNum w:abstractNumId="10" w15:restartNumberingAfterBreak="0">
    <w:nsid w:val="25CA673B"/>
    <w:multiLevelType w:val="hybridMultilevel"/>
    <w:tmpl w:val="0FF0B53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1" w15:restartNumberingAfterBreak="0">
    <w:nsid w:val="2E0F3AFA"/>
    <w:multiLevelType w:val="hybridMultilevel"/>
    <w:tmpl w:val="91225A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2" w15:restartNumberingAfterBreak="0">
    <w:nsid w:val="302D799E"/>
    <w:multiLevelType w:val="multilevel"/>
    <w:tmpl w:val="EF3C8820"/>
    <w:lvl w:ilvl="0">
      <w:start w:val="12"/>
      <w:numFmt w:val="decimal"/>
      <w:lvlText w:val="%1"/>
      <w:lvlJc w:val="left"/>
      <w:pPr>
        <w:ind w:left="555" w:hanging="555"/>
      </w:pPr>
      <w:rPr>
        <w:b/>
      </w:rPr>
    </w:lvl>
    <w:lvl w:ilvl="1">
      <w:start w:val="2"/>
      <w:numFmt w:val="decimal"/>
      <w:lvlText w:val="%1.%2"/>
      <w:lvlJc w:val="left"/>
      <w:pPr>
        <w:ind w:left="980" w:hanging="555"/>
      </w:pPr>
      <w:rPr>
        <w:b/>
      </w:rPr>
    </w:lvl>
    <w:lvl w:ilvl="2">
      <w:start w:val="1"/>
      <w:numFmt w:val="decimal"/>
      <w:lvlText w:val="%1.%2.%3"/>
      <w:lvlJc w:val="left"/>
      <w:pPr>
        <w:ind w:left="1570" w:hanging="720"/>
      </w:pPr>
      <w:rPr>
        <w:b/>
      </w:rPr>
    </w:lvl>
    <w:lvl w:ilvl="3">
      <w:start w:val="1"/>
      <w:numFmt w:val="decimal"/>
      <w:lvlText w:val="%1.%2.%3.%4"/>
      <w:lvlJc w:val="left"/>
      <w:pPr>
        <w:ind w:left="1995" w:hanging="720"/>
      </w:pPr>
      <w:rPr>
        <w:b/>
      </w:rPr>
    </w:lvl>
    <w:lvl w:ilvl="4">
      <w:start w:val="1"/>
      <w:numFmt w:val="decimal"/>
      <w:lvlText w:val="%1.%2.%3.%4.%5"/>
      <w:lvlJc w:val="left"/>
      <w:pPr>
        <w:ind w:left="2780" w:hanging="1080"/>
      </w:pPr>
      <w:rPr>
        <w:b/>
      </w:rPr>
    </w:lvl>
    <w:lvl w:ilvl="5">
      <w:start w:val="1"/>
      <w:numFmt w:val="decimal"/>
      <w:lvlText w:val="%1.%2.%3.%4.%5.%6"/>
      <w:lvlJc w:val="left"/>
      <w:pPr>
        <w:ind w:left="3205" w:hanging="1080"/>
      </w:pPr>
      <w:rPr>
        <w:b/>
      </w:rPr>
    </w:lvl>
    <w:lvl w:ilvl="6">
      <w:start w:val="1"/>
      <w:numFmt w:val="decimal"/>
      <w:lvlText w:val="%1.%2.%3.%4.%5.%6.%7"/>
      <w:lvlJc w:val="left"/>
      <w:pPr>
        <w:ind w:left="3990" w:hanging="1440"/>
      </w:pPr>
      <w:rPr>
        <w:b/>
      </w:rPr>
    </w:lvl>
    <w:lvl w:ilvl="7">
      <w:start w:val="1"/>
      <w:numFmt w:val="decimal"/>
      <w:lvlText w:val="%1.%2.%3.%4.%5.%6.%7.%8"/>
      <w:lvlJc w:val="left"/>
      <w:pPr>
        <w:ind w:left="4415" w:hanging="1440"/>
      </w:pPr>
      <w:rPr>
        <w:b/>
      </w:rPr>
    </w:lvl>
    <w:lvl w:ilvl="8">
      <w:start w:val="1"/>
      <w:numFmt w:val="decimal"/>
      <w:lvlText w:val="%1.%2.%3.%4.%5.%6.%7.%8.%9"/>
      <w:lvlJc w:val="left"/>
      <w:pPr>
        <w:ind w:left="4840" w:hanging="1440"/>
      </w:pPr>
      <w:rPr>
        <w:b/>
      </w:rPr>
    </w:lvl>
  </w:abstractNum>
  <w:abstractNum w:abstractNumId="13" w15:restartNumberingAfterBreak="0">
    <w:nsid w:val="335E5410"/>
    <w:multiLevelType w:val="hybridMultilevel"/>
    <w:tmpl w:val="553A1F9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4" w15:restartNumberingAfterBreak="0">
    <w:nsid w:val="33B441A2"/>
    <w:multiLevelType w:val="multilevel"/>
    <w:tmpl w:val="0416001D"/>
    <w:styleLink w:val="Estilo4"/>
    <w:lvl w:ilvl="0">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46250F7"/>
    <w:multiLevelType w:val="multilevel"/>
    <w:tmpl w:val="B9CA0858"/>
    <w:name w:val="WWNum37"/>
    <w:lvl w:ilvl="0">
      <w:start w:val="6"/>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560" w:hanging="108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4912" w:hanging="1440"/>
      </w:pPr>
      <w:rPr>
        <w:rFonts w:hint="default"/>
      </w:rPr>
    </w:lvl>
    <w:lvl w:ilvl="8">
      <w:start w:val="1"/>
      <w:numFmt w:val="decimal"/>
      <w:lvlText w:val="%1.%2.%3.%4.%5.%6.%7.%8.%9"/>
      <w:lvlJc w:val="left"/>
      <w:pPr>
        <w:ind w:left="5768" w:hanging="1800"/>
      </w:pPr>
      <w:rPr>
        <w:rFonts w:hint="default"/>
      </w:rPr>
    </w:lvl>
  </w:abstractNum>
  <w:abstractNum w:abstractNumId="16" w15:restartNumberingAfterBreak="0">
    <w:nsid w:val="35874A3B"/>
    <w:multiLevelType w:val="multilevel"/>
    <w:tmpl w:val="508EAF34"/>
    <w:lvl w:ilvl="0">
      <w:start w:val="1"/>
      <w:numFmt w:val="upperRoman"/>
      <w:lvlText w:val="%1)"/>
      <w:lvlJc w:val="left"/>
      <w:pPr>
        <w:tabs>
          <w:tab w:val="num" w:pos="960"/>
        </w:tabs>
        <w:ind w:left="960" w:hanging="720"/>
      </w:pPr>
    </w:lvl>
    <w:lvl w:ilvl="1">
      <w:numFmt w:val="decimal"/>
      <w:lvlText w:val=""/>
      <w:lvlJc w:val="left"/>
      <w:pPr>
        <w:tabs>
          <w:tab w:val="num" w:pos="1800"/>
        </w:tabs>
        <w:ind w:left="1800" w:hanging="360"/>
      </w:pPr>
      <w:rPr>
        <w:rFonts w:ascii="Symbol" w:hAnsi="Symbol" w:hint="default"/>
        <w:color w:val="auto"/>
      </w:rPr>
    </w:lvl>
    <w:lvl w:ilvl="2">
      <w:start w:val="1"/>
      <w:numFmt w:val="decimal"/>
      <w:lvlText w:val="%3)"/>
      <w:lvlJc w:val="left"/>
      <w:pPr>
        <w:ind w:left="3048" w:hanging="708"/>
      </w:pPr>
    </w:lvl>
    <w:lvl w:ilvl="3">
      <w:start w:val="5"/>
      <w:numFmt w:val="decimal"/>
      <w:lvlText w:val="%4"/>
      <w:lvlJc w:val="left"/>
      <w:pPr>
        <w:ind w:left="3240" w:hanging="360"/>
      </w:pPr>
    </w:lvl>
    <w:lvl w:ilvl="4">
      <w:start w:val="1"/>
      <w:numFmt w:val="lowerLetter"/>
      <w:lvlText w:val="%5)"/>
      <w:lvlJc w:val="left"/>
      <w:pPr>
        <w:ind w:left="502" w:hanging="360"/>
      </w:pPr>
      <w:rPr>
        <w:rFonts w:ascii="Times New Roman" w:hAnsi="Times New Roman" w:cs="Times New Roman" w:hint="default"/>
        <w:b/>
      </w:r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7" w15:restartNumberingAfterBreak="0">
    <w:nsid w:val="37003098"/>
    <w:multiLevelType w:val="multilevel"/>
    <w:tmpl w:val="2FD42BC0"/>
    <w:lvl w:ilvl="0">
      <w:start w:val="13"/>
      <w:numFmt w:val="decimal"/>
      <w:lvlText w:val="%1"/>
      <w:lvlJc w:val="left"/>
      <w:pPr>
        <w:ind w:left="600" w:hanging="600"/>
      </w:pPr>
    </w:lvl>
    <w:lvl w:ilvl="1">
      <w:start w:val="1"/>
      <w:numFmt w:val="decimal"/>
      <w:lvlText w:val="%1.%2"/>
      <w:lvlJc w:val="left"/>
      <w:pPr>
        <w:ind w:left="954" w:hanging="600"/>
      </w:pPr>
    </w:lvl>
    <w:lvl w:ilvl="2">
      <w:start w:val="1"/>
      <w:numFmt w:val="decimal"/>
      <w:lvlText w:val="%1.%2.%3"/>
      <w:lvlJc w:val="left"/>
      <w:pPr>
        <w:ind w:left="1428" w:hanging="720"/>
      </w:pPr>
      <w:rPr>
        <w:b/>
        <w:bCs/>
      </w:rPr>
    </w:lvl>
    <w:lvl w:ilvl="3">
      <w:start w:val="1"/>
      <w:numFmt w:val="decimal"/>
      <w:lvlText w:val="%1.%2.%3.%4"/>
      <w:lvlJc w:val="left"/>
      <w:pPr>
        <w:ind w:left="1782" w:hanging="720"/>
      </w:pPr>
    </w:lvl>
    <w:lvl w:ilvl="4">
      <w:start w:val="1"/>
      <w:numFmt w:val="decimal"/>
      <w:lvlText w:val="%1.%2.%3.%4.%5"/>
      <w:lvlJc w:val="left"/>
      <w:pPr>
        <w:ind w:left="2496" w:hanging="1080"/>
      </w:pPr>
    </w:lvl>
    <w:lvl w:ilvl="5">
      <w:start w:val="1"/>
      <w:numFmt w:val="decimal"/>
      <w:lvlText w:val="%1.%2.%3.%4.%5.%6"/>
      <w:lvlJc w:val="left"/>
      <w:pPr>
        <w:ind w:left="2850" w:hanging="1080"/>
      </w:pPr>
    </w:lvl>
    <w:lvl w:ilvl="6">
      <w:start w:val="1"/>
      <w:numFmt w:val="decimal"/>
      <w:lvlText w:val="%1.%2.%3.%4.%5.%6.%7"/>
      <w:lvlJc w:val="left"/>
      <w:pPr>
        <w:ind w:left="3564" w:hanging="1440"/>
      </w:pPr>
    </w:lvl>
    <w:lvl w:ilvl="7">
      <w:start w:val="1"/>
      <w:numFmt w:val="decimal"/>
      <w:lvlText w:val="%1.%2.%3.%4.%5.%6.%7.%8"/>
      <w:lvlJc w:val="left"/>
      <w:pPr>
        <w:ind w:left="3918" w:hanging="1440"/>
      </w:pPr>
    </w:lvl>
    <w:lvl w:ilvl="8">
      <w:start w:val="1"/>
      <w:numFmt w:val="decimal"/>
      <w:lvlText w:val="%1.%2.%3.%4.%5.%6.%7.%8.%9"/>
      <w:lvlJc w:val="left"/>
      <w:pPr>
        <w:ind w:left="4272" w:hanging="1440"/>
      </w:pPr>
    </w:lvl>
  </w:abstractNum>
  <w:abstractNum w:abstractNumId="18" w15:restartNumberingAfterBreak="0">
    <w:nsid w:val="386E1E5D"/>
    <w:multiLevelType w:val="hybridMultilevel"/>
    <w:tmpl w:val="1EB0B3A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9" w15:restartNumberingAfterBreak="0">
    <w:nsid w:val="3B3D5905"/>
    <w:multiLevelType w:val="hybridMultilevel"/>
    <w:tmpl w:val="D0B675E0"/>
    <w:lvl w:ilvl="0" w:tplc="0416000D">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start w:val="1"/>
      <w:numFmt w:val="bullet"/>
      <w:lvlText w:val=""/>
      <w:lvlJc w:val="left"/>
      <w:pPr>
        <w:ind w:left="3600" w:hanging="360"/>
      </w:pPr>
      <w:rPr>
        <w:rFonts w:ascii="Symbol" w:hAnsi="Symbol" w:hint="default"/>
      </w:rPr>
    </w:lvl>
    <w:lvl w:ilvl="4" w:tplc="04160003">
      <w:start w:val="1"/>
      <w:numFmt w:val="bullet"/>
      <w:lvlText w:val="o"/>
      <w:lvlJc w:val="left"/>
      <w:pPr>
        <w:ind w:left="4320" w:hanging="360"/>
      </w:pPr>
      <w:rPr>
        <w:rFonts w:ascii="Courier New" w:hAnsi="Courier New" w:cs="Courier New" w:hint="default"/>
      </w:rPr>
    </w:lvl>
    <w:lvl w:ilvl="5" w:tplc="04160005">
      <w:start w:val="1"/>
      <w:numFmt w:val="bullet"/>
      <w:lvlText w:val=""/>
      <w:lvlJc w:val="left"/>
      <w:pPr>
        <w:ind w:left="5040" w:hanging="360"/>
      </w:pPr>
      <w:rPr>
        <w:rFonts w:ascii="Wingdings" w:hAnsi="Wingdings" w:hint="default"/>
      </w:rPr>
    </w:lvl>
    <w:lvl w:ilvl="6" w:tplc="04160001">
      <w:start w:val="1"/>
      <w:numFmt w:val="bullet"/>
      <w:lvlText w:val=""/>
      <w:lvlJc w:val="left"/>
      <w:pPr>
        <w:ind w:left="5760" w:hanging="360"/>
      </w:pPr>
      <w:rPr>
        <w:rFonts w:ascii="Symbol" w:hAnsi="Symbol" w:hint="default"/>
      </w:rPr>
    </w:lvl>
    <w:lvl w:ilvl="7" w:tplc="04160003">
      <w:start w:val="1"/>
      <w:numFmt w:val="bullet"/>
      <w:lvlText w:val="o"/>
      <w:lvlJc w:val="left"/>
      <w:pPr>
        <w:ind w:left="6480" w:hanging="360"/>
      </w:pPr>
      <w:rPr>
        <w:rFonts w:ascii="Courier New" w:hAnsi="Courier New" w:cs="Courier New" w:hint="default"/>
      </w:rPr>
    </w:lvl>
    <w:lvl w:ilvl="8" w:tplc="04160005">
      <w:start w:val="1"/>
      <w:numFmt w:val="bullet"/>
      <w:lvlText w:val=""/>
      <w:lvlJc w:val="left"/>
      <w:pPr>
        <w:ind w:left="7200" w:hanging="360"/>
      </w:pPr>
      <w:rPr>
        <w:rFonts w:ascii="Wingdings" w:hAnsi="Wingdings" w:hint="default"/>
      </w:rPr>
    </w:lvl>
  </w:abstractNum>
  <w:abstractNum w:abstractNumId="20" w15:restartNumberingAfterBreak="0">
    <w:nsid w:val="3F5B4B07"/>
    <w:multiLevelType w:val="multilevel"/>
    <w:tmpl w:val="28DE2F14"/>
    <w:styleLink w:val="Estilo3"/>
    <w:lvl w:ilvl="0">
      <w:start w:val="6"/>
      <w:numFmt w:val="decimal"/>
      <w:lvlText w:val="8.%1"/>
      <w:lvlJc w:val="left"/>
      <w:pPr>
        <w:ind w:left="555" w:hanging="55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44DC73F8"/>
    <w:multiLevelType w:val="hybridMultilevel"/>
    <w:tmpl w:val="D9E01C3A"/>
    <w:lvl w:ilvl="0" w:tplc="0416000D">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2" w15:restartNumberingAfterBreak="0">
    <w:nsid w:val="47FE2E2E"/>
    <w:multiLevelType w:val="hybridMultilevel"/>
    <w:tmpl w:val="B184CA1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3" w15:restartNumberingAfterBreak="0">
    <w:nsid w:val="48941B21"/>
    <w:multiLevelType w:val="multilevel"/>
    <w:tmpl w:val="CB6C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F46E0F"/>
    <w:multiLevelType w:val="hybridMultilevel"/>
    <w:tmpl w:val="0D92E560"/>
    <w:lvl w:ilvl="0" w:tplc="5A585A0A">
      <w:start w:val="1"/>
      <w:numFmt w:val="bullet"/>
      <w:lvlText w:val=""/>
      <w:lvlJc w:val="left"/>
      <w:pPr>
        <w:ind w:left="720" w:hanging="360"/>
      </w:pPr>
      <w:rPr>
        <w:rFonts w:ascii="Symbol" w:hAnsi="Symbol" w:hint="default"/>
        <w:color w:val="auto"/>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5" w15:restartNumberingAfterBreak="0">
    <w:nsid w:val="4AD51185"/>
    <w:multiLevelType w:val="hybridMultilevel"/>
    <w:tmpl w:val="ADE472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6" w15:restartNumberingAfterBreak="0">
    <w:nsid w:val="4CC43A93"/>
    <w:multiLevelType w:val="multilevel"/>
    <w:tmpl w:val="683EA35A"/>
    <w:lvl w:ilvl="0">
      <w:start w:val="12"/>
      <w:numFmt w:val="decimal"/>
      <w:lvlText w:val="%1"/>
      <w:lvlJc w:val="left"/>
      <w:pPr>
        <w:ind w:left="600" w:hanging="600"/>
      </w:pPr>
    </w:lvl>
    <w:lvl w:ilvl="1">
      <w:start w:val="3"/>
      <w:numFmt w:val="decimal"/>
      <w:lvlText w:val="%1.%2"/>
      <w:lvlJc w:val="left"/>
      <w:pPr>
        <w:ind w:left="1948" w:hanging="600"/>
      </w:pPr>
    </w:lvl>
    <w:lvl w:ilvl="2">
      <w:start w:val="1"/>
      <w:numFmt w:val="decimal"/>
      <w:lvlText w:val="%1.%2.%3"/>
      <w:lvlJc w:val="left"/>
      <w:pPr>
        <w:ind w:left="3416" w:hanging="720"/>
      </w:pPr>
      <w:rPr>
        <w:b/>
        <w:bCs/>
      </w:rPr>
    </w:lvl>
    <w:lvl w:ilvl="3">
      <w:start w:val="1"/>
      <w:numFmt w:val="decimal"/>
      <w:lvlText w:val="%1.%2.%3.%4"/>
      <w:lvlJc w:val="left"/>
      <w:pPr>
        <w:ind w:left="4764" w:hanging="720"/>
      </w:pPr>
    </w:lvl>
    <w:lvl w:ilvl="4">
      <w:start w:val="1"/>
      <w:numFmt w:val="decimal"/>
      <w:lvlText w:val="%1.%2.%3.%4.%5"/>
      <w:lvlJc w:val="left"/>
      <w:pPr>
        <w:ind w:left="6472" w:hanging="1080"/>
      </w:pPr>
    </w:lvl>
    <w:lvl w:ilvl="5">
      <w:start w:val="1"/>
      <w:numFmt w:val="decimal"/>
      <w:lvlText w:val="%1.%2.%3.%4.%5.%6"/>
      <w:lvlJc w:val="left"/>
      <w:pPr>
        <w:ind w:left="7820" w:hanging="1080"/>
      </w:pPr>
    </w:lvl>
    <w:lvl w:ilvl="6">
      <w:start w:val="1"/>
      <w:numFmt w:val="decimal"/>
      <w:lvlText w:val="%1.%2.%3.%4.%5.%6.%7"/>
      <w:lvlJc w:val="left"/>
      <w:pPr>
        <w:ind w:left="9528" w:hanging="1440"/>
      </w:pPr>
    </w:lvl>
    <w:lvl w:ilvl="7">
      <w:start w:val="1"/>
      <w:numFmt w:val="decimal"/>
      <w:lvlText w:val="%1.%2.%3.%4.%5.%6.%7.%8"/>
      <w:lvlJc w:val="left"/>
      <w:pPr>
        <w:ind w:left="10876" w:hanging="1440"/>
      </w:pPr>
    </w:lvl>
    <w:lvl w:ilvl="8">
      <w:start w:val="1"/>
      <w:numFmt w:val="decimal"/>
      <w:lvlText w:val="%1.%2.%3.%4.%5.%6.%7.%8.%9"/>
      <w:lvlJc w:val="left"/>
      <w:pPr>
        <w:ind w:left="12224" w:hanging="1440"/>
      </w:pPr>
    </w:lvl>
  </w:abstractNum>
  <w:abstractNum w:abstractNumId="27" w15:restartNumberingAfterBreak="0">
    <w:nsid w:val="4DD80F6E"/>
    <w:multiLevelType w:val="multilevel"/>
    <w:tmpl w:val="3EAA5BB2"/>
    <w:styleLink w:val="Estilo5"/>
    <w:lvl w:ilvl="0">
      <w:start w:val="3"/>
      <w:numFmt w:val="decimal"/>
      <w:lvlText w:val="%1)"/>
      <w:lvlJc w:val="left"/>
      <w:pPr>
        <w:ind w:left="360" w:hanging="360"/>
      </w:pPr>
      <w:rPr>
        <w:rFonts w:ascii="3" w:hAnsi="3" w:hint="default"/>
        <w:b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EAC6185"/>
    <w:multiLevelType w:val="hybridMultilevel"/>
    <w:tmpl w:val="CBF28A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9" w15:restartNumberingAfterBreak="0">
    <w:nsid w:val="53441F05"/>
    <w:multiLevelType w:val="multilevel"/>
    <w:tmpl w:val="E64C881E"/>
    <w:lvl w:ilvl="0">
      <w:start w:val="10"/>
      <w:numFmt w:val="decimal"/>
      <w:lvlText w:val="%1"/>
      <w:lvlJc w:val="left"/>
      <w:pPr>
        <w:ind w:left="384" w:hanging="384"/>
      </w:pPr>
    </w:lvl>
    <w:lvl w:ilvl="1">
      <w:start w:val="1"/>
      <w:numFmt w:val="decimal"/>
      <w:lvlText w:val="%1.%2"/>
      <w:lvlJc w:val="left"/>
      <w:pPr>
        <w:ind w:left="384" w:hanging="384"/>
      </w:pPr>
    </w:lvl>
    <w:lvl w:ilvl="2">
      <w:start w:val="1"/>
      <w:numFmt w:val="decimal"/>
      <w:lvlText w:val="%1.%2.%3"/>
      <w:lvlJc w:val="left"/>
      <w:pPr>
        <w:ind w:left="720" w:hanging="720"/>
      </w:pPr>
      <w:rPr>
        <w:b/>
        <w:bCs/>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59107959"/>
    <w:multiLevelType w:val="hybridMultilevel"/>
    <w:tmpl w:val="EECA6E8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1" w15:restartNumberingAfterBreak="0">
    <w:nsid w:val="5A121D40"/>
    <w:multiLevelType w:val="multilevel"/>
    <w:tmpl w:val="A1D03360"/>
    <w:lvl w:ilvl="0">
      <w:start w:val="13"/>
      <w:numFmt w:val="decimal"/>
      <w:lvlText w:val="%1"/>
      <w:lvlJc w:val="left"/>
      <w:pPr>
        <w:ind w:left="600" w:hanging="600"/>
      </w:pPr>
    </w:lvl>
    <w:lvl w:ilvl="1">
      <w:start w:val="2"/>
      <w:numFmt w:val="decimal"/>
      <w:lvlText w:val="%1.%2"/>
      <w:lvlJc w:val="left"/>
      <w:pPr>
        <w:ind w:left="1948" w:hanging="600"/>
      </w:pPr>
    </w:lvl>
    <w:lvl w:ilvl="2">
      <w:start w:val="1"/>
      <w:numFmt w:val="decimal"/>
      <w:lvlText w:val="%1.%2.%3"/>
      <w:lvlJc w:val="left"/>
      <w:pPr>
        <w:ind w:left="3416" w:hanging="720"/>
      </w:pPr>
      <w:rPr>
        <w:b/>
        <w:bCs/>
      </w:rPr>
    </w:lvl>
    <w:lvl w:ilvl="3">
      <w:start w:val="1"/>
      <w:numFmt w:val="decimal"/>
      <w:lvlText w:val="%1.%2.%3.%4"/>
      <w:lvlJc w:val="left"/>
      <w:pPr>
        <w:ind w:left="4764" w:hanging="720"/>
      </w:pPr>
    </w:lvl>
    <w:lvl w:ilvl="4">
      <w:start w:val="1"/>
      <w:numFmt w:val="decimal"/>
      <w:lvlText w:val="%1.%2.%3.%4.%5"/>
      <w:lvlJc w:val="left"/>
      <w:pPr>
        <w:ind w:left="6472" w:hanging="1080"/>
      </w:pPr>
    </w:lvl>
    <w:lvl w:ilvl="5">
      <w:start w:val="1"/>
      <w:numFmt w:val="decimal"/>
      <w:lvlText w:val="%1.%2.%3.%4.%5.%6"/>
      <w:lvlJc w:val="left"/>
      <w:pPr>
        <w:ind w:left="7820" w:hanging="1080"/>
      </w:pPr>
    </w:lvl>
    <w:lvl w:ilvl="6">
      <w:start w:val="1"/>
      <w:numFmt w:val="decimal"/>
      <w:lvlText w:val="%1.%2.%3.%4.%5.%6.%7"/>
      <w:lvlJc w:val="left"/>
      <w:pPr>
        <w:ind w:left="9528" w:hanging="1440"/>
      </w:pPr>
    </w:lvl>
    <w:lvl w:ilvl="7">
      <w:start w:val="1"/>
      <w:numFmt w:val="decimal"/>
      <w:lvlText w:val="%1.%2.%3.%4.%5.%6.%7.%8"/>
      <w:lvlJc w:val="left"/>
      <w:pPr>
        <w:ind w:left="10876" w:hanging="1440"/>
      </w:pPr>
    </w:lvl>
    <w:lvl w:ilvl="8">
      <w:start w:val="1"/>
      <w:numFmt w:val="decimal"/>
      <w:lvlText w:val="%1.%2.%3.%4.%5.%6.%7.%8.%9"/>
      <w:lvlJc w:val="left"/>
      <w:pPr>
        <w:ind w:left="12224" w:hanging="1440"/>
      </w:pPr>
    </w:lvl>
  </w:abstractNum>
  <w:abstractNum w:abstractNumId="32" w15:restartNumberingAfterBreak="0">
    <w:nsid w:val="61750A4D"/>
    <w:multiLevelType w:val="hybridMultilevel"/>
    <w:tmpl w:val="D91A73EA"/>
    <w:lvl w:ilvl="0" w:tplc="04160001">
      <w:start w:val="1"/>
      <w:numFmt w:val="bullet"/>
      <w:lvlText w:val=""/>
      <w:lvlJc w:val="left"/>
      <w:pPr>
        <w:ind w:left="770" w:hanging="360"/>
      </w:pPr>
      <w:rPr>
        <w:rFonts w:ascii="Symbol" w:hAnsi="Symbol" w:hint="default"/>
      </w:rPr>
    </w:lvl>
    <w:lvl w:ilvl="1" w:tplc="04160003">
      <w:start w:val="1"/>
      <w:numFmt w:val="bullet"/>
      <w:lvlText w:val="o"/>
      <w:lvlJc w:val="left"/>
      <w:pPr>
        <w:ind w:left="1490" w:hanging="360"/>
      </w:pPr>
      <w:rPr>
        <w:rFonts w:ascii="Courier New" w:hAnsi="Courier New" w:cs="Courier New" w:hint="default"/>
      </w:rPr>
    </w:lvl>
    <w:lvl w:ilvl="2" w:tplc="04160005">
      <w:start w:val="1"/>
      <w:numFmt w:val="bullet"/>
      <w:lvlText w:val=""/>
      <w:lvlJc w:val="left"/>
      <w:pPr>
        <w:ind w:left="2210" w:hanging="360"/>
      </w:pPr>
      <w:rPr>
        <w:rFonts w:ascii="Wingdings" w:hAnsi="Wingdings" w:hint="default"/>
      </w:rPr>
    </w:lvl>
    <w:lvl w:ilvl="3" w:tplc="04160001">
      <w:start w:val="1"/>
      <w:numFmt w:val="bullet"/>
      <w:lvlText w:val=""/>
      <w:lvlJc w:val="left"/>
      <w:pPr>
        <w:ind w:left="2930" w:hanging="360"/>
      </w:pPr>
      <w:rPr>
        <w:rFonts w:ascii="Symbol" w:hAnsi="Symbol" w:hint="default"/>
      </w:rPr>
    </w:lvl>
    <w:lvl w:ilvl="4" w:tplc="04160003">
      <w:start w:val="1"/>
      <w:numFmt w:val="bullet"/>
      <w:lvlText w:val="o"/>
      <w:lvlJc w:val="left"/>
      <w:pPr>
        <w:ind w:left="3650" w:hanging="360"/>
      </w:pPr>
      <w:rPr>
        <w:rFonts w:ascii="Courier New" w:hAnsi="Courier New" w:cs="Courier New" w:hint="default"/>
      </w:rPr>
    </w:lvl>
    <w:lvl w:ilvl="5" w:tplc="04160005">
      <w:start w:val="1"/>
      <w:numFmt w:val="bullet"/>
      <w:lvlText w:val=""/>
      <w:lvlJc w:val="left"/>
      <w:pPr>
        <w:ind w:left="4370" w:hanging="360"/>
      </w:pPr>
      <w:rPr>
        <w:rFonts w:ascii="Wingdings" w:hAnsi="Wingdings" w:hint="default"/>
      </w:rPr>
    </w:lvl>
    <w:lvl w:ilvl="6" w:tplc="04160001">
      <w:start w:val="1"/>
      <w:numFmt w:val="bullet"/>
      <w:lvlText w:val=""/>
      <w:lvlJc w:val="left"/>
      <w:pPr>
        <w:ind w:left="5090" w:hanging="360"/>
      </w:pPr>
      <w:rPr>
        <w:rFonts w:ascii="Symbol" w:hAnsi="Symbol" w:hint="default"/>
      </w:rPr>
    </w:lvl>
    <w:lvl w:ilvl="7" w:tplc="04160003">
      <w:start w:val="1"/>
      <w:numFmt w:val="bullet"/>
      <w:lvlText w:val="o"/>
      <w:lvlJc w:val="left"/>
      <w:pPr>
        <w:ind w:left="5810" w:hanging="360"/>
      </w:pPr>
      <w:rPr>
        <w:rFonts w:ascii="Courier New" w:hAnsi="Courier New" w:cs="Courier New" w:hint="default"/>
      </w:rPr>
    </w:lvl>
    <w:lvl w:ilvl="8" w:tplc="04160005">
      <w:start w:val="1"/>
      <w:numFmt w:val="bullet"/>
      <w:lvlText w:val=""/>
      <w:lvlJc w:val="left"/>
      <w:pPr>
        <w:ind w:left="6530" w:hanging="360"/>
      </w:pPr>
      <w:rPr>
        <w:rFonts w:ascii="Wingdings" w:hAnsi="Wingdings" w:hint="default"/>
      </w:rPr>
    </w:lvl>
  </w:abstractNum>
  <w:abstractNum w:abstractNumId="33" w15:restartNumberingAfterBreak="0">
    <w:nsid w:val="67DF2560"/>
    <w:multiLevelType w:val="multilevel"/>
    <w:tmpl w:val="56F42A3C"/>
    <w:lvl w:ilvl="0">
      <w:start w:val="3"/>
      <w:numFmt w:val="decimal"/>
      <w:lvlText w:val="%1"/>
      <w:lvlJc w:val="left"/>
      <w:pPr>
        <w:ind w:left="360" w:hanging="360"/>
      </w:pPr>
    </w:lvl>
    <w:lvl w:ilvl="1">
      <w:start w:val="1"/>
      <w:numFmt w:val="decimal"/>
      <w:lvlText w:val="%1.%2"/>
      <w:lvlJc w:val="left"/>
      <w:pPr>
        <w:ind w:left="1069" w:hanging="360"/>
      </w:pPr>
      <w:rPr>
        <w:b/>
        <w:bCs/>
        <w:strike w:val="0"/>
        <w:dstrike w:val="0"/>
        <w:u w:val="none"/>
        <w:effect w:val="none"/>
      </w:rPr>
    </w:lvl>
    <w:lvl w:ilvl="2">
      <w:start w:val="1"/>
      <w:numFmt w:val="decimal"/>
      <w:lvlText w:val="%1.%2.%3"/>
      <w:lvlJc w:val="left"/>
      <w:pPr>
        <w:ind w:left="2138" w:hanging="720"/>
      </w:pPr>
      <w:rPr>
        <w:b/>
        <w:bCs/>
      </w:r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112" w:hanging="1440"/>
      </w:pPr>
    </w:lvl>
  </w:abstractNum>
  <w:abstractNum w:abstractNumId="34" w15:restartNumberingAfterBreak="0">
    <w:nsid w:val="67E17B68"/>
    <w:multiLevelType w:val="multilevel"/>
    <w:tmpl w:val="0416001D"/>
    <w:styleLink w:val="Estilo6"/>
    <w:lvl w:ilvl="0">
      <w:start w:val="6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2D4712E"/>
    <w:multiLevelType w:val="multilevel"/>
    <w:tmpl w:val="D4BCE0C6"/>
    <w:lvl w:ilvl="0">
      <w:start w:val="10"/>
      <w:numFmt w:val="decimal"/>
      <w:lvlText w:val="%1"/>
      <w:lvlJc w:val="left"/>
      <w:pPr>
        <w:ind w:left="540" w:hanging="540"/>
      </w:pPr>
    </w:lvl>
    <w:lvl w:ilvl="1">
      <w:start w:val="16"/>
      <w:numFmt w:val="decimal"/>
      <w:lvlText w:val="%1.%2"/>
      <w:lvlJc w:val="left"/>
      <w:pPr>
        <w:ind w:left="540" w:hanging="540"/>
      </w:pPr>
      <w:rPr>
        <w:b/>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6" w15:restartNumberingAfterBreak="0">
    <w:nsid w:val="75D833FC"/>
    <w:multiLevelType w:val="multilevel"/>
    <w:tmpl w:val="837E1676"/>
    <w:styleLink w:val="Estilo1"/>
    <w:lvl w:ilvl="0">
      <w:start w:val="8"/>
      <w:numFmt w:val="decimal"/>
      <w:lvlText w:val="%1."/>
      <w:lvlJc w:val="left"/>
      <w:pPr>
        <w:ind w:left="555" w:hanging="555"/>
      </w:pPr>
      <w:rPr>
        <w:rFonts w:hint="default"/>
      </w:rPr>
    </w:lvl>
    <w:lvl w:ilvl="1">
      <w:start w:val="3"/>
      <w:numFmt w:val="decimal"/>
      <w:lvlText w:val="%1.%2."/>
      <w:lvlJc w:val="left"/>
      <w:pPr>
        <w:ind w:left="122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586" w:hanging="1080"/>
      </w:pPr>
      <w:rPr>
        <w:rFonts w:hint="default"/>
      </w:rPr>
    </w:lvl>
    <w:lvl w:ilvl="4">
      <w:start w:val="1"/>
      <w:numFmt w:val="decimal"/>
      <w:lvlText w:val="%1.%2.%3.%4.%5."/>
      <w:lvlJc w:val="left"/>
      <w:pPr>
        <w:ind w:left="3448" w:hanging="144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812" w:hanging="1800"/>
      </w:pPr>
      <w:rPr>
        <w:rFonts w:hint="default"/>
      </w:rPr>
    </w:lvl>
    <w:lvl w:ilvl="7">
      <w:start w:val="1"/>
      <w:numFmt w:val="decimal"/>
      <w:lvlText w:val="%1.%2.%3.%4.%5.%6.%7.%8."/>
      <w:lvlJc w:val="left"/>
      <w:pPr>
        <w:ind w:left="5674" w:hanging="2160"/>
      </w:pPr>
      <w:rPr>
        <w:rFonts w:hint="default"/>
      </w:rPr>
    </w:lvl>
    <w:lvl w:ilvl="8">
      <w:start w:val="1"/>
      <w:numFmt w:val="decimal"/>
      <w:lvlText w:val="%1.%2.%3.%4.%5.%6.%7.%8.%9."/>
      <w:lvlJc w:val="left"/>
      <w:pPr>
        <w:ind w:left="6176" w:hanging="2160"/>
      </w:pPr>
      <w:rPr>
        <w:rFonts w:hint="default"/>
      </w:rPr>
    </w:lvl>
  </w:abstractNum>
  <w:abstractNum w:abstractNumId="37" w15:restartNumberingAfterBreak="0">
    <w:nsid w:val="76056E47"/>
    <w:multiLevelType w:val="hybridMultilevel"/>
    <w:tmpl w:val="B244463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8" w15:restartNumberingAfterBreak="0">
    <w:nsid w:val="77536B04"/>
    <w:multiLevelType w:val="multilevel"/>
    <w:tmpl w:val="2F0078E2"/>
    <w:lvl w:ilvl="0">
      <w:start w:val="6"/>
      <w:numFmt w:val="decimal"/>
      <w:lvlText w:val="%1"/>
      <w:lvlJc w:val="left"/>
      <w:pPr>
        <w:ind w:left="360" w:hanging="360"/>
      </w:pPr>
      <w:rPr>
        <w:rFonts w:ascii="Times New Roman" w:hAnsi="Times New Roman" w:cs="Times New Roman" w:hint="default"/>
        <w:i w:val="0"/>
        <w:iCs w:val="0"/>
        <w:sz w:val="24"/>
        <w:szCs w:val="24"/>
      </w:rPr>
    </w:lvl>
    <w:lvl w:ilvl="1">
      <w:start w:val="1"/>
      <w:numFmt w:val="decimal"/>
      <w:lvlText w:val="%1.%2"/>
      <w:lvlJc w:val="left"/>
      <w:pPr>
        <w:ind w:left="644" w:hanging="360"/>
      </w:pPr>
      <w:rPr>
        <w:b/>
        <w:bCs/>
        <w:color w:val="auto"/>
      </w:rPr>
    </w:lvl>
    <w:lvl w:ilvl="2">
      <w:start w:val="1"/>
      <w:numFmt w:val="decimal"/>
      <w:lvlText w:val="%1.%2.%3"/>
      <w:lvlJc w:val="left"/>
      <w:pPr>
        <w:ind w:left="720" w:hanging="720"/>
      </w:pPr>
      <w:rPr>
        <w:b/>
        <w:bCs/>
      </w:r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9" w15:restartNumberingAfterBreak="0">
    <w:nsid w:val="77682717"/>
    <w:multiLevelType w:val="hybridMultilevel"/>
    <w:tmpl w:val="D08639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40" w15:restartNumberingAfterBreak="0">
    <w:nsid w:val="778033FD"/>
    <w:multiLevelType w:val="hybridMultilevel"/>
    <w:tmpl w:val="799A9976"/>
    <w:lvl w:ilvl="0" w:tplc="04160001">
      <w:start w:val="1"/>
      <w:numFmt w:val="bullet"/>
      <w:lvlText w:val=""/>
      <w:lvlJc w:val="left"/>
      <w:pPr>
        <w:ind w:left="770" w:hanging="360"/>
      </w:pPr>
      <w:rPr>
        <w:rFonts w:ascii="Symbol" w:hAnsi="Symbol" w:hint="default"/>
      </w:rPr>
    </w:lvl>
    <w:lvl w:ilvl="1" w:tplc="04160003">
      <w:start w:val="1"/>
      <w:numFmt w:val="bullet"/>
      <w:lvlText w:val="o"/>
      <w:lvlJc w:val="left"/>
      <w:pPr>
        <w:ind w:left="1490" w:hanging="360"/>
      </w:pPr>
      <w:rPr>
        <w:rFonts w:ascii="Courier New" w:hAnsi="Courier New" w:cs="Courier New" w:hint="default"/>
      </w:rPr>
    </w:lvl>
    <w:lvl w:ilvl="2" w:tplc="04160005">
      <w:start w:val="1"/>
      <w:numFmt w:val="bullet"/>
      <w:lvlText w:val=""/>
      <w:lvlJc w:val="left"/>
      <w:pPr>
        <w:ind w:left="2210" w:hanging="360"/>
      </w:pPr>
      <w:rPr>
        <w:rFonts w:ascii="Wingdings" w:hAnsi="Wingdings" w:hint="default"/>
      </w:rPr>
    </w:lvl>
    <w:lvl w:ilvl="3" w:tplc="04160001">
      <w:start w:val="1"/>
      <w:numFmt w:val="bullet"/>
      <w:lvlText w:val=""/>
      <w:lvlJc w:val="left"/>
      <w:pPr>
        <w:ind w:left="2930" w:hanging="360"/>
      </w:pPr>
      <w:rPr>
        <w:rFonts w:ascii="Symbol" w:hAnsi="Symbol" w:hint="default"/>
      </w:rPr>
    </w:lvl>
    <w:lvl w:ilvl="4" w:tplc="04160003">
      <w:start w:val="1"/>
      <w:numFmt w:val="bullet"/>
      <w:lvlText w:val="o"/>
      <w:lvlJc w:val="left"/>
      <w:pPr>
        <w:ind w:left="3650" w:hanging="360"/>
      </w:pPr>
      <w:rPr>
        <w:rFonts w:ascii="Courier New" w:hAnsi="Courier New" w:cs="Courier New" w:hint="default"/>
      </w:rPr>
    </w:lvl>
    <w:lvl w:ilvl="5" w:tplc="04160005">
      <w:start w:val="1"/>
      <w:numFmt w:val="bullet"/>
      <w:lvlText w:val=""/>
      <w:lvlJc w:val="left"/>
      <w:pPr>
        <w:ind w:left="4370" w:hanging="360"/>
      </w:pPr>
      <w:rPr>
        <w:rFonts w:ascii="Wingdings" w:hAnsi="Wingdings" w:hint="default"/>
      </w:rPr>
    </w:lvl>
    <w:lvl w:ilvl="6" w:tplc="04160001">
      <w:start w:val="1"/>
      <w:numFmt w:val="bullet"/>
      <w:lvlText w:val=""/>
      <w:lvlJc w:val="left"/>
      <w:pPr>
        <w:ind w:left="5090" w:hanging="360"/>
      </w:pPr>
      <w:rPr>
        <w:rFonts w:ascii="Symbol" w:hAnsi="Symbol" w:hint="default"/>
      </w:rPr>
    </w:lvl>
    <w:lvl w:ilvl="7" w:tplc="04160003">
      <w:start w:val="1"/>
      <w:numFmt w:val="bullet"/>
      <w:lvlText w:val="o"/>
      <w:lvlJc w:val="left"/>
      <w:pPr>
        <w:ind w:left="5810" w:hanging="360"/>
      </w:pPr>
      <w:rPr>
        <w:rFonts w:ascii="Courier New" w:hAnsi="Courier New" w:cs="Courier New" w:hint="default"/>
      </w:rPr>
    </w:lvl>
    <w:lvl w:ilvl="8" w:tplc="04160005">
      <w:start w:val="1"/>
      <w:numFmt w:val="bullet"/>
      <w:lvlText w:val=""/>
      <w:lvlJc w:val="left"/>
      <w:pPr>
        <w:ind w:left="6530" w:hanging="360"/>
      </w:pPr>
      <w:rPr>
        <w:rFonts w:ascii="Wingdings" w:hAnsi="Wingdings" w:hint="default"/>
      </w:rPr>
    </w:lvl>
  </w:abstractNum>
  <w:abstractNum w:abstractNumId="41" w15:restartNumberingAfterBreak="0">
    <w:nsid w:val="7C940B39"/>
    <w:multiLevelType w:val="multilevel"/>
    <w:tmpl w:val="0416001D"/>
    <w:styleLink w:val="Estilo2"/>
    <w:lvl w:ilvl="0">
      <w:start w:val="1"/>
      <w:numFmt w:val="decimal"/>
      <w:lvlText w:val="%1)"/>
      <w:lvlJc w:val="left"/>
      <w:pPr>
        <w:ind w:left="360" w:hanging="360"/>
      </w:pPr>
      <w:rPr>
        <w:rFonts w:ascii="1" w:hAnsi="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7EA9AFCF"/>
    <w:multiLevelType w:val="multilevel"/>
    <w:tmpl w:val="373E9DEC"/>
    <w:lvl w:ilvl="0">
      <w:start w:val="19"/>
      <w:numFmt w:val="decimal"/>
      <w:lvlText w:val="%1."/>
      <w:lvlJc w:val="left"/>
      <w:pPr>
        <w:tabs>
          <w:tab w:val="num" w:pos="0"/>
        </w:tabs>
        <w:ind w:left="360" w:hanging="360"/>
      </w:pPr>
    </w:lvl>
    <w:lvl w:ilvl="1">
      <w:start w:val="1"/>
      <w:numFmt w:val="decimal"/>
      <w:lvlText w:val="%1.%2."/>
      <w:lvlJc w:val="left"/>
      <w:pPr>
        <w:tabs>
          <w:tab w:val="num" w:pos="0"/>
        </w:tabs>
        <w:ind w:left="792" w:hanging="432"/>
      </w:pPr>
      <w:rPr>
        <w:b w:val="0"/>
        <w:i w:val="0"/>
      </w:rPr>
    </w:lvl>
    <w:lvl w:ilvl="2">
      <w:start w:val="1"/>
      <w:numFmt w:val="lowerLetter"/>
      <w:lvlText w:val="%3)"/>
      <w:lvlJc w:val="left"/>
      <w:pPr>
        <w:tabs>
          <w:tab w:val="num" w:pos="0"/>
        </w:tabs>
        <w:ind w:left="1224" w:hanging="504"/>
      </w:pPr>
      <w:rPr>
        <w:b w:val="0"/>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num w:numId="1" w16cid:durableId="894123894">
    <w:abstractNumId w:val="8"/>
  </w:num>
  <w:num w:numId="2" w16cid:durableId="1976137959">
    <w:abstractNumId w:val="0"/>
  </w:num>
  <w:num w:numId="3" w16cid:durableId="655497110">
    <w:abstractNumId w:val="36"/>
  </w:num>
  <w:num w:numId="4" w16cid:durableId="306858636">
    <w:abstractNumId w:val="41"/>
  </w:num>
  <w:num w:numId="5" w16cid:durableId="936017828">
    <w:abstractNumId w:val="20"/>
  </w:num>
  <w:num w:numId="6" w16cid:durableId="357901234">
    <w:abstractNumId w:val="14"/>
  </w:num>
  <w:num w:numId="7" w16cid:durableId="1836677092">
    <w:abstractNumId w:val="27"/>
  </w:num>
  <w:num w:numId="8" w16cid:durableId="156507833">
    <w:abstractNumId w:val="34"/>
  </w:num>
  <w:num w:numId="9" w16cid:durableId="228662467">
    <w:abstractNumId w:val="2"/>
  </w:num>
  <w:num w:numId="10" w16cid:durableId="1606037462">
    <w:abstractNumId w:val="6"/>
  </w:num>
  <w:num w:numId="11" w16cid:durableId="293023841">
    <w:abstractNumId w:val="30"/>
  </w:num>
  <w:num w:numId="12" w16cid:durableId="31272409">
    <w:abstractNumId w:val="18"/>
  </w:num>
  <w:num w:numId="13" w16cid:durableId="983392884">
    <w:abstractNumId w:val="13"/>
  </w:num>
  <w:num w:numId="14" w16cid:durableId="462698384">
    <w:abstractNumId w:val="39"/>
  </w:num>
  <w:num w:numId="15" w16cid:durableId="1392384050">
    <w:abstractNumId w:val="28"/>
  </w:num>
  <w:num w:numId="16" w16cid:durableId="209806888">
    <w:abstractNumId w:val="10"/>
  </w:num>
  <w:num w:numId="17" w16cid:durableId="620111691">
    <w:abstractNumId w:val="32"/>
  </w:num>
  <w:num w:numId="18" w16cid:durableId="737703081">
    <w:abstractNumId w:val="5"/>
  </w:num>
  <w:num w:numId="19" w16cid:durableId="1306400316">
    <w:abstractNumId w:val="37"/>
  </w:num>
  <w:num w:numId="20" w16cid:durableId="92826190">
    <w:abstractNumId w:val="25"/>
  </w:num>
  <w:num w:numId="21" w16cid:durableId="23482176">
    <w:abstractNumId w:val="23"/>
  </w:num>
  <w:num w:numId="22" w16cid:durableId="622999990">
    <w:abstractNumId w:val="11"/>
  </w:num>
  <w:num w:numId="23" w16cid:durableId="530149843">
    <w:abstractNumId w:val="24"/>
  </w:num>
  <w:num w:numId="24" w16cid:durableId="699205243">
    <w:abstractNumId w:val="40"/>
  </w:num>
  <w:num w:numId="25" w16cid:durableId="383263635">
    <w:abstractNumId w:val="9"/>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35469288">
    <w:abstractNumId w:val="19"/>
  </w:num>
  <w:num w:numId="27" w16cid:durableId="336998999">
    <w:abstractNumId w:val="7"/>
  </w:num>
  <w:num w:numId="28" w16cid:durableId="142966450">
    <w:abstractNumId w:val="21"/>
  </w:num>
  <w:num w:numId="29" w16cid:durableId="806628473">
    <w:abstractNumId w:val="22"/>
  </w:num>
  <w:num w:numId="30" w16cid:durableId="727604721">
    <w:abstractNumId w:val="29"/>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641089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6828962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28005151">
    <w:abstractNumId w:val="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09987238">
    <w:abstractNumId w:val="35"/>
    <w:lvlOverride w:ilvl="0">
      <w:startOverride w:val="10"/>
    </w:lvlOverride>
    <w:lvlOverride w:ilvl="1">
      <w:startOverride w:val="1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9203613">
    <w:abstractNumId w:val="42"/>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639705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42813041">
    <w:abstractNumId w:val="12"/>
    <w:lvlOverride w:ilvl="0">
      <w:startOverride w:val="1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35590309">
    <w:abstractNumId w:val="26"/>
    <w:lvlOverride w:ilvl="0">
      <w:startOverride w:val="1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26650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741361662">
    <w:abstractNumId w:val="17"/>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36484748">
    <w:abstractNumId w:val="31"/>
    <w:lvlOverride w:ilvl="0">
      <w:startOverride w:val="1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45279132">
    <w:abstractNumId w:val="3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07495834">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activeWritingStyle w:appName="MSWord" w:lang="pt-BR" w:vendorID="64" w:dllVersion="0" w:nlCheck="1" w:checkStyle="0"/>
  <w:activeWritingStyle w:appName="MSWord" w:lang="pt-BR" w:vendorID="64" w:dllVersion="4096" w:nlCheck="1" w:checkStyle="0"/>
  <w:activeWritingStyle w:appName="MSWord" w:lang="es-ES_tradnl" w:vendorID="64" w:dllVersion="4096" w:nlCheck="1" w:checkStyle="0"/>
  <w:activeWritingStyle w:appName="MSWord" w:lang="en-US" w:vendorID="64" w:dllVersion="4096" w:nlCheck="1" w:checkStyle="0"/>
  <w:activeWritingStyle w:appName="MSWord" w:lang="pt-PT" w:vendorID="64" w:dllVersion="4096"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1AB"/>
    <w:rsid w:val="000000EE"/>
    <w:rsid w:val="0000071E"/>
    <w:rsid w:val="00000BC0"/>
    <w:rsid w:val="00000E05"/>
    <w:rsid w:val="00001089"/>
    <w:rsid w:val="000010AA"/>
    <w:rsid w:val="000019C6"/>
    <w:rsid w:val="0000236D"/>
    <w:rsid w:val="00003298"/>
    <w:rsid w:val="00003F8B"/>
    <w:rsid w:val="00004317"/>
    <w:rsid w:val="00004D4F"/>
    <w:rsid w:val="00005290"/>
    <w:rsid w:val="00005901"/>
    <w:rsid w:val="00005A68"/>
    <w:rsid w:val="00005C75"/>
    <w:rsid w:val="00006179"/>
    <w:rsid w:val="00006180"/>
    <w:rsid w:val="00006205"/>
    <w:rsid w:val="0000662E"/>
    <w:rsid w:val="000066C8"/>
    <w:rsid w:val="000069B4"/>
    <w:rsid w:val="000070AF"/>
    <w:rsid w:val="000073F3"/>
    <w:rsid w:val="0000756E"/>
    <w:rsid w:val="00007E0D"/>
    <w:rsid w:val="00007EDD"/>
    <w:rsid w:val="00010C6A"/>
    <w:rsid w:val="00011390"/>
    <w:rsid w:val="000122C1"/>
    <w:rsid w:val="000124AE"/>
    <w:rsid w:val="000124BA"/>
    <w:rsid w:val="00012A11"/>
    <w:rsid w:val="00014236"/>
    <w:rsid w:val="0001427F"/>
    <w:rsid w:val="000143D1"/>
    <w:rsid w:val="0001451E"/>
    <w:rsid w:val="00014B1F"/>
    <w:rsid w:val="00014E7A"/>
    <w:rsid w:val="00014FC0"/>
    <w:rsid w:val="00015076"/>
    <w:rsid w:val="0001535D"/>
    <w:rsid w:val="00015651"/>
    <w:rsid w:val="000156E9"/>
    <w:rsid w:val="00015783"/>
    <w:rsid w:val="00015827"/>
    <w:rsid w:val="00015A6E"/>
    <w:rsid w:val="00015D4B"/>
    <w:rsid w:val="000166C5"/>
    <w:rsid w:val="00016861"/>
    <w:rsid w:val="00016EDE"/>
    <w:rsid w:val="000170F9"/>
    <w:rsid w:val="0001716E"/>
    <w:rsid w:val="0001723F"/>
    <w:rsid w:val="00020C33"/>
    <w:rsid w:val="0002118D"/>
    <w:rsid w:val="000212C9"/>
    <w:rsid w:val="00021486"/>
    <w:rsid w:val="0002260C"/>
    <w:rsid w:val="00022817"/>
    <w:rsid w:val="0002289A"/>
    <w:rsid w:val="000229B1"/>
    <w:rsid w:val="00022BA7"/>
    <w:rsid w:val="0002306D"/>
    <w:rsid w:val="00023CDD"/>
    <w:rsid w:val="000242C8"/>
    <w:rsid w:val="00025393"/>
    <w:rsid w:val="00025B38"/>
    <w:rsid w:val="00025E06"/>
    <w:rsid w:val="00026A9C"/>
    <w:rsid w:val="00027155"/>
    <w:rsid w:val="000277DE"/>
    <w:rsid w:val="00027855"/>
    <w:rsid w:val="00027933"/>
    <w:rsid w:val="00027A5D"/>
    <w:rsid w:val="000315F9"/>
    <w:rsid w:val="000318BA"/>
    <w:rsid w:val="00031DBE"/>
    <w:rsid w:val="00031E06"/>
    <w:rsid w:val="000321F5"/>
    <w:rsid w:val="000322A8"/>
    <w:rsid w:val="00032E7F"/>
    <w:rsid w:val="00032EA8"/>
    <w:rsid w:val="000335F5"/>
    <w:rsid w:val="00033DA9"/>
    <w:rsid w:val="00033E86"/>
    <w:rsid w:val="000340B8"/>
    <w:rsid w:val="00034A1F"/>
    <w:rsid w:val="00034A29"/>
    <w:rsid w:val="00034FD6"/>
    <w:rsid w:val="00035602"/>
    <w:rsid w:val="00035D80"/>
    <w:rsid w:val="00036982"/>
    <w:rsid w:val="00036DF4"/>
    <w:rsid w:val="000373BF"/>
    <w:rsid w:val="0003743B"/>
    <w:rsid w:val="00037B74"/>
    <w:rsid w:val="00037C97"/>
    <w:rsid w:val="00037CFD"/>
    <w:rsid w:val="0004006D"/>
    <w:rsid w:val="00040217"/>
    <w:rsid w:val="0004076C"/>
    <w:rsid w:val="000408A0"/>
    <w:rsid w:val="00040957"/>
    <w:rsid w:val="00040D0F"/>
    <w:rsid w:val="00041176"/>
    <w:rsid w:val="00041517"/>
    <w:rsid w:val="00041B5D"/>
    <w:rsid w:val="0004226B"/>
    <w:rsid w:val="00042328"/>
    <w:rsid w:val="00042708"/>
    <w:rsid w:val="00042714"/>
    <w:rsid w:val="00042CDF"/>
    <w:rsid w:val="00042DB9"/>
    <w:rsid w:val="000435A2"/>
    <w:rsid w:val="000438B3"/>
    <w:rsid w:val="00044685"/>
    <w:rsid w:val="0004478F"/>
    <w:rsid w:val="00044CF4"/>
    <w:rsid w:val="000452C7"/>
    <w:rsid w:val="0004586D"/>
    <w:rsid w:val="0004587A"/>
    <w:rsid w:val="000458A4"/>
    <w:rsid w:val="00045EE0"/>
    <w:rsid w:val="000466F2"/>
    <w:rsid w:val="00046DDA"/>
    <w:rsid w:val="00046E34"/>
    <w:rsid w:val="00047D73"/>
    <w:rsid w:val="00050015"/>
    <w:rsid w:val="000501A4"/>
    <w:rsid w:val="000502FB"/>
    <w:rsid w:val="00050712"/>
    <w:rsid w:val="00050CA9"/>
    <w:rsid w:val="00050EA0"/>
    <w:rsid w:val="00051312"/>
    <w:rsid w:val="00051782"/>
    <w:rsid w:val="0005180E"/>
    <w:rsid w:val="000518EF"/>
    <w:rsid w:val="000518F5"/>
    <w:rsid w:val="00051F02"/>
    <w:rsid w:val="00052048"/>
    <w:rsid w:val="000526DD"/>
    <w:rsid w:val="00052F23"/>
    <w:rsid w:val="00053303"/>
    <w:rsid w:val="00053E65"/>
    <w:rsid w:val="00055034"/>
    <w:rsid w:val="00055889"/>
    <w:rsid w:val="00055C19"/>
    <w:rsid w:val="00055F99"/>
    <w:rsid w:val="00056433"/>
    <w:rsid w:val="000564D1"/>
    <w:rsid w:val="00057BF3"/>
    <w:rsid w:val="00060256"/>
    <w:rsid w:val="00060414"/>
    <w:rsid w:val="00060614"/>
    <w:rsid w:val="00060A78"/>
    <w:rsid w:val="00060B91"/>
    <w:rsid w:val="00060E15"/>
    <w:rsid w:val="00060E1B"/>
    <w:rsid w:val="00061553"/>
    <w:rsid w:val="00061DA5"/>
    <w:rsid w:val="00061F5B"/>
    <w:rsid w:val="0006239C"/>
    <w:rsid w:val="00062853"/>
    <w:rsid w:val="00062E0E"/>
    <w:rsid w:val="0006303F"/>
    <w:rsid w:val="000633EF"/>
    <w:rsid w:val="00063660"/>
    <w:rsid w:val="0006419C"/>
    <w:rsid w:val="00064A73"/>
    <w:rsid w:val="00065028"/>
    <w:rsid w:val="0006504E"/>
    <w:rsid w:val="000652F6"/>
    <w:rsid w:val="0006537A"/>
    <w:rsid w:val="00065883"/>
    <w:rsid w:val="000662C1"/>
    <w:rsid w:val="00066368"/>
    <w:rsid w:val="00066564"/>
    <w:rsid w:val="00066765"/>
    <w:rsid w:val="000667EA"/>
    <w:rsid w:val="00066C2F"/>
    <w:rsid w:val="000670EC"/>
    <w:rsid w:val="000677A2"/>
    <w:rsid w:val="00067B0A"/>
    <w:rsid w:val="00067DFB"/>
    <w:rsid w:val="0007019A"/>
    <w:rsid w:val="00070375"/>
    <w:rsid w:val="0007075C"/>
    <w:rsid w:val="000709FF"/>
    <w:rsid w:val="00070EA5"/>
    <w:rsid w:val="00070FD8"/>
    <w:rsid w:val="00071FB4"/>
    <w:rsid w:val="000725AE"/>
    <w:rsid w:val="00073004"/>
    <w:rsid w:val="00073596"/>
    <w:rsid w:val="00073852"/>
    <w:rsid w:val="00073E63"/>
    <w:rsid w:val="00075C81"/>
    <w:rsid w:val="0007625C"/>
    <w:rsid w:val="00076CBC"/>
    <w:rsid w:val="0007709E"/>
    <w:rsid w:val="00077127"/>
    <w:rsid w:val="00077425"/>
    <w:rsid w:val="000779C7"/>
    <w:rsid w:val="00077E39"/>
    <w:rsid w:val="00077F21"/>
    <w:rsid w:val="00080710"/>
    <w:rsid w:val="00080B53"/>
    <w:rsid w:val="00080DD9"/>
    <w:rsid w:val="00081098"/>
    <w:rsid w:val="00081282"/>
    <w:rsid w:val="0008205E"/>
    <w:rsid w:val="000823C4"/>
    <w:rsid w:val="000826B8"/>
    <w:rsid w:val="0008276E"/>
    <w:rsid w:val="00082BAE"/>
    <w:rsid w:val="00082DC7"/>
    <w:rsid w:val="000831C8"/>
    <w:rsid w:val="00084490"/>
    <w:rsid w:val="00084518"/>
    <w:rsid w:val="000850DC"/>
    <w:rsid w:val="00086D55"/>
    <w:rsid w:val="000872C8"/>
    <w:rsid w:val="000879FB"/>
    <w:rsid w:val="00087EF2"/>
    <w:rsid w:val="000902AA"/>
    <w:rsid w:val="00090425"/>
    <w:rsid w:val="00090534"/>
    <w:rsid w:val="00090BA7"/>
    <w:rsid w:val="00090D08"/>
    <w:rsid w:val="00090F5D"/>
    <w:rsid w:val="00091828"/>
    <w:rsid w:val="00091897"/>
    <w:rsid w:val="00092116"/>
    <w:rsid w:val="000921E1"/>
    <w:rsid w:val="000923CA"/>
    <w:rsid w:val="00092759"/>
    <w:rsid w:val="00092CA5"/>
    <w:rsid w:val="000935AA"/>
    <w:rsid w:val="000937A8"/>
    <w:rsid w:val="00093936"/>
    <w:rsid w:val="00093B86"/>
    <w:rsid w:val="00094191"/>
    <w:rsid w:val="00094321"/>
    <w:rsid w:val="00094790"/>
    <w:rsid w:val="00094A8E"/>
    <w:rsid w:val="00094B7B"/>
    <w:rsid w:val="00094D55"/>
    <w:rsid w:val="0009567B"/>
    <w:rsid w:val="000958D5"/>
    <w:rsid w:val="000967EB"/>
    <w:rsid w:val="00096B41"/>
    <w:rsid w:val="000A0129"/>
    <w:rsid w:val="000A0585"/>
    <w:rsid w:val="000A05E3"/>
    <w:rsid w:val="000A0847"/>
    <w:rsid w:val="000A0BAC"/>
    <w:rsid w:val="000A102A"/>
    <w:rsid w:val="000A179E"/>
    <w:rsid w:val="000A1A7B"/>
    <w:rsid w:val="000A1B88"/>
    <w:rsid w:val="000A1BEE"/>
    <w:rsid w:val="000A1EAC"/>
    <w:rsid w:val="000A1FC9"/>
    <w:rsid w:val="000A23DA"/>
    <w:rsid w:val="000A3D93"/>
    <w:rsid w:val="000A3EBA"/>
    <w:rsid w:val="000A494B"/>
    <w:rsid w:val="000A498A"/>
    <w:rsid w:val="000A4EA4"/>
    <w:rsid w:val="000A50B2"/>
    <w:rsid w:val="000A5D6C"/>
    <w:rsid w:val="000A5E21"/>
    <w:rsid w:val="000A674F"/>
    <w:rsid w:val="000A6EF7"/>
    <w:rsid w:val="000A7471"/>
    <w:rsid w:val="000A7A28"/>
    <w:rsid w:val="000A7A72"/>
    <w:rsid w:val="000A7A9F"/>
    <w:rsid w:val="000B01DF"/>
    <w:rsid w:val="000B02A1"/>
    <w:rsid w:val="000B0F42"/>
    <w:rsid w:val="000B1490"/>
    <w:rsid w:val="000B1534"/>
    <w:rsid w:val="000B1626"/>
    <w:rsid w:val="000B16C7"/>
    <w:rsid w:val="000B1B76"/>
    <w:rsid w:val="000B1C01"/>
    <w:rsid w:val="000B226F"/>
    <w:rsid w:val="000B283A"/>
    <w:rsid w:val="000B3B09"/>
    <w:rsid w:val="000B49DC"/>
    <w:rsid w:val="000B56AB"/>
    <w:rsid w:val="000B63EB"/>
    <w:rsid w:val="000B663C"/>
    <w:rsid w:val="000B68DC"/>
    <w:rsid w:val="000B7B55"/>
    <w:rsid w:val="000C052F"/>
    <w:rsid w:val="000C05F5"/>
    <w:rsid w:val="000C08E9"/>
    <w:rsid w:val="000C0A7A"/>
    <w:rsid w:val="000C0B52"/>
    <w:rsid w:val="000C123B"/>
    <w:rsid w:val="000C1413"/>
    <w:rsid w:val="000C19BD"/>
    <w:rsid w:val="000C1A8D"/>
    <w:rsid w:val="000C20BD"/>
    <w:rsid w:val="000C21AD"/>
    <w:rsid w:val="000C2C16"/>
    <w:rsid w:val="000C2E00"/>
    <w:rsid w:val="000C32BF"/>
    <w:rsid w:val="000C380A"/>
    <w:rsid w:val="000C3A96"/>
    <w:rsid w:val="000C3E5F"/>
    <w:rsid w:val="000C40ED"/>
    <w:rsid w:val="000C4324"/>
    <w:rsid w:val="000C4759"/>
    <w:rsid w:val="000C4DD1"/>
    <w:rsid w:val="000C5643"/>
    <w:rsid w:val="000C5D14"/>
    <w:rsid w:val="000C6446"/>
    <w:rsid w:val="000C670A"/>
    <w:rsid w:val="000C7B49"/>
    <w:rsid w:val="000C7FA6"/>
    <w:rsid w:val="000C7FFC"/>
    <w:rsid w:val="000D017E"/>
    <w:rsid w:val="000D1BD5"/>
    <w:rsid w:val="000D239E"/>
    <w:rsid w:val="000D294B"/>
    <w:rsid w:val="000D2A6B"/>
    <w:rsid w:val="000D2AC3"/>
    <w:rsid w:val="000D2B1C"/>
    <w:rsid w:val="000D2ED9"/>
    <w:rsid w:val="000D348F"/>
    <w:rsid w:val="000D3590"/>
    <w:rsid w:val="000D4159"/>
    <w:rsid w:val="000D4278"/>
    <w:rsid w:val="000D4D3E"/>
    <w:rsid w:val="000D5774"/>
    <w:rsid w:val="000D5CAD"/>
    <w:rsid w:val="000D6419"/>
    <w:rsid w:val="000D6597"/>
    <w:rsid w:val="000D76B8"/>
    <w:rsid w:val="000E071F"/>
    <w:rsid w:val="000E15DC"/>
    <w:rsid w:val="000E16E8"/>
    <w:rsid w:val="000E20A6"/>
    <w:rsid w:val="000E238A"/>
    <w:rsid w:val="000E2F19"/>
    <w:rsid w:val="000E31D5"/>
    <w:rsid w:val="000E320E"/>
    <w:rsid w:val="000E3B43"/>
    <w:rsid w:val="000E3CC6"/>
    <w:rsid w:val="000E3D71"/>
    <w:rsid w:val="000E3F86"/>
    <w:rsid w:val="000E42DE"/>
    <w:rsid w:val="000E4629"/>
    <w:rsid w:val="000E4C1B"/>
    <w:rsid w:val="000E4F8C"/>
    <w:rsid w:val="000E5C58"/>
    <w:rsid w:val="000E5ED5"/>
    <w:rsid w:val="000E610F"/>
    <w:rsid w:val="000E611D"/>
    <w:rsid w:val="000E739A"/>
    <w:rsid w:val="000E7EB8"/>
    <w:rsid w:val="000E7F73"/>
    <w:rsid w:val="000F03F6"/>
    <w:rsid w:val="000F0409"/>
    <w:rsid w:val="000F0A2E"/>
    <w:rsid w:val="000F104D"/>
    <w:rsid w:val="000F113C"/>
    <w:rsid w:val="000F1290"/>
    <w:rsid w:val="000F1778"/>
    <w:rsid w:val="000F1C03"/>
    <w:rsid w:val="000F1C1C"/>
    <w:rsid w:val="000F1CCF"/>
    <w:rsid w:val="000F1F2D"/>
    <w:rsid w:val="000F2813"/>
    <w:rsid w:val="000F2B66"/>
    <w:rsid w:val="000F2D6D"/>
    <w:rsid w:val="000F397B"/>
    <w:rsid w:val="000F3C28"/>
    <w:rsid w:val="000F4088"/>
    <w:rsid w:val="000F4F96"/>
    <w:rsid w:val="000F5314"/>
    <w:rsid w:val="000F5A07"/>
    <w:rsid w:val="000F67E0"/>
    <w:rsid w:val="000F68B7"/>
    <w:rsid w:val="000F774C"/>
    <w:rsid w:val="000F7FF5"/>
    <w:rsid w:val="001003FA"/>
    <w:rsid w:val="0010044D"/>
    <w:rsid w:val="0010051D"/>
    <w:rsid w:val="00100606"/>
    <w:rsid w:val="00100990"/>
    <w:rsid w:val="0010099D"/>
    <w:rsid w:val="00100BD1"/>
    <w:rsid w:val="00100D91"/>
    <w:rsid w:val="001011D5"/>
    <w:rsid w:val="00101E6A"/>
    <w:rsid w:val="00102F0D"/>
    <w:rsid w:val="00102F2B"/>
    <w:rsid w:val="0010312E"/>
    <w:rsid w:val="00103391"/>
    <w:rsid w:val="00103440"/>
    <w:rsid w:val="00103461"/>
    <w:rsid w:val="00103668"/>
    <w:rsid w:val="00104204"/>
    <w:rsid w:val="00104C11"/>
    <w:rsid w:val="00105071"/>
    <w:rsid w:val="00105707"/>
    <w:rsid w:val="00105BB9"/>
    <w:rsid w:val="00105C7B"/>
    <w:rsid w:val="00106309"/>
    <w:rsid w:val="00106B39"/>
    <w:rsid w:val="00110305"/>
    <w:rsid w:val="001103FF"/>
    <w:rsid w:val="00110909"/>
    <w:rsid w:val="001116F8"/>
    <w:rsid w:val="00111C8B"/>
    <w:rsid w:val="00111CB5"/>
    <w:rsid w:val="0011261C"/>
    <w:rsid w:val="00112A6A"/>
    <w:rsid w:val="00112ABD"/>
    <w:rsid w:val="0011358D"/>
    <w:rsid w:val="00113EEB"/>
    <w:rsid w:val="00114C63"/>
    <w:rsid w:val="00114EB7"/>
    <w:rsid w:val="00115429"/>
    <w:rsid w:val="0011575E"/>
    <w:rsid w:val="00115C30"/>
    <w:rsid w:val="00116179"/>
    <w:rsid w:val="00116D83"/>
    <w:rsid w:val="00117AF9"/>
    <w:rsid w:val="00120389"/>
    <w:rsid w:val="001208D4"/>
    <w:rsid w:val="00120DAD"/>
    <w:rsid w:val="0012102E"/>
    <w:rsid w:val="001219B0"/>
    <w:rsid w:val="00121BF7"/>
    <w:rsid w:val="00121E12"/>
    <w:rsid w:val="00122659"/>
    <w:rsid w:val="00122C50"/>
    <w:rsid w:val="00122CF4"/>
    <w:rsid w:val="00123693"/>
    <w:rsid w:val="001243BC"/>
    <w:rsid w:val="00124736"/>
    <w:rsid w:val="00124990"/>
    <w:rsid w:val="00124A63"/>
    <w:rsid w:val="00124F89"/>
    <w:rsid w:val="00124FB7"/>
    <w:rsid w:val="00125A7B"/>
    <w:rsid w:val="00125AF2"/>
    <w:rsid w:val="00125CCF"/>
    <w:rsid w:val="001260FD"/>
    <w:rsid w:val="00126D51"/>
    <w:rsid w:val="0012731E"/>
    <w:rsid w:val="0012744D"/>
    <w:rsid w:val="001274AB"/>
    <w:rsid w:val="00127871"/>
    <w:rsid w:val="00127AAA"/>
    <w:rsid w:val="00127D78"/>
    <w:rsid w:val="00127DCD"/>
    <w:rsid w:val="00130039"/>
    <w:rsid w:val="001304C0"/>
    <w:rsid w:val="001305E6"/>
    <w:rsid w:val="001305EC"/>
    <w:rsid w:val="00130737"/>
    <w:rsid w:val="00130BEE"/>
    <w:rsid w:val="001315F2"/>
    <w:rsid w:val="00132214"/>
    <w:rsid w:val="00132231"/>
    <w:rsid w:val="00132A19"/>
    <w:rsid w:val="00133148"/>
    <w:rsid w:val="00133A1F"/>
    <w:rsid w:val="001342C0"/>
    <w:rsid w:val="00134694"/>
    <w:rsid w:val="00134FE4"/>
    <w:rsid w:val="0013513B"/>
    <w:rsid w:val="0013520A"/>
    <w:rsid w:val="00135710"/>
    <w:rsid w:val="00135CCD"/>
    <w:rsid w:val="00136255"/>
    <w:rsid w:val="00136307"/>
    <w:rsid w:val="00136D43"/>
    <w:rsid w:val="0013709F"/>
    <w:rsid w:val="00137BE7"/>
    <w:rsid w:val="00137F60"/>
    <w:rsid w:val="00140037"/>
    <w:rsid w:val="0014004B"/>
    <w:rsid w:val="001400AB"/>
    <w:rsid w:val="00140584"/>
    <w:rsid w:val="00140A41"/>
    <w:rsid w:val="00141189"/>
    <w:rsid w:val="001414AC"/>
    <w:rsid w:val="001419CD"/>
    <w:rsid w:val="001419EE"/>
    <w:rsid w:val="00142B67"/>
    <w:rsid w:val="00142FE1"/>
    <w:rsid w:val="0014325E"/>
    <w:rsid w:val="00143845"/>
    <w:rsid w:val="00143DB3"/>
    <w:rsid w:val="00143E29"/>
    <w:rsid w:val="001441A4"/>
    <w:rsid w:val="00144254"/>
    <w:rsid w:val="001443B4"/>
    <w:rsid w:val="001444C0"/>
    <w:rsid w:val="00144AB1"/>
    <w:rsid w:val="00144E73"/>
    <w:rsid w:val="001464A1"/>
    <w:rsid w:val="0014670B"/>
    <w:rsid w:val="001468D3"/>
    <w:rsid w:val="00146BDF"/>
    <w:rsid w:val="00147222"/>
    <w:rsid w:val="0014755F"/>
    <w:rsid w:val="00147B60"/>
    <w:rsid w:val="00150295"/>
    <w:rsid w:val="00150683"/>
    <w:rsid w:val="001516EA"/>
    <w:rsid w:val="0015172D"/>
    <w:rsid w:val="001518EB"/>
    <w:rsid w:val="00151B18"/>
    <w:rsid w:val="0015260F"/>
    <w:rsid w:val="0015394F"/>
    <w:rsid w:val="00153E25"/>
    <w:rsid w:val="00154505"/>
    <w:rsid w:val="00154B86"/>
    <w:rsid w:val="00154BF4"/>
    <w:rsid w:val="00155D25"/>
    <w:rsid w:val="001562A8"/>
    <w:rsid w:val="00156349"/>
    <w:rsid w:val="0015684D"/>
    <w:rsid w:val="00156C74"/>
    <w:rsid w:val="00156E90"/>
    <w:rsid w:val="00157D8E"/>
    <w:rsid w:val="00160549"/>
    <w:rsid w:val="00160602"/>
    <w:rsid w:val="001608E4"/>
    <w:rsid w:val="00160BBD"/>
    <w:rsid w:val="00160D9F"/>
    <w:rsid w:val="00160DA4"/>
    <w:rsid w:val="00161BCE"/>
    <w:rsid w:val="00162645"/>
    <w:rsid w:val="0016418C"/>
    <w:rsid w:val="00164870"/>
    <w:rsid w:val="001648FB"/>
    <w:rsid w:val="00164CC3"/>
    <w:rsid w:val="00164D3A"/>
    <w:rsid w:val="00164EBC"/>
    <w:rsid w:val="0016553F"/>
    <w:rsid w:val="00165573"/>
    <w:rsid w:val="00165577"/>
    <w:rsid w:val="0016584A"/>
    <w:rsid w:val="0016603C"/>
    <w:rsid w:val="00166516"/>
    <w:rsid w:val="001665CD"/>
    <w:rsid w:val="00166820"/>
    <w:rsid w:val="00167BC7"/>
    <w:rsid w:val="00170173"/>
    <w:rsid w:val="00170558"/>
    <w:rsid w:val="001705DE"/>
    <w:rsid w:val="001706E2"/>
    <w:rsid w:val="00170CE1"/>
    <w:rsid w:val="00170D49"/>
    <w:rsid w:val="00171744"/>
    <w:rsid w:val="00171A80"/>
    <w:rsid w:val="001723DF"/>
    <w:rsid w:val="0017284B"/>
    <w:rsid w:val="00172A0F"/>
    <w:rsid w:val="0017326E"/>
    <w:rsid w:val="00173CE3"/>
    <w:rsid w:val="00174843"/>
    <w:rsid w:val="00174CAA"/>
    <w:rsid w:val="00174D48"/>
    <w:rsid w:val="00174F1B"/>
    <w:rsid w:val="00175089"/>
    <w:rsid w:val="00175662"/>
    <w:rsid w:val="00175687"/>
    <w:rsid w:val="00175B9C"/>
    <w:rsid w:val="00176460"/>
    <w:rsid w:val="00176D13"/>
    <w:rsid w:val="001772A8"/>
    <w:rsid w:val="001777C6"/>
    <w:rsid w:val="001778DF"/>
    <w:rsid w:val="00177958"/>
    <w:rsid w:val="00177CD5"/>
    <w:rsid w:val="00180391"/>
    <w:rsid w:val="00180B4C"/>
    <w:rsid w:val="00181290"/>
    <w:rsid w:val="0018179A"/>
    <w:rsid w:val="001817D2"/>
    <w:rsid w:val="00181E1F"/>
    <w:rsid w:val="00181F1C"/>
    <w:rsid w:val="0018218A"/>
    <w:rsid w:val="00182500"/>
    <w:rsid w:val="001825A9"/>
    <w:rsid w:val="00182912"/>
    <w:rsid w:val="00182CFC"/>
    <w:rsid w:val="0018390F"/>
    <w:rsid w:val="00184086"/>
    <w:rsid w:val="001842A6"/>
    <w:rsid w:val="00184618"/>
    <w:rsid w:val="00184919"/>
    <w:rsid w:val="00184E7C"/>
    <w:rsid w:val="00185F3B"/>
    <w:rsid w:val="0018613B"/>
    <w:rsid w:val="001904A8"/>
    <w:rsid w:val="00190826"/>
    <w:rsid w:val="00190AEB"/>
    <w:rsid w:val="00191140"/>
    <w:rsid w:val="001916AA"/>
    <w:rsid w:val="00191C80"/>
    <w:rsid w:val="001935E5"/>
    <w:rsid w:val="001937C4"/>
    <w:rsid w:val="00193987"/>
    <w:rsid w:val="00194118"/>
    <w:rsid w:val="00194866"/>
    <w:rsid w:val="00194F7C"/>
    <w:rsid w:val="001959DA"/>
    <w:rsid w:val="00195FCD"/>
    <w:rsid w:val="00197070"/>
    <w:rsid w:val="001979BA"/>
    <w:rsid w:val="001A009A"/>
    <w:rsid w:val="001A0186"/>
    <w:rsid w:val="001A0A05"/>
    <w:rsid w:val="001A0E88"/>
    <w:rsid w:val="001A1138"/>
    <w:rsid w:val="001A13FA"/>
    <w:rsid w:val="001A15C2"/>
    <w:rsid w:val="001A1732"/>
    <w:rsid w:val="001A20E8"/>
    <w:rsid w:val="001A2CE9"/>
    <w:rsid w:val="001A3153"/>
    <w:rsid w:val="001A3A05"/>
    <w:rsid w:val="001A3ADF"/>
    <w:rsid w:val="001A3E18"/>
    <w:rsid w:val="001A438D"/>
    <w:rsid w:val="001A43DE"/>
    <w:rsid w:val="001A4748"/>
    <w:rsid w:val="001A570F"/>
    <w:rsid w:val="001A6234"/>
    <w:rsid w:val="001A7EEF"/>
    <w:rsid w:val="001A7F1F"/>
    <w:rsid w:val="001A7F37"/>
    <w:rsid w:val="001B005B"/>
    <w:rsid w:val="001B1035"/>
    <w:rsid w:val="001B1079"/>
    <w:rsid w:val="001B1432"/>
    <w:rsid w:val="001B1976"/>
    <w:rsid w:val="001B2538"/>
    <w:rsid w:val="001B2580"/>
    <w:rsid w:val="001B2A3F"/>
    <w:rsid w:val="001B2FAE"/>
    <w:rsid w:val="001B3448"/>
    <w:rsid w:val="001B3617"/>
    <w:rsid w:val="001B3BF7"/>
    <w:rsid w:val="001B3DA3"/>
    <w:rsid w:val="001B471F"/>
    <w:rsid w:val="001B476E"/>
    <w:rsid w:val="001B4796"/>
    <w:rsid w:val="001B4A0C"/>
    <w:rsid w:val="001B53DE"/>
    <w:rsid w:val="001B5CEB"/>
    <w:rsid w:val="001B6423"/>
    <w:rsid w:val="001B6B03"/>
    <w:rsid w:val="001B7184"/>
    <w:rsid w:val="001B7760"/>
    <w:rsid w:val="001B7FE6"/>
    <w:rsid w:val="001C11C5"/>
    <w:rsid w:val="001C1842"/>
    <w:rsid w:val="001C1DEC"/>
    <w:rsid w:val="001C2C97"/>
    <w:rsid w:val="001C2E71"/>
    <w:rsid w:val="001C2FA4"/>
    <w:rsid w:val="001C3F32"/>
    <w:rsid w:val="001C41C8"/>
    <w:rsid w:val="001C46EA"/>
    <w:rsid w:val="001C48B6"/>
    <w:rsid w:val="001C4C04"/>
    <w:rsid w:val="001C501A"/>
    <w:rsid w:val="001C57FF"/>
    <w:rsid w:val="001C59C0"/>
    <w:rsid w:val="001C5FEE"/>
    <w:rsid w:val="001C694F"/>
    <w:rsid w:val="001C6C9C"/>
    <w:rsid w:val="001C7098"/>
    <w:rsid w:val="001C70DB"/>
    <w:rsid w:val="001C721E"/>
    <w:rsid w:val="001C72CA"/>
    <w:rsid w:val="001D1172"/>
    <w:rsid w:val="001D20CB"/>
    <w:rsid w:val="001D21DD"/>
    <w:rsid w:val="001D288E"/>
    <w:rsid w:val="001D28CC"/>
    <w:rsid w:val="001D2907"/>
    <w:rsid w:val="001D2C58"/>
    <w:rsid w:val="001D2F45"/>
    <w:rsid w:val="001D3305"/>
    <w:rsid w:val="001D3368"/>
    <w:rsid w:val="001D3524"/>
    <w:rsid w:val="001D3951"/>
    <w:rsid w:val="001D3BA3"/>
    <w:rsid w:val="001D3ED8"/>
    <w:rsid w:val="001D4390"/>
    <w:rsid w:val="001D4665"/>
    <w:rsid w:val="001D4741"/>
    <w:rsid w:val="001D4EF3"/>
    <w:rsid w:val="001D557C"/>
    <w:rsid w:val="001D6554"/>
    <w:rsid w:val="001D6EE5"/>
    <w:rsid w:val="001D7B52"/>
    <w:rsid w:val="001E053E"/>
    <w:rsid w:val="001E093F"/>
    <w:rsid w:val="001E1335"/>
    <w:rsid w:val="001E137B"/>
    <w:rsid w:val="001E1D6B"/>
    <w:rsid w:val="001E204B"/>
    <w:rsid w:val="001E2495"/>
    <w:rsid w:val="001E2579"/>
    <w:rsid w:val="001E2E97"/>
    <w:rsid w:val="001E35ED"/>
    <w:rsid w:val="001E3AAF"/>
    <w:rsid w:val="001E40D3"/>
    <w:rsid w:val="001E52DF"/>
    <w:rsid w:val="001E5E1D"/>
    <w:rsid w:val="001E60BA"/>
    <w:rsid w:val="001E702D"/>
    <w:rsid w:val="001E722B"/>
    <w:rsid w:val="001E7281"/>
    <w:rsid w:val="001E7948"/>
    <w:rsid w:val="001E7CE4"/>
    <w:rsid w:val="001F0A6E"/>
    <w:rsid w:val="001F0D23"/>
    <w:rsid w:val="001F0E4E"/>
    <w:rsid w:val="001F17F9"/>
    <w:rsid w:val="001F28BE"/>
    <w:rsid w:val="001F39FA"/>
    <w:rsid w:val="001F4655"/>
    <w:rsid w:val="001F4C3C"/>
    <w:rsid w:val="001F5154"/>
    <w:rsid w:val="001F555B"/>
    <w:rsid w:val="001F66DD"/>
    <w:rsid w:val="001F6A1C"/>
    <w:rsid w:val="001F6AED"/>
    <w:rsid w:val="001F6C44"/>
    <w:rsid w:val="001F7678"/>
    <w:rsid w:val="00200059"/>
    <w:rsid w:val="00200097"/>
    <w:rsid w:val="0020019F"/>
    <w:rsid w:val="00200A4B"/>
    <w:rsid w:val="002018CC"/>
    <w:rsid w:val="00201BC1"/>
    <w:rsid w:val="00201F24"/>
    <w:rsid w:val="00202234"/>
    <w:rsid w:val="002023E6"/>
    <w:rsid w:val="00202A04"/>
    <w:rsid w:val="00202BFE"/>
    <w:rsid w:val="00202DBE"/>
    <w:rsid w:val="002032EE"/>
    <w:rsid w:val="00203BD2"/>
    <w:rsid w:val="00205034"/>
    <w:rsid w:val="00205197"/>
    <w:rsid w:val="0020593D"/>
    <w:rsid w:val="002059A3"/>
    <w:rsid w:val="002059AC"/>
    <w:rsid w:val="00205B37"/>
    <w:rsid w:val="00205D29"/>
    <w:rsid w:val="00205F6E"/>
    <w:rsid w:val="00206083"/>
    <w:rsid w:val="00206118"/>
    <w:rsid w:val="00206329"/>
    <w:rsid w:val="00206480"/>
    <w:rsid w:val="00206A36"/>
    <w:rsid w:val="00207B07"/>
    <w:rsid w:val="00207B98"/>
    <w:rsid w:val="00210001"/>
    <w:rsid w:val="00210338"/>
    <w:rsid w:val="002105DC"/>
    <w:rsid w:val="00210B04"/>
    <w:rsid w:val="00210FC5"/>
    <w:rsid w:val="0021106D"/>
    <w:rsid w:val="0021162B"/>
    <w:rsid w:val="00211715"/>
    <w:rsid w:val="0021176A"/>
    <w:rsid w:val="00211C19"/>
    <w:rsid w:val="00211F6A"/>
    <w:rsid w:val="00212535"/>
    <w:rsid w:val="00212AE8"/>
    <w:rsid w:val="00213209"/>
    <w:rsid w:val="00213E2F"/>
    <w:rsid w:val="00213E32"/>
    <w:rsid w:val="00214276"/>
    <w:rsid w:val="00215A67"/>
    <w:rsid w:val="00216492"/>
    <w:rsid w:val="0021698A"/>
    <w:rsid w:val="00216AA5"/>
    <w:rsid w:val="00220307"/>
    <w:rsid w:val="00220365"/>
    <w:rsid w:val="00220CD0"/>
    <w:rsid w:val="00220D79"/>
    <w:rsid w:val="00220FFE"/>
    <w:rsid w:val="00221BA5"/>
    <w:rsid w:val="002226F5"/>
    <w:rsid w:val="00222980"/>
    <w:rsid w:val="002231F7"/>
    <w:rsid w:val="00223218"/>
    <w:rsid w:val="0022333F"/>
    <w:rsid w:val="00223621"/>
    <w:rsid w:val="002241A2"/>
    <w:rsid w:val="002249B4"/>
    <w:rsid w:val="00225EC5"/>
    <w:rsid w:val="00226061"/>
    <w:rsid w:val="0022617E"/>
    <w:rsid w:val="00226320"/>
    <w:rsid w:val="002267BC"/>
    <w:rsid w:val="00226D05"/>
    <w:rsid w:val="0022710C"/>
    <w:rsid w:val="002273DE"/>
    <w:rsid w:val="00227861"/>
    <w:rsid w:val="00227F96"/>
    <w:rsid w:val="00230C82"/>
    <w:rsid w:val="00231D35"/>
    <w:rsid w:val="00231DC8"/>
    <w:rsid w:val="00231E9C"/>
    <w:rsid w:val="002322DE"/>
    <w:rsid w:val="0023260A"/>
    <w:rsid w:val="00232E32"/>
    <w:rsid w:val="002333D7"/>
    <w:rsid w:val="00233B36"/>
    <w:rsid w:val="00233BE9"/>
    <w:rsid w:val="002345B4"/>
    <w:rsid w:val="002346A0"/>
    <w:rsid w:val="00235187"/>
    <w:rsid w:val="00236150"/>
    <w:rsid w:val="00236166"/>
    <w:rsid w:val="0023661B"/>
    <w:rsid w:val="00236EF6"/>
    <w:rsid w:val="00236FDD"/>
    <w:rsid w:val="00240B17"/>
    <w:rsid w:val="00240E5B"/>
    <w:rsid w:val="00241680"/>
    <w:rsid w:val="00241C5C"/>
    <w:rsid w:val="00241D78"/>
    <w:rsid w:val="00241F34"/>
    <w:rsid w:val="002430F2"/>
    <w:rsid w:val="00243760"/>
    <w:rsid w:val="00244403"/>
    <w:rsid w:val="0024516A"/>
    <w:rsid w:val="00245337"/>
    <w:rsid w:val="0024561E"/>
    <w:rsid w:val="00245B04"/>
    <w:rsid w:val="00245C2C"/>
    <w:rsid w:val="002463C0"/>
    <w:rsid w:val="002463FA"/>
    <w:rsid w:val="002468C9"/>
    <w:rsid w:val="00246DAE"/>
    <w:rsid w:val="00250C01"/>
    <w:rsid w:val="002514FE"/>
    <w:rsid w:val="00251634"/>
    <w:rsid w:val="002521DC"/>
    <w:rsid w:val="00252859"/>
    <w:rsid w:val="00252F8E"/>
    <w:rsid w:val="00253319"/>
    <w:rsid w:val="0025376C"/>
    <w:rsid w:val="002538B4"/>
    <w:rsid w:val="002538E3"/>
    <w:rsid w:val="00253C18"/>
    <w:rsid w:val="00253EDB"/>
    <w:rsid w:val="00255593"/>
    <w:rsid w:val="00255907"/>
    <w:rsid w:val="0025592E"/>
    <w:rsid w:val="00255B96"/>
    <w:rsid w:val="00255C24"/>
    <w:rsid w:val="00256D88"/>
    <w:rsid w:val="00257354"/>
    <w:rsid w:val="002573FE"/>
    <w:rsid w:val="002574DA"/>
    <w:rsid w:val="00257699"/>
    <w:rsid w:val="002576FD"/>
    <w:rsid w:val="00257DB8"/>
    <w:rsid w:val="00257F2E"/>
    <w:rsid w:val="0026009E"/>
    <w:rsid w:val="0026065F"/>
    <w:rsid w:val="00260802"/>
    <w:rsid w:val="00261723"/>
    <w:rsid w:val="002617C8"/>
    <w:rsid w:val="002617F3"/>
    <w:rsid w:val="00261925"/>
    <w:rsid w:val="00261A38"/>
    <w:rsid w:val="002627B0"/>
    <w:rsid w:val="002632D7"/>
    <w:rsid w:val="0026386A"/>
    <w:rsid w:val="00263A2E"/>
    <w:rsid w:val="0026417F"/>
    <w:rsid w:val="0026552C"/>
    <w:rsid w:val="002656A2"/>
    <w:rsid w:val="00265AF4"/>
    <w:rsid w:val="00265B35"/>
    <w:rsid w:val="00265F07"/>
    <w:rsid w:val="00265FB6"/>
    <w:rsid w:val="00267125"/>
    <w:rsid w:val="00267178"/>
    <w:rsid w:val="00267993"/>
    <w:rsid w:val="002679B2"/>
    <w:rsid w:val="00267B22"/>
    <w:rsid w:val="0027097C"/>
    <w:rsid w:val="002711B5"/>
    <w:rsid w:val="0027175F"/>
    <w:rsid w:val="00271CB6"/>
    <w:rsid w:val="002722EA"/>
    <w:rsid w:val="0027248A"/>
    <w:rsid w:val="00272D5F"/>
    <w:rsid w:val="00272D6F"/>
    <w:rsid w:val="00272E2D"/>
    <w:rsid w:val="0027301A"/>
    <w:rsid w:val="002735FF"/>
    <w:rsid w:val="00273748"/>
    <w:rsid w:val="00273809"/>
    <w:rsid w:val="0027381F"/>
    <w:rsid w:val="002744AA"/>
    <w:rsid w:val="00274D28"/>
    <w:rsid w:val="00274FAF"/>
    <w:rsid w:val="00276ECC"/>
    <w:rsid w:val="00277FA1"/>
    <w:rsid w:val="0028037D"/>
    <w:rsid w:val="00280846"/>
    <w:rsid w:val="00281E5E"/>
    <w:rsid w:val="002821A0"/>
    <w:rsid w:val="00282AC5"/>
    <w:rsid w:val="00282DB1"/>
    <w:rsid w:val="002838C9"/>
    <w:rsid w:val="00283BFE"/>
    <w:rsid w:val="00283D51"/>
    <w:rsid w:val="002840F4"/>
    <w:rsid w:val="0028552D"/>
    <w:rsid w:val="00285733"/>
    <w:rsid w:val="00285983"/>
    <w:rsid w:val="00286AD9"/>
    <w:rsid w:val="00286AF4"/>
    <w:rsid w:val="0028765E"/>
    <w:rsid w:val="0028769B"/>
    <w:rsid w:val="0028791B"/>
    <w:rsid w:val="00287BB2"/>
    <w:rsid w:val="00287D22"/>
    <w:rsid w:val="00290164"/>
    <w:rsid w:val="0029037D"/>
    <w:rsid w:val="002906AC"/>
    <w:rsid w:val="00290783"/>
    <w:rsid w:val="00290D32"/>
    <w:rsid w:val="002911C7"/>
    <w:rsid w:val="00291936"/>
    <w:rsid w:val="00291A77"/>
    <w:rsid w:val="00291ABA"/>
    <w:rsid w:val="00291AC3"/>
    <w:rsid w:val="002923A3"/>
    <w:rsid w:val="00292457"/>
    <w:rsid w:val="0029266A"/>
    <w:rsid w:val="002926AC"/>
    <w:rsid w:val="002927E7"/>
    <w:rsid w:val="002928EB"/>
    <w:rsid w:val="00292A58"/>
    <w:rsid w:val="00292EF1"/>
    <w:rsid w:val="002931C6"/>
    <w:rsid w:val="0029332D"/>
    <w:rsid w:val="00293744"/>
    <w:rsid w:val="002937D4"/>
    <w:rsid w:val="00293AE8"/>
    <w:rsid w:val="00293D30"/>
    <w:rsid w:val="00293FFC"/>
    <w:rsid w:val="00294348"/>
    <w:rsid w:val="00294C1A"/>
    <w:rsid w:val="00294C4C"/>
    <w:rsid w:val="00294F3F"/>
    <w:rsid w:val="002950EF"/>
    <w:rsid w:val="00295EB3"/>
    <w:rsid w:val="002961D6"/>
    <w:rsid w:val="00296F0D"/>
    <w:rsid w:val="00297E77"/>
    <w:rsid w:val="002A046D"/>
    <w:rsid w:val="002A09BB"/>
    <w:rsid w:val="002A0D02"/>
    <w:rsid w:val="002A1164"/>
    <w:rsid w:val="002A127F"/>
    <w:rsid w:val="002A13DA"/>
    <w:rsid w:val="002A17C6"/>
    <w:rsid w:val="002A18C1"/>
    <w:rsid w:val="002A19C7"/>
    <w:rsid w:val="002A1D8D"/>
    <w:rsid w:val="002A2822"/>
    <w:rsid w:val="002A2B33"/>
    <w:rsid w:val="002A3A9F"/>
    <w:rsid w:val="002A3D1E"/>
    <w:rsid w:val="002A4265"/>
    <w:rsid w:val="002A50DF"/>
    <w:rsid w:val="002A51E3"/>
    <w:rsid w:val="002A566E"/>
    <w:rsid w:val="002A5B83"/>
    <w:rsid w:val="002A611E"/>
    <w:rsid w:val="002A6BEE"/>
    <w:rsid w:val="002A7034"/>
    <w:rsid w:val="002A72D2"/>
    <w:rsid w:val="002A77F8"/>
    <w:rsid w:val="002A7E55"/>
    <w:rsid w:val="002B0A65"/>
    <w:rsid w:val="002B0CB2"/>
    <w:rsid w:val="002B0CF8"/>
    <w:rsid w:val="002B138E"/>
    <w:rsid w:val="002B1A68"/>
    <w:rsid w:val="002B210B"/>
    <w:rsid w:val="002B2A87"/>
    <w:rsid w:val="002B2E88"/>
    <w:rsid w:val="002B2EE9"/>
    <w:rsid w:val="002B34DB"/>
    <w:rsid w:val="002B389C"/>
    <w:rsid w:val="002B39B4"/>
    <w:rsid w:val="002B3ACD"/>
    <w:rsid w:val="002B3B7C"/>
    <w:rsid w:val="002B3EB7"/>
    <w:rsid w:val="002B3F95"/>
    <w:rsid w:val="002B50AB"/>
    <w:rsid w:val="002B5E72"/>
    <w:rsid w:val="002B60CC"/>
    <w:rsid w:val="002B626F"/>
    <w:rsid w:val="002B733A"/>
    <w:rsid w:val="002B7727"/>
    <w:rsid w:val="002B7839"/>
    <w:rsid w:val="002B7EB0"/>
    <w:rsid w:val="002C006A"/>
    <w:rsid w:val="002C1258"/>
    <w:rsid w:val="002C15C1"/>
    <w:rsid w:val="002C17A8"/>
    <w:rsid w:val="002C1FC3"/>
    <w:rsid w:val="002C2C44"/>
    <w:rsid w:val="002C3A71"/>
    <w:rsid w:val="002C47D6"/>
    <w:rsid w:val="002C4E86"/>
    <w:rsid w:val="002C53B8"/>
    <w:rsid w:val="002C54C1"/>
    <w:rsid w:val="002C5E97"/>
    <w:rsid w:val="002C6278"/>
    <w:rsid w:val="002C661C"/>
    <w:rsid w:val="002C6793"/>
    <w:rsid w:val="002C6ABC"/>
    <w:rsid w:val="002C6D3B"/>
    <w:rsid w:val="002C72B3"/>
    <w:rsid w:val="002C749C"/>
    <w:rsid w:val="002C78B4"/>
    <w:rsid w:val="002C7B23"/>
    <w:rsid w:val="002D0425"/>
    <w:rsid w:val="002D04FB"/>
    <w:rsid w:val="002D07BF"/>
    <w:rsid w:val="002D07E2"/>
    <w:rsid w:val="002D14AB"/>
    <w:rsid w:val="002D1B50"/>
    <w:rsid w:val="002D21D8"/>
    <w:rsid w:val="002D381A"/>
    <w:rsid w:val="002D5122"/>
    <w:rsid w:val="002D5AAD"/>
    <w:rsid w:val="002D5CA9"/>
    <w:rsid w:val="002D6984"/>
    <w:rsid w:val="002D6BF6"/>
    <w:rsid w:val="002D6CFB"/>
    <w:rsid w:val="002D6DBE"/>
    <w:rsid w:val="002D78B4"/>
    <w:rsid w:val="002D7C8E"/>
    <w:rsid w:val="002E1455"/>
    <w:rsid w:val="002E14B5"/>
    <w:rsid w:val="002E15A7"/>
    <w:rsid w:val="002E160F"/>
    <w:rsid w:val="002E1EE8"/>
    <w:rsid w:val="002E2016"/>
    <w:rsid w:val="002E2043"/>
    <w:rsid w:val="002E2074"/>
    <w:rsid w:val="002E276E"/>
    <w:rsid w:val="002E2B74"/>
    <w:rsid w:val="002E2FDB"/>
    <w:rsid w:val="002E2FFE"/>
    <w:rsid w:val="002E35F6"/>
    <w:rsid w:val="002E3A34"/>
    <w:rsid w:val="002E3B9D"/>
    <w:rsid w:val="002E3EEA"/>
    <w:rsid w:val="002E3F91"/>
    <w:rsid w:val="002E40C5"/>
    <w:rsid w:val="002E4709"/>
    <w:rsid w:val="002E480D"/>
    <w:rsid w:val="002E5386"/>
    <w:rsid w:val="002E544D"/>
    <w:rsid w:val="002E590E"/>
    <w:rsid w:val="002E5BFD"/>
    <w:rsid w:val="002E5F6B"/>
    <w:rsid w:val="002E60B3"/>
    <w:rsid w:val="002E6499"/>
    <w:rsid w:val="002E649F"/>
    <w:rsid w:val="002E6DA0"/>
    <w:rsid w:val="002E7459"/>
    <w:rsid w:val="002E7544"/>
    <w:rsid w:val="002E7C0B"/>
    <w:rsid w:val="002E7F19"/>
    <w:rsid w:val="002F012C"/>
    <w:rsid w:val="002F04E8"/>
    <w:rsid w:val="002F05E4"/>
    <w:rsid w:val="002F084D"/>
    <w:rsid w:val="002F0A68"/>
    <w:rsid w:val="002F0A9A"/>
    <w:rsid w:val="002F0D0C"/>
    <w:rsid w:val="002F15C5"/>
    <w:rsid w:val="002F1CE6"/>
    <w:rsid w:val="002F1DAD"/>
    <w:rsid w:val="002F21D2"/>
    <w:rsid w:val="002F2A32"/>
    <w:rsid w:val="002F308B"/>
    <w:rsid w:val="002F3699"/>
    <w:rsid w:val="002F3A33"/>
    <w:rsid w:val="002F3B04"/>
    <w:rsid w:val="002F4811"/>
    <w:rsid w:val="002F48A7"/>
    <w:rsid w:val="002F6672"/>
    <w:rsid w:val="002F66C2"/>
    <w:rsid w:val="002F6A58"/>
    <w:rsid w:val="002F70BE"/>
    <w:rsid w:val="002F717F"/>
    <w:rsid w:val="002F7C1D"/>
    <w:rsid w:val="002F7EB1"/>
    <w:rsid w:val="00301CAE"/>
    <w:rsid w:val="00302138"/>
    <w:rsid w:val="00302A6E"/>
    <w:rsid w:val="0030348A"/>
    <w:rsid w:val="00303864"/>
    <w:rsid w:val="00303CC1"/>
    <w:rsid w:val="00303DF2"/>
    <w:rsid w:val="003048B9"/>
    <w:rsid w:val="00304AEA"/>
    <w:rsid w:val="00304B56"/>
    <w:rsid w:val="003051D8"/>
    <w:rsid w:val="00305B19"/>
    <w:rsid w:val="00305F81"/>
    <w:rsid w:val="00306C75"/>
    <w:rsid w:val="00307DBE"/>
    <w:rsid w:val="00310500"/>
    <w:rsid w:val="003105D9"/>
    <w:rsid w:val="003109E1"/>
    <w:rsid w:val="00310B4A"/>
    <w:rsid w:val="003119A7"/>
    <w:rsid w:val="00311D0A"/>
    <w:rsid w:val="00313147"/>
    <w:rsid w:val="0031358C"/>
    <w:rsid w:val="0031363E"/>
    <w:rsid w:val="00313B45"/>
    <w:rsid w:val="00313E32"/>
    <w:rsid w:val="003141E8"/>
    <w:rsid w:val="00314264"/>
    <w:rsid w:val="00314319"/>
    <w:rsid w:val="00314CA9"/>
    <w:rsid w:val="003156BC"/>
    <w:rsid w:val="00315A92"/>
    <w:rsid w:val="00315CA8"/>
    <w:rsid w:val="00316B15"/>
    <w:rsid w:val="00316D00"/>
    <w:rsid w:val="0031715D"/>
    <w:rsid w:val="00317364"/>
    <w:rsid w:val="00320345"/>
    <w:rsid w:val="0032192E"/>
    <w:rsid w:val="00321A1D"/>
    <w:rsid w:val="00322A3E"/>
    <w:rsid w:val="00322CB7"/>
    <w:rsid w:val="003238C3"/>
    <w:rsid w:val="00323E6D"/>
    <w:rsid w:val="00324512"/>
    <w:rsid w:val="00324781"/>
    <w:rsid w:val="003248E6"/>
    <w:rsid w:val="00324BCD"/>
    <w:rsid w:val="00324F30"/>
    <w:rsid w:val="00325023"/>
    <w:rsid w:val="0032533F"/>
    <w:rsid w:val="00325FD8"/>
    <w:rsid w:val="003265B9"/>
    <w:rsid w:val="003265FC"/>
    <w:rsid w:val="00327232"/>
    <w:rsid w:val="00327DD2"/>
    <w:rsid w:val="00330864"/>
    <w:rsid w:val="0033103B"/>
    <w:rsid w:val="003310F0"/>
    <w:rsid w:val="00331182"/>
    <w:rsid w:val="00332AB2"/>
    <w:rsid w:val="00332C60"/>
    <w:rsid w:val="00333B87"/>
    <w:rsid w:val="00333CDB"/>
    <w:rsid w:val="00333D81"/>
    <w:rsid w:val="003342E1"/>
    <w:rsid w:val="003343F8"/>
    <w:rsid w:val="00335189"/>
    <w:rsid w:val="0033550F"/>
    <w:rsid w:val="0033678D"/>
    <w:rsid w:val="003367B5"/>
    <w:rsid w:val="00337355"/>
    <w:rsid w:val="003373DB"/>
    <w:rsid w:val="0033777C"/>
    <w:rsid w:val="0033795C"/>
    <w:rsid w:val="0034018E"/>
    <w:rsid w:val="00340192"/>
    <w:rsid w:val="0034062D"/>
    <w:rsid w:val="00340692"/>
    <w:rsid w:val="00340C0A"/>
    <w:rsid w:val="00340EE0"/>
    <w:rsid w:val="00340FFA"/>
    <w:rsid w:val="003412B1"/>
    <w:rsid w:val="003415B6"/>
    <w:rsid w:val="00341B71"/>
    <w:rsid w:val="00342322"/>
    <w:rsid w:val="003426BF"/>
    <w:rsid w:val="00342A21"/>
    <w:rsid w:val="00342AA1"/>
    <w:rsid w:val="00342CB9"/>
    <w:rsid w:val="00343032"/>
    <w:rsid w:val="00343533"/>
    <w:rsid w:val="00343A5B"/>
    <w:rsid w:val="00343ADA"/>
    <w:rsid w:val="00343C3E"/>
    <w:rsid w:val="00343C73"/>
    <w:rsid w:val="00343DE8"/>
    <w:rsid w:val="00343FE5"/>
    <w:rsid w:val="00344637"/>
    <w:rsid w:val="00344BEF"/>
    <w:rsid w:val="00344C69"/>
    <w:rsid w:val="00344F82"/>
    <w:rsid w:val="003457DE"/>
    <w:rsid w:val="00345AA4"/>
    <w:rsid w:val="003466A3"/>
    <w:rsid w:val="00346B4D"/>
    <w:rsid w:val="00346C68"/>
    <w:rsid w:val="0034712C"/>
    <w:rsid w:val="0034750F"/>
    <w:rsid w:val="00347598"/>
    <w:rsid w:val="0034783E"/>
    <w:rsid w:val="00350615"/>
    <w:rsid w:val="00350BED"/>
    <w:rsid w:val="00350E1F"/>
    <w:rsid w:val="003514B1"/>
    <w:rsid w:val="00352541"/>
    <w:rsid w:val="00354B78"/>
    <w:rsid w:val="00355EDF"/>
    <w:rsid w:val="0035658A"/>
    <w:rsid w:val="00357183"/>
    <w:rsid w:val="00357ADD"/>
    <w:rsid w:val="00357DC7"/>
    <w:rsid w:val="00360444"/>
    <w:rsid w:val="00360501"/>
    <w:rsid w:val="0036051A"/>
    <w:rsid w:val="003605F6"/>
    <w:rsid w:val="003606BD"/>
    <w:rsid w:val="00361551"/>
    <w:rsid w:val="003618E3"/>
    <w:rsid w:val="0036261F"/>
    <w:rsid w:val="00362847"/>
    <w:rsid w:val="003629E4"/>
    <w:rsid w:val="003639AA"/>
    <w:rsid w:val="00363E13"/>
    <w:rsid w:val="00364141"/>
    <w:rsid w:val="003648BA"/>
    <w:rsid w:val="00364911"/>
    <w:rsid w:val="00364F4B"/>
    <w:rsid w:val="00365C7D"/>
    <w:rsid w:val="00365F02"/>
    <w:rsid w:val="003664F7"/>
    <w:rsid w:val="00366705"/>
    <w:rsid w:val="0036700A"/>
    <w:rsid w:val="00367072"/>
    <w:rsid w:val="003671ED"/>
    <w:rsid w:val="00367D72"/>
    <w:rsid w:val="00367EF6"/>
    <w:rsid w:val="0037007B"/>
    <w:rsid w:val="00370241"/>
    <w:rsid w:val="00370245"/>
    <w:rsid w:val="00370D62"/>
    <w:rsid w:val="00370FE8"/>
    <w:rsid w:val="0037125D"/>
    <w:rsid w:val="003716C9"/>
    <w:rsid w:val="00371E7E"/>
    <w:rsid w:val="00371EF6"/>
    <w:rsid w:val="00372512"/>
    <w:rsid w:val="00373E09"/>
    <w:rsid w:val="00373F2A"/>
    <w:rsid w:val="00374525"/>
    <w:rsid w:val="003749BC"/>
    <w:rsid w:val="00374B6B"/>
    <w:rsid w:val="00374D92"/>
    <w:rsid w:val="003751AD"/>
    <w:rsid w:val="003756FE"/>
    <w:rsid w:val="00375A0A"/>
    <w:rsid w:val="00376236"/>
    <w:rsid w:val="00376A71"/>
    <w:rsid w:val="00377222"/>
    <w:rsid w:val="003778BE"/>
    <w:rsid w:val="003779A2"/>
    <w:rsid w:val="003800AF"/>
    <w:rsid w:val="0038139C"/>
    <w:rsid w:val="00381E84"/>
    <w:rsid w:val="003823E1"/>
    <w:rsid w:val="0038245E"/>
    <w:rsid w:val="00382798"/>
    <w:rsid w:val="003827A7"/>
    <w:rsid w:val="00382C19"/>
    <w:rsid w:val="00383436"/>
    <w:rsid w:val="00383CAA"/>
    <w:rsid w:val="00384060"/>
    <w:rsid w:val="00384241"/>
    <w:rsid w:val="003842E9"/>
    <w:rsid w:val="00384CB4"/>
    <w:rsid w:val="00384DBB"/>
    <w:rsid w:val="0038519B"/>
    <w:rsid w:val="00385548"/>
    <w:rsid w:val="003859E2"/>
    <w:rsid w:val="00385B97"/>
    <w:rsid w:val="00386157"/>
    <w:rsid w:val="00386912"/>
    <w:rsid w:val="00386AAC"/>
    <w:rsid w:val="00386ADE"/>
    <w:rsid w:val="00386C8D"/>
    <w:rsid w:val="00390183"/>
    <w:rsid w:val="003905D0"/>
    <w:rsid w:val="00390D0A"/>
    <w:rsid w:val="00390F03"/>
    <w:rsid w:val="003911FA"/>
    <w:rsid w:val="003913E4"/>
    <w:rsid w:val="00391AB2"/>
    <w:rsid w:val="00391E14"/>
    <w:rsid w:val="003928FA"/>
    <w:rsid w:val="003936AA"/>
    <w:rsid w:val="00393C0E"/>
    <w:rsid w:val="003945AA"/>
    <w:rsid w:val="0039545C"/>
    <w:rsid w:val="003959F6"/>
    <w:rsid w:val="003963D1"/>
    <w:rsid w:val="00396DE4"/>
    <w:rsid w:val="00396E8A"/>
    <w:rsid w:val="003979FF"/>
    <w:rsid w:val="00397CB6"/>
    <w:rsid w:val="003A05B0"/>
    <w:rsid w:val="003A0AD2"/>
    <w:rsid w:val="003A0D0D"/>
    <w:rsid w:val="003A114B"/>
    <w:rsid w:val="003A1ED1"/>
    <w:rsid w:val="003A2584"/>
    <w:rsid w:val="003A2654"/>
    <w:rsid w:val="003A29A9"/>
    <w:rsid w:val="003A2AD7"/>
    <w:rsid w:val="003A2D48"/>
    <w:rsid w:val="003A2FDC"/>
    <w:rsid w:val="003A3116"/>
    <w:rsid w:val="003A337E"/>
    <w:rsid w:val="003A3FB0"/>
    <w:rsid w:val="003A44C6"/>
    <w:rsid w:val="003A4E63"/>
    <w:rsid w:val="003A5367"/>
    <w:rsid w:val="003A54A7"/>
    <w:rsid w:val="003A5D49"/>
    <w:rsid w:val="003A60BB"/>
    <w:rsid w:val="003A6388"/>
    <w:rsid w:val="003A71A0"/>
    <w:rsid w:val="003A728F"/>
    <w:rsid w:val="003A73C1"/>
    <w:rsid w:val="003A7599"/>
    <w:rsid w:val="003A790E"/>
    <w:rsid w:val="003A79B2"/>
    <w:rsid w:val="003A7A56"/>
    <w:rsid w:val="003A7B29"/>
    <w:rsid w:val="003A7DF4"/>
    <w:rsid w:val="003B01FD"/>
    <w:rsid w:val="003B0553"/>
    <w:rsid w:val="003B09A5"/>
    <w:rsid w:val="003B0A07"/>
    <w:rsid w:val="003B0D27"/>
    <w:rsid w:val="003B2188"/>
    <w:rsid w:val="003B219B"/>
    <w:rsid w:val="003B2B65"/>
    <w:rsid w:val="003B32C1"/>
    <w:rsid w:val="003B3A4B"/>
    <w:rsid w:val="003B3F08"/>
    <w:rsid w:val="003B479C"/>
    <w:rsid w:val="003B47AE"/>
    <w:rsid w:val="003B48C0"/>
    <w:rsid w:val="003B55DE"/>
    <w:rsid w:val="003B57B5"/>
    <w:rsid w:val="003B5DF2"/>
    <w:rsid w:val="003B6D97"/>
    <w:rsid w:val="003B701D"/>
    <w:rsid w:val="003B7226"/>
    <w:rsid w:val="003B74E1"/>
    <w:rsid w:val="003B791E"/>
    <w:rsid w:val="003B7EA4"/>
    <w:rsid w:val="003C0AA6"/>
    <w:rsid w:val="003C1379"/>
    <w:rsid w:val="003C181E"/>
    <w:rsid w:val="003C2524"/>
    <w:rsid w:val="003C2A40"/>
    <w:rsid w:val="003C32AE"/>
    <w:rsid w:val="003C46B0"/>
    <w:rsid w:val="003C493E"/>
    <w:rsid w:val="003C4B47"/>
    <w:rsid w:val="003C4C35"/>
    <w:rsid w:val="003C502C"/>
    <w:rsid w:val="003C5CFB"/>
    <w:rsid w:val="003C5E76"/>
    <w:rsid w:val="003C609E"/>
    <w:rsid w:val="003C6275"/>
    <w:rsid w:val="003C62F2"/>
    <w:rsid w:val="003C65E9"/>
    <w:rsid w:val="003C6615"/>
    <w:rsid w:val="003C674E"/>
    <w:rsid w:val="003C6AD6"/>
    <w:rsid w:val="003C6CE4"/>
    <w:rsid w:val="003C709C"/>
    <w:rsid w:val="003C7298"/>
    <w:rsid w:val="003C7A23"/>
    <w:rsid w:val="003D0233"/>
    <w:rsid w:val="003D023E"/>
    <w:rsid w:val="003D0572"/>
    <w:rsid w:val="003D084B"/>
    <w:rsid w:val="003D1078"/>
    <w:rsid w:val="003D10F7"/>
    <w:rsid w:val="003D129F"/>
    <w:rsid w:val="003D2C66"/>
    <w:rsid w:val="003D4284"/>
    <w:rsid w:val="003D4382"/>
    <w:rsid w:val="003D43E5"/>
    <w:rsid w:val="003D47AF"/>
    <w:rsid w:val="003D4C30"/>
    <w:rsid w:val="003D5314"/>
    <w:rsid w:val="003D5419"/>
    <w:rsid w:val="003D57A2"/>
    <w:rsid w:val="003D584E"/>
    <w:rsid w:val="003D6109"/>
    <w:rsid w:val="003D65AB"/>
    <w:rsid w:val="003D6C15"/>
    <w:rsid w:val="003D6D9F"/>
    <w:rsid w:val="003D717C"/>
    <w:rsid w:val="003D729D"/>
    <w:rsid w:val="003D7493"/>
    <w:rsid w:val="003D79E6"/>
    <w:rsid w:val="003D7BC9"/>
    <w:rsid w:val="003E036D"/>
    <w:rsid w:val="003E0F62"/>
    <w:rsid w:val="003E1085"/>
    <w:rsid w:val="003E26F1"/>
    <w:rsid w:val="003E2FBF"/>
    <w:rsid w:val="003E4181"/>
    <w:rsid w:val="003E42BD"/>
    <w:rsid w:val="003E4719"/>
    <w:rsid w:val="003E4927"/>
    <w:rsid w:val="003E4D4C"/>
    <w:rsid w:val="003E4D76"/>
    <w:rsid w:val="003E5379"/>
    <w:rsid w:val="003E55B1"/>
    <w:rsid w:val="003E5730"/>
    <w:rsid w:val="003E6D56"/>
    <w:rsid w:val="003E6E03"/>
    <w:rsid w:val="003E74B0"/>
    <w:rsid w:val="003E7DE1"/>
    <w:rsid w:val="003F004A"/>
    <w:rsid w:val="003F0212"/>
    <w:rsid w:val="003F048E"/>
    <w:rsid w:val="003F092F"/>
    <w:rsid w:val="003F0AE3"/>
    <w:rsid w:val="003F1437"/>
    <w:rsid w:val="003F185C"/>
    <w:rsid w:val="003F1AC9"/>
    <w:rsid w:val="003F1DD8"/>
    <w:rsid w:val="003F2446"/>
    <w:rsid w:val="003F2479"/>
    <w:rsid w:val="003F2D4E"/>
    <w:rsid w:val="003F305B"/>
    <w:rsid w:val="003F3197"/>
    <w:rsid w:val="003F367F"/>
    <w:rsid w:val="003F36A3"/>
    <w:rsid w:val="003F3A4A"/>
    <w:rsid w:val="003F3A59"/>
    <w:rsid w:val="003F5171"/>
    <w:rsid w:val="003F579D"/>
    <w:rsid w:val="003F582E"/>
    <w:rsid w:val="003F5B4A"/>
    <w:rsid w:val="003F5CD4"/>
    <w:rsid w:val="003F675F"/>
    <w:rsid w:val="003F6883"/>
    <w:rsid w:val="003F6C4D"/>
    <w:rsid w:val="003F6D25"/>
    <w:rsid w:val="003F6E6A"/>
    <w:rsid w:val="003F6F05"/>
    <w:rsid w:val="003F7C89"/>
    <w:rsid w:val="00400200"/>
    <w:rsid w:val="004011D9"/>
    <w:rsid w:val="00401464"/>
    <w:rsid w:val="00401A9B"/>
    <w:rsid w:val="00401ABB"/>
    <w:rsid w:val="004021C4"/>
    <w:rsid w:val="004021DF"/>
    <w:rsid w:val="004036E0"/>
    <w:rsid w:val="004037DD"/>
    <w:rsid w:val="00403C5C"/>
    <w:rsid w:val="00403EDC"/>
    <w:rsid w:val="00404065"/>
    <w:rsid w:val="0040443F"/>
    <w:rsid w:val="00404920"/>
    <w:rsid w:val="004051A4"/>
    <w:rsid w:val="004053E1"/>
    <w:rsid w:val="004055C9"/>
    <w:rsid w:val="00405763"/>
    <w:rsid w:val="00405DA8"/>
    <w:rsid w:val="004063AC"/>
    <w:rsid w:val="00406952"/>
    <w:rsid w:val="004072CD"/>
    <w:rsid w:val="00407603"/>
    <w:rsid w:val="00407680"/>
    <w:rsid w:val="004076F7"/>
    <w:rsid w:val="00407F1C"/>
    <w:rsid w:val="0041193A"/>
    <w:rsid w:val="004119BA"/>
    <w:rsid w:val="004122ED"/>
    <w:rsid w:val="00412C7A"/>
    <w:rsid w:val="00413089"/>
    <w:rsid w:val="004130BD"/>
    <w:rsid w:val="00413DFC"/>
    <w:rsid w:val="0041402E"/>
    <w:rsid w:val="00414DDA"/>
    <w:rsid w:val="00414DF1"/>
    <w:rsid w:val="00414E9B"/>
    <w:rsid w:val="0041506F"/>
    <w:rsid w:val="00415D0B"/>
    <w:rsid w:val="00415D82"/>
    <w:rsid w:val="00415F27"/>
    <w:rsid w:val="00416A59"/>
    <w:rsid w:val="00416D8E"/>
    <w:rsid w:val="00416EE0"/>
    <w:rsid w:val="004170DD"/>
    <w:rsid w:val="0041775A"/>
    <w:rsid w:val="00417893"/>
    <w:rsid w:val="00417CA8"/>
    <w:rsid w:val="00420140"/>
    <w:rsid w:val="0042021B"/>
    <w:rsid w:val="004202BA"/>
    <w:rsid w:val="0042080B"/>
    <w:rsid w:val="004212B3"/>
    <w:rsid w:val="00421408"/>
    <w:rsid w:val="0042190C"/>
    <w:rsid w:val="00421E20"/>
    <w:rsid w:val="00422721"/>
    <w:rsid w:val="0042295D"/>
    <w:rsid w:val="00422A84"/>
    <w:rsid w:val="004230DE"/>
    <w:rsid w:val="00423B4A"/>
    <w:rsid w:val="00423F44"/>
    <w:rsid w:val="004240ED"/>
    <w:rsid w:val="004246E7"/>
    <w:rsid w:val="00424EA3"/>
    <w:rsid w:val="0042531A"/>
    <w:rsid w:val="00425359"/>
    <w:rsid w:val="00425856"/>
    <w:rsid w:val="00426BA6"/>
    <w:rsid w:val="00427410"/>
    <w:rsid w:val="004277DB"/>
    <w:rsid w:val="00427990"/>
    <w:rsid w:val="00427A6C"/>
    <w:rsid w:val="004306B5"/>
    <w:rsid w:val="004306D1"/>
    <w:rsid w:val="004307A2"/>
    <w:rsid w:val="00430FD9"/>
    <w:rsid w:val="00430FDB"/>
    <w:rsid w:val="00431129"/>
    <w:rsid w:val="00431629"/>
    <w:rsid w:val="004316D7"/>
    <w:rsid w:val="00431740"/>
    <w:rsid w:val="00431B71"/>
    <w:rsid w:val="00431C55"/>
    <w:rsid w:val="00431EDA"/>
    <w:rsid w:val="00431F33"/>
    <w:rsid w:val="0043231C"/>
    <w:rsid w:val="00432470"/>
    <w:rsid w:val="00432837"/>
    <w:rsid w:val="00432C72"/>
    <w:rsid w:val="00433207"/>
    <w:rsid w:val="0043396E"/>
    <w:rsid w:val="00433A09"/>
    <w:rsid w:val="0043403B"/>
    <w:rsid w:val="004350B5"/>
    <w:rsid w:val="0043521E"/>
    <w:rsid w:val="00435447"/>
    <w:rsid w:val="00435546"/>
    <w:rsid w:val="00435EA4"/>
    <w:rsid w:val="00435EDE"/>
    <w:rsid w:val="004370AA"/>
    <w:rsid w:val="00440D8A"/>
    <w:rsid w:val="00441A6B"/>
    <w:rsid w:val="00441E22"/>
    <w:rsid w:val="00441EA1"/>
    <w:rsid w:val="0044294C"/>
    <w:rsid w:val="00443B3B"/>
    <w:rsid w:val="00443D53"/>
    <w:rsid w:val="00443E2F"/>
    <w:rsid w:val="00445418"/>
    <w:rsid w:val="0044564C"/>
    <w:rsid w:val="00445798"/>
    <w:rsid w:val="00446E40"/>
    <w:rsid w:val="0044725C"/>
    <w:rsid w:val="00447465"/>
    <w:rsid w:val="004474AB"/>
    <w:rsid w:val="0044769D"/>
    <w:rsid w:val="004479B1"/>
    <w:rsid w:val="004502E7"/>
    <w:rsid w:val="004505C1"/>
    <w:rsid w:val="004507B8"/>
    <w:rsid w:val="00450CD0"/>
    <w:rsid w:val="00451065"/>
    <w:rsid w:val="0045133B"/>
    <w:rsid w:val="00452011"/>
    <w:rsid w:val="004527DD"/>
    <w:rsid w:val="00452D4A"/>
    <w:rsid w:val="00453647"/>
    <w:rsid w:val="0045384E"/>
    <w:rsid w:val="00453C82"/>
    <w:rsid w:val="00453EC6"/>
    <w:rsid w:val="004546BE"/>
    <w:rsid w:val="004549EA"/>
    <w:rsid w:val="00454CC0"/>
    <w:rsid w:val="00454F2D"/>
    <w:rsid w:val="0045512F"/>
    <w:rsid w:val="004553A9"/>
    <w:rsid w:val="0045540E"/>
    <w:rsid w:val="00455494"/>
    <w:rsid w:val="00455AB5"/>
    <w:rsid w:val="00455CBE"/>
    <w:rsid w:val="00455EB7"/>
    <w:rsid w:val="00455FD5"/>
    <w:rsid w:val="0045798D"/>
    <w:rsid w:val="00457B6F"/>
    <w:rsid w:val="00457CC6"/>
    <w:rsid w:val="0046019F"/>
    <w:rsid w:val="004602E1"/>
    <w:rsid w:val="0046036D"/>
    <w:rsid w:val="004609C2"/>
    <w:rsid w:val="00460C3A"/>
    <w:rsid w:val="00460E8A"/>
    <w:rsid w:val="004617D7"/>
    <w:rsid w:val="00461847"/>
    <w:rsid w:val="00462126"/>
    <w:rsid w:val="004621D9"/>
    <w:rsid w:val="0046230A"/>
    <w:rsid w:val="00462707"/>
    <w:rsid w:val="004627FF"/>
    <w:rsid w:val="004629B8"/>
    <w:rsid w:val="00462C95"/>
    <w:rsid w:val="00462E4C"/>
    <w:rsid w:val="00463371"/>
    <w:rsid w:val="004634B2"/>
    <w:rsid w:val="00463B0A"/>
    <w:rsid w:val="0046486A"/>
    <w:rsid w:val="004649EB"/>
    <w:rsid w:val="00464AAF"/>
    <w:rsid w:val="00464B78"/>
    <w:rsid w:val="00464D4C"/>
    <w:rsid w:val="00464E7E"/>
    <w:rsid w:val="00464FEC"/>
    <w:rsid w:val="004653C5"/>
    <w:rsid w:val="00465909"/>
    <w:rsid w:val="00465AED"/>
    <w:rsid w:val="00465B92"/>
    <w:rsid w:val="0046697C"/>
    <w:rsid w:val="00466A4C"/>
    <w:rsid w:val="00466F3B"/>
    <w:rsid w:val="0046744C"/>
    <w:rsid w:val="00467518"/>
    <w:rsid w:val="00470364"/>
    <w:rsid w:val="00471352"/>
    <w:rsid w:val="00471425"/>
    <w:rsid w:val="00471443"/>
    <w:rsid w:val="00472103"/>
    <w:rsid w:val="004728ED"/>
    <w:rsid w:val="00472DF2"/>
    <w:rsid w:val="004737D0"/>
    <w:rsid w:val="00474F4B"/>
    <w:rsid w:val="004750E0"/>
    <w:rsid w:val="00475ACE"/>
    <w:rsid w:val="00475C7D"/>
    <w:rsid w:val="0047641C"/>
    <w:rsid w:val="00476C51"/>
    <w:rsid w:val="00476CBE"/>
    <w:rsid w:val="00477131"/>
    <w:rsid w:val="004773FC"/>
    <w:rsid w:val="00477623"/>
    <w:rsid w:val="00477C37"/>
    <w:rsid w:val="00480328"/>
    <w:rsid w:val="004804EA"/>
    <w:rsid w:val="0048110E"/>
    <w:rsid w:val="004812D7"/>
    <w:rsid w:val="00482163"/>
    <w:rsid w:val="00482AA9"/>
    <w:rsid w:val="00482EFE"/>
    <w:rsid w:val="004830F4"/>
    <w:rsid w:val="004834FC"/>
    <w:rsid w:val="004836D2"/>
    <w:rsid w:val="004837DF"/>
    <w:rsid w:val="00483B15"/>
    <w:rsid w:val="00483FB9"/>
    <w:rsid w:val="004845C8"/>
    <w:rsid w:val="004849BE"/>
    <w:rsid w:val="004851BD"/>
    <w:rsid w:val="004866B0"/>
    <w:rsid w:val="0048678A"/>
    <w:rsid w:val="00486C44"/>
    <w:rsid w:val="004875F1"/>
    <w:rsid w:val="004903FB"/>
    <w:rsid w:val="00490754"/>
    <w:rsid w:val="00491176"/>
    <w:rsid w:val="004913E1"/>
    <w:rsid w:val="004919E4"/>
    <w:rsid w:val="00491F90"/>
    <w:rsid w:val="0049237B"/>
    <w:rsid w:val="004923D7"/>
    <w:rsid w:val="00492C93"/>
    <w:rsid w:val="00492E29"/>
    <w:rsid w:val="00493D94"/>
    <w:rsid w:val="004946CD"/>
    <w:rsid w:val="00494AE7"/>
    <w:rsid w:val="00494E37"/>
    <w:rsid w:val="004956D5"/>
    <w:rsid w:val="004958BE"/>
    <w:rsid w:val="00495FC7"/>
    <w:rsid w:val="004962E9"/>
    <w:rsid w:val="0049669A"/>
    <w:rsid w:val="00496877"/>
    <w:rsid w:val="00496B3C"/>
    <w:rsid w:val="004974D8"/>
    <w:rsid w:val="004977C7"/>
    <w:rsid w:val="004A01FD"/>
    <w:rsid w:val="004A03F8"/>
    <w:rsid w:val="004A13C4"/>
    <w:rsid w:val="004A19A4"/>
    <w:rsid w:val="004A1BC0"/>
    <w:rsid w:val="004A1F98"/>
    <w:rsid w:val="004A3794"/>
    <w:rsid w:val="004A4C06"/>
    <w:rsid w:val="004A54E2"/>
    <w:rsid w:val="004A57D7"/>
    <w:rsid w:val="004A57DB"/>
    <w:rsid w:val="004A57F5"/>
    <w:rsid w:val="004A5C68"/>
    <w:rsid w:val="004A5D92"/>
    <w:rsid w:val="004A68E6"/>
    <w:rsid w:val="004A6AA4"/>
    <w:rsid w:val="004A7264"/>
    <w:rsid w:val="004A781C"/>
    <w:rsid w:val="004A7BBC"/>
    <w:rsid w:val="004A7DEB"/>
    <w:rsid w:val="004B0381"/>
    <w:rsid w:val="004B05B0"/>
    <w:rsid w:val="004B0CAC"/>
    <w:rsid w:val="004B1288"/>
    <w:rsid w:val="004B19B5"/>
    <w:rsid w:val="004B1D7D"/>
    <w:rsid w:val="004B2677"/>
    <w:rsid w:val="004B3088"/>
    <w:rsid w:val="004B32A8"/>
    <w:rsid w:val="004B32F7"/>
    <w:rsid w:val="004B37BA"/>
    <w:rsid w:val="004B3A83"/>
    <w:rsid w:val="004B3A84"/>
    <w:rsid w:val="004B460A"/>
    <w:rsid w:val="004B4925"/>
    <w:rsid w:val="004B4F03"/>
    <w:rsid w:val="004B4F1B"/>
    <w:rsid w:val="004B514F"/>
    <w:rsid w:val="004B6820"/>
    <w:rsid w:val="004B68C4"/>
    <w:rsid w:val="004B6B1E"/>
    <w:rsid w:val="004B757D"/>
    <w:rsid w:val="004C0212"/>
    <w:rsid w:val="004C05F9"/>
    <w:rsid w:val="004C0B32"/>
    <w:rsid w:val="004C1573"/>
    <w:rsid w:val="004C18FD"/>
    <w:rsid w:val="004C2123"/>
    <w:rsid w:val="004C2751"/>
    <w:rsid w:val="004C2864"/>
    <w:rsid w:val="004C2BFF"/>
    <w:rsid w:val="004C2E27"/>
    <w:rsid w:val="004C30A7"/>
    <w:rsid w:val="004C41A0"/>
    <w:rsid w:val="004C4681"/>
    <w:rsid w:val="004C49F0"/>
    <w:rsid w:val="004C4F8F"/>
    <w:rsid w:val="004C52CE"/>
    <w:rsid w:val="004C6779"/>
    <w:rsid w:val="004C74E1"/>
    <w:rsid w:val="004C7597"/>
    <w:rsid w:val="004C77A7"/>
    <w:rsid w:val="004D067A"/>
    <w:rsid w:val="004D0D16"/>
    <w:rsid w:val="004D133F"/>
    <w:rsid w:val="004D2BC8"/>
    <w:rsid w:val="004D2D46"/>
    <w:rsid w:val="004D305B"/>
    <w:rsid w:val="004D31CA"/>
    <w:rsid w:val="004D3268"/>
    <w:rsid w:val="004D3295"/>
    <w:rsid w:val="004D374E"/>
    <w:rsid w:val="004D38D3"/>
    <w:rsid w:val="004D3991"/>
    <w:rsid w:val="004D39AE"/>
    <w:rsid w:val="004D6968"/>
    <w:rsid w:val="004D6DCA"/>
    <w:rsid w:val="004D6DD6"/>
    <w:rsid w:val="004D715C"/>
    <w:rsid w:val="004D7205"/>
    <w:rsid w:val="004D7340"/>
    <w:rsid w:val="004D79E0"/>
    <w:rsid w:val="004E0194"/>
    <w:rsid w:val="004E1049"/>
    <w:rsid w:val="004E1325"/>
    <w:rsid w:val="004E13D4"/>
    <w:rsid w:val="004E157E"/>
    <w:rsid w:val="004E1905"/>
    <w:rsid w:val="004E1E6B"/>
    <w:rsid w:val="004E2308"/>
    <w:rsid w:val="004E2404"/>
    <w:rsid w:val="004E2628"/>
    <w:rsid w:val="004E267F"/>
    <w:rsid w:val="004E2A2E"/>
    <w:rsid w:val="004E2F37"/>
    <w:rsid w:val="004E3BF3"/>
    <w:rsid w:val="004E42EC"/>
    <w:rsid w:val="004E4437"/>
    <w:rsid w:val="004E4A16"/>
    <w:rsid w:val="004E52AA"/>
    <w:rsid w:val="004E54DA"/>
    <w:rsid w:val="004E5811"/>
    <w:rsid w:val="004E673E"/>
    <w:rsid w:val="004E6F11"/>
    <w:rsid w:val="004E6FA6"/>
    <w:rsid w:val="004EE66A"/>
    <w:rsid w:val="004F0A3B"/>
    <w:rsid w:val="004F0BDB"/>
    <w:rsid w:val="004F0C21"/>
    <w:rsid w:val="004F1177"/>
    <w:rsid w:val="004F1294"/>
    <w:rsid w:val="004F16B4"/>
    <w:rsid w:val="004F1A89"/>
    <w:rsid w:val="004F20C3"/>
    <w:rsid w:val="004F2445"/>
    <w:rsid w:val="004F2773"/>
    <w:rsid w:val="004F299C"/>
    <w:rsid w:val="004F2E9D"/>
    <w:rsid w:val="004F45F2"/>
    <w:rsid w:val="004F563A"/>
    <w:rsid w:val="004F56C3"/>
    <w:rsid w:val="004F5DF9"/>
    <w:rsid w:val="004F6042"/>
    <w:rsid w:val="004F65CC"/>
    <w:rsid w:val="004F66B4"/>
    <w:rsid w:val="004F6C38"/>
    <w:rsid w:val="004F6E75"/>
    <w:rsid w:val="004F737D"/>
    <w:rsid w:val="004F78C6"/>
    <w:rsid w:val="004F7DCC"/>
    <w:rsid w:val="0050032A"/>
    <w:rsid w:val="00500584"/>
    <w:rsid w:val="005009C7"/>
    <w:rsid w:val="0050139A"/>
    <w:rsid w:val="005014F9"/>
    <w:rsid w:val="00501790"/>
    <w:rsid w:val="0050224C"/>
    <w:rsid w:val="005024BD"/>
    <w:rsid w:val="0050256B"/>
    <w:rsid w:val="0050298B"/>
    <w:rsid w:val="00502AEA"/>
    <w:rsid w:val="0050340D"/>
    <w:rsid w:val="005037A6"/>
    <w:rsid w:val="00503912"/>
    <w:rsid w:val="00503938"/>
    <w:rsid w:val="0050463D"/>
    <w:rsid w:val="00505A4C"/>
    <w:rsid w:val="00506818"/>
    <w:rsid w:val="005072FA"/>
    <w:rsid w:val="005076BB"/>
    <w:rsid w:val="005077D1"/>
    <w:rsid w:val="005079D6"/>
    <w:rsid w:val="005104ED"/>
    <w:rsid w:val="00510960"/>
    <w:rsid w:val="00510A57"/>
    <w:rsid w:val="0051253C"/>
    <w:rsid w:val="005128F7"/>
    <w:rsid w:val="00512D53"/>
    <w:rsid w:val="005132A8"/>
    <w:rsid w:val="00513576"/>
    <w:rsid w:val="00513768"/>
    <w:rsid w:val="00513C6E"/>
    <w:rsid w:val="0051477F"/>
    <w:rsid w:val="00514883"/>
    <w:rsid w:val="005154BE"/>
    <w:rsid w:val="0051571F"/>
    <w:rsid w:val="00515BBC"/>
    <w:rsid w:val="005164CD"/>
    <w:rsid w:val="00516728"/>
    <w:rsid w:val="0051674B"/>
    <w:rsid w:val="00516B66"/>
    <w:rsid w:val="00516B96"/>
    <w:rsid w:val="00516EEE"/>
    <w:rsid w:val="00516F69"/>
    <w:rsid w:val="00516FFB"/>
    <w:rsid w:val="00516FFE"/>
    <w:rsid w:val="005175CE"/>
    <w:rsid w:val="00517C2A"/>
    <w:rsid w:val="00517D94"/>
    <w:rsid w:val="005201AC"/>
    <w:rsid w:val="00520D64"/>
    <w:rsid w:val="00521DA7"/>
    <w:rsid w:val="00521DFE"/>
    <w:rsid w:val="00522127"/>
    <w:rsid w:val="0052229E"/>
    <w:rsid w:val="00523E99"/>
    <w:rsid w:val="0052410E"/>
    <w:rsid w:val="00524710"/>
    <w:rsid w:val="00525315"/>
    <w:rsid w:val="00525837"/>
    <w:rsid w:val="005259D4"/>
    <w:rsid w:val="00525A84"/>
    <w:rsid w:val="00525BE2"/>
    <w:rsid w:val="00526778"/>
    <w:rsid w:val="005268EB"/>
    <w:rsid w:val="00526B87"/>
    <w:rsid w:val="00526C3D"/>
    <w:rsid w:val="005273E0"/>
    <w:rsid w:val="005276CE"/>
    <w:rsid w:val="00527D57"/>
    <w:rsid w:val="00530618"/>
    <w:rsid w:val="00530AE8"/>
    <w:rsid w:val="00530CDD"/>
    <w:rsid w:val="0053119E"/>
    <w:rsid w:val="0053132E"/>
    <w:rsid w:val="00531425"/>
    <w:rsid w:val="00531899"/>
    <w:rsid w:val="00532126"/>
    <w:rsid w:val="00532993"/>
    <w:rsid w:val="00532A04"/>
    <w:rsid w:val="0053323C"/>
    <w:rsid w:val="00533750"/>
    <w:rsid w:val="005338DF"/>
    <w:rsid w:val="0053391D"/>
    <w:rsid w:val="005347C5"/>
    <w:rsid w:val="0053498D"/>
    <w:rsid w:val="00534B33"/>
    <w:rsid w:val="00534E00"/>
    <w:rsid w:val="0053529C"/>
    <w:rsid w:val="005356C1"/>
    <w:rsid w:val="00535A68"/>
    <w:rsid w:val="00536923"/>
    <w:rsid w:val="00537934"/>
    <w:rsid w:val="00537A7D"/>
    <w:rsid w:val="0054016D"/>
    <w:rsid w:val="005402E7"/>
    <w:rsid w:val="005403AB"/>
    <w:rsid w:val="0054077F"/>
    <w:rsid w:val="00540A4E"/>
    <w:rsid w:val="00541DB9"/>
    <w:rsid w:val="0054266B"/>
    <w:rsid w:val="00542A36"/>
    <w:rsid w:val="005434D7"/>
    <w:rsid w:val="0054384E"/>
    <w:rsid w:val="00544C09"/>
    <w:rsid w:val="00545B8E"/>
    <w:rsid w:val="00545C5C"/>
    <w:rsid w:val="0054646D"/>
    <w:rsid w:val="00546DCC"/>
    <w:rsid w:val="00547069"/>
    <w:rsid w:val="0055057F"/>
    <w:rsid w:val="00551646"/>
    <w:rsid w:val="00551CE8"/>
    <w:rsid w:val="00551F75"/>
    <w:rsid w:val="005520B4"/>
    <w:rsid w:val="005522B9"/>
    <w:rsid w:val="00552879"/>
    <w:rsid w:val="00552C53"/>
    <w:rsid w:val="00552F78"/>
    <w:rsid w:val="00553389"/>
    <w:rsid w:val="005539BB"/>
    <w:rsid w:val="005539FC"/>
    <w:rsid w:val="00553D9A"/>
    <w:rsid w:val="00554D01"/>
    <w:rsid w:val="00554F4E"/>
    <w:rsid w:val="00555496"/>
    <w:rsid w:val="005555D6"/>
    <w:rsid w:val="005559BF"/>
    <w:rsid w:val="00556D01"/>
    <w:rsid w:val="00557403"/>
    <w:rsid w:val="00557405"/>
    <w:rsid w:val="00557531"/>
    <w:rsid w:val="00557B3A"/>
    <w:rsid w:val="00560149"/>
    <w:rsid w:val="0056038A"/>
    <w:rsid w:val="0056091A"/>
    <w:rsid w:val="0056093C"/>
    <w:rsid w:val="00561103"/>
    <w:rsid w:val="005615FC"/>
    <w:rsid w:val="00561848"/>
    <w:rsid w:val="00561B3E"/>
    <w:rsid w:val="00561C04"/>
    <w:rsid w:val="00561C8A"/>
    <w:rsid w:val="0056208B"/>
    <w:rsid w:val="0056213B"/>
    <w:rsid w:val="00562331"/>
    <w:rsid w:val="00562B21"/>
    <w:rsid w:val="00562E08"/>
    <w:rsid w:val="00562F82"/>
    <w:rsid w:val="00563591"/>
    <w:rsid w:val="0056373B"/>
    <w:rsid w:val="0056383C"/>
    <w:rsid w:val="00563936"/>
    <w:rsid w:val="00564913"/>
    <w:rsid w:val="00564978"/>
    <w:rsid w:val="005652D1"/>
    <w:rsid w:val="005654A3"/>
    <w:rsid w:val="00565AD2"/>
    <w:rsid w:val="005660DC"/>
    <w:rsid w:val="0056638F"/>
    <w:rsid w:val="005663FC"/>
    <w:rsid w:val="00566D73"/>
    <w:rsid w:val="00567C15"/>
    <w:rsid w:val="00570428"/>
    <w:rsid w:val="00570B5A"/>
    <w:rsid w:val="00570DD6"/>
    <w:rsid w:val="00571CE6"/>
    <w:rsid w:val="0057249A"/>
    <w:rsid w:val="00572580"/>
    <w:rsid w:val="00572663"/>
    <w:rsid w:val="00572EE5"/>
    <w:rsid w:val="0057366B"/>
    <w:rsid w:val="00573B09"/>
    <w:rsid w:val="00573BD8"/>
    <w:rsid w:val="00574843"/>
    <w:rsid w:val="00575326"/>
    <w:rsid w:val="0057585B"/>
    <w:rsid w:val="00575FA2"/>
    <w:rsid w:val="00576256"/>
    <w:rsid w:val="005762B2"/>
    <w:rsid w:val="0057755C"/>
    <w:rsid w:val="00577B03"/>
    <w:rsid w:val="00577B8D"/>
    <w:rsid w:val="005800D8"/>
    <w:rsid w:val="005804C5"/>
    <w:rsid w:val="00580C15"/>
    <w:rsid w:val="005812ED"/>
    <w:rsid w:val="00581347"/>
    <w:rsid w:val="005813D4"/>
    <w:rsid w:val="00581492"/>
    <w:rsid w:val="00581688"/>
    <w:rsid w:val="005817F5"/>
    <w:rsid w:val="00581981"/>
    <w:rsid w:val="005819EE"/>
    <w:rsid w:val="00581D87"/>
    <w:rsid w:val="00581EA5"/>
    <w:rsid w:val="0058251E"/>
    <w:rsid w:val="00582710"/>
    <w:rsid w:val="00584482"/>
    <w:rsid w:val="005846C9"/>
    <w:rsid w:val="00584FA3"/>
    <w:rsid w:val="00585447"/>
    <w:rsid w:val="00585EEB"/>
    <w:rsid w:val="00586906"/>
    <w:rsid w:val="005872CC"/>
    <w:rsid w:val="005873EA"/>
    <w:rsid w:val="005873FC"/>
    <w:rsid w:val="00587595"/>
    <w:rsid w:val="00587A73"/>
    <w:rsid w:val="00590646"/>
    <w:rsid w:val="00590EAF"/>
    <w:rsid w:val="00591709"/>
    <w:rsid w:val="00591ADF"/>
    <w:rsid w:val="00591BF3"/>
    <w:rsid w:val="0059238A"/>
    <w:rsid w:val="00592626"/>
    <w:rsid w:val="005926A6"/>
    <w:rsid w:val="00592C40"/>
    <w:rsid w:val="00592FEA"/>
    <w:rsid w:val="00593A7A"/>
    <w:rsid w:val="00593CD6"/>
    <w:rsid w:val="005941CA"/>
    <w:rsid w:val="0059549E"/>
    <w:rsid w:val="005954DF"/>
    <w:rsid w:val="005957DD"/>
    <w:rsid w:val="00595DA6"/>
    <w:rsid w:val="00596883"/>
    <w:rsid w:val="00596AF1"/>
    <w:rsid w:val="00596C72"/>
    <w:rsid w:val="00597898"/>
    <w:rsid w:val="00597AC2"/>
    <w:rsid w:val="00597CA8"/>
    <w:rsid w:val="005A0202"/>
    <w:rsid w:val="005A0528"/>
    <w:rsid w:val="005A05EB"/>
    <w:rsid w:val="005A0C51"/>
    <w:rsid w:val="005A1DF1"/>
    <w:rsid w:val="005A29E3"/>
    <w:rsid w:val="005A2B98"/>
    <w:rsid w:val="005A3B20"/>
    <w:rsid w:val="005A3F8A"/>
    <w:rsid w:val="005A445B"/>
    <w:rsid w:val="005A507E"/>
    <w:rsid w:val="005A510C"/>
    <w:rsid w:val="005A511F"/>
    <w:rsid w:val="005A56FD"/>
    <w:rsid w:val="005A5A4F"/>
    <w:rsid w:val="005A5C12"/>
    <w:rsid w:val="005A62F3"/>
    <w:rsid w:val="005A6327"/>
    <w:rsid w:val="005A640F"/>
    <w:rsid w:val="005A6547"/>
    <w:rsid w:val="005A65CD"/>
    <w:rsid w:val="005A6A91"/>
    <w:rsid w:val="005A7424"/>
    <w:rsid w:val="005A750C"/>
    <w:rsid w:val="005A779F"/>
    <w:rsid w:val="005A7E70"/>
    <w:rsid w:val="005A7F30"/>
    <w:rsid w:val="005B0066"/>
    <w:rsid w:val="005B018E"/>
    <w:rsid w:val="005B046F"/>
    <w:rsid w:val="005B07CB"/>
    <w:rsid w:val="005B09C8"/>
    <w:rsid w:val="005B1254"/>
    <w:rsid w:val="005B12EE"/>
    <w:rsid w:val="005B1A85"/>
    <w:rsid w:val="005B1C59"/>
    <w:rsid w:val="005B20BB"/>
    <w:rsid w:val="005B2F0B"/>
    <w:rsid w:val="005B3094"/>
    <w:rsid w:val="005B359A"/>
    <w:rsid w:val="005B41F1"/>
    <w:rsid w:val="005B48F0"/>
    <w:rsid w:val="005B4D36"/>
    <w:rsid w:val="005B511B"/>
    <w:rsid w:val="005B5788"/>
    <w:rsid w:val="005B58F0"/>
    <w:rsid w:val="005B5D6A"/>
    <w:rsid w:val="005B654A"/>
    <w:rsid w:val="005B68C3"/>
    <w:rsid w:val="005B6D21"/>
    <w:rsid w:val="005B6D5A"/>
    <w:rsid w:val="005B785F"/>
    <w:rsid w:val="005B7C12"/>
    <w:rsid w:val="005C0199"/>
    <w:rsid w:val="005C02CD"/>
    <w:rsid w:val="005C0889"/>
    <w:rsid w:val="005C0A2B"/>
    <w:rsid w:val="005C1511"/>
    <w:rsid w:val="005C1659"/>
    <w:rsid w:val="005C25B5"/>
    <w:rsid w:val="005C3069"/>
    <w:rsid w:val="005C3522"/>
    <w:rsid w:val="005C36F8"/>
    <w:rsid w:val="005C3930"/>
    <w:rsid w:val="005C3E02"/>
    <w:rsid w:val="005C434E"/>
    <w:rsid w:val="005C4633"/>
    <w:rsid w:val="005C4DA7"/>
    <w:rsid w:val="005C528C"/>
    <w:rsid w:val="005C52BD"/>
    <w:rsid w:val="005C52D4"/>
    <w:rsid w:val="005C5BB0"/>
    <w:rsid w:val="005C6462"/>
    <w:rsid w:val="005C6AB8"/>
    <w:rsid w:val="005C6B12"/>
    <w:rsid w:val="005C6D5D"/>
    <w:rsid w:val="005C7669"/>
    <w:rsid w:val="005C76D8"/>
    <w:rsid w:val="005C7D37"/>
    <w:rsid w:val="005C7DCE"/>
    <w:rsid w:val="005D0768"/>
    <w:rsid w:val="005D0DD1"/>
    <w:rsid w:val="005D0FB4"/>
    <w:rsid w:val="005D101E"/>
    <w:rsid w:val="005D14BE"/>
    <w:rsid w:val="005D14DC"/>
    <w:rsid w:val="005D1BC8"/>
    <w:rsid w:val="005D1FC2"/>
    <w:rsid w:val="005D2ACC"/>
    <w:rsid w:val="005D2B55"/>
    <w:rsid w:val="005D3030"/>
    <w:rsid w:val="005D327B"/>
    <w:rsid w:val="005D48FC"/>
    <w:rsid w:val="005D4928"/>
    <w:rsid w:val="005D5B63"/>
    <w:rsid w:val="005D6447"/>
    <w:rsid w:val="005D71B0"/>
    <w:rsid w:val="005D7290"/>
    <w:rsid w:val="005E08E2"/>
    <w:rsid w:val="005E1321"/>
    <w:rsid w:val="005E15FA"/>
    <w:rsid w:val="005E162E"/>
    <w:rsid w:val="005E1666"/>
    <w:rsid w:val="005E1C1D"/>
    <w:rsid w:val="005E21A3"/>
    <w:rsid w:val="005E233F"/>
    <w:rsid w:val="005E2DD4"/>
    <w:rsid w:val="005E37A0"/>
    <w:rsid w:val="005E45A2"/>
    <w:rsid w:val="005E47F7"/>
    <w:rsid w:val="005E538B"/>
    <w:rsid w:val="005E5528"/>
    <w:rsid w:val="005E553E"/>
    <w:rsid w:val="005E587B"/>
    <w:rsid w:val="005E60E9"/>
    <w:rsid w:val="005E6642"/>
    <w:rsid w:val="005E6C5D"/>
    <w:rsid w:val="005E6D43"/>
    <w:rsid w:val="005E7043"/>
    <w:rsid w:val="005E7044"/>
    <w:rsid w:val="005E7129"/>
    <w:rsid w:val="005E753C"/>
    <w:rsid w:val="005E75AD"/>
    <w:rsid w:val="005E7BDB"/>
    <w:rsid w:val="005F0676"/>
    <w:rsid w:val="005F0A26"/>
    <w:rsid w:val="005F1E76"/>
    <w:rsid w:val="005F2122"/>
    <w:rsid w:val="005F255F"/>
    <w:rsid w:val="005F2DC9"/>
    <w:rsid w:val="005F333B"/>
    <w:rsid w:val="005F34E6"/>
    <w:rsid w:val="005F37CF"/>
    <w:rsid w:val="005F4215"/>
    <w:rsid w:val="005F482A"/>
    <w:rsid w:val="005F4AB0"/>
    <w:rsid w:val="005F4FA3"/>
    <w:rsid w:val="005F50D6"/>
    <w:rsid w:val="005F51D4"/>
    <w:rsid w:val="005F51F9"/>
    <w:rsid w:val="005F54F6"/>
    <w:rsid w:val="005F553C"/>
    <w:rsid w:val="005F6148"/>
    <w:rsid w:val="005F658C"/>
    <w:rsid w:val="005F65EF"/>
    <w:rsid w:val="005F69D3"/>
    <w:rsid w:val="005F6AE0"/>
    <w:rsid w:val="005F6C70"/>
    <w:rsid w:val="005F6E82"/>
    <w:rsid w:val="005F6F64"/>
    <w:rsid w:val="005F729C"/>
    <w:rsid w:val="005F7566"/>
    <w:rsid w:val="005F76E7"/>
    <w:rsid w:val="005F78CC"/>
    <w:rsid w:val="005F7AE3"/>
    <w:rsid w:val="005F7B0A"/>
    <w:rsid w:val="005F7B7B"/>
    <w:rsid w:val="005F7EAE"/>
    <w:rsid w:val="0060025A"/>
    <w:rsid w:val="0060085B"/>
    <w:rsid w:val="00600BC4"/>
    <w:rsid w:val="00600BD2"/>
    <w:rsid w:val="00600C49"/>
    <w:rsid w:val="006010E1"/>
    <w:rsid w:val="00601131"/>
    <w:rsid w:val="00601E1C"/>
    <w:rsid w:val="00601FBB"/>
    <w:rsid w:val="00602213"/>
    <w:rsid w:val="006026D1"/>
    <w:rsid w:val="00602B5F"/>
    <w:rsid w:val="00603459"/>
    <w:rsid w:val="00604277"/>
    <w:rsid w:val="00604447"/>
    <w:rsid w:val="006044FA"/>
    <w:rsid w:val="00604CC7"/>
    <w:rsid w:val="00604DC9"/>
    <w:rsid w:val="00604FCF"/>
    <w:rsid w:val="00605362"/>
    <w:rsid w:val="0060537D"/>
    <w:rsid w:val="00605BBF"/>
    <w:rsid w:val="00605C11"/>
    <w:rsid w:val="00605D96"/>
    <w:rsid w:val="00606440"/>
    <w:rsid w:val="006078C2"/>
    <w:rsid w:val="00607A05"/>
    <w:rsid w:val="00607D99"/>
    <w:rsid w:val="00607EFD"/>
    <w:rsid w:val="006105A2"/>
    <w:rsid w:val="0061085F"/>
    <w:rsid w:val="006109CB"/>
    <w:rsid w:val="006113BA"/>
    <w:rsid w:val="00611810"/>
    <w:rsid w:val="0061183E"/>
    <w:rsid w:val="00611899"/>
    <w:rsid w:val="00611A86"/>
    <w:rsid w:val="0061210A"/>
    <w:rsid w:val="006126A1"/>
    <w:rsid w:val="00612ECF"/>
    <w:rsid w:val="00613538"/>
    <w:rsid w:val="006135AD"/>
    <w:rsid w:val="0061387E"/>
    <w:rsid w:val="00613B56"/>
    <w:rsid w:val="00613BFB"/>
    <w:rsid w:val="00613EE0"/>
    <w:rsid w:val="006141CA"/>
    <w:rsid w:val="00614AA6"/>
    <w:rsid w:val="00614B9F"/>
    <w:rsid w:val="00614D30"/>
    <w:rsid w:val="00615222"/>
    <w:rsid w:val="006152C9"/>
    <w:rsid w:val="00615A36"/>
    <w:rsid w:val="00616134"/>
    <w:rsid w:val="00616815"/>
    <w:rsid w:val="00616835"/>
    <w:rsid w:val="006171A9"/>
    <w:rsid w:val="00617518"/>
    <w:rsid w:val="00617891"/>
    <w:rsid w:val="00617F5C"/>
    <w:rsid w:val="0062011E"/>
    <w:rsid w:val="0062051A"/>
    <w:rsid w:val="0062055A"/>
    <w:rsid w:val="00620648"/>
    <w:rsid w:val="006207E8"/>
    <w:rsid w:val="00620B7F"/>
    <w:rsid w:val="00620C94"/>
    <w:rsid w:val="006210D6"/>
    <w:rsid w:val="00621397"/>
    <w:rsid w:val="006217A6"/>
    <w:rsid w:val="006219D6"/>
    <w:rsid w:val="00621B3B"/>
    <w:rsid w:val="006222A4"/>
    <w:rsid w:val="00622B52"/>
    <w:rsid w:val="0062305D"/>
    <w:rsid w:val="0062327B"/>
    <w:rsid w:val="00623436"/>
    <w:rsid w:val="00623498"/>
    <w:rsid w:val="006236D8"/>
    <w:rsid w:val="0062403D"/>
    <w:rsid w:val="006243BF"/>
    <w:rsid w:val="00625595"/>
    <w:rsid w:val="00625BD5"/>
    <w:rsid w:val="00625D3B"/>
    <w:rsid w:val="006260A4"/>
    <w:rsid w:val="00626502"/>
    <w:rsid w:val="00626903"/>
    <w:rsid w:val="006272FB"/>
    <w:rsid w:val="0062767A"/>
    <w:rsid w:val="00627C2F"/>
    <w:rsid w:val="00627F57"/>
    <w:rsid w:val="0063029C"/>
    <w:rsid w:val="00630464"/>
    <w:rsid w:val="00630CF2"/>
    <w:rsid w:val="00630F60"/>
    <w:rsid w:val="00631549"/>
    <w:rsid w:val="00632048"/>
    <w:rsid w:val="0063246D"/>
    <w:rsid w:val="00632522"/>
    <w:rsid w:val="0063257C"/>
    <w:rsid w:val="006328C5"/>
    <w:rsid w:val="00632D6B"/>
    <w:rsid w:val="00634467"/>
    <w:rsid w:val="006344FE"/>
    <w:rsid w:val="00634E98"/>
    <w:rsid w:val="00635279"/>
    <w:rsid w:val="006359FE"/>
    <w:rsid w:val="00635B69"/>
    <w:rsid w:val="00636593"/>
    <w:rsid w:val="00640298"/>
    <w:rsid w:val="00640A36"/>
    <w:rsid w:val="00640D81"/>
    <w:rsid w:val="00640F39"/>
    <w:rsid w:val="00640F57"/>
    <w:rsid w:val="00641473"/>
    <w:rsid w:val="006414FF"/>
    <w:rsid w:val="00641BFD"/>
    <w:rsid w:val="00642224"/>
    <w:rsid w:val="0064233A"/>
    <w:rsid w:val="006431A0"/>
    <w:rsid w:val="00643CE7"/>
    <w:rsid w:val="006443EF"/>
    <w:rsid w:val="00644475"/>
    <w:rsid w:val="006445F8"/>
    <w:rsid w:val="00644FDA"/>
    <w:rsid w:val="00645C8E"/>
    <w:rsid w:val="0064607E"/>
    <w:rsid w:val="00646360"/>
    <w:rsid w:val="00646E4B"/>
    <w:rsid w:val="0064710C"/>
    <w:rsid w:val="006477A7"/>
    <w:rsid w:val="006479F8"/>
    <w:rsid w:val="00647B47"/>
    <w:rsid w:val="00647C0B"/>
    <w:rsid w:val="00647CA5"/>
    <w:rsid w:val="00650083"/>
    <w:rsid w:val="0065019F"/>
    <w:rsid w:val="006501D0"/>
    <w:rsid w:val="00650242"/>
    <w:rsid w:val="00651A2B"/>
    <w:rsid w:val="006520F3"/>
    <w:rsid w:val="006522C2"/>
    <w:rsid w:val="00652486"/>
    <w:rsid w:val="006525BA"/>
    <w:rsid w:val="00652C9E"/>
    <w:rsid w:val="006536A3"/>
    <w:rsid w:val="00653C85"/>
    <w:rsid w:val="006549BF"/>
    <w:rsid w:val="00654A62"/>
    <w:rsid w:val="00655371"/>
    <w:rsid w:val="006553B5"/>
    <w:rsid w:val="00655AAF"/>
    <w:rsid w:val="00655DFF"/>
    <w:rsid w:val="00655F00"/>
    <w:rsid w:val="0065614D"/>
    <w:rsid w:val="00656847"/>
    <w:rsid w:val="00656A30"/>
    <w:rsid w:val="006571F0"/>
    <w:rsid w:val="006572C6"/>
    <w:rsid w:val="00657E82"/>
    <w:rsid w:val="00660BF3"/>
    <w:rsid w:val="00660F84"/>
    <w:rsid w:val="00660F89"/>
    <w:rsid w:val="0066135B"/>
    <w:rsid w:val="00661946"/>
    <w:rsid w:val="00661D9C"/>
    <w:rsid w:val="00662A20"/>
    <w:rsid w:val="00663029"/>
    <w:rsid w:val="00663046"/>
    <w:rsid w:val="006637FF"/>
    <w:rsid w:val="006639D3"/>
    <w:rsid w:val="006639E6"/>
    <w:rsid w:val="00663F00"/>
    <w:rsid w:val="00664013"/>
    <w:rsid w:val="00664458"/>
    <w:rsid w:val="00664475"/>
    <w:rsid w:val="00664ECD"/>
    <w:rsid w:val="00665775"/>
    <w:rsid w:val="00666099"/>
    <w:rsid w:val="006660C1"/>
    <w:rsid w:val="00666139"/>
    <w:rsid w:val="00666E77"/>
    <w:rsid w:val="00667103"/>
    <w:rsid w:val="006673E7"/>
    <w:rsid w:val="006674C2"/>
    <w:rsid w:val="00667559"/>
    <w:rsid w:val="00667C76"/>
    <w:rsid w:val="00670527"/>
    <w:rsid w:val="00670BB3"/>
    <w:rsid w:val="00671932"/>
    <w:rsid w:val="00671989"/>
    <w:rsid w:val="00671E95"/>
    <w:rsid w:val="00672017"/>
    <w:rsid w:val="00672293"/>
    <w:rsid w:val="006735EB"/>
    <w:rsid w:val="00673847"/>
    <w:rsid w:val="00674840"/>
    <w:rsid w:val="00674964"/>
    <w:rsid w:val="00674C6E"/>
    <w:rsid w:val="00675101"/>
    <w:rsid w:val="00675EF4"/>
    <w:rsid w:val="00676D2F"/>
    <w:rsid w:val="00677831"/>
    <w:rsid w:val="006779CB"/>
    <w:rsid w:val="00677A77"/>
    <w:rsid w:val="006803C4"/>
    <w:rsid w:val="00680467"/>
    <w:rsid w:val="0068087C"/>
    <w:rsid w:val="00680B7E"/>
    <w:rsid w:val="00681927"/>
    <w:rsid w:val="00681F9B"/>
    <w:rsid w:val="00682215"/>
    <w:rsid w:val="00683408"/>
    <w:rsid w:val="006836A1"/>
    <w:rsid w:val="00683B94"/>
    <w:rsid w:val="00683CFC"/>
    <w:rsid w:val="00683F27"/>
    <w:rsid w:val="00684CA4"/>
    <w:rsid w:val="00684E72"/>
    <w:rsid w:val="00685909"/>
    <w:rsid w:val="0068599B"/>
    <w:rsid w:val="00686692"/>
    <w:rsid w:val="006869EC"/>
    <w:rsid w:val="006876DE"/>
    <w:rsid w:val="00690011"/>
    <w:rsid w:val="006901E4"/>
    <w:rsid w:val="00690316"/>
    <w:rsid w:val="0069077E"/>
    <w:rsid w:val="00690CAC"/>
    <w:rsid w:val="00691D36"/>
    <w:rsid w:val="006920B7"/>
    <w:rsid w:val="00692178"/>
    <w:rsid w:val="006927AE"/>
    <w:rsid w:val="00692D34"/>
    <w:rsid w:val="00693033"/>
    <w:rsid w:val="00693321"/>
    <w:rsid w:val="006934B6"/>
    <w:rsid w:val="006939A3"/>
    <w:rsid w:val="00693A8E"/>
    <w:rsid w:val="00694893"/>
    <w:rsid w:val="00694DD9"/>
    <w:rsid w:val="00694EAF"/>
    <w:rsid w:val="00694ED8"/>
    <w:rsid w:val="00695097"/>
    <w:rsid w:val="00695BE6"/>
    <w:rsid w:val="00695C89"/>
    <w:rsid w:val="006963BC"/>
    <w:rsid w:val="0069692C"/>
    <w:rsid w:val="00697671"/>
    <w:rsid w:val="00697EF0"/>
    <w:rsid w:val="006A0069"/>
    <w:rsid w:val="006A02A7"/>
    <w:rsid w:val="006A075A"/>
    <w:rsid w:val="006A09BE"/>
    <w:rsid w:val="006A0DCA"/>
    <w:rsid w:val="006A12B1"/>
    <w:rsid w:val="006A1E80"/>
    <w:rsid w:val="006A2935"/>
    <w:rsid w:val="006A3705"/>
    <w:rsid w:val="006A3CAE"/>
    <w:rsid w:val="006A3FA1"/>
    <w:rsid w:val="006A463A"/>
    <w:rsid w:val="006A4E44"/>
    <w:rsid w:val="006A51E4"/>
    <w:rsid w:val="006A5F42"/>
    <w:rsid w:val="006A5FEA"/>
    <w:rsid w:val="006A6103"/>
    <w:rsid w:val="006A65AD"/>
    <w:rsid w:val="006A6690"/>
    <w:rsid w:val="006A6813"/>
    <w:rsid w:val="006A68C5"/>
    <w:rsid w:val="006A6B84"/>
    <w:rsid w:val="006A71EB"/>
    <w:rsid w:val="006A7D56"/>
    <w:rsid w:val="006B08C6"/>
    <w:rsid w:val="006B0AB0"/>
    <w:rsid w:val="006B10ED"/>
    <w:rsid w:val="006B1342"/>
    <w:rsid w:val="006B156A"/>
    <w:rsid w:val="006B186A"/>
    <w:rsid w:val="006B18A4"/>
    <w:rsid w:val="006B194C"/>
    <w:rsid w:val="006B1A86"/>
    <w:rsid w:val="006B2488"/>
    <w:rsid w:val="006B26E3"/>
    <w:rsid w:val="006B3257"/>
    <w:rsid w:val="006B3A27"/>
    <w:rsid w:val="006B3C58"/>
    <w:rsid w:val="006B4035"/>
    <w:rsid w:val="006B41AB"/>
    <w:rsid w:val="006B4CA3"/>
    <w:rsid w:val="006B51B2"/>
    <w:rsid w:val="006B55F0"/>
    <w:rsid w:val="006B5B2C"/>
    <w:rsid w:val="006B62A5"/>
    <w:rsid w:val="006B7B15"/>
    <w:rsid w:val="006B7B16"/>
    <w:rsid w:val="006B7FB0"/>
    <w:rsid w:val="006C0913"/>
    <w:rsid w:val="006C0D78"/>
    <w:rsid w:val="006C1655"/>
    <w:rsid w:val="006C17A0"/>
    <w:rsid w:val="006C17D4"/>
    <w:rsid w:val="006C1A19"/>
    <w:rsid w:val="006C1B8E"/>
    <w:rsid w:val="006C273F"/>
    <w:rsid w:val="006C2CC5"/>
    <w:rsid w:val="006C357F"/>
    <w:rsid w:val="006C3B1C"/>
    <w:rsid w:val="006C3C4A"/>
    <w:rsid w:val="006C4642"/>
    <w:rsid w:val="006C468E"/>
    <w:rsid w:val="006C5AAA"/>
    <w:rsid w:val="006C61C1"/>
    <w:rsid w:val="006C6780"/>
    <w:rsid w:val="006C67DA"/>
    <w:rsid w:val="006C69E6"/>
    <w:rsid w:val="006C7300"/>
    <w:rsid w:val="006C7CCE"/>
    <w:rsid w:val="006D000D"/>
    <w:rsid w:val="006D04BE"/>
    <w:rsid w:val="006D0921"/>
    <w:rsid w:val="006D0964"/>
    <w:rsid w:val="006D0D9A"/>
    <w:rsid w:val="006D1198"/>
    <w:rsid w:val="006D18F6"/>
    <w:rsid w:val="006D1B6C"/>
    <w:rsid w:val="006D27E3"/>
    <w:rsid w:val="006D28E7"/>
    <w:rsid w:val="006D2BFA"/>
    <w:rsid w:val="006D2C83"/>
    <w:rsid w:val="006D2F95"/>
    <w:rsid w:val="006D3A60"/>
    <w:rsid w:val="006D3DD5"/>
    <w:rsid w:val="006D4135"/>
    <w:rsid w:val="006D425F"/>
    <w:rsid w:val="006D472D"/>
    <w:rsid w:val="006D4818"/>
    <w:rsid w:val="006D49B7"/>
    <w:rsid w:val="006D6610"/>
    <w:rsid w:val="006D661F"/>
    <w:rsid w:val="006D70F2"/>
    <w:rsid w:val="006D780E"/>
    <w:rsid w:val="006D7854"/>
    <w:rsid w:val="006D7860"/>
    <w:rsid w:val="006E0136"/>
    <w:rsid w:val="006E09F2"/>
    <w:rsid w:val="006E1476"/>
    <w:rsid w:val="006E1990"/>
    <w:rsid w:val="006E1B4C"/>
    <w:rsid w:val="006E1DB8"/>
    <w:rsid w:val="006E1E3F"/>
    <w:rsid w:val="006E29ED"/>
    <w:rsid w:val="006E2D9C"/>
    <w:rsid w:val="006E3DB1"/>
    <w:rsid w:val="006E4AAC"/>
    <w:rsid w:val="006E4C6B"/>
    <w:rsid w:val="006E4F55"/>
    <w:rsid w:val="006E5124"/>
    <w:rsid w:val="006E53E9"/>
    <w:rsid w:val="006E54A6"/>
    <w:rsid w:val="006E5777"/>
    <w:rsid w:val="006E6236"/>
    <w:rsid w:val="006E649F"/>
    <w:rsid w:val="006E6EFA"/>
    <w:rsid w:val="006E721C"/>
    <w:rsid w:val="006E7556"/>
    <w:rsid w:val="006E786D"/>
    <w:rsid w:val="006F003B"/>
    <w:rsid w:val="006F092E"/>
    <w:rsid w:val="006F12DD"/>
    <w:rsid w:val="006F20F5"/>
    <w:rsid w:val="006F2149"/>
    <w:rsid w:val="006F24B8"/>
    <w:rsid w:val="006F2599"/>
    <w:rsid w:val="006F26AF"/>
    <w:rsid w:val="006F2DD4"/>
    <w:rsid w:val="006F38DB"/>
    <w:rsid w:val="006F3EE2"/>
    <w:rsid w:val="006F412D"/>
    <w:rsid w:val="006F42FA"/>
    <w:rsid w:val="006F43B0"/>
    <w:rsid w:val="006F461B"/>
    <w:rsid w:val="006F4798"/>
    <w:rsid w:val="006F480C"/>
    <w:rsid w:val="006F4C61"/>
    <w:rsid w:val="006F55FD"/>
    <w:rsid w:val="006F5818"/>
    <w:rsid w:val="006F5EB6"/>
    <w:rsid w:val="006F777E"/>
    <w:rsid w:val="006F78F5"/>
    <w:rsid w:val="006F7AAA"/>
    <w:rsid w:val="00700151"/>
    <w:rsid w:val="0070051E"/>
    <w:rsid w:val="00700CBD"/>
    <w:rsid w:val="00700E41"/>
    <w:rsid w:val="007010B9"/>
    <w:rsid w:val="00701698"/>
    <w:rsid w:val="0070180C"/>
    <w:rsid w:val="00701B88"/>
    <w:rsid w:val="00702125"/>
    <w:rsid w:val="00702245"/>
    <w:rsid w:val="007025B5"/>
    <w:rsid w:val="007028C7"/>
    <w:rsid w:val="007029D6"/>
    <w:rsid w:val="00702D8D"/>
    <w:rsid w:val="00703295"/>
    <w:rsid w:val="0070372D"/>
    <w:rsid w:val="00704462"/>
    <w:rsid w:val="007049A5"/>
    <w:rsid w:val="00704EE7"/>
    <w:rsid w:val="007055DF"/>
    <w:rsid w:val="007058EE"/>
    <w:rsid w:val="00705D39"/>
    <w:rsid w:val="00705D43"/>
    <w:rsid w:val="0070653A"/>
    <w:rsid w:val="00706C56"/>
    <w:rsid w:val="00707396"/>
    <w:rsid w:val="0070762A"/>
    <w:rsid w:val="00707D40"/>
    <w:rsid w:val="00707F9F"/>
    <w:rsid w:val="0071058D"/>
    <w:rsid w:val="00710C7E"/>
    <w:rsid w:val="00710EB3"/>
    <w:rsid w:val="00710F3D"/>
    <w:rsid w:val="00710FFF"/>
    <w:rsid w:val="0071215E"/>
    <w:rsid w:val="007136D9"/>
    <w:rsid w:val="00713A16"/>
    <w:rsid w:val="00714034"/>
    <w:rsid w:val="007145B4"/>
    <w:rsid w:val="00714968"/>
    <w:rsid w:val="00714A09"/>
    <w:rsid w:val="00715114"/>
    <w:rsid w:val="00715139"/>
    <w:rsid w:val="007159EC"/>
    <w:rsid w:val="00716128"/>
    <w:rsid w:val="007164C4"/>
    <w:rsid w:val="007166B3"/>
    <w:rsid w:val="00716ABD"/>
    <w:rsid w:val="00716FEC"/>
    <w:rsid w:val="0071708F"/>
    <w:rsid w:val="00717F32"/>
    <w:rsid w:val="007200E2"/>
    <w:rsid w:val="00720342"/>
    <w:rsid w:val="00720EA6"/>
    <w:rsid w:val="007214E3"/>
    <w:rsid w:val="00721F24"/>
    <w:rsid w:val="00722D13"/>
    <w:rsid w:val="00722E11"/>
    <w:rsid w:val="00722EB6"/>
    <w:rsid w:val="007238DC"/>
    <w:rsid w:val="00723B4F"/>
    <w:rsid w:val="007242A3"/>
    <w:rsid w:val="007262AF"/>
    <w:rsid w:val="00726924"/>
    <w:rsid w:val="0072717B"/>
    <w:rsid w:val="007277BD"/>
    <w:rsid w:val="0072781B"/>
    <w:rsid w:val="00727F52"/>
    <w:rsid w:val="0073009A"/>
    <w:rsid w:val="00730973"/>
    <w:rsid w:val="00730D94"/>
    <w:rsid w:val="007310DE"/>
    <w:rsid w:val="0073153F"/>
    <w:rsid w:val="00731741"/>
    <w:rsid w:val="007317FD"/>
    <w:rsid w:val="00731BF4"/>
    <w:rsid w:val="007321C2"/>
    <w:rsid w:val="0073225B"/>
    <w:rsid w:val="00732BBA"/>
    <w:rsid w:val="00733245"/>
    <w:rsid w:val="00733DE0"/>
    <w:rsid w:val="00734628"/>
    <w:rsid w:val="00734933"/>
    <w:rsid w:val="00734BA3"/>
    <w:rsid w:val="00734EFD"/>
    <w:rsid w:val="007350B8"/>
    <w:rsid w:val="0073511C"/>
    <w:rsid w:val="007357C5"/>
    <w:rsid w:val="0073590A"/>
    <w:rsid w:val="00735A52"/>
    <w:rsid w:val="00735ABA"/>
    <w:rsid w:val="00735EE1"/>
    <w:rsid w:val="007366D4"/>
    <w:rsid w:val="0073679D"/>
    <w:rsid w:val="00737779"/>
    <w:rsid w:val="00737AA8"/>
    <w:rsid w:val="00737BE8"/>
    <w:rsid w:val="007402A6"/>
    <w:rsid w:val="0074032D"/>
    <w:rsid w:val="0074032E"/>
    <w:rsid w:val="007405A7"/>
    <w:rsid w:val="0074069D"/>
    <w:rsid w:val="007406E4"/>
    <w:rsid w:val="0074075A"/>
    <w:rsid w:val="00740892"/>
    <w:rsid w:val="00740D25"/>
    <w:rsid w:val="00740EDD"/>
    <w:rsid w:val="00741214"/>
    <w:rsid w:val="00741298"/>
    <w:rsid w:val="00741328"/>
    <w:rsid w:val="007417B1"/>
    <w:rsid w:val="00741E17"/>
    <w:rsid w:val="00742372"/>
    <w:rsid w:val="007435AB"/>
    <w:rsid w:val="00744F18"/>
    <w:rsid w:val="0074508F"/>
    <w:rsid w:val="007452BB"/>
    <w:rsid w:val="00746073"/>
    <w:rsid w:val="007468EF"/>
    <w:rsid w:val="00747316"/>
    <w:rsid w:val="00747434"/>
    <w:rsid w:val="0074783D"/>
    <w:rsid w:val="00747CCD"/>
    <w:rsid w:val="00747D2C"/>
    <w:rsid w:val="00750255"/>
    <w:rsid w:val="007508B8"/>
    <w:rsid w:val="00750A6C"/>
    <w:rsid w:val="00751280"/>
    <w:rsid w:val="00751D83"/>
    <w:rsid w:val="0075204D"/>
    <w:rsid w:val="00752F3E"/>
    <w:rsid w:val="007531D3"/>
    <w:rsid w:val="00754359"/>
    <w:rsid w:val="0075654A"/>
    <w:rsid w:val="00756904"/>
    <w:rsid w:val="007569EA"/>
    <w:rsid w:val="00756F76"/>
    <w:rsid w:val="00757201"/>
    <w:rsid w:val="0075748A"/>
    <w:rsid w:val="007579D9"/>
    <w:rsid w:val="00757B14"/>
    <w:rsid w:val="00757CB9"/>
    <w:rsid w:val="00760C85"/>
    <w:rsid w:val="00761AF2"/>
    <w:rsid w:val="00761E49"/>
    <w:rsid w:val="0076316C"/>
    <w:rsid w:val="0076317B"/>
    <w:rsid w:val="00763C01"/>
    <w:rsid w:val="00763FAD"/>
    <w:rsid w:val="007643AB"/>
    <w:rsid w:val="00764738"/>
    <w:rsid w:val="00764B79"/>
    <w:rsid w:val="00764F36"/>
    <w:rsid w:val="007656AF"/>
    <w:rsid w:val="00766275"/>
    <w:rsid w:val="007664EC"/>
    <w:rsid w:val="0076696B"/>
    <w:rsid w:val="007672C9"/>
    <w:rsid w:val="007679B9"/>
    <w:rsid w:val="00767A83"/>
    <w:rsid w:val="00767DDE"/>
    <w:rsid w:val="007713AB"/>
    <w:rsid w:val="007716C9"/>
    <w:rsid w:val="00771D84"/>
    <w:rsid w:val="007725B4"/>
    <w:rsid w:val="00772D94"/>
    <w:rsid w:val="00772F50"/>
    <w:rsid w:val="0077300B"/>
    <w:rsid w:val="00773785"/>
    <w:rsid w:val="0077505F"/>
    <w:rsid w:val="00775259"/>
    <w:rsid w:val="0077538B"/>
    <w:rsid w:val="00776216"/>
    <w:rsid w:val="007763D6"/>
    <w:rsid w:val="00776572"/>
    <w:rsid w:val="00776A5F"/>
    <w:rsid w:val="00776E0A"/>
    <w:rsid w:val="0077738D"/>
    <w:rsid w:val="007774C2"/>
    <w:rsid w:val="00777ADF"/>
    <w:rsid w:val="00781AD8"/>
    <w:rsid w:val="007827A5"/>
    <w:rsid w:val="00782DDA"/>
    <w:rsid w:val="00783BE6"/>
    <w:rsid w:val="00784CC4"/>
    <w:rsid w:val="00784F0E"/>
    <w:rsid w:val="007851EB"/>
    <w:rsid w:val="0078604F"/>
    <w:rsid w:val="00786098"/>
    <w:rsid w:val="00786EA8"/>
    <w:rsid w:val="00786EB8"/>
    <w:rsid w:val="00787D28"/>
    <w:rsid w:val="0079000C"/>
    <w:rsid w:val="00790033"/>
    <w:rsid w:val="00790B29"/>
    <w:rsid w:val="00790B3E"/>
    <w:rsid w:val="00790D7B"/>
    <w:rsid w:val="00790D93"/>
    <w:rsid w:val="007911CD"/>
    <w:rsid w:val="00791CD7"/>
    <w:rsid w:val="00791F2C"/>
    <w:rsid w:val="007923B8"/>
    <w:rsid w:val="00792D22"/>
    <w:rsid w:val="007938EF"/>
    <w:rsid w:val="0079430D"/>
    <w:rsid w:val="00794E32"/>
    <w:rsid w:val="007953B9"/>
    <w:rsid w:val="0079697B"/>
    <w:rsid w:val="0079754C"/>
    <w:rsid w:val="00797902"/>
    <w:rsid w:val="007A0657"/>
    <w:rsid w:val="007A0679"/>
    <w:rsid w:val="007A0AF5"/>
    <w:rsid w:val="007A1395"/>
    <w:rsid w:val="007A13EA"/>
    <w:rsid w:val="007A17E7"/>
    <w:rsid w:val="007A1DCC"/>
    <w:rsid w:val="007A2232"/>
    <w:rsid w:val="007A22E9"/>
    <w:rsid w:val="007A24A2"/>
    <w:rsid w:val="007A24EB"/>
    <w:rsid w:val="007A25CC"/>
    <w:rsid w:val="007A282D"/>
    <w:rsid w:val="007A331E"/>
    <w:rsid w:val="007A3B34"/>
    <w:rsid w:val="007A3BD0"/>
    <w:rsid w:val="007A455D"/>
    <w:rsid w:val="007A4C6D"/>
    <w:rsid w:val="007A4F2F"/>
    <w:rsid w:val="007A5C72"/>
    <w:rsid w:val="007A63ED"/>
    <w:rsid w:val="007A644F"/>
    <w:rsid w:val="007A6534"/>
    <w:rsid w:val="007A65FC"/>
    <w:rsid w:val="007A67A3"/>
    <w:rsid w:val="007A6B97"/>
    <w:rsid w:val="007A6FEB"/>
    <w:rsid w:val="007A7CE5"/>
    <w:rsid w:val="007B0215"/>
    <w:rsid w:val="007B02C3"/>
    <w:rsid w:val="007B04E7"/>
    <w:rsid w:val="007B07CA"/>
    <w:rsid w:val="007B0C6A"/>
    <w:rsid w:val="007B19CE"/>
    <w:rsid w:val="007B1E12"/>
    <w:rsid w:val="007B1E53"/>
    <w:rsid w:val="007B3291"/>
    <w:rsid w:val="007B3771"/>
    <w:rsid w:val="007B5385"/>
    <w:rsid w:val="007B547C"/>
    <w:rsid w:val="007B63C3"/>
    <w:rsid w:val="007B63FB"/>
    <w:rsid w:val="007B64B6"/>
    <w:rsid w:val="007B668E"/>
    <w:rsid w:val="007B70C3"/>
    <w:rsid w:val="007B76A1"/>
    <w:rsid w:val="007B7A0C"/>
    <w:rsid w:val="007B7C23"/>
    <w:rsid w:val="007B7FD6"/>
    <w:rsid w:val="007B7FFE"/>
    <w:rsid w:val="007C0255"/>
    <w:rsid w:val="007C052A"/>
    <w:rsid w:val="007C082F"/>
    <w:rsid w:val="007C09C8"/>
    <w:rsid w:val="007C0C22"/>
    <w:rsid w:val="007C13ED"/>
    <w:rsid w:val="007C1651"/>
    <w:rsid w:val="007C1887"/>
    <w:rsid w:val="007C19EA"/>
    <w:rsid w:val="007C1A8C"/>
    <w:rsid w:val="007C22AA"/>
    <w:rsid w:val="007C22CA"/>
    <w:rsid w:val="007C2346"/>
    <w:rsid w:val="007C264D"/>
    <w:rsid w:val="007C2707"/>
    <w:rsid w:val="007C2DD4"/>
    <w:rsid w:val="007C33CF"/>
    <w:rsid w:val="007C3543"/>
    <w:rsid w:val="007C36CB"/>
    <w:rsid w:val="007C608B"/>
    <w:rsid w:val="007C62E7"/>
    <w:rsid w:val="007C632D"/>
    <w:rsid w:val="007C6623"/>
    <w:rsid w:val="007C671E"/>
    <w:rsid w:val="007C6AA3"/>
    <w:rsid w:val="007C7457"/>
    <w:rsid w:val="007D011C"/>
    <w:rsid w:val="007D0548"/>
    <w:rsid w:val="007D0878"/>
    <w:rsid w:val="007D0D04"/>
    <w:rsid w:val="007D1573"/>
    <w:rsid w:val="007D1C40"/>
    <w:rsid w:val="007D1CB4"/>
    <w:rsid w:val="007D1F1A"/>
    <w:rsid w:val="007D2496"/>
    <w:rsid w:val="007D3011"/>
    <w:rsid w:val="007D3195"/>
    <w:rsid w:val="007D31BB"/>
    <w:rsid w:val="007D3572"/>
    <w:rsid w:val="007D3850"/>
    <w:rsid w:val="007D3D78"/>
    <w:rsid w:val="007D3FCB"/>
    <w:rsid w:val="007D4064"/>
    <w:rsid w:val="007D430E"/>
    <w:rsid w:val="007D4561"/>
    <w:rsid w:val="007D501A"/>
    <w:rsid w:val="007D5105"/>
    <w:rsid w:val="007D53CD"/>
    <w:rsid w:val="007D6377"/>
    <w:rsid w:val="007D6528"/>
    <w:rsid w:val="007D699F"/>
    <w:rsid w:val="007D6AF4"/>
    <w:rsid w:val="007E01AF"/>
    <w:rsid w:val="007E02CE"/>
    <w:rsid w:val="007E0582"/>
    <w:rsid w:val="007E103C"/>
    <w:rsid w:val="007E1221"/>
    <w:rsid w:val="007E24B8"/>
    <w:rsid w:val="007E2A27"/>
    <w:rsid w:val="007E300C"/>
    <w:rsid w:val="007E3133"/>
    <w:rsid w:val="007E3995"/>
    <w:rsid w:val="007E39F0"/>
    <w:rsid w:val="007E3C8A"/>
    <w:rsid w:val="007E3F65"/>
    <w:rsid w:val="007E4AD7"/>
    <w:rsid w:val="007E50D9"/>
    <w:rsid w:val="007E5253"/>
    <w:rsid w:val="007E5648"/>
    <w:rsid w:val="007E57A5"/>
    <w:rsid w:val="007E5B0E"/>
    <w:rsid w:val="007E5CB8"/>
    <w:rsid w:val="007E61F7"/>
    <w:rsid w:val="007E6339"/>
    <w:rsid w:val="007E650F"/>
    <w:rsid w:val="007E666A"/>
    <w:rsid w:val="007E681E"/>
    <w:rsid w:val="007E682C"/>
    <w:rsid w:val="007E68F6"/>
    <w:rsid w:val="007E6939"/>
    <w:rsid w:val="007E6ACE"/>
    <w:rsid w:val="007E6B0B"/>
    <w:rsid w:val="007E6B84"/>
    <w:rsid w:val="007E6D39"/>
    <w:rsid w:val="007E6EF9"/>
    <w:rsid w:val="007E7814"/>
    <w:rsid w:val="007E7972"/>
    <w:rsid w:val="007E7C59"/>
    <w:rsid w:val="007F0511"/>
    <w:rsid w:val="007F087C"/>
    <w:rsid w:val="007F1FC9"/>
    <w:rsid w:val="007F2093"/>
    <w:rsid w:val="007F2AE5"/>
    <w:rsid w:val="007F2B8F"/>
    <w:rsid w:val="007F31E1"/>
    <w:rsid w:val="007F3400"/>
    <w:rsid w:val="007F370B"/>
    <w:rsid w:val="007F3AC5"/>
    <w:rsid w:val="007F3E2B"/>
    <w:rsid w:val="007F417F"/>
    <w:rsid w:val="007F48D2"/>
    <w:rsid w:val="007F49A4"/>
    <w:rsid w:val="007F4DCC"/>
    <w:rsid w:val="007F52E1"/>
    <w:rsid w:val="007F53A1"/>
    <w:rsid w:val="007F56C3"/>
    <w:rsid w:val="007F5B6C"/>
    <w:rsid w:val="007F5EA8"/>
    <w:rsid w:val="007F5FEB"/>
    <w:rsid w:val="007F6AB0"/>
    <w:rsid w:val="007F77AD"/>
    <w:rsid w:val="00800593"/>
    <w:rsid w:val="00800A85"/>
    <w:rsid w:val="00800C84"/>
    <w:rsid w:val="0080146A"/>
    <w:rsid w:val="0080257D"/>
    <w:rsid w:val="008025AE"/>
    <w:rsid w:val="008025B1"/>
    <w:rsid w:val="00802670"/>
    <w:rsid w:val="00802A60"/>
    <w:rsid w:val="00803615"/>
    <w:rsid w:val="0080375F"/>
    <w:rsid w:val="00803805"/>
    <w:rsid w:val="00803812"/>
    <w:rsid w:val="00803AB4"/>
    <w:rsid w:val="00803EA8"/>
    <w:rsid w:val="00803EA9"/>
    <w:rsid w:val="00803EDC"/>
    <w:rsid w:val="00803F6B"/>
    <w:rsid w:val="008040EC"/>
    <w:rsid w:val="008047B7"/>
    <w:rsid w:val="00804C68"/>
    <w:rsid w:val="008052B1"/>
    <w:rsid w:val="00805337"/>
    <w:rsid w:val="0080582D"/>
    <w:rsid w:val="00805832"/>
    <w:rsid w:val="008059CD"/>
    <w:rsid w:val="00805AB1"/>
    <w:rsid w:val="00805D11"/>
    <w:rsid w:val="00805DDF"/>
    <w:rsid w:val="00805F72"/>
    <w:rsid w:val="008060C9"/>
    <w:rsid w:val="00806A80"/>
    <w:rsid w:val="0080731A"/>
    <w:rsid w:val="0080756C"/>
    <w:rsid w:val="00807941"/>
    <w:rsid w:val="00807FAE"/>
    <w:rsid w:val="00810322"/>
    <w:rsid w:val="00810325"/>
    <w:rsid w:val="00810FFB"/>
    <w:rsid w:val="00811243"/>
    <w:rsid w:val="00811AF4"/>
    <w:rsid w:val="00811BF3"/>
    <w:rsid w:val="00811E3F"/>
    <w:rsid w:val="00811EC4"/>
    <w:rsid w:val="0081220D"/>
    <w:rsid w:val="00812758"/>
    <w:rsid w:val="008131BE"/>
    <w:rsid w:val="00813520"/>
    <w:rsid w:val="00813F88"/>
    <w:rsid w:val="00814B36"/>
    <w:rsid w:val="0081517D"/>
    <w:rsid w:val="008152DB"/>
    <w:rsid w:val="008156F9"/>
    <w:rsid w:val="00815792"/>
    <w:rsid w:val="00815C9B"/>
    <w:rsid w:val="00815F59"/>
    <w:rsid w:val="008168D8"/>
    <w:rsid w:val="00816D49"/>
    <w:rsid w:val="00817355"/>
    <w:rsid w:val="0081791F"/>
    <w:rsid w:val="008203A8"/>
    <w:rsid w:val="00820438"/>
    <w:rsid w:val="00821833"/>
    <w:rsid w:val="00822C89"/>
    <w:rsid w:val="008230D1"/>
    <w:rsid w:val="008241C6"/>
    <w:rsid w:val="008243C9"/>
    <w:rsid w:val="00824831"/>
    <w:rsid w:val="008251AB"/>
    <w:rsid w:val="008255A4"/>
    <w:rsid w:val="008257ED"/>
    <w:rsid w:val="00825ABA"/>
    <w:rsid w:val="008275D0"/>
    <w:rsid w:val="008278E9"/>
    <w:rsid w:val="00830300"/>
    <w:rsid w:val="00830FF6"/>
    <w:rsid w:val="008311F1"/>
    <w:rsid w:val="00831204"/>
    <w:rsid w:val="00831208"/>
    <w:rsid w:val="00831253"/>
    <w:rsid w:val="008313BC"/>
    <w:rsid w:val="008319C0"/>
    <w:rsid w:val="008322C9"/>
    <w:rsid w:val="0083279B"/>
    <w:rsid w:val="00832B4A"/>
    <w:rsid w:val="00832B94"/>
    <w:rsid w:val="00832FB1"/>
    <w:rsid w:val="008332D5"/>
    <w:rsid w:val="0083385A"/>
    <w:rsid w:val="00833B44"/>
    <w:rsid w:val="00833D61"/>
    <w:rsid w:val="00833D71"/>
    <w:rsid w:val="0083414A"/>
    <w:rsid w:val="00835378"/>
    <w:rsid w:val="00835A02"/>
    <w:rsid w:val="00836387"/>
    <w:rsid w:val="00836E21"/>
    <w:rsid w:val="0083705E"/>
    <w:rsid w:val="008372F5"/>
    <w:rsid w:val="00837428"/>
    <w:rsid w:val="0083782E"/>
    <w:rsid w:val="0083796E"/>
    <w:rsid w:val="00840481"/>
    <w:rsid w:val="00840BF1"/>
    <w:rsid w:val="008414B4"/>
    <w:rsid w:val="00841859"/>
    <w:rsid w:val="00842420"/>
    <w:rsid w:val="008429CF"/>
    <w:rsid w:val="008432D7"/>
    <w:rsid w:val="00843638"/>
    <w:rsid w:val="00843683"/>
    <w:rsid w:val="00843883"/>
    <w:rsid w:val="0084405B"/>
    <w:rsid w:val="008443C4"/>
    <w:rsid w:val="008446E2"/>
    <w:rsid w:val="0084493A"/>
    <w:rsid w:val="00844CEC"/>
    <w:rsid w:val="00844E0E"/>
    <w:rsid w:val="00845420"/>
    <w:rsid w:val="008454BE"/>
    <w:rsid w:val="00845630"/>
    <w:rsid w:val="00845869"/>
    <w:rsid w:val="00845896"/>
    <w:rsid w:val="00845B40"/>
    <w:rsid w:val="008461D0"/>
    <w:rsid w:val="008466CC"/>
    <w:rsid w:val="0084708B"/>
    <w:rsid w:val="00847E19"/>
    <w:rsid w:val="00850CD3"/>
    <w:rsid w:val="0085112C"/>
    <w:rsid w:val="00851263"/>
    <w:rsid w:val="00851363"/>
    <w:rsid w:val="0085183E"/>
    <w:rsid w:val="00851C68"/>
    <w:rsid w:val="00851F88"/>
    <w:rsid w:val="00852FCF"/>
    <w:rsid w:val="008536D6"/>
    <w:rsid w:val="00853766"/>
    <w:rsid w:val="00854E60"/>
    <w:rsid w:val="00854F1F"/>
    <w:rsid w:val="008556ED"/>
    <w:rsid w:val="00855E68"/>
    <w:rsid w:val="00855F5F"/>
    <w:rsid w:val="0085620A"/>
    <w:rsid w:val="0085639E"/>
    <w:rsid w:val="00856B1B"/>
    <w:rsid w:val="0085724C"/>
    <w:rsid w:val="008574D7"/>
    <w:rsid w:val="00857D58"/>
    <w:rsid w:val="008601A9"/>
    <w:rsid w:val="00860C62"/>
    <w:rsid w:val="0086157D"/>
    <w:rsid w:val="00861895"/>
    <w:rsid w:val="008622AA"/>
    <w:rsid w:val="00862538"/>
    <w:rsid w:val="00862ACD"/>
    <w:rsid w:val="00862BA0"/>
    <w:rsid w:val="00863708"/>
    <w:rsid w:val="008638A1"/>
    <w:rsid w:val="00863971"/>
    <w:rsid w:val="00863DEB"/>
    <w:rsid w:val="008647FE"/>
    <w:rsid w:val="0086494C"/>
    <w:rsid w:val="00864D34"/>
    <w:rsid w:val="00864D69"/>
    <w:rsid w:val="0086517F"/>
    <w:rsid w:val="008651F9"/>
    <w:rsid w:val="00865B0D"/>
    <w:rsid w:val="0086664D"/>
    <w:rsid w:val="00867351"/>
    <w:rsid w:val="00867652"/>
    <w:rsid w:val="00867756"/>
    <w:rsid w:val="008705A6"/>
    <w:rsid w:val="00870713"/>
    <w:rsid w:val="00870754"/>
    <w:rsid w:val="00870BE8"/>
    <w:rsid w:val="0087179D"/>
    <w:rsid w:val="00871B33"/>
    <w:rsid w:val="00871D88"/>
    <w:rsid w:val="00871DC0"/>
    <w:rsid w:val="00871DFE"/>
    <w:rsid w:val="00872512"/>
    <w:rsid w:val="00872949"/>
    <w:rsid w:val="00872BBF"/>
    <w:rsid w:val="00872BE4"/>
    <w:rsid w:val="00872DA0"/>
    <w:rsid w:val="00872F40"/>
    <w:rsid w:val="008730BB"/>
    <w:rsid w:val="00873E83"/>
    <w:rsid w:val="00873EE6"/>
    <w:rsid w:val="008748BC"/>
    <w:rsid w:val="008748E2"/>
    <w:rsid w:val="00874D66"/>
    <w:rsid w:val="008753F7"/>
    <w:rsid w:val="008756B5"/>
    <w:rsid w:val="008758AF"/>
    <w:rsid w:val="00875D39"/>
    <w:rsid w:val="00876C17"/>
    <w:rsid w:val="00876E49"/>
    <w:rsid w:val="00877167"/>
    <w:rsid w:val="00877391"/>
    <w:rsid w:val="00877512"/>
    <w:rsid w:val="0087781F"/>
    <w:rsid w:val="00877B4E"/>
    <w:rsid w:val="008803ED"/>
    <w:rsid w:val="0088157A"/>
    <w:rsid w:val="00881678"/>
    <w:rsid w:val="00881D8A"/>
    <w:rsid w:val="008833F1"/>
    <w:rsid w:val="00883C32"/>
    <w:rsid w:val="00883CD5"/>
    <w:rsid w:val="00883E9B"/>
    <w:rsid w:val="0088421B"/>
    <w:rsid w:val="00884360"/>
    <w:rsid w:val="00884ADD"/>
    <w:rsid w:val="00885CDD"/>
    <w:rsid w:val="008862EF"/>
    <w:rsid w:val="00886575"/>
    <w:rsid w:val="00886C99"/>
    <w:rsid w:val="008874C6"/>
    <w:rsid w:val="008877B1"/>
    <w:rsid w:val="00887874"/>
    <w:rsid w:val="00887B8D"/>
    <w:rsid w:val="00887E41"/>
    <w:rsid w:val="0089054E"/>
    <w:rsid w:val="008907FD"/>
    <w:rsid w:val="00890F02"/>
    <w:rsid w:val="00891674"/>
    <w:rsid w:val="008920B9"/>
    <w:rsid w:val="00892887"/>
    <w:rsid w:val="00892D75"/>
    <w:rsid w:val="008935D9"/>
    <w:rsid w:val="0089385D"/>
    <w:rsid w:val="00893BB7"/>
    <w:rsid w:val="008941DB"/>
    <w:rsid w:val="008944F8"/>
    <w:rsid w:val="00894546"/>
    <w:rsid w:val="008954D8"/>
    <w:rsid w:val="00895940"/>
    <w:rsid w:val="00895C7B"/>
    <w:rsid w:val="00895E31"/>
    <w:rsid w:val="0089695D"/>
    <w:rsid w:val="00896CE5"/>
    <w:rsid w:val="0089712D"/>
    <w:rsid w:val="0089733D"/>
    <w:rsid w:val="008976CD"/>
    <w:rsid w:val="0089781D"/>
    <w:rsid w:val="00897976"/>
    <w:rsid w:val="008979DB"/>
    <w:rsid w:val="008A07A8"/>
    <w:rsid w:val="008A0E9B"/>
    <w:rsid w:val="008A0F8E"/>
    <w:rsid w:val="008A16EA"/>
    <w:rsid w:val="008A19CD"/>
    <w:rsid w:val="008A2862"/>
    <w:rsid w:val="008A2C5D"/>
    <w:rsid w:val="008A2E6C"/>
    <w:rsid w:val="008A2F60"/>
    <w:rsid w:val="008A3046"/>
    <w:rsid w:val="008A3DF9"/>
    <w:rsid w:val="008A5209"/>
    <w:rsid w:val="008A547E"/>
    <w:rsid w:val="008A5B1F"/>
    <w:rsid w:val="008A5DDC"/>
    <w:rsid w:val="008A5E8A"/>
    <w:rsid w:val="008A5FC8"/>
    <w:rsid w:val="008A613E"/>
    <w:rsid w:val="008A66F4"/>
    <w:rsid w:val="008A7254"/>
    <w:rsid w:val="008A7474"/>
    <w:rsid w:val="008B060F"/>
    <w:rsid w:val="008B0B42"/>
    <w:rsid w:val="008B0D56"/>
    <w:rsid w:val="008B131B"/>
    <w:rsid w:val="008B1A4F"/>
    <w:rsid w:val="008B1A8B"/>
    <w:rsid w:val="008B1C53"/>
    <w:rsid w:val="008B2929"/>
    <w:rsid w:val="008B2CE0"/>
    <w:rsid w:val="008B2E67"/>
    <w:rsid w:val="008B3175"/>
    <w:rsid w:val="008B31F9"/>
    <w:rsid w:val="008B3A74"/>
    <w:rsid w:val="008B3BD2"/>
    <w:rsid w:val="008B3C40"/>
    <w:rsid w:val="008B428B"/>
    <w:rsid w:val="008B47F3"/>
    <w:rsid w:val="008B4A65"/>
    <w:rsid w:val="008B4E9B"/>
    <w:rsid w:val="008B50DF"/>
    <w:rsid w:val="008B5B23"/>
    <w:rsid w:val="008B5B36"/>
    <w:rsid w:val="008B5D4D"/>
    <w:rsid w:val="008B60D9"/>
    <w:rsid w:val="008B6162"/>
    <w:rsid w:val="008B65D2"/>
    <w:rsid w:val="008B706F"/>
    <w:rsid w:val="008B7732"/>
    <w:rsid w:val="008C04DF"/>
    <w:rsid w:val="008C082D"/>
    <w:rsid w:val="008C1041"/>
    <w:rsid w:val="008C178C"/>
    <w:rsid w:val="008C1880"/>
    <w:rsid w:val="008C1897"/>
    <w:rsid w:val="008C1971"/>
    <w:rsid w:val="008C2AD0"/>
    <w:rsid w:val="008C2FA8"/>
    <w:rsid w:val="008C31AE"/>
    <w:rsid w:val="008C3BC3"/>
    <w:rsid w:val="008C401B"/>
    <w:rsid w:val="008C452F"/>
    <w:rsid w:val="008C4AF5"/>
    <w:rsid w:val="008C4B80"/>
    <w:rsid w:val="008C5036"/>
    <w:rsid w:val="008C5399"/>
    <w:rsid w:val="008C56E3"/>
    <w:rsid w:val="008C613E"/>
    <w:rsid w:val="008C62E2"/>
    <w:rsid w:val="008C644C"/>
    <w:rsid w:val="008C6827"/>
    <w:rsid w:val="008C6874"/>
    <w:rsid w:val="008C6AC2"/>
    <w:rsid w:val="008C7098"/>
    <w:rsid w:val="008C74B6"/>
    <w:rsid w:val="008C798F"/>
    <w:rsid w:val="008C7A3E"/>
    <w:rsid w:val="008C7EC3"/>
    <w:rsid w:val="008D00FE"/>
    <w:rsid w:val="008D0DB3"/>
    <w:rsid w:val="008D2147"/>
    <w:rsid w:val="008D2AC6"/>
    <w:rsid w:val="008D2CAF"/>
    <w:rsid w:val="008D303A"/>
    <w:rsid w:val="008D3ACE"/>
    <w:rsid w:val="008D3C0D"/>
    <w:rsid w:val="008D3C88"/>
    <w:rsid w:val="008D3DE1"/>
    <w:rsid w:val="008D4E7E"/>
    <w:rsid w:val="008D51CC"/>
    <w:rsid w:val="008D648F"/>
    <w:rsid w:val="008D6B54"/>
    <w:rsid w:val="008D6B57"/>
    <w:rsid w:val="008D6C14"/>
    <w:rsid w:val="008D76C3"/>
    <w:rsid w:val="008D7A55"/>
    <w:rsid w:val="008E0BE2"/>
    <w:rsid w:val="008E0CD1"/>
    <w:rsid w:val="008E10AE"/>
    <w:rsid w:val="008E1CB2"/>
    <w:rsid w:val="008E2A68"/>
    <w:rsid w:val="008E31A9"/>
    <w:rsid w:val="008E4F95"/>
    <w:rsid w:val="008E530B"/>
    <w:rsid w:val="008E5366"/>
    <w:rsid w:val="008E5533"/>
    <w:rsid w:val="008E570F"/>
    <w:rsid w:val="008E5A93"/>
    <w:rsid w:val="008E5DD5"/>
    <w:rsid w:val="008E737B"/>
    <w:rsid w:val="008E775F"/>
    <w:rsid w:val="008E7A77"/>
    <w:rsid w:val="008F0B84"/>
    <w:rsid w:val="008F0D65"/>
    <w:rsid w:val="008F1872"/>
    <w:rsid w:val="008F1A30"/>
    <w:rsid w:val="008F1C6E"/>
    <w:rsid w:val="008F1FC1"/>
    <w:rsid w:val="008F21EB"/>
    <w:rsid w:val="008F2238"/>
    <w:rsid w:val="008F2691"/>
    <w:rsid w:val="008F2DF6"/>
    <w:rsid w:val="008F2E3D"/>
    <w:rsid w:val="008F330B"/>
    <w:rsid w:val="008F351B"/>
    <w:rsid w:val="008F35DC"/>
    <w:rsid w:val="008F42F4"/>
    <w:rsid w:val="008F478E"/>
    <w:rsid w:val="008F4A59"/>
    <w:rsid w:val="008F4D52"/>
    <w:rsid w:val="008F4E41"/>
    <w:rsid w:val="008F5276"/>
    <w:rsid w:val="008F6222"/>
    <w:rsid w:val="008F665E"/>
    <w:rsid w:val="008F670B"/>
    <w:rsid w:val="008F7A00"/>
    <w:rsid w:val="009006E4"/>
    <w:rsid w:val="00900C1C"/>
    <w:rsid w:val="00900D2B"/>
    <w:rsid w:val="00900F65"/>
    <w:rsid w:val="0090112C"/>
    <w:rsid w:val="00901586"/>
    <w:rsid w:val="009015BF"/>
    <w:rsid w:val="009029B0"/>
    <w:rsid w:val="009039B0"/>
    <w:rsid w:val="0090408D"/>
    <w:rsid w:val="00904580"/>
    <w:rsid w:val="00904757"/>
    <w:rsid w:val="00904B36"/>
    <w:rsid w:val="00904C80"/>
    <w:rsid w:val="00904E6B"/>
    <w:rsid w:val="00904FCB"/>
    <w:rsid w:val="009056EC"/>
    <w:rsid w:val="00905E74"/>
    <w:rsid w:val="00906538"/>
    <w:rsid w:val="00906EEC"/>
    <w:rsid w:val="0090701B"/>
    <w:rsid w:val="00910152"/>
    <w:rsid w:val="0091038F"/>
    <w:rsid w:val="00910AE9"/>
    <w:rsid w:val="00911304"/>
    <w:rsid w:val="009113C8"/>
    <w:rsid w:val="00912037"/>
    <w:rsid w:val="009129EF"/>
    <w:rsid w:val="0091310B"/>
    <w:rsid w:val="00913531"/>
    <w:rsid w:val="00913830"/>
    <w:rsid w:val="0091384B"/>
    <w:rsid w:val="009139BE"/>
    <w:rsid w:val="00913F33"/>
    <w:rsid w:val="00914204"/>
    <w:rsid w:val="00914306"/>
    <w:rsid w:val="00914392"/>
    <w:rsid w:val="009143B2"/>
    <w:rsid w:val="009159F5"/>
    <w:rsid w:val="00915C7E"/>
    <w:rsid w:val="009166AF"/>
    <w:rsid w:val="00917862"/>
    <w:rsid w:val="009206C0"/>
    <w:rsid w:val="009210BA"/>
    <w:rsid w:val="00921B83"/>
    <w:rsid w:val="009221D0"/>
    <w:rsid w:val="00922606"/>
    <w:rsid w:val="00922791"/>
    <w:rsid w:val="00922D31"/>
    <w:rsid w:val="009231E9"/>
    <w:rsid w:val="009239F9"/>
    <w:rsid w:val="00923F34"/>
    <w:rsid w:val="0092559F"/>
    <w:rsid w:val="00925C6F"/>
    <w:rsid w:val="00925D67"/>
    <w:rsid w:val="0092607C"/>
    <w:rsid w:val="00926081"/>
    <w:rsid w:val="00926139"/>
    <w:rsid w:val="0092675A"/>
    <w:rsid w:val="00930389"/>
    <w:rsid w:val="0093068A"/>
    <w:rsid w:val="00930B95"/>
    <w:rsid w:val="00930F94"/>
    <w:rsid w:val="009310DB"/>
    <w:rsid w:val="00931141"/>
    <w:rsid w:val="00931142"/>
    <w:rsid w:val="009316EE"/>
    <w:rsid w:val="00931C86"/>
    <w:rsid w:val="009320A4"/>
    <w:rsid w:val="00932289"/>
    <w:rsid w:val="00932771"/>
    <w:rsid w:val="00932A03"/>
    <w:rsid w:val="00934D3B"/>
    <w:rsid w:val="00935224"/>
    <w:rsid w:val="0093562F"/>
    <w:rsid w:val="00935665"/>
    <w:rsid w:val="00935B30"/>
    <w:rsid w:val="00936A4E"/>
    <w:rsid w:val="00936DAF"/>
    <w:rsid w:val="00936E77"/>
    <w:rsid w:val="009370ED"/>
    <w:rsid w:val="00937965"/>
    <w:rsid w:val="0094038F"/>
    <w:rsid w:val="0094067C"/>
    <w:rsid w:val="00940AE9"/>
    <w:rsid w:val="00940C55"/>
    <w:rsid w:val="00941580"/>
    <w:rsid w:val="00941C0E"/>
    <w:rsid w:val="00942962"/>
    <w:rsid w:val="00943006"/>
    <w:rsid w:val="00944A06"/>
    <w:rsid w:val="00944E0C"/>
    <w:rsid w:val="00945998"/>
    <w:rsid w:val="00945CE8"/>
    <w:rsid w:val="00946C48"/>
    <w:rsid w:val="00946D8B"/>
    <w:rsid w:val="00946DD8"/>
    <w:rsid w:val="00946EFF"/>
    <w:rsid w:val="00946F6E"/>
    <w:rsid w:val="009474C2"/>
    <w:rsid w:val="0094777A"/>
    <w:rsid w:val="00947A98"/>
    <w:rsid w:val="0095083A"/>
    <w:rsid w:val="00950D81"/>
    <w:rsid w:val="00951677"/>
    <w:rsid w:val="009516C8"/>
    <w:rsid w:val="00951AED"/>
    <w:rsid w:val="00951BD9"/>
    <w:rsid w:val="00952033"/>
    <w:rsid w:val="009528A2"/>
    <w:rsid w:val="00952A05"/>
    <w:rsid w:val="00953831"/>
    <w:rsid w:val="00953F58"/>
    <w:rsid w:val="009543EB"/>
    <w:rsid w:val="00954978"/>
    <w:rsid w:val="00954B1B"/>
    <w:rsid w:val="00957B9C"/>
    <w:rsid w:val="00957BC0"/>
    <w:rsid w:val="00957C86"/>
    <w:rsid w:val="0096019A"/>
    <w:rsid w:val="00960F15"/>
    <w:rsid w:val="00961A98"/>
    <w:rsid w:val="009620E6"/>
    <w:rsid w:val="009623AB"/>
    <w:rsid w:val="009628F8"/>
    <w:rsid w:val="00962AFE"/>
    <w:rsid w:val="009631BA"/>
    <w:rsid w:val="009631C3"/>
    <w:rsid w:val="00963456"/>
    <w:rsid w:val="0096378F"/>
    <w:rsid w:val="00963B38"/>
    <w:rsid w:val="00964131"/>
    <w:rsid w:val="00964206"/>
    <w:rsid w:val="00965380"/>
    <w:rsid w:val="009656EE"/>
    <w:rsid w:val="00965871"/>
    <w:rsid w:val="00965B80"/>
    <w:rsid w:val="00965D82"/>
    <w:rsid w:val="00965E26"/>
    <w:rsid w:val="009663C6"/>
    <w:rsid w:val="0096643C"/>
    <w:rsid w:val="00966F17"/>
    <w:rsid w:val="00967ED7"/>
    <w:rsid w:val="00970139"/>
    <w:rsid w:val="00970187"/>
    <w:rsid w:val="00970787"/>
    <w:rsid w:val="00970A6B"/>
    <w:rsid w:val="00970E1F"/>
    <w:rsid w:val="00971154"/>
    <w:rsid w:val="00971171"/>
    <w:rsid w:val="00971251"/>
    <w:rsid w:val="009713C6"/>
    <w:rsid w:val="00971D9B"/>
    <w:rsid w:val="00972EC5"/>
    <w:rsid w:val="009731EC"/>
    <w:rsid w:val="009732E9"/>
    <w:rsid w:val="00973586"/>
    <w:rsid w:val="009737D9"/>
    <w:rsid w:val="00973C29"/>
    <w:rsid w:val="00973F7E"/>
    <w:rsid w:val="0097505B"/>
    <w:rsid w:val="009758E3"/>
    <w:rsid w:val="009763C4"/>
    <w:rsid w:val="009765E5"/>
    <w:rsid w:val="00976C4F"/>
    <w:rsid w:val="009772F1"/>
    <w:rsid w:val="00977991"/>
    <w:rsid w:val="00977A6B"/>
    <w:rsid w:val="009803F1"/>
    <w:rsid w:val="0098062F"/>
    <w:rsid w:val="009807B4"/>
    <w:rsid w:val="0098182A"/>
    <w:rsid w:val="009828C6"/>
    <w:rsid w:val="00982964"/>
    <w:rsid w:val="00982D78"/>
    <w:rsid w:val="00983A84"/>
    <w:rsid w:val="00983B4C"/>
    <w:rsid w:val="00983DFB"/>
    <w:rsid w:val="009843E2"/>
    <w:rsid w:val="009844F7"/>
    <w:rsid w:val="00984753"/>
    <w:rsid w:val="00984AA1"/>
    <w:rsid w:val="00985462"/>
    <w:rsid w:val="00985463"/>
    <w:rsid w:val="0098582B"/>
    <w:rsid w:val="00985947"/>
    <w:rsid w:val="00985FE7"/>
    <w:rsid w:val="00986029"/>
    <w:rsid w:val="009861AC"/>
    <w:rsid w:val="00986B7C"/>
    <w:rsid w:val="00987505"/>
    <w:rsid w:val="0099079E"/>
    <w:rsid w:val="00991806"/>
    <w:rsid w:val="00991816"/>
    <w:rsid w:val="0099188F"/>
    <w:rsid w:val="0099189A"/>
    <w:rsid w:val="00991A58"/>
    <w:rsid w:val="00991F5D"/>
    <w:rsid w:val="0099281E"/>
    <w:rsid w:val="00992870"/>
    <w:rsid w:val="009930B9"/>
    <w:rsid w:val="009934E2"/>
    <w:rsid w:val="00993AB6"/>
    <w:rsid w:val="00993DDC"/>
    <w:rsid w:val="00994079"/>
    <w:rsid w:val="00994175"/>
    <w:rsid w:val="00994C90"/>
    <w:rsid w:val="00994F59"/>
    <w:rsid w:val="00995933"/>
    <w:rsid w:val="00995A56"/>
    <w:rsid w:val="00995FFD"/>
    <w:rsid w:val="00996A15"/>
    <w:rsid w:val="0099735E"/>
    <w:rsid w:val="00997917"/>
    <w:rsid w:val="00997F4B"/>
    <w:rsid w:val="009A0B5D"/>
    <w:rsid w:val="009A1301"/>
    <w:rsid w:val="009A244C"/>
    <w:rsid w:val="009A2BBB"/>
    <w:rsid w:val="009A2C08"/>
    <w:rsid w:val="009A2CD1"/>
    <w:rsid w:val="009A35A6"/>
    <w:rsid w:val="009A3612"/>
    <w:rsid w:val="009A3884"/>
    <w:rsid w:val="009A3F81"/>
    <w:rsid w:val="009A4059"/>
    <w:rsid w:val="009A44C8"/>
    <w:rsid w:val="009A4579"/>
    <w:rsid w:val="009A45B0"/>
    <w:rsid w:val="009A4755"/>
    <w:rsid w:val="009A4EAB"/>
    <w:rsid w:val="009A56F1"/>
    <w:rsid w:val="009A5BCC"/>
    <w:rsid w:val="009A5F58"/>
    <w:rsid w:val="009A6A6F"/>
    <w:rsid w:val="009A72D4"/>
    <w:rsid w:val="009A735F"/>
    <w:rsid w:val="009B04F1"/>
    <w:rsid w:val="009B07DC"/>
    <w:rsid w:val="009B08FB"/>
    <w:rsid w:val="009B0EE2"/>
    <w:rsid w:val="009B1226"/>
    <w:rsid w:val="009B13B9"/>
    <w:rsid w:val="009B1AD0"/>
    <w:rsid w:val="009B1AD4"/>
    <w:rsid w:val="009B1B69"/>
    <w:rsid w:val="009B1D67"/>
    <w:rsid w:val="009B2732"/>
    <w:rsid w:val="009B3317"/>
    <w:rsid w:val="009B3528"/>
    <w:rsid w:val="009B4417"/>
    <w:rsid w:val="009B47EE"/>
    <w:rsid w:val="009B500C"/>
    <w:rsid w:val="009B533B"/>
    <w:rsid w:val="009B5A67"/>
    <w:rsid w:val="009B65D5"/>
    <w:rsid w:val="009B6C1B"/>
    <w:rsid w:val="009B7570"/>
    <w:rsid w:val="009B7794"/>
    <w:rsid w:val="009C0336"/>
    <w:rsid w:val="009C03F7"/>
    <w:rsid w:val="009C0DCE"/>
    <w:rsid w:val="009C1051"/>
    <w:rsid w:val="009C137B"/>
    <w:rsid w:val="009C16FB"/>
    <w:rsid w:val="009C1772"/>
    <w:rsid w:val="009C17DA"/>
    <w:rsid w:val="009C18CC"/>
    <w:rsid w:val="009C1C22"/>
    <w:rsid w:val="009C1F5C"/>
    <w:rsid w:val="009C1F80"/>
    <w:rsid w:val="009C2C62"/>
    <w:rsid w:val="009C2C6B"/>
    <w:rsid w:val="009C2FC1"/>
    <w:rsid w:val="009C37B1"/>
    <w:rsid w:val="009C3AFB"/>
    <w:rsid w:val="009C3B95"/>
    <w:rsid w:val="009C3C80"/>
    <w:rsid w:val="009C470D"/>
    <w:rsid w:val="009C4BA8"/>
    <w:rsid w:val="009C4CD0"/>
    <w:rsid w:val="009C5CA0"/>
    <w:rsid w:val="009C6106"/>
    <w:rsid w:val="009C638B"/>
    <w:rsid w:val="009C64B8"/>
    <w:rsid w:val="009C7998"/>
    <w:rsid w:val="009C7AEF"/>
    <w:rsid w:val="009C7DCE"/>
    <w:rsid w:val="009D05E0"/>
    <w:rsid w:val="009D199C"/>
    <w:rsid w:val="009D1F22"/>
    <w:rsid w:val="009D217F"/>
    <w:rsid w:val="009D2594"/>
    <w:rsid w:val="009D29E9"/>
    <w:rsid w:val="009D3626"/>
    <w:rsid w:val="009D3B66"/>
    <w:rsid w:val="009D443F"/>
    <w:rsid w:val="009D655A"/>
    <w:rsid w:val="009D68AA"/>
    <w:rsid w:val="009D68FB"/>
    <w:rsid w:val="009D6EE3"/>
    <w:rsid w:val="009D72FC"/>
    <w:rsid w:val="009D771F"/>
    <w:rsid w:val="009D7BA9"/>
    <w:rsid w:val="009D7CD5"/>
    <w:rsid w:val="009E04B3"/>
    <w:rsid w:val="009E0780"/>
    <w:rsid w:val="009E0DFC"/>
    <w:rsid w:val="009E0FC7"/>
    <w:rsid w:val="009E12EA"/>
    <w:rsid w:val="009E1880"/>
    <w:rsid w:val="009E1881"/>
    <w:rsid w:val="009E1A06"/>
    <w:rsid w:val="009E1A85"/>
    <w:rsid w:val="009E203C"/>
    <w:rsid w:val="009E247B"/>
    <w:rsid w:val="009E36A5"/>
    <w:rsid w:val="009E3E4F"/>
    <w:rsid w:val="009E41A0"/>
    <w:rsid w:val="009E442B"/>
    <w:rsid w:val="009E4498"/>
    <w:rsid w:val="009E46AE"/>
    <w:rsid w:val="009E5252"/>
    <w:rsid w:val="009E5B55"/>
    <w:rsid w:val="009E5B74"/>
    <w:rsid w:val="009E644A"/>
    <w:rsid w:val="009E6E9A"/>
    <w:rsid w:val="009E7A15"/>
    <w:rsid w:val="009E7C14"/>
    <w:rsid w:val="009F0803"/>
    <w:rsid w:val="009F094B"/>
    <w:rsid w:val="009F0A01"/>
    <w:rsid w:val="009F14DF"/>
    <w:rsid w:val="009F1B50"/>
    <w:rsid w:val="009F1D12"/>
    <w:rsid w:val="009F1EFE"/>
    <w:rsid w:val="009F1F1A"/>
    <w:rsid w:val="009F2D3D"/>
    <w:rsid w:val="009F3758"/>
    <w:rsid w:val="009F3B2B"/>
    <w:rsid w:val="009F3CA2"/>
    <w:rsid w:val="009F3EA2"/>
    <w:rsid w:val="009F419C"/>
    <w:rsid w:val="009F43E0"/>
    <w:rsid w:val="009F47A3"/>
    <w:rsid w:val="009F486D"/>
    <w:rsid w:val="009F49B2"/>
    <w:rsid w:val="009F4E84"/>
    <w:rsid w:val="009F52C1"/>
    <w:rsid w:val="009F52CE"/>
    <w:rsid w:val="009F5915"/>
    <w:rsid w:val="009F59A5"/>
    <w:rsid w:val="009F5EB6"/>
    <w:rsid w:val="009F62D9"/>
    <w:rsid w:val="009F6F37"/>
    <w:rsid w:val="00A00C12"/>
    <w:rsid w:val="00A016F4"/>
    <w:rsid w:val="00A01D7B"/>
    <w:rsid w:val="00A01FC1"/>
    <w:rsid w:val="00A0211B"/>
    <w:rsid w:val="00A027B4"/>
    <w:rsid w:val="00A037C8"/>
    <w:rsid w:val="00A03AB2"/>
    <w:rsid w:val="00A03AC2"/>
    <w:rsid w:val="00A03C7D"/>
    <w:rsid w:val="00A04583"/>
    <w:rsid w:val="00A04B94"/>
    <w:rsid w:val="00A04CCE"/>
    <w:rsid w:val="00A04D6C"/>
    <w:rsid w:val="00A053A2"/>
    <w:rsid w:val="00A055A5"/>
    <w:rsid w:val="00A059F8"/>
    <w:rsid w:val="00A05DD6"/>
    <w:rsid w:val="00A05FF8"/>
    <w:rsid w:val="00A06074"/>
    <w:rsid w:val="00A0626C"/>
    <w:rsid w:val="00A06502"/>
    <w:rsid w:val="00A06616"/>
    <w:rsid w:val="00A06873"/>
    <w:rsid w:val="00A06D0F"/>
    <w:rsid w:val="00A07A85"/>
    <w:rsid w:val="00A07E04"/>
    <w:rsid w:val="00A07EE3"/>
    <w:rsid w:val="00A1067D"/>
    <w:rsid w:val="00A108E0"/>
    <w:rsid w:val="00A10938"/>
    <w:rsid w:val="00A10977"/>
    <w:rsid w:val="00A10C78"/>
    <w:rsid w:val="00A1110E"/>
    <w:rsid w:val="00A113C1"/>
    <w:rsid w:val="00A116EB"/>
    <w:rsid w:val="00A11EA9"/>
    <w:rsid w:val="00A12068"/>
    <w:rsid w:val="00A120B9"/>
    <w:rsid w:val="00A1260A"/>
    <w:rsid w:val="00A1264F"/>
    <w:rsid w:val="00A12668"/>
    <w:rsid w:val="00A12A7C"/>
    <w:rsid w:val="00A1330E"/>
    <w:rsid w:val="00A138DE"/>
    <w:rsid w:val="00A13C2E"/>
    <w:rsid w:val="00A140F7"/>
    <w:rsid w:val="00A1448C"/>
    <w:rsid w:val="00A14C15"/>
    <w:rsid w:val="00A14F1F"/>
    <w:rsid w:val="00A15328"/>
    <w:rsid w:val="00A15D7C"/>
    <w:rsid w:val="00A15F60"/>
    <w:rsid w:val="00A16688"/>
    <w:rsid w:val="00A1791D"/>
    <w:rsid w:val="00A17CF5"/>
    <w:rsid w:val="00A203CB"/>
    <w:rsid w:val="00A204BC"/>
    <w:rsid w:val="00A20F63"/>
    <w:rsid w:val="00A210D2"/>
    <w:rsid w:val="00A215A8"/>
    <w:rsid w:val="00A22790"/>
    <w:rsid w:val="00A22822"/>
    <w:rsid w:val="00A229F5"/>
    <w:rsid w:val="00A22CC2"/>
    <w:rsid w:val="00A2334F"/>
    <w:rsid w:val="00A2351C"/>
    <w:rsid w:val="00A23838"/>
    <w:rsid w:val="00A23944"/>
    <w:rsid w:val="00A23A3F"/>
    <w:rsid w:val="00A23CB3"/>
    <w:rsid w:val="00A2400F"/>
    <w:rsid w:val="00A243B7"/>
    <w:rsid w:val="00A24B61"/>
    <w:rsid w:val="00A25337"/>
    <w:rsid w:val="00A25B71"/>
    <w:rsid w:val="00A25E59"/>
    <w:rsid w:val="00A25FA0"/>
    <w:rsid w:val="00A2678B"/>
    <w:rsid w:val="00A278CE"/>
    <w:rsid w:val="00A30363"/>
    <w:rsid w:val="00A30B98"/>
    <w:rsid w:val="00A31159"/>
    <w:rsid w:val="00A31884"/>
    <w:rsid w:val="00A31A3C"/>
    <w:rsid w:val="00A320C1"/>
    <w:rsid w:val="00A321B6"/>
    <w:rsid w:val="00A32E8A"/>
    <w:rsid w:val="00A33F37"/>
    <w:rsid w:val="00A342AB"/>
    <w:rsid w:val="00A3433A"/>
    <w:rsid w:val="00A34481"/>
    <w:rsid w:val="00A34A91"/>
    <w:rsid w:val="00A34AE0"/>
    <w:rsid w:val="00A34DE6"/>
    <w:rsid w:val="00A34F8A"/>
    <w:rsid w:val="00A356F4"/>
    <w:rsid w:val="00A35A96"/>
    <w:rsid w:val="00A35C5C"/>
    <w:rsid w:val="00A35E95"/>
    <w:rsid w:val="00A361CA"/>
    <w:rsid w:val="00A36AB7"/>
    <w:rsid w:val="00A374EB"/>
    <w:rsid w:val="00A3768F"/>
    <w:rsid w:val="00A40131"/>
    <w:rsid w:val="00A402A1"/>
    <w:rsid w:val="00A41A0B"/>
    <w:rsid w:val="00A41D8A"/>
    <w:rsid w:val="00A4274E"/>
    <w:rsid w:val="00A440FE"/>
    <w:rsid w:val="00A44175"/>
    <w:rsid w:val="00A44D8F"/>
    <w:rsid w:val="00A45A85"/>
    <w:rsid w:val="00A46260"/>
    <w:rsid w:val="00A464DE"/>
    <w:rsid w:val="00A46777"/>
    <w:rsid w:val="00A46CF2"/>
    <w:rsid w:val="00A46E8E"/>
    <w:rsid w:val="00A46F7D"/>
    <w:rsid w:val="00A47184"/>
    <w:rsid w:val="00A475B0"/>
    <w:rsid w:val="00A47C8E"/>
    <w:rsid w:val="00A5004A"/>
    <w:rsid w:val="00A502C3"/>
    <w:rsid w:val="00A50455"/>
    <w:rsid w:val="00A50D22"/>
    <w:rsid w:val="00A50E14"/>
    <w:rsid w:val="00A51233"/>
    <w:rsid w:val="00A512C3"/>
    <w:rsid w:val="00A51CDD"/>
    <w:rsid w:val="00A5223C"/>
    <w:rsid w:val="00A522C3"/>
    <w:rsid w:val="00A528B0"/>
    <w:rsid w:val="00A529CC"/>
    <w:rsid w:val="00A52DCE"/>
    <w:rsid w:val="00A53477"/>
    <w:rsid w:val="00A54778"/>
    <w:rsid w:val="00A5489F"/>
    <w:rsid w:val="00A54C13"/>
    <w:rsid w:val="00A54E22"/>
    <w:rsid w:val="00A55140"/>
    <w:rsid w:val="00A562CA"/>
    <w:rsid w:val="00A56787"/>
    <w:rsid w:val="00A5694E"/>
    <w:rsid w:val="00A571AE"/>
    <w:rsid w:val="00A571FE"/>
    <w:rsid w:val="00A575B4"/>
    <w:rsid w:val="00A5796A"/>
    <w:rsid w:val="00A57DDC"/>
    <w:rsid w:val="00A60300"/>
    <w:rsid w:val="00A60395"/>
    <w:rsid w:val="00A60929"/>
    <w:rsid w:val="00A61063"/>
    <w:rsid w:val="00A6124E"/>
    <w:rsid w:val="00A61836"/>
    <w:rsid w:val="00A61B26"/>
    <w:rsid w:val="00A61D1D"/>
    <w:rsid w:val="00A61D8E"/>
    <w:rsid w:val="00A61EE9"/>
    <w:rsid w:val="00A622F0"/>
    <w:rsid w:val="00A6287E"/>
    <w:rsid w:val="00A63507"/>
    <w:rsid w:val="00A63733"/>
    <w:rsid w:val="00A646C5"/>
    <w:rsid w:val="00A64A3F"/>
    <w:rsid w:val="00A64DC9"/>
    <w:rsid w:val="00A65280"/>
    <w:rsid w:val="00A65624"/>
    <w:rsid w:val="00A656EC"/>
    <w:rsid w:val="00A658A4"/>
    <w:rsid w:val="00A65A83"/>
    <w:rsid w:val="00A665A6"/>
    <w:rsid w:val="00A6710A"/>
    <w:rsid w:val="00A67354"/>
    <w:rsid w:val="00A675BB"/>
    <w:rsid w:val="00A70CAA"/>
    <w:rsid w:val="00A70DF7"/>
    <w:rsid w:val="00A71193"/>
    <w:rsid w:val="00A711F0"/>
    <w:rsid w:val="00A71593"/>
    <w:rsid w:val="00A71EFB"/>
    <w:rsid w:val="00A72644"/>
    <w:rsid w:val="00A72B79"/>
    <w:rsid w:val="00A731D3"/>
    <w:rsid w:val="00A73268"/>
    <w:rsid w:val="00A73BB0"/>
    <w:rsid w:val="00A73BD7"/>
    <w:rsid w:val="00A742C7"/>
    <w:rsid w:val="00A743AB"/>
    <w:rsid w:val="00A7453E"/>
    <w:rsid w:val="00A748BF"/>
    <w:rsid w:val="00A753C0"/>
    <w:rsid w:val="00A75510"/>
    <w:rsid w:val="00A756CF"/>
    <w:rsid w:val="00A75D66"/>
    <w:rsid w:val="00A761E5"/>
    <w:rsid w:val="00A76D45"/>
    <w:rsid w:val="00A77212"/>
    <w:rsid w:val="00A77C2C"/>
    <w:rsid w:val="00A80062"/>
    <w:rsid w:val="00A80110"/>
    <w:rsid w:val="00A8095B"/>
    <w:rsid w:val="00A80F27"/>
    <w:rsid w:val="00A80F6B"/>
    <w:rsid w:val="00A8100F"/>
    <w:rsid w:val="00A81373"/>
    <w:rsid w:val="00A81582"/>
    <w:rsid w:val="00A8182F"/>
    <w:rsid w:val="00A81C19"/>
    <w:rsid w:val="00A82146"/>
    <w:rsid w:val="00A82545"/>
    <w:rsid w:val="00A82683"/>
    <w:rsid w:val="00A82B55"/>
    <w:rsid w:val="00A82C68"/>
    <w:rsid w:val="00A831D9"/>
    <w:rsid w:val="00A83257"/>
    <w:rsid w:val="00A83508"/>
    <w:rsid w:val="00A83549"/>
    <w:rsid w:val="00A83FCD"/>
    <w:rsid w:val="00A84F12"/>
    <w:rsid w:val="00A84FA5"/>
    <w:rsid w:val="00A856EB"/>
    <w:rsid w:val="00A8585B"/>
    <w:rsid w:val="00A86236"/>
    <w:rsid w:val="00A875E3"/>
    <w:rsid w:val="00A87694"/>
    <w:rsid w:val="00A9022E"/>
    <w:rsid w:val="00A902D4"/>
    <w:rsid w:val="00A9079C"/>
    <w:rsid w:val="00A9087B"/>
    <w:rsid w:val="00A90A7A"/>
    <w:rsid w:val="00A90C0D"/>
    <w:rsid w:val="00A90F5F"/>
    <w:rsid w:val="00A90FFB"/>
    <w:rsid w:val="00A91257"/>
    <w:rsid w:val="00A9209F"/>
    <w:rsid w:val="00A9235A"/>
    <w:rsid w:val="00A9295E"/>
    <w:rsid w:val="00A92C0D"/>
    <w:rsid w:val="00A92EB1"/>
    <w:rsid w:val="00A93011"/>
    <w:rsid w:val="00A93BE0"/>
    <w:rsid w:val="00A93C25"/>
    <w:rsid w:val="00A93E1B"/>
    <w:rsid w:val="00A9408B"/>
    <w:rsid w:val="00A942E6"/>
    <w:rsid w:val="00A9464D"/>
    <w:rsid w:val="00A94909"/>
    <w:rsid w:val="00A94974"/>
    <w:rsid w:val="00A94DD9"/>
    <w:rsid w:val="00A9539C"/>
    <w:rsid w:val="00A95683"/>
    <w:rsid w:val="00A9641B"/>
    <w:rsid w:val="00A9643B"/>
    <w:rsid w:val="00A967CF"/>
    <w:rsid w:val="00A96E21"/>
    <w:rsid w:val="00A96E34"/>
    <w:rsid w:val="00A97556"/>
    <w:rsid w:val="00A979B1"/>
    <w:rsid w:val="00AA034E"/>
    <w:rsid w:val="00AA0AD4"/>
    <w:rsid w:val="00AA1165"/>
    <w:rsid w:val="00AA11BA"/>
    <w:rsid w:val="00AA1480"/>
    <w:rsid w:val="00AA1C10"/>
    <w:rsid w:val="00AA1E32"/>
    <w:rsid w:val="00AA2476"/>
    <w:rsid w:val="00AA2601"/>
    <w:rsid w:val="00AA2720"/>
    <w:rsid w:val="00AA297C"/>
    <w:rsid w:val="00AA2A10"/>
    <w:rsid w:val="00AA3467"/>
    <w:rsid w:val="00AA3682"/>
    <w:rsid w:val="00AA397F"/>
    <w:rsid w:val="00AA3F31"/>
    <w:rsid w:val="00AA437A"/>
    <w:rsid w:val="00AA4625"/>
    <w:rsid w:val="00AA5517"/>
    <w:rsid w:val="00AA6BB6"/>
    <w:rsid w:val="00AA75CE"/>
    <w:rsid w:val="00AA76AE"/>
    <w:rsid w:val="00AA7B62"/>
    <w:rsid w:val="00AA7BCE"/>
    <w:rsid w:val="00AA7D57"/>
    <w:rsid w:val="00AB02E9"/>
    <w:rsid w:val="00AB10EA"/>
    <w:rsid w:val="00AB16B3"/>
    <w:rsid w:val="00AB1EFA"/>
    <w:rsid w:val="00AB1F1A"/>
    <w:rsid w:val="00AB2EE7"/>
    <w:rsid w:val="00AB31D7"/>
    <w:rsid w:val="00AB33AA"/>
    <w:rsid w:val="00AB3C8E"/>
    <w:rsid w:val="00AB3F0D"/>
    <w:rsid w:val="00AB459C"/>
    <w:rsid w:val="00AB4639"/>
    <w:rsid w:val="00AB48EC"/>
    <w:rsid w:val="00AB53E4"/>
    <w:rsid w:val="00AB5467"/>
    <w:rsid w:val="00AB5488"/>
    <w:rsid w:val="00AB5C7B"/>
    <w:rsid w:val="00AB5F64"/>
    <w:rsid w:val="00AB6007"/>
    <w:rsid w:val="00AB634C"/>
    <w:rsid w:val="00AB6EAC"/>
    <w:rsid w:val="00AC00D2"/>
    <w:rsid w:val="00AC0699"/>
    <w:rsid w:val="00AC191A"/>
    <w:rsid w:val="00AC252B"/>
    <w:rsid w:val="00AC2BEF"/>
    <w:rsid w:val="00AC2F08"/>
    <w:rsid w:val="00AC3031"/>
    <w:rsid w:val="00AC30D6"/>
    <w:rsid w:val="00AC35B2"/>
    <w:rsid w:val="00AC3CBD"/>
    <w:rsid w:val="00AC4B39"/>
    <w:rsid w:val="00AC4F34"/>
    <w:rsid w:val="00AC50BC"/>
    <w:rsid w:val="00AC5259"/>
    <w:rsid w:val="00AC6104"/>
    <w:rsid w:val="00AC63AC"/>
    <w:rsid w:val="00AC6EC2"/>
    <w:rsid w:val="00AC6FBC"/>
    <w:rsid w:val="00AC6FC6"/>
    <w:rsid w:val="00AC7744"/>
    <w:rsid w:val="00AD0265"/>
    <w:rsid w:val="00AD047A"/>
    <w:rsid w:val="00AD0DE9"/>
    <w:rsid w:val="00AD13C0"/>
    <w:rsid w:val="00AD1F3E"/>
    <w:rsid w:val="00AD2036"/>
    <w:rsid w:val="00AD22E3"/>
    <w:rsid w:val="00AD2971"/>
    <w:rsid w:val="00AD3A82"/>
    <w:rsid w:val="00AD4439"/>
    <w:rsid w:val="00AD4F1B"/>
    <w:rsid w:val="00AD5540"/>
    <w:rsid w:val="00AD5866"/>
    <w:rsid w:val="00AD5FE2"/>
    <w:rsid w:val="00AD6E1F"/>
    <w:rsid w:val="00AD700C"/>
    <w:rsid w:val="00AD76F2"/>
    <w:rsid w:val="00AD7D03"/>
    <w:rsid w:val="00AE01C9"/>
    <w:rsid w:val="00AE1224"/>
    <w:rsid w:val="00AE12C5"/>
    <w:rsid w:val="00AE18A3"/>
    <w:rsid w:val="00AE1DBB"/>
    <w:rsid w:val="00AE26AB"/>
    <w:rsid w:val="00AE3505"/>
    <w:rsid w:val="00AE3756"/>
    <w:rsid w:val="00AE3A4B"/>
    <w:rsid w:val="00AE3A63"/>
    <w:rsid w:val="00AE4572"/>
    <w:rsid w:val="00AE4755"/>
    <w:rsid w:val="00AE53FF"/>
    <w:rsid w:val="00AE5416"/>
    <w:rsid w:val="00AE5435"/>
    <w:rsid w:val="00AE5B9E"/>
    <w:rsid w:val="00AE5C7D"/>
    <w:rsid w:val="00AE62F6"/>
    <w:rsid w:val="00AE63B2"/>
    <w:rsid w:val="00AE645C"/>
    <w:rsid w:val="00AE66AE"/>
    <w:rsid w:val="00AE71E0"/>
    <w:rsid w:val="00AE749F"/>
    <w:rsid w:val="00AE7DED"/>
    <w:rsid w:val="00AF10FA"/>
    <w:rsid w:val="00AF18DB"/>
    <w:rsid w:val="00AF2255"/>
    <w:rsid w:val="00AF2918"/>
    <w:rsid w:val="00AF313A"/>
    <w:rsid w:val="00AF3ABE"/>
    <w:rsid w:val="00AF47B2"/>
    <w:rsid w:val="00AF49C5"/>
    <w:rsid w:val="00AF4AB6"/>
    <w:rsid w:val="00AF52E0"/>
    <w:rsid w:val="00AF5615"/>
    <w:rsid w:val="00AF5957"/>
    <w:rsid w:val="00AF6079"/>
    <w:rsid w:val="00AF6286"/>
    <w:rsid w:val="00AF6597"/>
    <w:rsid w:val="00AF6959"/>
    <w:rsid w:val="00AF7408"/>
    <w:rsid w:val="00AF7AC8"/>
    <w:rsid w:val="00AF7F9A"/>
    <w:rsid w:val="00B00520"/>
    <w:rsid w:val="00B00B25"/>
    <w:rsid w:val="00B00C06"/>
    <w:rsid w:val="00B00F8E"/>
    <w:rsid w:val="00B014D0"/>
    <w:rsid w:val="00B020E0"/>
    <w:rsid w:val="00B0226D"/>
    <w:rsid w:val="00B02CD1"/>
    <w:rsid w:val="00B03A1F"/>
    <w:rsid w:val="00B03B39"/>
    <w:rsid w:val="00B03CB0"/>
    <w:rsid w:val="00B041A9"/>
    <w:rsid w:val="00B04350"/>
    <w:rsid w:val="00B0465E"/>
    <w:rsid w:val="00B046C7"/>
    <w:rsid w:val="00B04F0C"/>
    <w:rsid w:val="00B0515F"/>
    <w:rsid w:val="00B05CBC"/>
    <w:rsid w:val="00B06363"/>
    <w:rsid w:val="00B06A70"/>
    <w:rsid w:val="00B06B41"/>
    <w:rsid w:val="00B06BA8"/>
    <w:rsid w:val="00B06D0F"/>
    <w:rsid w:val="00B076BD"/>
    <w:rsid w:val="00B07A6A"/>
    <w:rsid w:val="00B07A99"/>
    <w:rsid w:val="00B07B44"/>
    <w:rsid w:val="00B07BE6"/>
    <w:rsid w:val="00B07CEE"/>
    <w:rsid w:val="00B10A7B"/>
    <w:rsid w:val="00B10BBD"/>
    <w:rsid w:val="00B1122A"/>
    <w:rsid w:val="00B11638"/>
    <w:rsid w:val="00B1199E"/>
    <w:rsid w:val="00B1218F"/>
    <w:rsid w:val="00B122CE"/>
    <w:rsid w:val="00B12341"/>
    <w:rsid w:val="00B129B3"/>
    <w:rsid w:val="00B13262"/>
    <w:rsid w:val="00B1340D"/>
    <w:rsid w:val="00B135A4"/>
    <w:rsid w:val="00B13C2E"/>
    <w:rsid w:val="00B13E3E"/>
    <w:rsid w:val="00B14140"/>
    <w:rsid w:val="00B145CD"/>
    <w:rsid w:val="00B14791"/>
    <w:rsid w:val="00B14AC6"/>
    <w:rsid w:val="00B14BE0"/>
    <w:rsid w:val="00B14C20"/>
    <w:rsid w:val="00B14E56"/>
    <w:rsid w:val="00B15B46"/>
    <w:rsid w:val="00B16238"/>
    <w:rsid w:val="00B162AD"/>
    <w:rsid w:val="00B168B5"/>
    <w:rsid w:val="00B16EC4"/>
    <w:rsid w:val="00B173B2"/>
    <w:rsid w:val="00B2005F"/>
    <w:rsid w:val="00B20164"/>
    <w:rsid w:val="00B202C7"/>
    <w:rsid w:val="00B203F3"/>
    <w:rsid w:val="00B2101D"/>
    <w:rsid w:val="00B210D6"/>
    <w:rsid w:val="00B21628"/>
    <w:rsid w:val="00B23939"/>
    <w:rsid w:val="00B23F81"/>
    <w:rsid w:val="00B23F8B"/>
    <w:rsid w:val="00B24204"/>
    <w:rsid w:val="00B24366"/>
    <w:rsid w:val="00B24EB1"/>
    <w:rsid w:val="00B2518B"/>
    <w:rsid w:val="00B259B3"/>
    <w:rsid w:val="00B25B73"/>
    <w:rsid w:val="00B25FED"/>
    <w:rsid w:val="00B2680C"/>
    <w:rsid w:val="00B26930"/>
    <w:rsid w:val="00B276A4"/>
    <w:rsid w:val="00B27724"/>
    <w:rsid w:val="00B27905"/>
    <w:rsid w:val="00B3027F"/>
    <w:rsid w:val="00B306F3"/>
    <w:rsid w:val="00B30800"/>
    <w:rsid w:val="00B30AAD"/>
    <w:rsid w:val="00B30BC2"/>
    <w:rsid w:val="00B30C63"/>
    <w:rsid w:val="00B30F0C"/>
    <w:rsid w:val="00B30F3D"/>
    <w:rsid w:val="00B315B3"/>
    <w:rsid w:val="00B31645"/>
    <w:rsid w:val="00B32AAE"/>
    <w:rsid w:val="00B32E8B"/>
    <w:rsid w:val="00B33711"/>
    <w:rsid w:val="00B339BC"/>
    <w:rsid w:val="00B33D06"/>
    <w:rsid w:val="00B33D65"/>
    <w:rsid w:val="00B33EA5"/>
    <w:rsid w:val="00B33F5C"/>
    <w:rsid w:val="00B340AB"/>
    <w:rsid w:val="00B34514"/>
    <w:rsid w:val="00B34550"/>
    <w:rsid w:val="00B34711"/>
    <w:rsid w:val="00B34ED7"/>
    <w:rsid w:val="00B34F46"/>
    <w:rsid w:val="00B35482"/>
    <w:rsid w:val="00B35F95"/>
    <w:rsid w:val="00B36490"/>
    <w:rsid w:val="00B36B18"/>
    <w:rsid w:val="00B36C69"/>
    <w:rsid w:val="00B36D81"/>
    <w:rsid w:val="00B3755C"/>
    <w:rsid w:val="00B37837"/>
    <w:rsid w:val="00B37938"/>
    <w:rsid w:val="00B379BC"/>
    <w:rsid w:val="00B37D7D"/>
    <w:rsid w:val="00B37F7E"/>
    <w:rsid w:val="00B40375"/>
    <w:rsid w:val="00B40447"/>
    <w:rsid w:val="00B40987"/>
    <w:rsid w:val="00B412BD"/>
    <w:rsid w:val="00B419E4"/>
    <w:rsid w:val="00B41C6A"/>
    <w:rsid w:val="00B42043"/>
    <w:rsid w:val="00B42649"/>
    <w:rsid w:val="00B432A0"/>
    <w:rsid w:val="00B4424E"/>
    <w:rsid w:val="00B44753"/>
    <w:rsid w:val="00B44BFE"/>
    <w:rsid w:val="00B45088"/>
    <w:rsid w:val="00B45473"/>
    <w:rsid w:val="00B457B8"/>
    <w:rsid w:val="00B45F25"/>
    <w:rsid w:val="00B462A7"/>
    <w:rsid w:val="00B4738B"/>
    <w:rsid w:val="00B476AF"/>
    <w:rsid w:val="00B4772D"/>
    <w:rsid w:val="00B47CC4"/>
    <w:rsid w:val="00B5124B"/>
    <w:rsid w:val="00B51396"/>
    <w:rsid w:val="00B517F7"/>
    <w:rsid w:val="00B518E5"/>
    <w:rsid w:val="00B51AE9"/>
    <w:rsid w:val="00B51C75"/>
    <w:rsid w:val="00B51EBF"/>
    <w:rsid w:val="00B5223B"/>
    <w:rsid w:val="00B52AA7"/>
    <w:rsid w:val="00B52AFC"/>
    <w:rsid w:val="00B52B41"/>
    <w:rsid w:val="00B52C97"/>
    <w:rsid w:val="00B52EFE"/>
    <w:rsid w:val="00B535A3"/>
    <w:rsid w:val="00B539CF"/>
    <w:rsid w:val="00B53FA1"/>
    <w:rsid w:val="00B545B7"/>
    <w:rsid w:val="00B54E35"/>
    <w:rsid w:val="00B55532"/>
    <w:rsid w:val="00B56016"/>
    <w:rsid w:val="00B562D1"/>
    <w:rsid w:val="00B568B8"/>
    <w:rsid w:val="00B56CDC"/>
    <w:rsid w:val="00B56E01"/>
    <w:rsid w:val="00B570B9"/>
    <w:rsid w:val="00B5715D"/>
    <w:rsid w:val="00B57479"/>
    <w:rsid w:val="00B57E38"/>
    <w:rsid w:val="00B60331"/>
    <w:rsid w:val="00B607A0"/>
    <w:rsid w:val="00B60A8A"/>
    <w:rsid w:val="00B60DCA"/>
    <w:rsid w:val="00B61004"/>
    <w:rsid w:val="00B61824"/>
    <w:rsid w:val="00B619AC"/>
    <w:rsid w:val="00B62BAE"/>
    <w:rsid w:val="00B62C84"/>
    <w:rsid w:val="00B62E81"/>
    <w:rsid w:val="00B62EF8"/>
    <w:rsid w:val="00B6305A"/>
    <w:rsid w:val="00B63483"/>
    <w:rsid w:val="00B6369D"/>
    <w:rsid w:val="00B63C73"/>
    <w:rsid w:val="00B642C5"/>
    <w:rsid w:val="00B660B9"/>
    <w:rsid w:val="00B66329"/>
    <w:rsid w:val="00B66F3E"/>
    <w:rsid w:val="00B66FC2"/>
    <w:rsid w:val="00B672B3"/>
    <w:rsid w:val="00B678CC"/>
    <w:rsid w:val="00B678DB"/>
    <w:rsid w:val="00B67C5C"/>
    <w:rsid w:val="00B70404"/>
    <w:rsid w:val="00B712C3"/>
    <w:rsid w:val="00B713FD"/>
    <w:rsid w:val="00B72A25"/>
    <w:rsid w:val="00B72F55"/>
    <w:rsid w:val="00B730E0"/>
    <w:rsid w:val="00B7367C"/>
    <w:rsid w:val="00B75204"/>
    <w:rsid w:val="00B75ED6"/>
    <w:rsid w:val="00B7615E"/>
    <w:rsid w:val="00B76B5C"/>
    <w:rsid w:val="00B76DB6"/>
    <w:rsid w:val="00B76EA0"/>
    <w:rsid w:val="00B775B0"/>
    <w:rsid w:val="00B77761"/>
    <w:rsid w:val="00B77D22"/>
    <w:rsid w:val="00B77DBF"/>
    <w:rsid w:val="00B801A6"/>
    <w:rsid w:val="00B80269"/>
    <w:rsid w:val="00B8044D"/>
    <w:rsid w:val="00B81030"/>
    <w:rsid w:val="00B810DF"/>
    <w:rsid w:val="00B81983"/>
    <w:rsid w:val="00B819AC"/>
    <w:rsid w:val="00B81FBB"/>
    <w:rsid w:val="00B823AE"/>
    <w:rsid w:val="00B827FD"/>
    <w:rsid w:val="00B837C2"/>
    <w:rsid w:val="00B84851"/>
    <w:rsid w:val="00B8533F"/>
    <w:rsid w:val="00B85414"/>
    <w:rsid w:val="00B8591C"/>
    <w:rsid w:val="00B85962"/>
    <w:rsid w:val="00B85AF0"/>
    <w:rsid w:val="00B863A8"/>
    <w:rsid w:val="00B86760"/>
    <w:rsid w:val="00B86AC3"/>
    <w:rsid w:val="00B8706B"/>
    <w:rsid w:val="00B8772A"/>
    <w:rsid w:val="00B902B9"/>
    <w:rsid w:val="00B9049B"/>
    <w:rsid w:val="00B90708"/>
    <w:rsid w:val="00B90A68"/>
    <w:rsid w:val="00B90D26"/>
    <w:rsid w:val="00B910E0"/>
    <w:rsid w:val="00B91319"/>
    <w:rsid w:val="00B91E6E"/>
    <w:rsid w:val="00B925A9"/>
    <w:rsid w:val="00B929CF"/>
    <w:rsid w:val="00B92C59"/>
    <w:rsid w:val="00B92D3D"/>
    <w:rsid w:val="00B93112"/>
    <w:rsid w:val="00B931AD"/>
    <w:rsid w:val="00B93BA2"/>
    <w:rsid w:val="00B93D60"/>
    <w:rsid w:val="00B940CF"/>
    <w:rsid w:val="00B943EA"/>
    <w:rsid w:val="00B950F0"/>
    <w:rsid w:val="00B95B21"/>
    <w:rsid w:val="00B95BFE"/>
    <w:rsid w:val="00B96063"/>
    <w:rsid w:val="00B961CB"/>
    <w:rsid w:val="00B9680D"/>
    <w:rsid w:val="00B96C22"/>
    <w:rsid w:val="00B972D3"/>
    <w:rsid w:val="00B97C29"/>
    <w:rsid w:val="00B97C74"/>
    <w:rsid w:val="00BA0098"/>
    <w:rsid w:val="00BA036D"/>
    <w:rsid w:val="00BA0384"/>
    <w:rsid w:val="00BA03C8"/>
    <w:rsid w:val="00BA0965"/>
    <w:rsid w:val="00BA0C00"/>
    <w:rsid w:val="00BA1208"/>
    <w:rsid w:val="00BA1705"/>
    <w:rsid w:val="00BA1DF2"/>
    <w:rsid w:val="00BA2132"/>
    <w:rsid w:val="00BA216C"/>
    <w:rsid w:val="00BA22D3"/>
    <w:rsid w:val="00BA2524"/>
    <w:rsid w:val="00BA3049"/>
    <w:rsid w:val="00BA3224"/>
    <w:rsid w:val="00BA3306"/>
    <w:rsid w:val="00BA4295"/>
    <w:rsid w:val="00BA456F"/>
    <w:rsid w:val="00BA493D"/>
    <w:rsid w:val="00BA4D69"/>
    <w:rsid w:val="00BA5352"/>
    <w:rsid w:val="00BA5B58"/>
    <w:rsid w:val="00BA659C"/>
    <w:rsid w:val="00BA6B45"/>
    <w:rsid w:val="00BA7166"/>
    <w:rsid w:val="00BA728C"/>
    <w:rsid w:val="00BA73D4"/>
    <w:rsid w:val="00BA74F1"/>
    <w:rsid w:val="00BA78DC"/>
    <w:rsid w:val="00BA7C4B"/>
    <w:rsid w:val="00BB0200"/>
    <w:rsid w:val="00BB0275"/>
    <w:rsid w:val="00BB0338"/>
    <w:rsid w:val="00BB0479"/>
    <w:rsid w:val="00BB0AB1"/>
    <w:rsid w:val="00BB0AD4"/>
    <w:rsid w:val="00BB1260"/>
    <w:rsid w:val="00BB168A"/>
    <w:rsid w:val="00BB186A"/>
    <w:rsid w:val="00BB19E4"/>
    <w:rsid w:val="00BB230F"/>
    <w:rsid w:val="00BB2496"/>
    <w:rsid w:val="00BB2765"/>
    <w:rsid w:val="00BB3136"/>
    <w:rsid w:val="00BB3497"/>
    <w:rsid w:val="00BB3940"/>
    <w:rsid w:val="00BB4081"/>
    <w:rsid w:val="00BB4389"/>
    <w:rsid w:val="00BB5587"/>
    <w:rsid w:val="00BB5F6F"/>
    <w:rsid w:val="00BB611F"/>
    <w:rsid w:val="00BB61BE"/>
    <w:rsid w:val="00BB64A9"/>
    <w:rsid w:val="00BB6B61"/>
    <w:rsid w:val="00BB7191"/>
    <w:rsid w:val="00BB76D3"/>
    <w:rsid w:val="00BB7D7D"/>
    <w:rsid w:val="00BB7FBE"/>
    <w:rsid w:val="00BC0922"/>
    <w:rsid w:val="00BC1712"/>
    <w:rsid w:val="00BC19AD"/>
    <w:rsid w:val="00BC1B16"/>
    <w:rsid w:val="00BC1B26"/>
    <w:rsid w:val="00BC1F08"/>
    <w:rsid w:val="00BC22AB"/>
    <w:rsid w:val="00BC2516"/>
    <w:rsid w:val="00BC278B"/>
    <w:rsid w:val="00BC2797"/>
    <w:rsid w:val="00BC27C5"/>
    <w:rsid w:val="00BC2DF0"/>
    <w:rsid w:val="00BC2F58"/>
    <w:rsid w:val="00BC3101"/>
    <w:rsid w:val="00BC4189"/>
    <w:rsid w:val="00BC41D3"/>
    <w:rsid w:val="00BC4227"/>
    <w:rsid w:val="00BC4340"/>
    <w:rsid w:val="00BC4952"/>
    <w:rsid w:val="00BC54CD"/>
    <w:rsid w:val="00BC56F5"/>
    <w:rsid w:val="00BC615D"/>
    <w:rsid w:val="00BC6BE0"/>
    <w:rsid w:val="00BC6CD8"/>
    <w:rsid w:val="00BC6EAE"/>
    <w:rsid w:val="00BC73E9"/>
    <w:rsid w:val="00BC76B1"/>
    <w:rsid w:val="00BD0809"/>
    <w:rsid w:val="00BD1366"/>
    <w:rsid w:val="00BD1656"/>
    <w:rsid w:val="00BD1827"/>
    <w:rsid w:val="00BD18CC"/>
    <w:rsid w:val="00BD1AC1"/>
    <w:rsid w:val="00BD1D46"/>
    <w:rsid w:val="00BD29F5"/>
    <w:rsid w:val="00BD2B4F"/>
    <w:rsid w:val="00BD3242"/>
    <w:rsid w:val="00BD3419"/>
    <w:rsid w:val="00BD382A"/>
    <w:rsid w:val="00BD39EC"/>
    <w:rsid w:val="00BD42CA"/>
    <w:rsid w:val="00BD43E5"/>
    <w:rsid w:val="00BD441C"/>
    <w:rsid w:val="00BD452D"/>
    <w:rsid w:val="00BD50D4"/>
    <w:rsid w:val="00BD512A"/>
    <w:rsid w:val="00BD5479"/>
    <w:rsid w:val="00BD57EF"/>
    <w:rsid w:val="00BD59E3"/>
    <w:rsid w:val="00BD672B"/>
    <w:rsid w:val="00BD6C9D"/>
    <w:rsid w:val="00BD7339"/>
    <w:rsid w:val="00BD771F"/>
    <w:rsid w:val="00BD7C76"/>
    <w:rsid w:val="00BD7FD7"/>
    <w:rsid w:val="00BE00FF"/>
    <w:rsid w:val="00BE0208"/>
    <w:rsid w:val="00BE0315"/>
    <w:rsid w:val="00BE05F0"/>
    <w:rsid w:val="00BE08D5"/>
    <w:rsid w:val="00BE091A"/>
    <w:rsid w:val="00BE09C0"/>
    <w:rsid w:val="00BE0D73"/>
    <w:rsid w:val="00BE1168"/>
    <w:rsid w:val="00BE11B8"/>
    <w:rsid w:val="00BE1351"/>
    <w:rsid w:val="00BE137E"/>
    <w:rsid w:val="00BE1772"/>
    <w:rsid w:val="00BE1DEB"/>
    <w:rsid w:val="00BE2903"/>
    <w:rsid w:val="00BE2E42"/>
    <w:rsid w:val="00BE2E8B"/>
    <w:rsid w:val="00BE318A"/>
    <w:rsid w:val="00BE349E"/>
    <w:rsid w:val="00BE34AC"/>
    <w:rsid w:val="00BE35DA"/>
    <w:rsid w:val="00BE37CA"/>
    <w:rsid w:val="00BE4069"/>
    <w:rsid w:val="00BE44F2"/>
    <w:rsid w:val="00BE517F"/>
    <w:rsid w:val="00BF0A46"/>
    <w:rsid w:val="00BF0E8E"/>
    <w:rsid w:val="00BF17C6"/>
    <w:rsid w:val="00BF1A7F"/>
    <w:rsid w:val="00BF2085"/>
    <w:rsid w:val="00BF2E36"/>
    <w:rsid w:val="00BF3E91"/>
    <w:rsid w:val="00BF4CAC"/>
    <w:rsid w:val="00BF5324"/>
    <w:rsid w:val="00BF561D"/>
    <w:rsid w:val="00BF5652"/>
    <w:rsid w:val="00BF577F"/>
    <w:rsid w:val="00BF5A3F"/>
    <w:rsid w:val="00BF5B28"/>
    <w:rsid w:val="00BF633C"/>
    <w:rsid w:val="00BF6FB5"/>
    <w:rsid w:val="00BF70EF"/>
    <w:rsid w:val="00BF71C9"/>
    <w:rsid w:val="00BF7266"/>
    <w:rsid w:val="00BF7734"/>
    <w:rsid w:val="00C00474"/>
    <w:rsid w:val="00C0072C"/>
    <w:rsid w:val="00C00F37"/>
    <w:rsid w:val="00C01052"/>
    <w:rsid w:val="00C020EE"/>
    <w:rsid w:val="00C0242E"/>
    <w:rsid w:val="00C0247E"/>
    <w:rsid w:val="00C02752"/>
    <w:rsid w:val="00C02A99"/>
    <w:rsid w:val="00C02F12"/>
    <w:rsid w:val="00C03F48"/>
    <w:rsid w:val="00C03F51"/>
    <w:rsid w:val="00C0422A"/>
    <w:rsid w:val="00C0462C"/>
    <w:rsid w:val="00C0501B"/>
    <w:rsid w:val="00C0522D"/>
    <w:rsid w:val="00C05502"/>
    <w:rsid w:val="00C0589C"/>
    <w:rsid w:val="00C05C5B"/>
    <w:rsid w:val="00C05DDE"/>
    <w:rsid w:val="00C0648F"/>
    <w:rsid w:val="00C06812"/>
    <w:rsid w:val="00C0761E"/>
    <w:rsid w:val="00C07AAD"/>
    <w:rsid w:val="00C10466"/>
    <w:rsid w:val="00C10CC7"/>
    <w:rsid w:val="00C1112B"/>
    <w:rsid w:val="00C111ED"/>
    <w:rsid w:val="00C11CD0"/>
    <w:rsid w:val="00C11DF8"/>
    <w:rsid w:val="00C11F38"/>
    <w:rsid w:val="00C13225"/>
    <w:rsid w:val="00C136A2"/>
    <w:rsid w:val="00C149DC"/>
    <w:rsid w:val="00C14C86"/>
    <w:rsid w:val="00C150EB"/>
    <w:rsid w:val="00C15313"/>
    <w:rsid w:val="00C15A5F"/>
    <w:rsid w:val="00C15E5C"/>
    <w:rsid w:val="00C15F57"/>
    <w:rsid w:val="00C15F63"/>
    <w:rsid w:val="00C16230"/>
    <w:rsid w:val="00C16363"/>
    <w:rsid w:val="00C16AA4"/>
    <w:rsid w:val="00C17715"/>
    <w:rsid w:val="00C17B48"/>
    <w:rsid w:val="00C17E55"/>
    <w:rsid w:val="00C20227"/>
    <w:rsid w:val="00C2039E"/>
    <w:rsid w:val="00C20514"/>
    <w:rsid w:val="00C20A31"/>
    <w:rsid w:val="00C20C76"/>
    <w:rsid w:val="00C21125"/>
    <w:rsid w:val="00C21875"/>
    <w:rsid w:val="00C21B5C"/>
    <w:rsid w:val="00C21CFB"/>
    <w:rsid w:val="00C21F01"/>
    <w:rsid w:val="00C21F45"/>
    <w:rsid w:val="00C2265F"/>
    <w:rsid w:val="00C22916"/>
    <w:rsid w:val="00C229F8"/>
    <w:rsid w:val="00C22DD5"/>
    <w:rsid w:val="00C232DB"/>
    <w:rsid w:val="00C2356F"/>
    <w:rsid w:val="00C2369A"/>
    <w:rsid w:val="00C23D71"/>
    <w:rsid w:val="00C2440E"/>
    <w:rsid w:val="00C25365"/>
    <w:rsid w:val="00C2540C"/>
    <w:rsid w:val="00C2551B"/>
    <w:rsid w:val="00C25B02"/>
    <w:rsid w:val="00C25BA5"/>
    <w:rsid w:val="00C270A4"/>
    <w:rsid w:val="00C27214"/>
    <w:rsid w:val="00C2722E"/>
    <w:rsid w:val="00C27282"/>
    <w:rsid w:val="00C275AB"/>
    <w:rsid w:val="00C27BB6"/>
    <w:rsid w:val="00C303BA"/>
    <w:rsid w:val="00C30796"/>
    <w:rsid w:val="00C30F2D"/>
    <w:rsid w:val="00C3105C"/>
    <w:rsid w:val="00C312AB"/>
    <w:rsid w:val="00C322F1"/>
    <w:rsid w:val="00C32CFA"/>
    <w:rsid w:val="00C330B3"/>
    <w:rsid w:val="00C33284"/>
    <w:rsid w:val="00C33F76"/>
    <w:rsid w:val="00C34398"/>
    <w:rsid w:val="00C343E5"/>
    <w:rsid w:val="00C351A6"/>
    <w:rsid w:val="00C35A4C"/>
    <w:rsid w:val="00C35D08"/>
    <w:rsid w:val="00C35E0D"/>
    <w:rsid w:val="00C36FEF"/>
    <w:rsid w:val="00C37066"/>
    <w:rsid w:val="00C371FA"/>
    <w:rsid w:val="00C374F7"/>
    <w:rsid w:val="00C375E5"/>
    <w:rsid w:val="00C377A2"/>
    <w:rsid w:val="00C40FFC"/>
    <w:rsid w:val="00C41480"/>
    <w:rsid w:val="00C41622"/>
    <w:rsid w:val="00C431D6"/>
    <w:rsid w:val="00C434C7"/>
    <w:rsid w:val="00C439B8"/>
    <w:rsid w:val="00C445C2"/>
    <w:rsid w:val="00C446B0"/>
    <w:rsid w:val="00C45B88"/>
    <w:rsid w:val="00C46184"/>
    <w:rsid w:val="00C461F2"/>
    <w:rsid w:val="00C46492"/>
    <w:rsid w:val="00C46F61"/>
    <w:rsid w:val="00C47108"/>
    <w:rsid w:val="00C4728A"/>
    <w:rsid w:val="00C47598"/>
    <w:rsid w:val="00C47BB2"/>
    <w:rsid w:val="00C47CC5"/>
    <w:rsid w:val="00C5014C"/>
    <w:rsid w:val="00C50A0D"/>
    <w:rsid w:val="00C50F0D"/>
    <w:rsid w:val="00C51A32"/>
    <w:rsid w:val="00C51C28"/>
    <w:rsid w:val="00C523AD"/>
    <w:rsid w:val="00C528C5"/>
    <w:rsid w:val="00C52DB8"/>
    <w:rsid w:val="00C53279"/>
    <w:rsid w:val="00C53456"/>
    <w:rsid w:val="00C5397B"/>
    <w:rsid w:val="00C53E6D"/>
    <w:rsid w:val="00C53E92"/>
    <w:rsid w:val="00C54A02"/>
    <w:rsid w:val="00C54A67"/>
    <w:rsid w:val="00C54CD6"/>
    <w:rsid w:val="00C55CCA"/>
    <w:rsid w:val="00C55E36"/>
    <w:rsid w:val="00C55EA7"/>
    <w:rsid w:val="00C564AA"/>
    <w:rsid w:val="00C60425"/>
    <w:rsid w:val="00C60557"/>
    <w:rsid w:val="00C60AFD"/>
    <w:rsid w:val="00C60C2D"/>
    <w:rsid w:val="00C6162E"/>
    <w:rsid w:val="00C6190E"/>
    <w:rsid w:val="00C61E0E"/>
    <w:rsid w:val="00C62E53"/>
    <w:rsid w:val="00C62E87"/>
    <w:rsid w:val="00C62FB0"/>
    <w:rsid w:val="00C63E23"/>
    <w:rsid w:val="00C643DD"/>
    <w:rsid w:val="00C64723"/>
    <w:rsid w:val="00C65345"/>
    <w:rsid w:val="00C65399"/>
    <w:rsid w:val="00C65917"/>
    <w:rsid w:val="00C671D2"/>
    <w:rsid w:val="00C67A0A"/>
    <w:rsid w:val="00C67F26"/>
    <w:rsid w:val="00C70043"/>
    <w:rsid w:val="00C71330"/>
    <w:rsid w:val="00C713F2"/>
    <w:rsid w:val="00C71B29"/>
    <w:rsid w:val="00C71B5B"/>
    <w:rsid w:val="00C71EE7"/>
    <w:rsid w:val="00C7208D"/>
    <w:rsid w:val="00C721DE"/>
    <w:rsid w:val="00C72ABC"/>
    <w:rsid w:val="00C72B5A"/>
    <w:rsid w:val="00C73861"/>
    <w:rsid w:val="00C7432C"/>
    <w:rsid w:val="00C75173"/>
    <w:rsid w:val="00C752DF"/>
    <w:rsid w:val="00C754E8"/>
    <w:rsid w:val="00C75532"/>
    <w:rsid w:val="00C75791"/>
    <w:rsid w:val="00C75B06"/>
    <w:rsid w:val="00C75B78"/>
    <w:rsid w:val="00C75F30"/>
    <w:rsid w:val="00C76304"/>
    <w:rsid w:val="00C76427"/>
    <w:rsid w:val="00C769B0"/>
    <w:rsid w:val="00C7739C"/>
    <w:rsid w:val="00C7762E"/>
    <w:rsid w:val="00C77AEC"/>
    <w:rsid w:val="00C77F90"/>
    <w:rsid w:val="00C8029C"/>
    <w:rsid w:val="00C80554"/>
    <w:rsid w:val="00C807A2"/>
    <w:rsid w:val="00C808AC"/>
    <w:rsid w:val="00C80AA2"/>
    <w:rsid w:val="00C80B08"/>
    <w:rsid w:val="00C8197A"/>
    <w:rsid w:val="00C82282"/>
    <w:rsid w:val="00C82CCA"/>
    <w:rsid w:val="00C838D5"/>
    <w:rsid w:val="00C84084"/>
    <w:rsid w:val="00C841FF"/>
    <w:rsid w:val="00C842A2"/>
    <w:rsid w:val="00C8462C"/>
    <w:rsid w:val="00C8471E"/>
    <w:rsid w:val="00C84955"/>
    <w:rsid w:val="00C84A39"/>
    <w:rsid w:val="00C85BF0"/>
    <w:rsid w:val="00C85FED"/>
    <w:rsid w:val="00C86467"/>
    <w:rsid w:val="00C86DA8"/>
    <w:rsid w:val="00C87199"/>
    <w:rsid w:val="00C87F0D"/>
    <w:rsid w:val="00C90404"/>
    <w:rsid w:val="00C90A32"/>
    <w:rsid w:val="00C912FD"/>
    <w:rsid w:val="00C91A3F"/>
    <w:rsid w:val="00C92316"/>
    <w:rsid w:val="00C92547"/>
    <w:rsid w:val="00C926FD"/>
    <w:rsid w:val="00C93AD1"/>
    <w:rsid w:val="00C941A8"/>
    <w:rsid w:val="00C95C72"/>
    <w:rsid w:val="00C95FE9"/>
    <w:rsid w:val="00C962B5"/>
    <w:rsid w:val="00C96959"/>
    <w:rsid w:val="00C96B86"/>
    <w:rsid w:val="00C971F9"/>
    <w:rsid w:val="00C97254"/>
    <w:rsid w:val="00C97825"/>
    <w:rsid w:val="00C97C96"/>
    <w:rsid w:val="00C97DF7"/>
    <w:rsid w:val="00CA0AEE"/>
    <w:rsid w:val="00CA12C3"/>
    <w:rsid w:val="00CA14C9"/>
    <w:rsid w:val="00CA1A6A"/>
    <w:rsid w:val="00CA20A3"/>
    <w:rsid w:val="00CA236E"/>
    <w:rsid w:val="00CA24FB"/>
    <w:rsid w:val="00CA27D6"/>
    <w:rsid w:val="00CA2D46"/>
    <w:rsid w:val="00CA2D5B"/>
    <w:rsid w:val="00CA2F94"/>
    <w:rsid w:val="00CA3B5A"/>
    <w:rsid w:val="00CA3B64"/>
    <w:rsid w:val="00CA4F9C"/>
    <w:rsid w:val="00CA5BCA"/>
    <w:rsid w:val="00CA6108"/>
    <w:rsid w:val="00CA64D5"/>
    <w:rsid w:val="00CA66DA"/>
    <w:rsid w:val="00CA67A1"/>
    <w:rsid w:val="00CA7A20"/>
    <w:rsid w:val="00CB0E8C"/>
    <w:rsid w:val="00CB1877"/>
    <w:rsid w:val="00CB1AAC"/>
    <w:rsid w:val="00CB1D62"/>
    <w:rsid w:val="00CB21E2"/>
    <w:rsid w:val="00CB28C0"/>
    <w:rsid w:val="00CB2AA1"/>
    <w:rsid w:val="00CB3192"/>
    <w:rsid w:val="00CB3201"/>
    <w:rsid w:val="00CB3415"/>
    <w:rsid w:val="00CB360D"/>
    <w:rsid w:val="00CB3785"/>
    <w:rsid w:val="00CB3A41"/>
    <w:rsid w:val="00CB4329"/>
    <w:rsid w:val="00CB4E57"/>
    <w:rsid w:val="00CB5BB6"/>
    <w:rsid w:val="00CB6290"/>
    <w:rsid w:val="00CB6785"/>
    <w:rsid w:val="00CB69D5"/>
    <w:rsid w:val="00CB6E40"/>
    <w:rsid w:val="00CB6EAE"/>
    <w:rsid w:val="00CB7127"/>
    <w:rsid w:val="00CB766B"/>
    <w:rsid w:val="00CB7C04"/>
    <w:rsid w:val="00CB7E10"/>
    <w:rsid w:val="00CC005A"/>
    <w:rsid w:val="00CC04E1"/>
    <w:rsid w:val="00CC0734"/>
    <w:rsid w:val="00CC07A8"/>
    <w:rsid w:val="00CC0D8D"/>
    <w:rsid w:val="00CC0DEB"/>
    <w:rsid w:val="00CC1379"/>
    <w:rsid w:val="00CC1417"/>
    <w:rsid w:val="00CC1478"/>
    <w:rsid w:val="00CC1720"/>
    <w:rsid w:val="00CC191C"/>
    <w:rsid w:val="00CC1F0F"/>
    <w:rsid w:val="00CC243A"/>
    <w:rsid w:val="00CC2759"/>
    <w:rsid w:val="00CC2F44"/>
    <w:rsid w:val="00CC33D9"/>
    <w:rsid w:val="00CC356D"/>
    <w:rsid w:val="00CC3FEB"/>
    <w:rsid w:val="00CC469A"/>
    <w:rsid w:val="00CC52D2"/>
    <w:rsid w:val="00CC5719"/>
    <w:rsid w:val="00CC581C"/>
    <w:rsid w:val="00CC5AB0"/>
    <w:rsid w:val="00CC6589"/>
    <w:rsid w:val="00CC6F87"/>
    <w:rsid w:val="00CC7262"/>
    <w:rsid w:val="00CC72E5"/>
    <w:rsid w:val="00CC7A24"/>
    <w:rsid w:val="00CC7DFE"/>
    <w:rsid w:val="00CD0040"/>
    <w:rsid w:val="00CD0BEF"/>
    <w:rsid w:val="00CD0EF3"/>
    <w:rsid w:val="00CD109D"/>
    <w:rsid w:val="00CD1E9D"/>
    <w:rsid w:val="00CD243C"/>
    <w:rsid w:val="00CD2A30"/>
    <w:rsid w:val="00CD2D54"/>
    <w:rsid w:val="00CD33F0"/>
    <w:rsid w:val="00CD3868"/>
    <w:rsid w:val="00CD4041"/>
    <w:rsid w:val="00CD4565"/>
    <w:rsid w:val="00CD461B"/>
    <w:rsid w:val="00CD4B0C"/>
    <w:rsid w:val="00CD5288"/>
    <w:rsid w:val="00CD57BE"/>
    <w:rsid w:val="00CD5A64"/>
    <w:rsid w:val="00CD5DE7"/>
    <w:rsid w:val="00CD6672"/>
    <w:rsid w:val="00CD66E6"/>
    <w:rsid w:val="00CD6ABB"/>
    <w:rsid w:val="00CD79E5"/>
    <w:rsid w:val="00CD7AB9"/>
    <w:rsid w:val="00CE158F"/>
    <w:rsid w:val="00CE1872"/>
    <w:rsid w:val="00CE1983"/>
    <w:rsid w:val="00CE2542"/>
    <w:rsid w:val="00CE2661"/>
    <w:rsid w:val="00CE2909"/>
    <w:rsid w:val="00CE2C36"/>
    <w:rsid w:val="00CE329B"/>
    <w:rsid w:val="00CE34F2"/>
    <w:rsid w:val="00CE350A"/>
    <w:rsid w:val="00CE39CD"/>
    <w:rsid w:val="00CE3E59"/>
    <w:rsid w:val="00CE417B"/>
    <w:rsid w:val="00CE442C"/>
    <w:rsid w:val="00CE52D5"/>
    <w:rsid w:val="00CE5352"/>
    <w:rsid w:val="00CE53E5"/>
    <w:rsid w:val="00CE5813"/>
    <w:rsid w:val="00CE58B3"/>
    <w:rsid w:val="00CE5A1B"/>
    <w:rsid w:val="00CE5CF2"/>
    <w:rsid w:val="00CE5D94"/>
    <w:rsid w:val="00CE5F1B"/>
    <w:rsid w:val="00CE6175"/>
    <w:rsid w:val="00CE6298"/>
    <w:rsid w:val="00CE6713"/>
    <w:rsid w:val="00CE71E9"/>
    <w:rsid w:val="00CE7B1F"/>
    <w:rsid w:val="00CE7F9D"/>
    <w:rsid w:val="00CF01B7"/>
    <w:rsid w:val="00CF0DEC"/>
    <w:rsid w:val="00CF10DB"/>
    <w:rsid w:val="00CF126F"/>
    <w:rsid w:val="00CF1EA6"/>
    <w:rsid w:val="00CF2572"/>
    <w:rsid w:val="00CF2577"/>
    <w:rsid w:val="00CF25A1"/>
    <w:rsid w:val="00CF2BA1"/>
    <w:rsid w:val="00CF2EA9"/>
    <w:rsid w:val="00CF2FFE"/>
    <w:rsid w:val="00CF3124"/>
    <w:rsid w:val="00CF3ECF"/>
    <w:rsid w:val="00CF40BE"/>
    <w:rsid w:val="00CF461F"/>
    <w:rsid w:val="00CF467E"/>
    <w:rsid w:val="00CF476A"/>
    <w:rsid w:val="00CF4B9C"/>
    <w:rsid w:val="00CF509A"/>
    <w:rsid w:val="00CF54F1"/>
    <w:rsid w:val="00CF5996"/>
    <w:rsid w:val="00CF60FA"/>
    <w:rsid w:val="00CF643D"/>
    <w:rsid w:val="00CF69C0"/>
    <w:rsid w:val="00CF6B77"/>
    <w:rsid w:val="00CF71E3"/>
    <w:rsid w:val="00CF7724"/>
    <w:rsid w:val="00CF79C8"/>
    <w:rsid w:val="00CF7F49"/>
    <w:rsid w:val="00CF7FDD"/>
    <w:rsid w:val="00D000EB"/>
    <w:rsid w:val="00D0059F"/>
    <w:rsid w:val="00D00652"/>
    <w:rsid w:val="00D00862"/>
    <w:rsid w:val="00D00A5D"/>
    <w:rsid w:val="00D00A87"/>
    <w:rsid w:val="00D01045"/>
    <w:rsid w:val="00D01354"/>
    <w:rsid w:val="00D01910"/>
    <w:rsid w:val="00D01ED2"/>
    <w:rsid w:val="00D02595"/>
    <w:rsid w:val="00D02F2F"/>
    <w:rsid w:val="00D03237"/>
    <w:rsid w:val="00D03329"/>
    <w:rsid w:val="00D03CB9"/>
    <w:rsid w:val="00D04533"/>
    <w:rsid w:val="00D04573"/>
    <w:rsid w:val="00D045A2"/>
    <w:rsid w:val="00D04940"/>
    <w:rsid w:val="00D05411"/>
    <w:rsid w:val="00D054F2"/>
    <w:rsid w:val="00D055D2"/>
    <w:rsid w:val="00D055F6"/>
    <w:rsid w:val="00D05E5A"/>
    <w:rsid w:val="00D06336"/>
    <w:rsid w:val="00D06476"/>
    <w:rsid w:val="00D06535"/>
    <w:rsid w:val="00D065C2"/>
    <w:rsid w:val="00D06995"/>
    <w:rsid w:val="00D070BF"/>
    <w:rsid w:val="00D07B0D"/>
    <w:rsid w:val="00D10E20"/>
    <w:rsid w:val="00D1160E"/>
    <w:rsid w:val="00D12C10"/>
    <w:rsid w:val="00D1305C"/>
    <w:rsid w:val="00D13087"/>
    <w:rsid w:val="00D137F1"/>
    <w:rsid w:val="00D13856"/>
    <w:rsid w:val="00D13A97"/>
    <w:rsid w:val="00D13CE3"/>
    <w:rsid w:val="00D141B7"/>
    <w:rsid w:val="00D14643"/>
    <w:rsid w:val="00D16FA0"/>
    <w:rsid w:val="00D17378"/>
    <w:rsid w:val="00D17C00"/>
    <w:rsid w:val="00D17FB5"/>
    <w:rsid w:val="00D2017F"/>
    <w:rsid w:val="00D206F5"/>
    <w:rsid w:val="00D21449"/>
    <w:rsid w:val="00D216B2"/>
    <w:rsid w:val="00D222F1"/>
    <w:rsid w:val="00D22940"/>
    <w:rsid w:val="00D23974"/>
    <w:rsid w:val="00D24388"/>
    <w:rsid w:val="00D24586"/>
    <w:rsid w:val="00D24E2E"/>
    <w:rsid w:val="00D2519A"/>
    <w:rsid w:val="00D25462"/>
    <w:rsid w:val="00D25507"/>
    <w:rsid w:val="00D25D83"/>
    <w:rsid w:val="00D2632E"/>
    <w:rsid w:val="00D26479"/>
    <w:rsid w:val="00D26DCE"/>
    <w:rsid w:val="00D273AC"/>
    <w:rsid w:val="00D27687"/>
    <w:rsid w:val="00D27859"/>
    <w:rsid w:val="00D27A0C"/>
    <w:rsid w:val="00D27CE3"/>
    <w:rsid w:val="00D27D7D"/>
    <w:rsid w:val="00D27DAC"/>
    <w:rsid w:val="00D27DF5"/>
    <w:rsid w:val="00D306D5"/>
    <w:rsid w:val="00D30A43"/>
    <w:rsid w:val="00D30FD4"/>
    <w:rsid w:val="00D311E0"/>
    <w:rsid w:val="00D3163F"/>
    <w:rsid w:val="00D319AD"/>
    <w:rsid w:val="00D31C93"/>
    <w:rsid w:val="00D3275F"/>
    <w:rsid w:val="00D32D5F"/>
    <w:rsid w:val="00D3316C"/>
    <w:rsid w:val="00D3340D"/>
    <w:rsid w:val="00D335D6"/>
    <w:rsid w:val="00D33B88"/>
    <w:rsid w:val="00D34138"/>
    <w:rsid w:val="00D341F3"/>
    <w:rsid w:val="00D34548"/>
    <w:rsid w:val="00D34914"/>
    <w:rsid w:val="00D34C18"/>
    <w:rsid w:val="00D36606"/>
    <w:rsid w:val="00D36816"/>
    <w:rsid w:val="00D36CD7"/>
    <w:rsid w:val="00D36ED9"/>
    <w:rsid w:val="00D37A37"/>
    <w:rsid w:val="00D37C2E"/>
    <w:rsid w:val="00D4087D"/>
    <w:rsid w:val="00D40B16"/>
    <w:rsid w:val="00D4101D"/>
    <w:rsid w:val="00D4128C"/>
    <w:rsid w:val="00D42AFB"/>
    <w:rsid w:val="00D43511"/>
    <w:rsid w:val="00D4404B"/>
    <w:rsid w:val="00D4411B"/>
    <w:rsid w:val="00D44360"/>
    <w:rsid w:val="00D44ABA"/>
    <w:rsid w:val="00D44C90"/>
    <w:rsid w:val="00D44EC6"/>
    <w:rsid w:val="00D45EB6"/>
    <w:rsid w:val="00D4638E"/>
    <w:rsid w:val="00D46D18"/>
    <w:rsid w:val="00D4724C"/>
    <w:rsid w:val="00D47E56"/>
    <w:rsid w:val="00D50161"/>
    <w:rsid w:val="00D501D3"/>
    <w:rsid w:val="00D50378"/>
    <w:rsid w:val="00D505D3"/>
    <w:rsid w:val="00D507DF"/>
    <w:rsid w:val="00D51083"/>
    <w:rsid w:val="00D5130A"/>
    <w:rsid w:val="00D51533"/>
    <w:rsid w:val="00D51769"/>
    <w:rsid w:val="00D51E31"/>
    <w:rsid w:val="00D51F85"/>
    <w:rsid w:val="00D5221C"/>
    <w:rsid w:val="00D522D8"/>
    <w:rsid w:val="00D52E1B"/>
    <w:rsid w:val="00D53A98"/>
    <w:rsid w:val="00D53F6E"/>
    <w:rsid w:val="00D54174"/>
    <w:rsid w:val="00D541B5"/>
    <w:rsid w:val="00D548CF"/>
    <w:rsid w:val="00D5491C"/>
    <w:rsid w:val="00D54CCF"/>
    <w:rsid w:val="00D5533E"/>
    <w:rsid w:val="00D554E8"/>
    <w:rsid w:val="00D55E12"/>
    <w:rsid w:val="00D5657D"/>
    <w:rsid w:val="00D56A0C"/>
    <w:rsid w:val="00D5704D"/>
    <w:rsid w:val="00D572B4"/>
    <w:rsid w:val="00D5748E"/>
    <w:rsid w:val="00D577BB"/>
    <w:rsid w:val="00D60B39"/>
    <w:rsid w:val="00D60E37"/>
    <w:rsid w:val="00D610C4"/>
    <w:rsid w:val="00D612A9"/>
    <w:rsid w:val="00D61309"/>
    <w:rsid w:val="00D61400"/>
    <w:rsid w:val="00D61ABF"/>
    <w:rsid w:val="00D61CE2"/>
    <w:rsid w:val="00D61E63"/>
    <w:rsid w:val="00D6201F"/>
    <w:rsid w:val="00D63253"/>
    <w:rsid w:val="00D636BE"/>
    <w:rsid w:val="00D63CC7"/>
    <w:rsid w:val="00D6411E"/>
    <w:rsid w:val="00D64482"/>
    <w:rsid w:val="00D64979"/>
    <w:rsid w:val="00D64A0C"/>
    <w:rsid w:val="00D65C71"/>
    <w:rsid w:val="00D65DCC"/>
    <w:rsid w:val="00D66935"/>
    <w:rsid w:val="00D66C59"/>
    <w:rsid w:val="00D67313"/>
    <w:rsid w:val="00D702CA"/>
    <w:rsid w:val="00D70636"/>
    <w:rsid w:val="00D70F45"/>
    <w:rsid w:val="00D71230"/>
    <w:rsid w:val="00D71522"/>
    <w:rsid w:val="00D7313C"/>
    <w:rsid w:val="00D735D0"/>
    <w:rsid w:val="00D7378B"/>
    <w:rsid w:val="00D738D2"/>
    <w:rsid w:val="00D74118"/>
    <w:rsid w:val="00D74693"/>
    <w:rsid w:val="00D74696"/>
    <w:rsid w:val="00D75688"/>
    <w:rsid w:val="00D7589B"/>
    <w:rsid w:val="00D760A2"/>
    <w:rsid w:val="00D77315"/>
    <w:rsid w:val="00D77465"/>
    <w:rsid w:val="00D774AE"/>
    <w:rsid w:val="00D77D3C"/>
    <w:rsid w:val="00D80021"/>
    <w:rsid w:val="00D80161"/>
    <w:rsid w:val="00D807E5"/>
    <w:rsid w:val="00D80803"/>
    <w:rsid w:val="00D80843"/>
    <w:rsid w:val="00D8108F"/>
    <w:rsid w:val="00D82693"/>
    <w:rsid w:val="00D833BE"/>
    <w:rsid w:val="00D84C22"/>
    <w:rsid w:val="00D8562F"/>
    <w:rsid w:val="00D858D9"/>
    <w:rsid w:val="00D85B15"/>
    <w:rsid w:val="00D8724C"/>
    <w:rsid w:val="00D8796D"/>
    <w:rsid w:val="00D87E37"/>
    <w:rsid w:val="00D87F8C"/>
    <w:rsid w:val="00D9027A"/>
    <w:rsid w:val="00D90280"/>
    <w:rsid w:val="00D90A85"/>
    <w:rsid w:val="00D9166D"/>
    <w:rsid w:val="00D923F7"/>
    <w:rsid w:val="00D92936"/>
    <w:rsid w:val="00D929A3"/>
    <w:rsid w:val="00D93004"/>
    <w:rsid w:val="00D930C0"/>
    <w:rsid w:val="00D9315E"/>
    <w:rsid w:val="00D936B2"/>
    <w:rsid w:val="00D93711"/>
    <w:rsid w:val="00D938C1"/>
    <w:rsid w:val="00D939E9"/>
    <w:rsid w:val="00D942C4"/>
    <w:rsid w:val="00D94901"/>
    <w:rsid w:val="00D94CB1"/>
    <w:rsid w:val="00D95413"/>
    <w:rsid w:val="00D963A9"/>
    <w:rsid w:val="00D96479"/>
    <w:rsid w:val="00D964FA"/>
    <w:rsid w:val="00D96D2A"/>
    <w:rsid w:val="00D96F2A"/>
    <w:rsid w:val="00D97571"/>
    <w:rsid w:val="00D97A50"/>
    <w:rsid w:val="00DA05BF"/>
    <w:rsid w:val="00DA0C2C"/>
    <w:rsid w:val="00DA193F"/>
    <w:rsid w:val="00DA1B0B"/>
    <w:rsid w:val="00DA2589"/>
    <w:rsid w:val="00DA27C7"/>
    <w:rsid w:val="00DA28FC"/>
    <w:rsid w:val="00DA29C7"/>
    <w:rsid w:val="00DA2AF8"/>
    <w:rsid w:val="00DA2C76"/>
    <w:rsid w:val="00DA2EEC"/>
    <w:rsid w:val="00DA37EF"/>
    <w:rsid w:val="00DA386A"/>
    <w:rsid w:val="00DA466E"/>
    <w:rsid w:val="00DA47A8"/>
    <w:rsid w:val="00DA524D"/>
    <w:rsid w:val="00DA72DB"/>
    <w:rsid w:val="00DA75BA"/>
    <w:rsid w:val="00DA7D61"/>
    <w:rsid w:val="00DB06EE"/>
    <w:rsid w:val="00DB0BB5"/>
    <w:rsid w:val="00DB14DD"/>
    <w:rsid w:val="00DB1890"/>
    <w:rsid w:val="00DB1D21"/>
    <w:rsid w:val="00DB1F2C"/>
    <w:rsid w:val="00DB203C"/>
    <w:rsid w:val="00DB2897"/>
    <w:rsid w:val="00DB2E73"/>
    <w:rsid w:val="00DB328C"/>
    <w:rsid w:val="00DB3592"/>
    <w:rsid w:val="00DB47E5"/>
    <w:rsid w:val="00DB485B"/>
    <w:rsid w:val="00DB4C93"/>
    <w:rsid w:val="00DB5421"/>
    <w:rsid w:val="00DB5704"/>
    <w:rsid w:val="00DB5F2D"/>
    <w:rsid w:val="00DB64F4"/>
    <w:rsid w:val="00DB7C3F"/>
    <w:rsid w:val="00DC0172"/>
    <w:rsid w:val="00DC01C9"/>
    <w:rsid w:val="00DC039D"/>
    <w:rsid w:val="00DC1496"/>
    <w:rsid w:val="00DC197A"/>
    <w:rsid w:val="00DC198B"/>
    <w:rsid w:val="00DC1993"/>
    <w:rsid w:val="00DC20CE"/>
    <w:rsid w:val="00DC23C9"/>
    <w:rsid w:val="00DC2894"/>
    <w:rsid w:val="00DC3052"/>
    <w:rsid w:val="00DC392E"/>
    <w:rsid w:val="00DC3F8A"/>
    <w:rsid w:val="00DC4144"/>
    <w:rsid w:val="00DC41DD"/>
    <w:rsid w:val="00DC44D6"/>
    <w:rsid w:val="00DC45A9"/>
    <w:rsid w:val="00DC4C5D"/>
    <w:rsid w:val="00DC541C"/>
    <w:rsid w:val="00DC5B1A"/>
    <w:rsid w:val="00DC6AB8"/>
    <w:rsid w:val="00DC6DB4"/>
    <w:rsid w:val="00DC736C"/>
    <w:rsid w:val="00DC738E"/>
    <w:rsid w:val="00DC744C"/>
    <w:rsid w:val="00DC78C8"/>
    <w:rsid w:val="00DC795E"/>
    <w:rsid w:val="00DD0482"/>
    <w:rsid w:val="00DD0533"/>
    <w:rsid w:val="00DD1537"/>
    <w:rsid w:val="00DD2A23"/>
    <w:rsid w:val="00DD369A"/>
    <w:rsid w:val="00DD3A14"/>
    <w:rsid w:val="00DD432B"/>
    <w:rsid w:val="00DD46E9"/>
    <w:rsid w:val="00DD4C1E"/>
    <w:rsid w:val="00DD4EF1"/>
    <w:rsid w:val="00DD52BE"/>
    <w:rsid w:val="00DD73F2"/>
    <w:rsid w:val="00DD740A"/>
    <w:rsid w:val="00DD77DD"/>
    <w:rsid w:val="00DD793C"/>
    <w:rsid w:val="00DD7F26"/>
    <w:rsid w:val="00DE0175"/>
    <w:rsid w:val="00DE0349"/>
    <w:rsid w:val="00DE04BB"/>
    <w:rsid w:val="00DE0D00"/>
    <w:rsid w:val="00DE0D18"/>
    <w:rsid w:val="00DE1208"/>
    <w:rsid w:val="00DE16CD"/>
    <w:rsid w:val="00DE20B2"/>
    <w:rsid w:val="00DE220D"/>
    <w:rsid w:val="00DE2803"/>
    <w:rsid w:val="00DE2A49"/>
    <w:rsid w:val="00DE3213"/>
    <w:rsid w:val="00DE34EF"/>
    <w:rsid w:val="00DE3F0E"/>
    <w:rsid w:val="00DE3F7A"/>
    <w:rsid w:val="00DE40D6"/>
    <w:rsid w:val="00DE4770"/>
    <w:rsid w:val="00DE4E2A"/>
    <w:rsid w:val="00DE6492"/>
    <w:rsid w:val="00DE652F"/>
    <w:rsid w:val="00DE65AF"/>
    <w:rsid w:val="00DE7902"/>
    <w:rsid w:val="00DF02EE"/>
    <w:rsid w:val="00DF0517"/>
    <w:rsid w:val="00DF0830"/>
    <w:rsid w:val="00DF1358"/>
    <w:rsid w:val="00DF1CDA"/>
    <w:rsid w:val="00DF2420"/>
    <w:rsid w:val="00DF280B"/>
    <w:rsid w:val="00DF28B7"/>
    <w:rsid w:val="00DF2EAD"/>
    <w:rsid w:val="00DF3079"/>
    <w:rsid w:val="00DF3345"/>
    <w:rsid w:val="00DF383D"/>
    <w:rsid w:val="00DF43E8"/>
    <w:rsid w:val="00DF4B3E"/>
    <w:rsid w:val="00DF5745"/>
    <w:rsid w:val="00DF58E2"/>
    <w:rsid w:val="00DF5E78"/>
    <w:rsid w:val="00DF5F6C"/>
    <w:rsid w:val="00DF621E"/>
    <w:rsid w:val="00DF6703"/>
    <w:rsid w:val="00DF68C0"/>
    <w:rsid w:val="00DF73BB"/>
    <w:rsid w:val="00DF7546"/>
    <w:rsid w:val="00DF7650"/>
    <w:rsid w:val="00DF791C"/>
    <w:rsid w:val="00DF7C5C"/>
    <w:rsid w:val="00DF7F5A"/>
    <w:rsid w:val="00E00303"/>
    <w:rsid w:val="00E00332"/>
    <w:rsid w:val="00E0073A"/>
    <w:rsid w:val="00E008BA"/>
    <w:rsid w:val="00E00EBC"/>
    <w:rsid w:val="00E00FFD"/>
    <w:rsid w:val="00E01B12"/>
    <w:rsid w:val="00E01BB0"/>
    <w:rsid w:val="00E0243E"/>
    <w:rsid w:val="00E0261B"/>
    <w:rsid w:val="00E026FD"/>
    <w:rsid w:val="00E02A02"/>
    <w:rsid w:val="00E02A9C"/>
    <w:rsid w:val="00E02AE7"/>
    <w:rsid w:val="00E02F7E"/>
    <w:rsid w:val="00E030E4"/>
    <w:rsid w:val="00E037E3"/>
    <w:rsid w:val="00E04590"/>
    <w:rsid w:val="00E04C02"/>
    <w:rsid w:val="00E04FBA"/>
    <w:rsid w:val="00E053B2"/>
    <w:rsid w:val="00E0604E"/>
    <w:rsid w:val="00E0617A"/>
    <w:rsid w:val="00E0644B"/>
    <w:rsid w:val="00E064D3"/>
    <w:rsid w:val="00E06595"/>
    <w:rsid w:val="00E069A7"/>
    <w:rsid w:val="00E0763E"/>
    <w:rsid w:val="00E0799E"/>
    <w:rsid w:val="00E07A67"/>
    <w:rsid w:val="00E07B7D"/>
    <w:rsid w:val="00E07DB8"/>
    <w:rsid w:val="00E1011C"/>
    <w:rsid w:val="00E10231"/>
    <w:rsid w:val="00E1050F"/>
    <w:rsid w:val="00E10E3E"/>
    <w:rsid w:val="00E11290"/>
    <w:rsid w:val="00E113B7"/>
    <w:rsid w:val="00E114C5"/>
    <w:rsid w:val="00E12316"/>
    <w:rsid w:val="00E1277F"/>
    <w:rsid w:val="00E12A87"/>
    <w:rsid w:val="00E12E73"/>
    <w:rsid w:val="00E139D5"/>
    <w:rsid w:val="00E14042"/>
    <w:rsid w:val="00E144E8"/>
    <w:rsid w:val="00E14CA5"/>
    <w:rsid w:val="00E15202"/>
    <w:rsid w:val="00E152DF"/>
    <w:rsid w:val="00E153F8"/>
    <w:rsid w:val="00E15505"/>
    <w:rsid w:val="00E15611"/>
    <w:rsid w:val="00E1587E"/>
    <w:rsid w:val="00E162B5"/>
    <w:rsid w:val="00E17141"/>
    <w:rsid w:val="00E17D3D"/>
    <w:rsid w:val="00E20C53"/>
    <w:rsid w:val="00E21896"/>
    <w:rsid w:val="00E219A1"/>
    <w:rsid w:val="00E2202A"/>
    <w:rsid w:val="00E22469"/>
    <w:rsid w:val="00E22D1B"/>
    <w:rsid w:val="00E2324A"/>
    <w:rsid w:val="00E235F5"/>
    <w:rsid w:val="00E23783"/>
    <w:rsid w:val="00E237BD"/>
    <w:rsid w:val="00E23A53"/>
    <w:rsid w:val="00E23DF4"/>
    <w:rsid w:val="00E2401E"/>
    <w:rsid w:val="00E24EC6"/>
    <w:rsid w:val="00E256E5"/>
    <w:rsid w:val="00E2620D"/>
    <w:rsid w:val="00E262A2"/>
    <w:rsid w:val="00E26411"/>
    <w:rsid w:val="00E264BC"/>
    <w:rsid w:val="00E26AC1"/>
    <w:rsid w:val="00E26D20"/>
    <w:rsid w:val="00E2720A"/>
    <w:rsid w:val="00E27AE8"/>
    <w:rsid w:val="00E27AEB"/>
    <w:rsid w:val="00E3008F"/>
    <w:rsid w:val="00E307B6"/>
    <w:rsid w:val="00E3140C"/>
    <w:rsid w:val="00E3142D"/>
    <w:rsid w:val="00E316F5"/>
    <w:rsid w:val="00E32E9C"/>
    <w:rsid w:val="00E339F2"/>
    <w:rsid w:val="00E34EBE"/>
    <w:rsid w:val="00E34F85"/>
    <w:rsid w:val="00E36093"/>
    <w:rsid w:val="00E366EB"/>
    <w:rsid w:val="00E3736B"/>
    <w:rsid w:val="00E37AE3"/>
    <w:rsid w:val="00E37E14"/>
    <w:rsid w:val="00E40BF8"/>
    <w:rsid w:val="00E40EFD"/>
    <w:rsid w:val="00E410C7"/>
    <w:rsid w:val="00E4154D"/>
    <w:rsid w:val="00E4196F"/>
    <w:rsid w:val="00E41A87"/>
    <w:rsid w:val="00E41AD6"/>
    <w:rsid w:val="00E41B01"/>
    <w:rsid w:val="00E42017"/>
    <w:rsid w:val="00E423E2"/>
    <w:rsid w:val="00E42698"/>
    <w:rsid w:val="00E426E5"/>
    <w:rsid w:val="00E42730"/>
    <w:rsid w:val="00E428BF"/>
    <w:rsid w:val="00E43060"/>
    <w:rsid w:val="00E4363A"/>
    <w:rsid w:val="00E43F0D"/>
    <w:rsid w:val="00E440D0"/>
    <w:rsid w:val="00E45AB1"/>
    <w:rsid w:val="00E45B52"/>
    <w:rsid w:val="00E45C81"/>
    <w:rsid w:val="00E46268"/>
    <w:rsid w:val="00E462F2"/>
    <w:rsid w:val="00E468C1"/>
    <w:rsid w:val="00E468E6"/>
    <w:rsid w:val="00E46C38"/>
    <w:rsid w:val="00E46C51"/>
    <w:rsid w:val="00E46CC9"/>
    <w:rsid w:val="00E47344"/>
    <w:rsid w:val="00E47919"/>
    <w:rsid w:val="00E50255"/>
    <w:rsid w:val="00E50772"/>
    <w:rsid w:val="00E50D89"/>
    <w:rsid w:val="00E52758"/>
    <w:rsid w:val="00E528F9"/>
    <w:rsid w:val="00E52E8A"/>
    <w:rsid w:val="00E53522"/>
    <w:rsid w:val="00E545FA"/>
    <w:rsid w:val="00E546E8"/>
    <w:rsid w:val="00E5496E"/>
    <w:rsid w:val="00E55854"/>
    <w:rsid w:val="00E55BA5"/>
    <w:rsid w:val="00E55ECA"/>
    <w:rsid w:val="00E563B0"/>
    <w:rsid w:val="00E56707"/>
    <w:rsid w:val="00E56ACD"/>
    <w:rsid w:val="00E57279"/>
    <w:rsid w:val="00E576B1"/>
    <w:rsid w:val="00E57739"/>
    <w:rsid w:val="00E5797A"/>
    <w:rsid w:val="00E6045F"/>
    <w:rsid w:val="00E60CA2"/>
    <w:rsid w:val="00E62541"/>
    <w:rsid w:val="00E628AD"/>
    <w:rsid w:val="00E62908"/>
    <w:rsid w:val="00E64339"/>
    <w:rsid w:val="00E64DAA"/>
    <w:rsid w:val="00E656C5"/>
    <w:rsid w:val="00E65761"/>
    <w:rsid w:val="00E66B76"/>
    <w:rsid w:val="00E67584"/>
    <w:rsid w:val="00E67669"/>
    <w:rsid w:val="00E677BD"/>
    <w:rsid w:val="00E67AE7"/>
    <w:rsid w:val="00E7011C"/>
    <w:rsid w:val="00E708BC"/>
    <w:rsid w:val="00E70C34"/>
    <w:rsid w:val="00E70C44"/>
    <w:rsid w:val="00E70ED9"/>
    <w:rsid w:val="00E7100C"/>
    <w:rsid w:val="00E7138D"/>
    <w:rsid w:val="00E71CF0"/>
    <w:rsid w:val="00E7244A"/>
    <w:rsid w:val="00E7273B"/>
    <w:rsid w:val="00E72AAC"/>
    <w:rsid w:val="00E72B6E"/>
    <w:rsid w:val="00E72F37"/>
    <w:rsid w:val="00E742F4"/>
    <w:rsid w:val="00E74B6D"/>
    <w:rsid w:val="00E74BE2"/>
    <w:rsid w:val="00E7517E"/>
    <w:rsid w:val="00E75976"/>
    <w:rsid w:val="00E75C2C"/>
    <w:rsid w:val="00E75E5C"/>
    <w:rsid w:val="00E760FF"/>
    <w:rsid w:val="00E76384"/>
    <w:rsid w:val="00E76A5E"/>
    <w:rsid w:val="00E773C1"/>
    <w:rsid w:val="00E775E3"/>
    <w:rsid w:val="00E77A45"/>
    <w:rsid w:val="00E77E37"/>
    <w:rsid w:val="00E801E4"/>
    <w:rsid w:val="00E80693"/>
    <w:rsid w:val="00E812F5"/>
    <w:rsid w:val="00E8154B"/>
    <w:rsid w:val="00E81896"/>
    <w:rsid w:val="00E81AA6"/>
    <w:rsid w:val="00E82968"/>
    <w:rsid w:val="00E829FB"/>
    <w:rsid w:val="00E8357D"/>
    <w:rsid w:val="00E8373C"/>
    <w:rsid w:val="00E83967"/>
    <w:rsid w:val="00E839AD"/>
    <w:rsid w:val="00E83E51"/>
    <w:rsid w:val="00E83FCE"/>
    <w:rsid w:val="00E84570"/>
    <w:rsid w:val="00E846CA"/>
    <w:rsid w:val="00E8487A"/>
    <w:rsid w:val="00E85726"/>
    <w:rsid w:val="00E85E2B"/>
    <w:rsid w:val="00E85E70"/>
    <w:rsid w:val="00E866EB"/>
    <w:rsid w:val="00E872A7"/>
    <w:rsid w:val="00E878CC"/>
    <w:rsid w:val="00E87A7D"/>
    <w:rsid w:val="00E87EAD"/>
    <w:rsid w:val="00E901AB"/>
    <w:rsid w:val="00E9067B"/>
    <w:rsid w:val="00E90AF8"/>
    <w:rsid w:val="00E91055"/>
    <w:rsid w:val="00E923FD"/>
    <w:rsid w:val="00E924F7"/>
    <w:rsid w:val="00E9292A"/>
    <w:rsid w:val="00E94687"/>
    <w:rsid w:val="00E95DD9"/>
    <w:rsid w:val="00E960C8"/>
    <w:rsid w:val="00E96341"/>
    <w:rsid w:val="00E9647F"/>
    <w:rsid w:val="00E967EA"/>
    <w:rsid w:val="00E96839"/>
    <w:rsid w:val="00E96CB9"/>
    <w:rsid w:val="00E970B2"/>
    <w:rsid w:val="00E9721B"/>
    <w:rsid w:val="00E97299"/>
    <w:rsid w:val="00E97A23"/>
    <w:rsid w:val="00E97C21"/>
    <w:rsid w:val="00EA05D9"/>
    <w:rsid w:val="00EA0CC7"/>
    <w:rsid w:val="00EA1521"/>
    <w:rsid w:val="00EA16C4"/>
    <w:rsid w:val="00EA19E9"/>
    <w:rsid w:val="00EA2418"/>
    <w:rsid w:val="00EA2443"/>
    <w:rsid w:val="00EA24A3"/>
    <w:rsid w:val="00EA3333"/>
    <w:rsid w:val="00EA369D"/>
    <w:rsid w:val="00EA3B6D"/>
    <w:rsid w:val="00EA3EF5"/>
    <w:rsid w:val="00EA411E"/>
    <w:rsid w:val="00EA41AD"/>
    <w:rsid w:val="00EA4C4D"/>
    <w:rsid w:val="00EA539E"/>
    <w:rsid w:val="00EA615B"/>
    <w:rsid w:val="00EA641F"/>
    <w:rsid w:val="00EA64F1"/>
    <w:rsid w:val="00EA670C"/>
    <w:rsid w:val="00EA6A5A"/>
    <w:rsid w:val="00EA6F05"/>
    <w:rsid w:val="00EA714D"/>
    <w:rsid w:val="00EA7386"/>
    <w:rsid w:val="00EA7417"/>
    <w:rsid w:val="00EB01C3"/>
    <w:rsid w:val="00EB03E7"/>
    <w:rsid w:val="00EB193B"/>
    <w:rsid w:val="00EB19E0"/>
    <w:rsid w:val="00EB1C21"/>
    <w:rsid w:val="00EB249C"/>
    <w:rsid w:val="00EB33B0"/>
    <w:rsid w:val="00EB3B36"/>
    <w:rsid w:val="00EB42A7"/>
    <w:rsid w:val="00EB45B7"/>
    <w:rsid w:val="00EB4989"/>
    <w:rsid w:val="00EB5649"/>
    <w:rsid w:val="00EB5754"/>
    <w:rsid w:val="00EB5A80"/>
    <w:rsid w:val="00EB6151"/>
    <w:rsid w:val="00EB644D"/>
    <w:rsid w:val="00EB653E"/>
    <w:rsid w:val="00EB675E"/>
    <w:rsid w:val="00EB6BB7"/>
    <w:rsid w:val="00EB780D"/>
    <w:rsid w:val="00EB7FBE"/>
    <w:rsid w:val="00EC007E"/>
    <w:rsid w:val="00EC0337"/>
    <w:rsid w:val="00EC07DD"/>
    <w:rsid w:val="00EC093F"/>
    <w:rsid w:val="00EC0CE4"/>
    <w:rsid w:val="00EC0D7C"/>
    <w:rsid w:val="00EC1115"/>
    <w:rsid w:val="00EC11A8"/>
    <w:rsid w:val="00EC19D7"/>
    <w:rsid w:val="00EC1F9F"/>
    <w:rsid w:val="00EC2131"/>
    <w:rsid w:val="00EC2591"/>
    <w:rsid w:val="00EC282E"/>
    <w:rsid w:val="00EC2BF5"/>
    <w:rsid w:val="00EC2E5A"/>
    <w:rsid w:val="00EC2F2F"/>
    <w:rsid w:val="00EC3652"/>
    <w:rsid w:val="00EC3D03"/>
    <w:rsid w:val="00EC420B"/>
    <w:rsid w:val="00EC4915"/>
    <w:rsid w:val="00EC5199"/>
    <w:rsid w:val="00EC6522"/>
    <w:rsid w:val="00EC6827"/>
    <w:rsid w:val="00EC6D38"/>
    <w:rsid w:val="00EC6FB0"/>
    <w:rsid w:val="00EC7169"/>
    <w:rsid w:val="00EC7B1E"/>
    <w:rsid w:val="00EC7C76"/>
    <w:rsid w:val="00EC7F14"/>
    <w:rsid w:val="00EC7FC4"/>
    <w:rsid w:val="00ED0190"/>
    <w:rsid w:val="00ED2B2B"/>
    <w:rsid w:val="00ED2EBD"/>
    <w:rsid w:val="00ED3078"/>
    <w:rsid w:val="00ED3187"/>
    <w:rsid w:val="00ED320F"/>
    <w:rsid w:val="00ED35A7"/>
    <w:rsid w:val="00ED3B24"/>
    <w:rsid w:val="00ED3BB6"/>
    <w:rsid w:val="00ED415E"/>
    <w:rsid w:val="00ED450E"/>
    <w:rsid w:val="00ED473B"/>
    <w:rsid w:val="00ED4969"/>
    <w:rsid w:val="00ED56D3"/>
    <w:rsid w:val="00ED6B57"/>
    <w:rsid w:val="00ED7770"/>
    <w:rsid w:val="00ED78E4"/>
    <w:rsid w:val="00EE1043"/>
    <w:rsid w:val="00EE1460"/>
    <w:rsid w:val="00EE1A88"/>
    <w:rsid w:val="00EE1CA1"/>
    <w:rsid w:val="00EE220A"/>
    <w:rsid w:val="00EE2448"/>
    <w:rsid w:val="00EE249B"/>
    <w:rsid w:val="00EE2853"/>
    <w:rsid w:val="00EE3012"/>
    <w:rsid w:val="00EE31AF"/>
    <w:rsid w:val="00EE352A"/>
    <w:rsid w:val="00EE49EC"/>
    <w:rsid w:val="00EE4A0C"/>
    <w:rsid w:val="00EE537E"/>
    <w:rsid w:val="00EE5F9E"/>
    <w:rsid w:val="00EE627B"/>
    <w:rsid w:val="00EE7A5E"/>
    <w:rsid w:val="00EF0685"/>
    <w:rsid w:val="00EF08AB"/>
    <w:rsid w:val="00EF0DE4"/>
    <w:rsid w:val="00EF0F78"/>
    <w:rsid w:val="00EF16CA"/>
    <w:rsid w:val="00EF1C9B"/>
    <w:rsid w:val="00EF26BD"/>
    <w:rsid w:val="00EF2B66"/>
    <w:rsid w:val="00EF375B"/>
    <w:rsid w:val="00EF4033"/>
    <w:rsid w:val="00EF45C4"/>
    <w:rsid w:val="00EF4A41"/>
    <w:rsid w:val="00EF4F5D"/>
    <w:rsid w:val="00EF563A"/>
    <w:rsid w:val="00EF57F8"/>
    <w:rsid w:val="00EF58DC"/>
    <w:rsid w:val="00EF5D36"/>
    <w:rsid w:val="00EF5F34"/>
    <w:rsid w:val="00EF66FC"/>
    <w:rsid w:val="00EF6B68"/>
    <w:rsid w:val="00EF72D1"/>
    <w:rsid w:val="00EF792C"/>
    <w:rsid w:val="00EF7936"/>
    <w:rsid w:val="00EF79E0"/>
    <w:rsid w:val="00EF7ECC"/>
    <w:rsid w:val="00F00C01"/>
    <w:rsid w:val="00F0135B"/>
    <w:rsid w:val="00F01C15"/>
    <w:rsid w:val="00F01FD1"/>
    <w:rsid w:val="00F0230E"/>
    <w:rsid w:val="00F0247E"/>
    <w:rsid w:val="00F02E73"/>
    <w:rsid w:val="00F03088"/>
    <w:rsid w:val="00F03091"/>
    <w:rsid w:val="00F03789"/>
    <w:rsid w:val="00F03D43"/>
    <w:rsid w:val="00F05459"/>
    <w:rsid w:val="00F05514"/>
    <w:rsid w:val="00F063A1"/>
    <w:rsid w:val="00F06CF5"/>
    <w:rsid w:val="00F06D2F"/>
    <w:rsid w:val="00F07781"/>
    <w:rsid w:val="00F07B12"/>
    <w:rsid w:val="00F07B66"/>
    <w:rsid w:val="00F10028"/>
    <w:rsid w:val="00F10140"/>
    <w:rsid w:val="00F107E3"/>
    <w:rsid w:val="00F109C7"/>
    <w:rsid w:val="00F11525"/>
    <w:rsid w:val="00F11BAF"/>
    <w:rsid w:val="00F11CE3"/>
    <w:rsid w:val="00F12825"/>
    <w:rsid w:val="00F132DC"/>
    <w:rsid w:val="00F13644"/>
    <w:rsid w:val="00F13A9A"/>
    <w:rsid w:val="00F13B27"/>
    <w:rsid w:val="00F13FE2"/>
    <w:rsid w:val="00F14AB5"/>
    <w:rsid w:val="00F14D13"/>
    <w:rsid w:val="00F157C9"/>
    <w:rsid w:val="00F15AF3"/>
    <w:rsid w:val="00F15C07"/>
    <w:rsid w:val="00F16213"/>
    <w:rsid w:val="00F16471"/>
    <w:rsid w:val="00F16559"/>
    <w:rsid w:val="00F16672"/>
    <w:rsid w:val="00F16A65"/>
    <w:rsid w:val="00F16CF5"/>
    <w:rsid w:val="00F16E77"/>
    <w:rsid w:val="00F16FDF"/>
    <w:rsid w:val="00F17672"/>
    <w:rsid w:val="00F179D0"/>
    <w:rsid w:val="00F17DA4"/>
    <w:rsid w:val="00F17DCE"/>
    <w:rsid w:val="00F21BE9"/>
    <w:rsid w:val="00F22750"/>
    <w:rsid w:val="00F233E2"/>
    <w:rsid w:val="00F23455"/>
    <w:rsid w:val="00F23A49"/>
    <w:rsid w:val="00F23CA1"/>
    <w:rsid w:val="00F2401A"/>
    <w:rsid w:val="00F243EF"/>
    <w:rsid w:val="00F24798"/>
    <w:rsid w:val="00F24B19"/>
    <w:rsid w:val="00F2516C"/>
    <w:rsid w:val="00F257BB"/>
    <w:rsid w:val="00F26211"/>
    <w:rsid w:val="00F2646F"/>
    <w:rsid w:val="00F264A0"/>
    <w:rsid w:val="00F264E5"/>
    <w:rsid w:val="00F2696E"/>
    <w:rsid w:val="00F26E33"/>
    <w:rsid w:val="00F26ECD"/>
    <w:rsid w:val="00F2730C"/>
    <w:rsid w:val="00F27684"/>
    <w:rsid w:val="00F27E65"/>
    <w:rsid w:val="00F30EE7"/>
    <w:rsid w:val="00F318BA"/>
    <w:rsid w:val="00F318CC"/>
    <w:rsid w:val="00F31AC1"/>
    <w:rsid w:val="00F31DEA"/>
    <w:rsid w:val="00F32C6F"/>
    <w:rsid w:val="00F32E3C"/>
    <w:rsid w:val="00F338D8"/>
    <w:rsid w:val="00F33B08"/>
    <w:rsid w:val="00F33E87"/>
    <w:rsid w:val="00F34096"/>
    <w:rsid w:val="00F34116"/>
    <w:rsid w:val="00F34129"/>
    <w:rsid w:val="00F349D4"/>
    <w:rsid w:val="00F34C4A"/>
    <w:rsid w:val="00F356D2"/>
    <w:rsid w:val="00F35C3B"/>
    <w:rsid w:val="00F365A8"/>
    <w:rsid w:val="00F3697D"/>
    <w:rsid w:val="00F36A95"/>
    <w:rsid w:val="00F36F01"/>
    <w:rsid w:val="00F37349"/>
    <w:rsid w:val="00F37B88"/>
    <w:rsid w:val="00F37D6D"/>
    <w:rsid w:val="00F404A7"/>
    <w:rsid w:val="00F405C9"/>
    <w:rsid w:val="00F40A19"/>
    <w:rsid w:val="00F40C29"/>
    <w:rsid w:val="00F40F90"/>
    <w:rsid w:val="00F414CD"/>
    <w:rsid w:val="00F414F8"/>
    <w:rsid w:val="00F424DB"/>
    <w:rsid w:val="00F4253E"/>
    <w:rsid w:val="00F425BD"/>
    <w:rsid w:val="00F43603"/>
    <w:rsid w:val="00F43AA9"/>
    <w:rsid w:val="00F43CA2"/>
    <w:rsid w:val="00F43EAD"/>
    <w:rsid w:val="00F440DC"/>
    <w:rsid w:val="00F44320"/>
    <w:rsid w:val="00F44435"/>
    <w:rsid w:val="00F44A87"/>
    <w:rsid w:val="00F44FA1"/>
    <w:rsid w:val="00F45418"/>
    <w:rsid w:val="00F45BCE"/>
    <w:rsid w:val="00F4645D"/>
    <w:rsid w:val="00F46558"/>
    <w:rsid w:val="00F46639"/>
    <w:rsid w:val="00F46676"/>
    <w:rsid w:val="00F47377"/>
    <w:rsid w:val="00F4749C"/>
    <w:rsid w:val="00F47626"/>
    <w:rsid w:val="00F476A9"/>
    <w:rsid w:val="00F47CAB"/>
    <w:rsid w:val="00F50275"/>
    <w:rsid w:val="00F505C7"/>
    <w:rsid w:val="00F505F4"/>
    <w:rsid w:val="00F50CEB"/>
    <w:rsid w:val="00F51366"/>
    <w:rsid w:val="00F522F3"/>
    <w:rsid w:val="00F53109"/>
    <w:rsid w:val="00F53117"/>
    <w:rsid w:val="00F534AD"/>
    <w:rsid w:val="00F53C9E"/>
    <w:rsid w:val="00F54824"/>
    <w:rsid w:val="00F54B2F"/>
    <w:rsid w:val="00F54CAC"/>
    <w:rsid w:val="00F54D09"/>
    <w:rsid w:val="00F55486"/>
    <w:rsid w:val="00F55B14"/>
    <w:rsid w:val="00F55D7D"/>
    <w:rsid w:val="00F566F6"/>
    <w:rsid w:val="00F56CE1"/>
    <w:rsid w:val="00F56CF2"/>
    <w:rsid w:val="00F56D80"/>
    <w:rsid w:val="00F57031"/>
    <w:rsid w:val="00F57532"/>
    <w:rsid w:val="00F57802"/>
    <w:rsid w:val="00F57944"/>
    <w:rsid w:val="00F6003E"/>
    <w:rsid w:val="00F6038F"/>
    <w:rsid w:val="00F60672"/>
    <w:rsid w:val="00F60839"/>
    <w:rsid w:val="00F61742"/>
    <w:rsid w:val="00F6186F"/>
    <w:rsid w:val="00F61B1D"/>
    <w:rsid w:val="00F61DD5"/>
    <w:rsid w:val="00F6274E"/>
    <w:rsid w:val="00F62833"/>
    <w:rsid w:val="00F62AE5"/>
    <w:rsid w:val="00F62B07"/>
    <w:rsid w:val="00F62D01"/>
    <w:rsid w:val="00F62EE5"/>
    <w:rsid w:val="00F63BB0"/>
    <w:rsid w:val="00F64C7D"/>
    <w:rsid w:val="00F65784"/>
    <w:rsid w:val="00F66746"/>
    <w:rsid w:val="00F669C5"/>
    <w:rsid w:val="00F66BB4"/>
    <w:rsid w:val="00F66F82"/>
    <w:rsid w:val="00F672FF"/>
    <w:rsid w:val="00F67ACE"/>
    <w:rsid w:val="00F67C1B"/>
    <w:rsid w:val="00F67F40"/>
    <w:rsid w:val="00F70195"/>
    <w:rsid w:val="00F70FC0"/>
    <w:rsid w:val="00F715E7"/>
    <w:rsid w:val="00F718DC"/>
    <w:rsid w:val="00F71FF8"/>
    <w:rsid w:val="00F721E2"/>
    <w:rsid w:val="00F72602"/>
    <w:rsid w:val="00F7288F"/>
    <w:rsid w:val="00F72DEA"/>
    <w:rsid w:val="00F7331C"/>
    <w:rsid w:val="00F74ABA"/>
    <w:rsid w:val="00F75340"/>
    <w:rsid w:val="00F75710"/>
    <w:rsid w:val="00F75739"/>
    <w:rsid w:val="00F75AC9"/>
    <w:rsid w:val="00F75C20"/>
    <w:rsid w:val="00F75ED1"/>
    <w:rsid w:val="00F76413"/>
    <w:rsid w:val="00F76F00"/>
    <w:rsid w:val="00F77077"/>
    <w:rsid w:val="00F7731B"/>
    <w:rsid w:val="00F77814"/>
    <w:rsid w:val="00F77891"/>
    <w:rsid w:val="00F7791B"/>
    <w:rsid w:val="00F77C6A"/>
    <w:rsid w:val="00F803B0"/>
    <w:rsid w:val="00F80409"/>
    <w:rsid w:val="00F8065B"/>
    <w:rsid w:val="00F8086E"/>
    <w:rsid w:val="00F80C31"/>
    <w:rsid w:val="00F80E14"/>
    <w:rsid w:val="00F80E25"/>
    <w:rsid w:val="00F81524"/>
    <w:rsid w:val="00F822FE"/>
    <w:rsid w:val="00F82562"/>
    <w:rsid w:val="00F83142"/>
    <w:rsid w:val="00F83362"/>
    <w:rsid w:val="00F84101"/>
    <w:rsid w:val="00F8520A"/>
    <w:rsid w:val="00F857AD"/>
    <w:rsid w:val="00F8600C"/>
    <w:rsid w:val="00F863C1"/>
    <w:rsid w:val="00F86631"/>
    <w:rsid w:val="00F868CD"/>
    <w:rsid w:val="00F869B7"/>
    <w:rsid w:val="00F86E68"/>
    <w:rsid w:val="00F86EF5"/>
    <w:rsid w:val="00F875C4"/>
    <w:rsid w:val="00F876E5"/>
    <w:rsid w:val="00F878A6"/>
    <w:rsid w:val="00F9005C"/>
    <w:rsid w:val="00F90165"/>
    <w:rsid w:val="00F90207"/>
    <w:rsid w:val="00F904AE"/>
    <w:rsid w:val="00F90826"/>
    <w:rsid w:val="00F913AC"/>
    <w:rsid w:val="00F91B2C"/>
    <w:rsid w:val="00F91CBA"/>
    <w:rsid w:val="00F91D8E"/>
    <w:rsid w:val="00F91DF2"/>
    <w:rsid w:val="00F92513"/>
    <w:rsid w:val="00F925C6"/>
    <w:rsid w:val="00F9294C"/>
    <w:rsid w:val="00F92F98"/>
    <w:rsid w:val="00F93AEB"/>
    <w:rsid w:val="00F93DB1"/>
    <w:rsid w:val="00F93FC5"/>
    <w:rsid w:val="00F94CD4"/>
    <w:rsid w:val="00F9506A"/>
    <w:rsid w:val="00F951B7"/>
    <w:rsid w:val="00F955CD"/>
    <w:rsid w:val="00F95800"/>
    <w:rsid w:val="00F959F2"/>
    <w:rsid w:val="00F95B03"/>
    <w:rsid w:val="00F96026"/>
    <w:rsid w:val="00F9621F"/>
    <w:rsid w:val="00F96B57"/>
    <w:rsid w:val="00F976A6"/>
    <w:rsid w:val="00F97CE1"/>
    <w:rsid w:val="00FA0966"/>
    <w:rsid w:val="00FA1419"/>
    <w:rsid w:val="00FA1755"/>
    <w:rsid w:val="00FA18F2"/>
    <w:rsid w:val="00FA1ECE"/>
    <w:rsid w:val="00FA208B"/>
    <w:rsid w:val="00FA267A"/>
    <w:rsid w:val="00FA280A"/>
    <w:rsid w:val="00FA2D0D"/>
    <w:rsid w:val="00FA368A"/>
    <w:rsid w:val="00FA3832"/>
    <w:rsid w:val="00FA387D"/>
    <w:rsid w:val="00FA3EBF"/>
    <w:rsid w:val="00FA4BFA"/>
    <w:rsid w:val="00FA4C90"/>
    <w:rsid w:val="00FA4EEC"/>
    <w:rsid w:val="00FA5127"/>
    <w:rsid w:val="00FA6905"/>
    <w:rsid w:val="00FA7702"/>
    <w:rsid w:val="00FA7A01"/>
    <w:rsid w:val="00FB03E9"/>
    <w:rsid w:val="00FB08DC"/>
    <w:rsid w:val="00FB1250"/>
    <w:rsid w:val="00FB231E"/>
    <w:rsid w:val="00FB28CB"/>
    <w:rsid w:val="00FB2F2E"/>
    <w:rsid w:val="00FB37C3"/>
    <w:rsid w:val="00FB3E9E"/>
    <w:rsid w:val="00FB4456"/>
    <w:rsid w:val="00FB452A"/>
    <w:rsid w:val="00FB4D43"/>
    <w:rsid w:val="00FB5120"/>
    <w:rsid w:val="00FB5485"/>
    <w:rsid w:val="00FB5964"/>
    <w:rsid w:val="00FB5D74"/>
    <w:rsid w:val="00FB5F5C"/>
    <w:rsid w:val="00FB6220"/>
    <w:rsid w:val="00FB6981"/>
    <w:rsid w:val="00FB6D84"/>
    <w:rsid w:val="00FB6FDB"/>
    <w:rsid w:val="00FB7076"/>
    <w:rsid w:val="00FB7543"/>
    <w:rsid w:val="00FB75FC"/>
    <w:rsid w:val="00FC0936"/>
    <w:rsid w:val="00FC0BCA"/>
    <w:rsid w:val="00FC1093"/>
    <w:rsid w:val="00FC1673"/>
    <w:rsid w:val="00FC21CD"/>
    <w:rsid w:val="00FC2225"/>
    <w:rsid w:val="00FC25E0"/>
    <w:rsid w:val="00FC3406"/>
    <w:rsid w:val="00FC3598"/>
    <w:rsid w:val="00FC3A0E"/>
    <w:rsid w:val="00FC3B9D"/>
    <w:rsid w:val="00FC4607"/>
    <w:rsid w:val="00FC5D45"/>
    <w:rsid w:val="00FC5E78"/>
    <w:rsid w:val="00FC65A3"/>
    <w:rsid w:val="00FC691C"/>
    <w:rsid w:val="00FC69B4"/>
    <w:rsid w:val="00FC6CBD"/>
    <w:rsid w:val="00FC791E"/>
    <w:rsid w:val="00FC7EC4"/>
    <w:rsid w:val="00FD046D"/>
    <w:rsid w:val="00FD0A3A"/>
    <w:rsid w:val="00FD0F9F"/>
    <w:rsid w:val="00FD12F7"/>
    <w:rsid w:val="00FD14BA"/>
    <w:rsid w:val="00FD16AF"/>
    <w:rsid w:val="00FD18F7"/>
    <w:rsid w:val="00FD1F4D"/>
    <w:rsid w:val="00FD2158"/>
    <w:rsid w:val="00FD2218"/>
    <w:rsid w:val="00FD28C6"/>
    <w:rsid w:val="00FD2A3E"/>
    <w:rsid w:val="00FD2AF5"/>
    <w:rsid w:val="00FD3BCE"/>
    <w:rsid w:val="00FD496E"/>
    <w:rsid w:val="00FD4DB5"/>
    <w:rsid w:val="00FD4DFF"/>
    <w:rsid w:val="00FD4EA9"/>
    <w:rsid w:val="00FD4FED"/>
    <w:rsid w:val="00FD5091"/>
    <w:rsid w:val="00FD546E"/>
    <w:rsid w:val="00FD5869"/>
    <w:rsid w:val="00FD5CB0"/>
    <w:rsid w:val="00FD6D94"/>
    <w:rsid w:val="00FD6FFE"/>
    <w:rsid w:val="00FD7077"/>
    <w:rsid w:val="00FD7152"/>
    <w:rsid w:val="00FD7766"/>
    <w:rsid w:val="00FE0522"/>
    <w:rsid w:val="00FE1050"/>
    <w:rsid w:val="00FE116B"/>
    <w:rsid w:val="00FE153D"/>
    <w:rsid w:val="00FE1DD3"/>
    <w:rsid w:val="00FE21BD"/>
    <w:rsid w:val="00FE2700"/>
    <w:rsid w:val="00FE27F4"/>
    <w:rsid w:val="00FE3184"/>
    <w:rsid w:val="00FE374D"/>
    <w:rsid w:val="00FE3887"/>
    <w:rsid w:val="00FE3BFD"/>
    <w:rsid w:val="00FE3C77"/>
    <w:rsid w:val="00FE3CCD"/>
    <w:rsid w:val="00FE41B2"/>
    <w:rsid w:val="00FE42BA"/>
    <w:rsid w:val="00FE5BBC"/>
    <w:rsid w:val="00FE5DEC"/>
    <w:rsid w:val="00FE6509"/>
    <w:rsid w:val="00FE6638"/>
    <w:rsid w:val="00FE69B0"/>
    <w:rsid w:val="00FE7245"/>
    <w:rsid w:val="00FE77ED"/>
    <w:rsid w:val="00FE7D6B"/>
    <w:rsid w:val="00FF1B0B"/>
    <w:rsid w:val="00FF1FBA"/>
    <w:rsid w:val="00FF2773"/>
    <w:rsid w:val="00FF2B42"/>
    <w:rsid w:val="00FF322C"/>
    <w:rsid w:val="00FF34C6"/>
    <w:rsid w:val="00FF3EF8"/>
    <w:rsid w:val="00FF454E"/>
    <w:rsid w:val="00FF4B5A"/>
    <w:rsid w:val="00FF507F"/>
    <w:rsid w:val="00FF513A"/>
    <w:rsid w:val="00FF5B48"/>
    <w:rsid w:val="00FF5D4D"/>
    <w:rsid w:val="00FF5D8C"/>
    <w:rsid w:val="00FF6146"/>
    <w:rsid w:val="00FF634E"/>
    <w:rsid w:val="00FF649E"/>
    <w:rsid w:val="00FF650A"/>
    <w:rsid w:val="00FF6FE3"/>
    <w:rsid w:val="00FF7625"/>
    <w:rsid w:val="02A5B310"/>
    <w:rsid w:val="036F9FAF"/>
    <w:rsid w:val="055AB46E"/>
    <w:rsid w:val="05B482E3"/>
    <w:rsid w:val="060EA3DB"/>
    <w:rsid w:val="063653B2"/>
    <w:rsid w:val="07AA743C"/>
    <w:rsid w:val="0825C528"/>
    <w:rsid w:val="0AB4EB49"/>
    <w:rsid w:val="0C72485D"/>
    <w:rsid w:val="0C9E538D"/>
    <w:rsid w:val="0CD8499C"/>
    <w:rsid w:val="0DA1B3F3"/>
    <w:rsid w:val="0DB0AC54"/>
    <w:rsid w:val="0E03D98A"/>
    <w:rsid w:val="0F79B9D7"/>
    <w:rsid w:val="100FA523"/>
    <w:rsid w:val="10E0D201"/>
    <w:rsid w:val="11041DAD"/>
    <w:rsid w:val="114D992C"/>
    <w:rsid w:val="15FB6522"/>
    <w:rsid w:val="165C66F7"/>
    <w:rsid w:val="16649FEF"/>
    <w:rsid w:val="187314D3"/>
    <w:rsid w:val="193305E4"/>
    <w:rsid w:val="1A0CC7BE"/>
    <w:rsid w:val="1AB5ADE8"/>
    <w:rsid w:val="1AECDB15"/>
    <w:rsid w:val="1C3EC466"/>
    <w:rsid w:val="1C8CA1DF"/>
    <w:rsid w:val="1D38DAFD"/>
    <w:rsid w:val="21D19061"/>
    <w:rsid w:val="21E662A0"/>
    <w:rsid w:val="225CA34E"/>
    <w:rsid w:val="23272055"/>
    <w:rsid w:val="242F06C7"/>
    <w:rsid w:val="24DF3391"/>
    <w:rsid w:val="2657C157"/>
    <w:rsid w:val="26789B7A"/>
    <w:rsid w:val="27D707DD"/>
    <w:rsid w:val="29F468E2"/>
    <w:rsid w:val="2A115A7D"/>
    <w:rsid w:val="2AF6E43E"/>
    <w:rsid w:val="2B4D64D2"/>
    <w:rsid w:val="2B7872A7"/>
    <w:rsid w:val="2E29257B"/>
    <w:rsid w:val="2E715A7F"/>
    <w:rsid w:val="2F33A853"/>
    <w:rsid w:val="2F5F874C"/>
    <w:rsid w:val="3003D639"/>
    <w:rsid w:val="3022A7F5"/>
    <w:rsid w:val="30CF78B4"/>
    <w:rsid w:val="325B8041"/>
    <w:rsid w:val="34A1E81C"/>
    <w:rsid w:val="36EC78EE"/>
    <w:rsid w:val="36F4710C"/>
    <w:rsid w:val="37B73D70"/>
    <w:rsid w:val="390C2635"/>
    <w:rsid w:val="3920A23A"/>
    <w:rsid w:val="3AE9E302"/>
    <w:rsid w:val="3B9683F7"/>
    <w:rsid w:val="3BCB3C2E"/>
    <w:rsid w:val="3CAB666A"/>
    <w:rsid w:val="40993BDC"/>
    <w:rsid w:val="411272C2"/>
    <w:rsid w:val="4284D176"/>
    <w:rsid w:val="42E0FEE6"/>
    <w:rsid w:val="43168137"/>
    <w:rsid w:val="446868FA"/>
    <w:rsid w:val="449EE389"/>
    <w:rsid w:val="44A8FB23"/>
    <w:rsid w:val="4638CD78"/>
    <w:rsid w:val="471E9E97"/>
    <w:rsid w:val="484339E3"/>
    <w:rsid w:val="48703D10"/>
    <w:rsid w:val="48C08A7A"/>
    <w:rsid w:val="499D5E6E"/>
    <w:rsid w:val="4A336D75"/>
    <w:rsid w:val="4A7BDDE7"/>
    <w:rsid w:val="4AD3BACB"/>
    <w:rsid w:val="4B428375"/>
    <w:rsid w:val="4B8F2946"/>
    <w:rsid w:val="4D338AB3"/>
    <w:rsid w:val="4E973839"/>
    <w:rsid w:val="512C7C40"/>
    <w:rsid w:val="515AB37A"/>
    <w:rsid w:val="5189942C"/>
    <w:rsid w:val="52F683DB"/>
    <w:rsid w:val="532B3C12"/>
    <w:rsid w:val="55FA4715"/>
    <w:rsid w:val="5658C53A"/>
    <w:rsid w:val="569C1CFF"/>
    <w:rsid w:val="583BAD14"/>
    <w:rsid w:val="58ED34F0"/>
    <w:rsid w:val="5B58F1E4"/>
    <w:rsid w:val="5CD15AEC"/>
    <w:rsid w:val="5E1E1829"/>
    <w:rsid w:val="5EE1B42A"/>
    <w:rsid w:val="607D848B"/>
    <w:rsid w:val="61981D74"/>
    <w:rsid w:val="61D6BAE2"/>
    <w:rsid w:val="633AA146"/>
    <w:rsid w:val="64D671A7"/>
    <w:rsid w:val="650E5BA4"/>
    <w:rsid w:val="66F3CCEC"/>
    <w:rsid w:val="67AF5CA0"/>
    <w:rsid w:val="6B7D8026"/>
    <w:rsid w:val="6CB288AC"/>
    <w:rsid w:val="6CB29864"/>
    <w:rsid w:val="6CDEAB8A"/>
    <w:rsid w:val="6DAB702B"/>
    <w:rsid w:val="6E9858D8"/>
    <w:rsid w:val="6EA8BB6A"/>
    <w:rsid w:val="6EFA4BB6"/>
    <w:rsid w:val="6F16824D"/>
    <w:rsid w:val="6F9619D1"/>
    <w:rsid w:val="71104140"/>
    <w:rsid w:val="712F5AB8"/>
    <w:rsid w:val="724B2FE2"/>
    <w:rsid w:val="749958C6"/>
    <w:rsid w:val="74F482F7"/>
    <w:rsid w:val="759EF8DD"/>
    <w:rsid w:val="75AED98F"/>
    <w:rsid w:val="75FCB035"/>
    <w:rsid w:val="77392A14"/>
    <w:rsid w:val="77467F07"/>
    <w:rsid w:val="77E0AB9D"/>
    <w:rsid w:val="788D7F63"/>
    <w:rsid w:val="78DAB8D5"/>
    <w:rsid w:val="78F9E42E"/>
    <w:rsid w:val="79546C12"/>
    <w:rsid w:val="7A70CAD6"/>
    <w:rsid w:val="7B63C47B"/>
    <w:rsid w:val="7C19F02A"/>
    <w:rsid w:val="7D0285A2"/>
    <w:rsid w:val="7D377ED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3E57C0E"/>
  <w15:docId w15:val="{541F6125-17FA-499A-B4EF-7F6152815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pt-BR"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67"/>
    <w:lsdException w:name="No Spacing"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99"/>
    <w:lsdException w:name="List Paragraph" w:uiPriority="1" w:qFormat="1"/>
    <w:lsdException w:name="Quote" w:qFormat="1"/>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2A09BB"/>
    <w:rPr>
      <w:rFonts w:ascii="Ecofont_Spranq_eco_Sans" w:hAnsi="Ecofont_Spranq_eco_Sans" w:cs="Tahoma"/>
      <w:sz w:val="24"/>
      <w:szCs w:val="24"/>
      <w:lang w:eastAsia="pt-BR"/>
    </w:rPr>
  </w:style>
  <w:style w:type="paragraph" w:styleId="Ttulo1">
    <w:name w:val="heading 1"/>
    <w:basedOn w:val="Normal"/>
    <w:next w:val="Normal"/>
    <w:link w:val="Ttulo1Char"/>
    <w:qFormat/>
    <w:rsid w:val="007F77A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qFormat/>
    <w:rsid w:val="004B460A"/>
    <w:pPr>
      <w:keepNext/>
      <w:tabs>
        <w:tab w:val="left" w:pos="1701"/>
      </w:tabs>
      <w:ind w:right="-1"/>
      <w:jc w:val="center"/>
      <w:outlineLvl w:val="1"/>
    </w:pPr>
    <w:rPr>
      <w:rFonts w:ascii="Times New Roman" w:hAnsi="Times New Roman" w:cs="Times New Roman"/>
      <w:b/>
      <w:color w:val="000000"/>
      <w:szCs w:val="20"/>
    </w:rPr>
  </w:style>
  <w:style w:type="paragraph" w:styleId="Ttulo3">
    <w:name w:val="heading 3"/>
    <w:basedOn w:val="Normal"/>
    <w:next w:val="Normal"/>
    <w:link w:val="Ttulo3Char"/>
    <w:uiPriority w:val="9"/>
    <w:unhideWhenUsed/>
    <w:qFormat/>
    <w:rsid w:val="00CB3192"/>
    <w:pPr>
      <w:keepNext/>
      <w:keepLines/>
      <w:spacing w:before="40" w:line="259" w:lineRule="auto"/>
      <w:outlineLvl w:val="2"/>
    </w:pPr>
    <w:rPr>
      <w:rFonts w:asciiTheme="majorHAnsi" w:eastAsiaTheme="majorEastAsia" w:hAnsiTheme="majorHAnsi" w:cstheme="majorBidi"/>
      <w:color w:val="243F60" w:themeColor="accent1" w:themeShade="7F"/>
      <w:lang w:eastAsia="en-US"/>
    </w:rPr>
  </w:style>
  <w:style w:type="paragraph" w:styleId="Ttulo4">
    <w:name w:val="heading 4"/>
    <w:basedOn w:val="Normal"/>
    <w:next w:val="Normal"/>
    <w:link w:val="Ttulo4Char"/>
    <w:uiPriority w:val="9"/>
    <w:unhideWhenUsed/>
    <w:qFormat/>
    <w:rsid w:val="00A45A85"/>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semiHidden/>
    <w:unhideWhenUsed/>
    <w:qFormat/>
    <w:rsid w:val="000166C5"/>
    <w:pPr>
      <w:spacing w:before="240" w:after="60"/>
      <w:outlineLvl w:val="4"/>
    </w:pPr>
    <w:rPr>
      <w:rFonts w:ascii="Calibri" w:eastAsia="Times New Roman" w:hAnsi="Calibri" w:cs="Times New Roman"/>
      <w:b/>
      <w:bCs/>
      <w:i/>
      <w:iCs/>
      <w:sz w:val="26"/>
      <w:szCs w:val="26"/>
      <w:lang w:val="x-none" w:eastAsia="x-none"/>
    </w:rPr>
  </w:style>
  <w:style w:type="paragraph" w:styleId="Ttulo6">
    <w:name w:val="heading 6"/>
    <w:basedOn w:val="Normal"/>
    <w:next w:val="Normal"/>
    <w:link w:val="Ttulo6Char"/>
    <w:uiPriority w:val="9"/>
    <w:semiHidden/>
    <w:unhideWhenUsed/>
    <w:qFormat/>
    <w:rsid w:val="00CB3192"/>
    <w:pPr>
      <w:keepNext/>
      <w:keepLines/>
      <w:spacing w:before="40" w:line="259" w:lineRule="auto"/>
      <w:outlineLvl w:val="5"/>
    </w:pPr>
    <w:rPr>
      <w:rFonts w:asciiTheme="majorHAnsi" w:eastAsiaTheme="majorEastAsia" w:hAnsiTheme="majorHAnsi" w:cstheme="majorBidi"/>
      <w:color w:val="243F60" w:themeColor="accent1" w:themeShade="7F"/>
      <w:sz w:val="22"/>
      <w:szCs w:val="22"/>
      <w:lang w:eastAsia="en-US"/>
    </w:rPr>
  </w:style>
  <w:style w:type="paragraph" w:styleId="Ttulo7">
    <w:name w:val="heading 7"/>
    <w:basedOn w:val="Normal"/>
    <w:next w:val="Normal"/>
    <w:link w:val="Ttulo7Char"/>
    <w:uiPriority w:val="9"/>
    <w:semiHidden/>
    <w:unhideWhenUsed/>
    <w:qFormat/>
    <w:rsid w:val="00C16AA4"/>
    <w:pPr>
      <w:widowControl w:val="0"/>
      <w:autoSpaceDE w:val="0"/>
      <w:autoSpaceDN w:val="0"/>
      <w:spacing w:before="240" w:after="60"/>
      <w:ind w:left="1296" w:hanging="1296"/>
      <w:outlineLvl w:val="6"/>
    </w:pPr>
    <w:rPr>
      <w:rFonts w:ascii="Calibri" w:eastAsia="Times New Roman" w:hAnsi="Calibri" w:cs="Times New Roman"/>
      <w:lang w:eastAsia="en-US"/>
    </w:rPr>
  </w:style>
  <w:style w:type="paragraph" w:styleId="Ttulo8">
    <w:name w:val="heading 8"/>
    <w:basedOn w:val="Normal"/>
    <w:next w:val="Normal"/>
    <w:link w:val="Ttulo8Char"/>
    <w:uiPriority w:val="9"/>
    <w:unhideWhenUsed/>
    <w:qFormat/>
    <w:rsid w:val="004C2E2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C16AA4"/>
    <w:pPr>
      <w:widowControl w:val="0"/>
      <w:autoSpaceDE w:val="0"/>
      <w:autoSpaceDN w:val="0"/>
      <w:spacing w:before="240" w:after="60"/>
      <w:ind w:left="1584" w:hanging="1584"/>
      <w:outlineLvl w:val="8"/>
    </w:pPr>
    <w:rPr>
      <w:rFonts w:ascii="Calibri Light" w:eastAsia="Times New Roman" w:hAnsi="Calibri Light" w:cs="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1"/>
    <w:qFormat/>
    <w:rsid w:val="004773FC"/>
    <w:pPr>
      <w:ind w:left="720"/>
      <w:contextualSpacing/>
    </w:pPr>
  </w:style>
  <w:style w:type="paragraph" w:styleId="NormalWeb">
    <w:name w:val="Normal (Web)"/>
    <w:basedOn w:val="Normal"/>
    <w:link w:val="NormalWebChar"/>
    <w:qFormat/>
    <w:rsid w:val="006B156A"/>
    <w:pPr>
      <w:spacing w:before="100" w:beforeAutospacing="1" w:after="100" w:afterAutospacing="1"/>
    </w:pPr>
    <w:rPr>
      <w:rFonts w:ascii="Times New Roman" w:hAnsi="Times New Roman" w:cs="Times New Roman"/>
    </w:rPr>
  </w:style>
  <w:style w:type="paragraph" w:styleId="Textodebalo">
    <w:name w:val="Balloon Text"/>
    <w:basedOn w:val="Normal"/>
    <w:link w:val="TextodebaloChar"/>
    <w:uiPriority w:val="99"/>
    <w:rsid w:val="003A73C1"/>
    <w:rPr>
      <w:rFonts w:ascii="Tahoma" w:hAnsi="Tahoma"/>
      <w:sz w:val="16"/>
      <w:szCs w:val="16"/>
    </w:rPr>
  </w:style>
  <w:style w:type="character" w:customStyle="1" w:styleId="TextodebaloChar">
    <w:name w:val="Texto de balão Char"/>
    <w:link w:val="Textodebalo"/>
    <w:uiPriority w:val="99"/>
    <w:rsid w:val="003A73C1"/>
    <w:rPr>
      <w:rFonts w:ascii="Tahoma" w:hAnsi="Tahoma" w:cs="Tahoma"/>
      <w:sz w:val="16"/>
      <w:szCs w:val="16"/>
    </w:rPr>
  </w:style>
  <w:style w:type="character" w:customStyle="1" w:styleId="Ttulo2Char">
    <w:name w:val="Título 2 Char"/>
    <w:link w:val="Ttulo2"/>
    <w:rsid w:val="004B460A"/>
    <w:rPr>
      <w:b/>
      <w:color w:val="000000"/>
      <w:sz w:val="24"/>
    </w:rPr>
  </w:style>
  <w:style w:type="paragraph" w:customStyle="1" w:styleId="Nvel2">
    <w:name w:val="Nível 2"/>
    <w:basedOn w:val="Normal"/>
    <w:next w:val="Normal"/>
    <w:rsid w:val="00D30A43"/>
    <w:pPr>
      <w:spacing w:after="120"/>
      <w:jc w:val="both"/>
    </w:pPr>
    <w:rPr>
      <w:rFonts w:ascii="Arial" w:hAnsi="Arial" w:cs="Times New Roman"/>
      <w:b/>
      <w:szCs w:val="20"/>
    </w:rPr>
  </w:style>
  <w:style w:type="character" w:customStyle="1" w:styleId="normalchar1">
    <w:name w:val="normal__char1"/>
    <w:rsid w:val="008D51CC"/>
    <w:rPr>
      <w:rFonts w:ascii="Arial" w:hAnsi="Arial" w:cs="Arial" w:hint="default"/>
      <w:strike w:val="0"/>
      <w:dstrike w:val="0"/>
      <w:sz w:val="24"/>
      <w:szCs w:val="24"/>
      <w:u w:val="none"/>
      <w:effect w:val="none"/>
    </w:rPr>
  </w:style>
  <w:style w:type="character" w:customStyle="1" w:styleId="apple-style-span">
    <w:name w:val="apple-style-span"/>
    <w:basedOn w:val="Fontepargpadro"/>
    <w:rsid w:val="00260802"/>
  </w:style>
  <w:style w:type="character" w:styleId="Hyperlink">
    <w:name w:val="Hyperlink"/>
    <w:rsid w:val="00BF1A7F"/>
    <w:rPr>
      <w:color w:val="000080"/>
      <w:u w:val="single"/>
    </w:rPr>
  </w:style>
  <w:style w:type="paragraph" w:styleId="Citao">
    <w:name w:val="Quote"/>
    <w:aliases w:val="TCU,Citação AGU,NotaExplicativa"/>
    <w:basedOn w:val="Normal"/>
    <w:next w:val="Normal"/>
    <w:link w:val="CitaoChar"/>
    <w:qFormat/>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i/>
      <w:iCs/>
      <w:color w:val="000000"/>
      <w:sz w:val="20"/>
      <w:lang w:eastAsia="en-US"/>
    </w:rPr>
  </w:style>
  <w:style w:type="character" w:customStyle="1" w:styleId="CitaoChar">
    <w:name w:val="Citação Char"/>
    <w:aliases w:val="TCU Char,Citação AGU Char,NotaExplicativa Char"/>
    <w:link w:val="Citao"/>
    <w:qFormat/>
    <w:rsid w:val="00080B53"/>
    <w:rPr>
      <w:rFonts w:ascii="Arial" w:eastAsia="Calibri" w:hAnsi="Arial" w:cs="Tahoma"/>
      <w:i/>
      <w:iCs/>
      <w:color w:val="000000"/>
      <w:szCs w:val="24"/>
      <w:shd w:val="clear" w:color="auto" w:fill="FFFFCC"/>
    </w:rPr>
  </w:style>
  <w:style w:type="paragraph" w:styleId="Commarcadores5">
    <w:name w:val="List Bullet 5"/>
    <w:basedOn w:val="Normal"/>
    <w:rsid w:val="001A3A05"/>
    <w:pPr>
      <w:numPr>
        <w:numId w:val="2"/>
      </w:numPr>
      <w:contextualSpacing/>
    </w:pPr>
  </w:style>
  <w:style w:type="paragraph" w:customStyle="1" w:styleId="Notaexplicativa">
    <w:name w:val="Nota explicativa"/>
    <w:basedOn w:val="Citao"/>
    <w:link w:val="NotaexplicativaChar"/>
    <w:qFormat/>
    <w:rsid w:val="00265FB6"/>
    <w:rPr>
      <w:szCs w:val="20"/>
    </w:rPr>
  </w:style>
  <w:style w:type="character" w:customStyle="1" w:styleId="NotaexplicativaChar">
    <w:name w:val="Nota explicativa Char"/>
    <w:basedOn w:val="CitaoChar"/>
    <w:link w:val="Notaexplicativa"/>
    <w:rsid w:val="00265FB6"/>
    <w:rPr>
      <w:rFonts w:ascii="Arial" w:eastAsia="Calibri" w:hAnsi="Arial" w:cs="Tahoma"/>
      <w:i/>
      <w:iCs/>
      <w:color w:val="000000"/>
      <w:szCs w:val="24"/>
      <w:shd w:val="clear" w:color="auto" w:fill="FFFFCC"/>
    </w:rPr>
  </w:style>
  <w:style w:type="paragraph" w:styleId="Cabealho">
    <w:name w:val="header"/>
    <w:basedOn w:val="Normal"/>
    <w:link w:val="CabealhoChar"/>
    <w:uiPriority w:val="99"/>
    <w:rsid w:val="00CA24FB"/>
    <w:pPr>
      <w:tabs>
        <w:tab w:val="center" w:pos="4252"/>
        <w:tab w:val="right" w:pos="8504"/>
      </w:tabs>
    </w:pPr>
  </w:style>
  <w:style w:type="character" w:customStyle="1" w:styleId="CabealhoChar">
    <w:name w:val="Cabeçalho Char"/>
    <w:link w:val="Cabealho"/>
    <w:uiPriority w:val="99"/>
    <w:rsid w:val="00CA24FB"/>
    <w:rPr>
      <w:rFonts w:ascii="Ecofont_Spranq_eco_Sans" w:hAnsi="Ecofont_Spranq_eco_Sans" w:cs="Tahoma"/>
      <w:sz w:val="24"/>
      <w:szCs w:val="24"/>
    </w:rPr>
  </w:style>
  <w:style w:type="paragraph" w:styleId="Rodap">
    <w:name w:val="footer"/>
    <w:basedOn w:val="Normal"/>
    <w:link w:val="RodapChar"/>
    <w:uiPriority w:val="99"/>
    <w:rsid w:val="00CA24FB"/>
    <w:pPr>
      <w:tabs>
        <w:tab w:val="center" w:pos="4252"/>
        <w:tab w:val="right" w:pos="8504"/>
      </w:tabs>
    </w:pPr>
  </w:style>
  <w:style w:type="character" w:customStyle="1" w:styleId="RodapChar">
    <w:name w:val="Rodapé Char"/>
    <w:link w:val="Rodap"/>
    <w:uiPriority w:val="99"/>
    <w:qFormat/>
    <w:rsid w:val="00CA24FB"/>
    <w:rPr>
      <w:rFonts w:ascii="Ecofont_Spranq_eco_Sans" w:hAnsi="Ecofont_Spranq_eco_Sans" w:cs="Tahoma"/>
      <w:sz w:val="24"/>
      <w:szCs w:val="24"/>
    </w:rPr>
  </w:style>
  <w:style w:type="numbering" w:customStyle="1" w:styleId="Estilo1">
    <w:name w:val="Estilo1"/>
    <w:uiPriority w:val="99"/>
    <w:rsid w:val="008C6874"/>
    <w:pPr>
      <w:numPr>
        <w:numId w:val="3"/>
      </w:numPr>
    </w:pPr>
  </w:style>
  <w:style w:type="numbering" w:customStyle="1" w:styleId="Estilo2">
    <w:name w:val="Estilo2"/>
    <w:uiPriority w:val="99"/>
    <w:rsid w:val="00A72B79"/>
    <w:pPr>
      <w:numPr>
        <w:numId w:val="4"/>
      </w:numPr>
    </w:pPr>
  </w:style>
  <w:style w:type="numbering" w:customStyle="1" w:styleId="Estilo3">
    <w:name w:val="Estilo3"/>
    <w:uiPriority w:val="99"/>
    <w:rsid w:val="00A72B79"/>
    <w:pPr>
      <w:numPr>
        <w:numId w:val="5"/>
      </w:numPr>
    </w:pPr>
  </w:style>
  <w:style w:type="numbering" w:customStyle="1" w:styleId="Estilo4">
    <w:name w:val="Estilo4"/>
    <w:uiPriority w:val="99"/>
    <w:rsid w:val="0054016D"/>
    <w:pPr>
      <w:numPr>
        <w:numId w:val="6"/>
      </w:numPr>
    </w:pPr>
  </w:style>
  <w:style w:type="numbering" w:customStyle="1" w:styleId="Estilo5">
    <w:name w:val="Estilo5"/>
    <w:uiPriority w:val="99"/>
    <w:rsid w:val="0054016D"/>
    <w:pPr>
      <w:numPr>
        <w:numId w:val="7"/>
      </w:numPr>
    </w:pPr>
  </w:style>
  <w:style w:type="numbering" w:customStyle="1" w:styleId="Estilo6">
    <w:name w:val="Estilo6"/>
    <w:uiPriority w:val="99"/>
    <w:rsid w:val="0054016D"/>
    <w:pPr>
      <w:numPr>
        <w:numId w:val="8"/>
      </w:numPr>
    </w:pPr>
  </w:style>
  <w:style w:type="character" w:styleId="Refdecomentrio">
    <w:name w:val="annotation reference"/>
    <w:basedOn w:val="Fontepargpadro"/>
    <w:uiPriority w:val="99"/>
    <w:unhideWhenUsed/>
    <w:qFormat/>
    <w:rsid w:val="00430FDB"/>
    <w:rPr>
      <w:sz w:val="16"/>
      <w:szCs w:val="16"/>
    </w:rPr>
  </w:style>
  <w:style w:type="paragraph" w:styleId="Textodecomentrio">
    <w:name w:val="annotation text"/>
    <w:basedOn w:val="Normal"/>
    <w:link w:val="TextodecomentrioChar"/>
    <w:uiPriority w:val="99"/>
    <w:unhideWhenUsed/>
    <w:qFormat/>
    <w:rsid w:val="00D30A43"/>
    <w:rPr>
      <w:sz w:val="20"/>
      <w:szCs w:val="20"/>
    </w:rPr>
  </w:style>
  <w:style w:type="character" w:customStyle="1" w:styleId="TextodecomentrioChar">
    <w:name w:val="Texto de comentário Char"/>
    <w:basedOn w:val="Fontepargpadro"/>
    <w:link w:val="Textodecomentrio"/>
    <w:uiPriority w:val="99"/>
    <w:qFormat/>
    <w:rsid w:val="00430FDB"/>
    <w:rPr>
      <w:rFonts w:ascii="Ecofont_Spranq_eco_Sans" w:hAnsi="Ecofont_Spranq_eco_Sans" w:cs="Tahoma"/>
      <w:lang w:eastAsia="pt-BR"/>
    </w:rPr>
  </w:style>
  <w:style w:type="paragraph" w:styleId="Assuntodocomentrio">
    <w:name w:val="annotation subject"/>
    <w:basedOn w:val="Textodecomentrio"/>
    <w:next w:val="Textodecomentrio"/>
    <w:link w:val="AssuntodocomentrioChar"/>
    <w:uiPriority w:val="99"/>
    <w:semiHidden/>
    <w:unhideWhenUsed/>
    <w:rsid w:val="00430FDB"/>
    <w:rPr>
      <w:b/>
      <w:bCs/>
    </w:rPr>
  </w:style>
  <w:style w:type="character" w:customStyle="1" w:styleId="AssuntodocomentrioChar">
    <w:name w:val="Assunto do comentário Char"/>
    <w:basedOn w:val="TextodecomentrioChar"/>
    <w:link w:val="Assuntodocomentrio"/>
    <w:uiPriority w:val="99"/>
    <w:semiHidden/>
    <w:rsid w:val="00430FDB"/>
    <w:rPr>
      <w:rFonts w:ascii="Ecofont_Spranq_eco_Sans" w:hAnsi="Ecofont_Spranq_eco_Sans" w:cs="Tahoma"/>
      <w:b/>
      <w:bCs/>
      <w:lang w:eastAsia="pt-BR"/>
    </w:rPr>
  </w:style>
  <w:style w:type="character" w:customStyle="1" w:styleId="Ttulo4Char">
    <w:name w:val="Título 4 Char"/>
    <w:basedOn w:val="Fontepargpadro"/>
    <w:link w:val="Ttulo4"/>
    <w:uiPriority w:val="9"/>
    <w:rsid w:val="00A45A85"/>
    <w:rPr>
      <w:rFonts w:asciiTheme="majorHAnsi" w:eastAsiaTheme="majorEastAsia" w:hAnsiTheme="majorHAnsi" w:cstheme="majorBidi"/>
      <w:i/>
      <w:iCs/>
      <w:color w:val="365F91" w:themeColor="accent1" w:themeShade="BF"/>
      <w:sz w:val="24"/>
      <w:szCs w:val="24"/>
      <w:lang w:eastAsia="pt-BR"/>
    </w:rPr>
  </w:style>
  <w:style w:type="paragraph" w:customStyle="1" w:styleId="Nivel01">
    <w:name w:val="Nivel 01"/>
    <w:basedOn w:val="Ttulo1"/>
    <w:next w:val="Normal"/>
    <w:link w:val="Nivel01Char"/>
    <w:qFormat/>
    <w:rsid w:val="007136D9"/>
    <w:pPr>
      <w:numPr>
        <w:numId w:val="1"/>
      </w:numPr>
      <w:tabs>
        <w:tab w:val="left" w:pos="567"/>
      </w:tabs>
      <w:spacing w:before="240"/>
      <w:jc w:val="both"/>
    </w:pPr>
    <w:rPr>
      <w:rFonts w:ascii="Arial" w:hAnsi="Arial" w:cs="Arial"/>
      <w:color w:val="auto"/>
      <w:sz w:val="20"/>
      <w:szCs w:val="20"/>
    </w:rPr>
  </w:style>
  <w:style w:type="paragraph" w:customStyle="1" w:styleId="Nivel01Titulo">
    <w:name w:val="Nivel_01_Titulo"/>
    <w:basedOn w:val="Nivel01"/>
    <w:link w:val="Nivel01TituloChar"/>
    <w:rsid w:val="00E967EA"/>
    <w:pPr>
      <w:jc w:val="left"/>
    </w:pPr>
    <w:rPr>
      <w:rFonts w:cstheme="majorBidi"/>
      <w:color w:val="000000" w:themeColor="text1"/>
      <w:spacing w:val="5"/>
      <w:kern w:val="28"/>
      <w:sz w:val="52"/>
      <w:szCs w:val="52"/>
    </w:rPr>
  </w:style>
  <w:style w:type="paragraph" w:styleId="Ttulo">
    <w:name w:val="Title"/>
    <w:basedOn w:val="Normal"/>
    <w:next w:val="Normal"/>
    <w:link w:val="TtuloChar"/>
    <w:uiPriority w:val="10"/>
    <w:qFormat/>
    <w:rsid w:val="007F77A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99"/>
    <w:rsid w:val="007F77AD"/>
    <w:rPr>
      <w:rFonts w:asciiTheme="majorHAnsi" w:eastAsiaTheme="majorEastAsia" w:hAnsiTheme="majorHAnsi" w:cstheme="majorBidi"/>
      <w:color w:val="17365D" w:themeColor="text2" w:themeShade="BF"/>
      <w:spacing w:val="5"/>
      <w:kern w:val="28"/>
      <w:sz w:val="52"/>
      <w:szCs w:val="52"/>
      <w:lang w:eastAsia="pt-BR"/>
    </w:rPr>
  </w:style>
  <w:style w:type="character" w:customStyle="1" w:styleId="Nivel01Char">
    <w:name w:val="Nivel 01 Char"/>
    <w:basedOn w:val="TtuloChar"/>
    <w:link w:val="Nivel01"/>
    <w:rsid w:val="007136D9"/>
    <w:rPr>
      <w:rFonts w:ascii="Arial" w:eastAsiaTheme="majorEastAsia" w:hAnsi="Arial" w:cs="Arial"/>
      <w:b/>
      <w:bCs/>
      <w:color w:val="17365D" w:themeColor="text2" w:themeShade="BF"/>
      <w:spacing w:val="5"/>
      <w:kern w:val="28"/>
      <w:sz w:val="52"/>
      <w:szCs w:val="52"/>
      <w:lang w:eastAsia="pt-BR"/>
    </w:rPr>
  </w:style>
  <w:style w:type="character" w:customStyle="1" w:styleId="Ttulo1Char">
    <w:name w:val="Título 1 Char"/>
    <w:basedOn w:val="Fontepargpadro"/>
    <w:link w:val="Ttulo1"/>
    <w:qFormat/>
    <w:rsid w:val="007F77AD"/>
    <w:rPr>
      <w:rFonts w:asciiTheme="majorHAnsi" w:eastAsiaTheme="majorEastAsia" w:hAnsiTheme="majorHAnsi" w:cstheme="majorBidi"/>
      <w:b/>
      <w:bCs/>
      <w:color w:val="365F91" w:themeColor="accent1" w:themeShade="BF"/>
      <w:sz w:val="28"/>
      <w:szCs w:val="28"/>
      <w:lang w:eastAsia="pt-BR"/>
    </w:rPr>
  </w:style>
  <w:style w:type="character" w:customStyle="1" w:styleId="Nivel01TituloChar">
    <w:name w:val="Nivel_01_Titulo Char"/>
    <w:basedOn w:val="Nivel01Char"/>
    <w:link w:val="Nivel01Titulo"/>
    <w:qFormat/>
    <w:rsid w:val="00E967EA"/>
    <w:rPr>
      <w:rFonts w:ascii="Arial" w:eastAsiaTheme="majorEastAsia" w:hAnsi="Arial" w:cstheme="majorBidi"/>
      <w:b/>
      <w:bCs/>
      <w:color w:val="000000" w:themeColor="text1"/>
      <w:spacing w:val="5"/>
      <w:kern w:val="28"/>
      <w:sz w:val="52"/>
      <w:szCs w:val="52"/>
      <w:lang w:eastAsia="pt-BR"/>
    </w:rPr>
  </w:style>
  <w:style w:type="table" w:styleId="Tabelacomgrade">
    <w:name w:val="Table Grid"/>
    <w:basedOn w:val="Tabelanormal"/>
    <w:uiPriority w:val="59"/>
    <w:rsid w:val="00DB5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DRO">
    <w:name w:val="PADRÃO"/>
    <w:qFormat/>
    <w:rsid w:val="001E2495"/>
    <w:pPr>
      <w:keepNext/>
      <w:widowControl w:val="0"/>
      <w:shd w:val="clear" w:color="auto" w:fill="FFFFFF"/>
      <w:spacing w:before="119" w:after="119" w:line="276" w:lineRule="auto"/>
      <w:ind w:firstLine="567"/>
      <w:jc w:val="both"/>
      <w:textAlignment w:val="baseline"/>
    </w:pPr>
    <w:rPr>
      <w:rFonts w:ascii="Ecofont_Spranq_eco_Sans" w:eastAsia="WenQuanYi Micro Hei" w:hAnsi="Ecofont_Spranq_eco_Sans" w:cs="Lohit Hindi"/>
      <w:szCs w:val="24"/>
      <w:lang w:eastAsia="zh-CN" w:bidi="hi-IN"/>
    </w:rPr>
  </w:style>
  <w:style w:type="character" w:customStyle="1" w:styleId="QuoteChar">
    <w:name w:val="Quote Char"/>
    <w:basedOn w:val="Fontepargpadro"/>
    <w:link w:val="Citao1"/>
    <w:rsid w:val="00B77761"/>
    <w:rPr>
      <w:rFonts w:ascii="Ecofont_Spranq_eco_Sans" w:eastAsia="Calibri" w:hAnsi="Ecofont_Spranq_eco_Sans" w:cs="Tahoma"/>
      <w:i/>
      <w:iCs/>
      <w:color w:val="000000"/>
      <w:shd w:val="clear" w:color="auto" w:fill="FFFFCC"/>
    </w:rPr>
  </w:style>
  <w:style w:type="paragraph" w:customStyle="1" w:styleId="Citao1">
    <w:name w:val="Citação1"/>
    <w:basedOn w:val="Normal"/>
    <w:next w:val="Normal"/>
    <w:link w:val="QuoteChar"/>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eastAsia="Calibri"/>
      <w:i/>
      <w:iCs/>
      <w:color w:val="000000"/>
      <w:sz w:val="20"/>
      <w:szCs w:val="20"/>
      <w:lang w:eastAsia="en-US"/>
    </w:rPr>
  </w:style>
  <w:style w:type="paragraph" w:customStyle="1" w:styleId="paragraph">
    <w:name w:val="paragraph"/>
    <w:basedOn w:val="Normal"/>
    <w:rsid w:val="00D30A43"/>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Fontepargpadro"/>
    <w:rsid w:val="0053119E"/>
  </w:style>
  <w:style w:type="character" w:customStyle="1" w:styleId="eop">
    <w:name w:val="eop"/>
    <w:basedOn w:val="Fontepargpadro"/>
    <w:rsid w:val="0053119E"/>
  </w:style>
  <w:style w:type="character" w:customStyle="1" w:styleId="spellingerror">
    <w:name w:val="spellingerror"/>
    <w:basedOn w:val="Fontepargpadro"/>
    <w:rsid w:val="0053119E"/>
  </w:style>
  <w:style w:type="paragraph" w:styleId="Corpodetexto">
    <w:name w:val="Body Text"/>
    <w:aliases w:val="nivel 2 corpo do texto"/>
    <w:basedOn w:val="Normal"/>
    <w:link w:val="CorpodetextoChar"/>
    <w:unhideWhenUsed/>
    <w:qFormat/>
    <w:rsid w:val="00D30A43"/>
    <w:pPr>
      <w:spacing w:before="100" w:beforeAutospacing="1" w:after="100" w:afterAutospacing="1"/>
    </w:pPr>
    <w:rPr>
      <w:rFonts w:ascii="Times New Roman" w:eastAsia="Times New Roman" w:hAnsi="Times New Roman" w:cs="Times New Roman"/>
    </w:rPr>
  </w:style>
  <w:style w:type="character" w:customStyle="1" w:styleId="CorpodetextoChar">
    <w:name w:val="Corpo de texto Char"/>
    <w:aliases w:val="nivel 2 corpo do texto Char"/>
    <w:basedOn w:val="Fontepargpadro"/>
    <w:link w:val="Corpodetexto"/>
    <w:rsid w:val="00405763"/>
    <w:rPr>
      <w:rFonts w:eastAsia="Times New Roman"/>
      <w:sz w:val="24"/>
      <w:szCs w:val="24"/>
      <w:lang w:eastAsia="pt-BR"/>
    </w:rPr>
  </w:style>
  <w:style w:type="paragraph" w:customStyle="1" w:styleId="Nivel1">
    <w:name w:val="Nivel1"/>
    <w:basedOn w:val="Ttulo1"/>
    <w:link w:val="Nivel1Char"/>
    <w:qFormat/>
    <w:rsid w:val="00D30A43"/>
    <w:pPr>
      <w:spacing w:line="276" w:lineRule="auto"/>
      <w:ind w:left="357" w:hanging="357"/>
      <w:jc w:val="both"/>
    </w:pPr>
    <w:rPr>
      <w:rFonts w:ascii="Arial" w:hAnsi="Arial" w:cs="Arial"/>
      <w:bCs w:val="0"/>
      <w:color w:val="000000"/>
    </w:rPr>
  </w:style>
  <w:style w:type="character" w:customStyle="1" w:styleId="Nivel1Char">
    <w:name w:val="Nivel1 Char"/>
    <w:basedOn w:val="Ttulo1Char"/>
    <w:link w:val="Nivel1"/>
    <w:rsid w:val="001B6423"/>
    <w:rPr>
      <w:rFonts w:ascii="Arial" w:eastAsiaTheme="majorEastAsia" w:hAnsi="Arial" w:cs="Arial"/>
      <w:b/>
      <w:bCs w:val="0"/>
      <w:color w:val="000000"/>
      <w:sz w:val="28"/>
      <w:szCs w:val="28"/>
      <w:lang w:eastAsia="pt-BR"/>
    </w:rPr>
  </w:style>
  <w:style w:type="paragraph" w:customStyle="1" w:styleId="PargrafodaLista1">
    <w:name w:val="Parágrafo da Lista1"/>
    <w:basedOn w:val="Normal"/>
    <w:rsid w:val="00D30A43"/>
    <w:pPr>
      <w:ind w:left="720"/>
    </w:pPr>
    <w:rPr>
      <w:rFonts w:eastAsia="Times New Roman" w:cs="Ecofont_Spranq_eco_Sans"/>
    </w:rPr>
  </w:style>
  <w:style w:type="paragraph" w:customStyle="1" w:styleId="Nivel2">
    <w:name w:val="Nivel 2"/>
    <w:basedOn w:val="Normal"/>
    <w:link w:val="Nivel2Char"/>
    <w:qFormat/>
    <w:rsid w:val="00681F9B"/>
    <w:pPr>
      <w:numPr>
        <w:ilvl w:val="1"/>
        <w:numId w:val="1"/>
      </w:numPr>
      <w:spacing w:before="120" w:after="120" w:line="276" w:lineRule="auto"/>
      <w:ind w:left="4969"/>
      <w:jc w:val="both"/>
    </w:pPr>
    <w:rPr>
      <w:rFonts w:ascii="Arial" w:hAnsi="Arial" w:cs="Arial"/>
      <w:color w:val="000000"/>
      <w:sz w:val="20"/>
      <w:szCs w:val="20"/>
    </w:rPr>
  </w:style>
  <w:style w:type="paragraph" w:customStyle="1" w:styleId="Nivel10">
    <w:name w:val="Nivel 1"/>
    <w:basedOn w:val="Nivel2"/>
    <w:next w:val="Nivel2"/>
    <w:rsid w:val="003629E4"/>
    <w:pPr>
      <w:numPr>
        <w:ilvl w:val="0"/>
        <w:numId w:val="0"/>
      </w:numPr>
      <w:ind w:left="360" w:hanging="360"/>
    </w:pPr>
    <w:rPr>
      <w:b/>
    </w:rPr>
  </w:style>
  <w:style w:type="paragraph" w:customStyle="1" w:styleId="Nivel3">
    <w:name w:val="Nivel 3"/>
    <w:basedOn w:val="Normal"/>
    <w:link w:val="Nivel3Char"/>
    <w:qFormat/>
    <w:rsid w:val="007B1E53"/>
    <w:pPr>
      <w:numPr>
        <w:ilvl w:val="2"/>
        <w:numId w:val="1"/>
      </w:numPr>
      <w:spacing w:before="120" w:after="120" w:line="276" w:lineRule="auto"/>
      <w:ind w:left="425" w:firstLine="0"/>
      <w:jc w:val="both"/>
    </w:pPr>
    <w:rPr>
      <w:rFonts w:ascii="Arial" w:hAnsi="Arial" w:cs="Arial"/>
      <w:color w:val="000000"/>
      <w:sz w:val="20"/>
      <w:szCs w:val="20"/>
    </w:rPr>
  </w:style>
  <w:style w:type="paragraph" w:customStyle="1" w:styleId="Nivel4">
    <w:name w:val="Nivel 4"/>
    <w:basedOn w:val="Nivel3"/>
    <w:link w:val="Nivel4Char"/>
    <w:qFormat/>
    <w:rsid w:val="007B1E53"/>
    <w:pPr>
      <w:numPr>
        <w:ilvl w:val="3"/>
      </w:numPr>
      <w:ind w:left="851" w:firstLine="0"/>
    </w:pPr>
    <w:rPr>
      <w:color w:val="auto"/>
    </w:rPr>
  </w:style>
  <w:style w:type="paragraph" w:customStyle="1" w:styleId="Nivel5">
    <w:name w:val="Nivel 5"/>
    <w:basedOn w:val="Nivel4"/>
    <w:qFormat/>
    <w:rsid w:val="007B1E53"/>
    <w:pPr>
      <w:numPr>
        <w:ilvl w:val="4"/>
      </w:numPr>
      <w:ind w:left="1276" w:firstLine="0"/>
    </w:pPr>
  </w:style>
  <w:style w:type="character" w:customStyle="1" w:styleId="Nivel4Char">
    <w:name w:val="Nivel 4 Char"/>
    <w:basedOn w:val="Fontepargpadro"/>
    <w:link w:val="Nivel4"/>
    <w:rsid w:val="007B1E53"/>
    <w:rPr>
      <w:rFonts w:ascii="Arial" w:hAnsi="Arial" w:cs="Arial"/>
      <w:lang w:eastAsia="pt-BR"/>
    </w:rPr>
  </w:style>
  <w:style w:type="paragraph" w:customStyle="1" w:styleId="textbody">
    <w:name w:val="textbody"/>
    <w:basedOn w:val="Normal"/>
    <w:rsid w:val="00D30A43"/>
    <w:pPr>
      <w:spacing w:before="100" w:beforeAutospacing="1" w:after="100" w:afterAutospacing="1"/>
    </w:pPr>
    <w:rPr>
      <w:rFonts w:ascii="Times New Roman" w:eastAsia="Times New Roman" w:hAnsi="Times New Roman" w:cs="Times New Roman"/>
    </w:rPr>
  </w:style>
  <w:style w:type="paragraph" w:customStyle="1" w:styleId="em0020ementa">
    <w:name w:val="em_0020ementa"/>
    <w:basedOn w:val="Normal"/>
    <w:rsid w:val="00D30A43"/>
    <w:pPr>
      <w:ind w:left="4160"/>
      <w:jc w:val="both"/>
    </w:pPr>
    <w:rPr>
      <w:rFonts w:ascii="Times New Roman" w:eastAsia="Times New Roman" w:hAnsi="Times New Roman" w:cs="Times New Roman"/>
      <w:sz w:val="28"/>
      <w:szCs w:val="28"/>
    </w:rPr>
  </w:style>
  <w:style w:type="character" w:customStyle="1" w:styleId="cp0020corpodespachochar1">
    <w:name w:val="cp_0020corpodespacho__char1"/>
    <w:rsid w:val="00D30A43"/>
    <w:rPr>
      <w:rFonts w:ascii="Times New Roman" w:hAnsi="Times New Roman" w:cs="Times New Roman" w:hint="default"/>
      <w:strike w:val="0"/>
      <w:dstrike w:val="0"/>
      <w:sz w:val="26"/>
      <w:szCs w:val="26"/>
      <w:u w:val="none"/>
      <w:effect w:val="none"/>
    </w:rPr>
  </w:style>
  <w:style w:type="character" w:customStyle="1" w:styleId="em0020ementachar1">
    <w:name w:val="em_0020ementa__char1"/>
    <w:rsid w:val="00D30A43"/>
    <w:rPr>
      <w:rFonts w:ascii="Times New Roman" w:hAnsi="Times New Roman" w:cs="Times New Roman" w:hint="default"/>
      <w:strike w:val="0"/>
      <w:dstrike w:val="0"/>
      <w:sz w:val="28"/>
      <w:szCs w:val="28"/>
      <w:u w:val="none"/>
      <w:effect w:val="none"/>
    </w:rPr>
  </w:style>
  <w:style w:type="paragraph" w:styleId="Reviso">
    <w:name w:val="Revision"/>
    <w:hidden/>
    <w:uiPriority w:val="99"/>
    <w:semiHidden/>
    <w:rsid w:val="00D30A43"/>
    <w:rPr>
      <w:rFonts w:ascii="Ecofont_Spranq_eco_Sans" w:eastAsia="Times New Roman" w:hAnsi="Ecofont_Spranq_eco_Sans" w:cs="Tahoma"/>
      <w:sz w:val="24"/>
      <w:szCs w:val="24"/>
      <w:lang w:eastAsia="pt-BR"/>
    </w:rPr>
  </w:style>
  <w:style w:type="character" w:styleId="Forte">
    <w:name w:val="Strong"/>
    <w:basedOn w:val="Fontepargpadro"/>
    <w:uiPriority w:val="22"/>
    <w:qFormat/>
    <w:rsid w:val="00D30A43"/>
    <w:rPr>
      <w:b/>
      <w:bCs/>
    </w:rPr>
  </w:style>
  <w:style w:type="character" w:styleId="nfase">
    <w:name w:val="Emphasis"/>
    <w:basedOn w:val="Fontepargpadro"/>
    <w:uiPriority w:val="20"/>
    <w:qFormat/>
    <w:rsid w:val="00D30A43"/>
    <w:rPr>
      <w:i/>
      <w:iCs/>
    </w:rPr>
  </w:style>
  <w:style w:type="character" w:customStyle="1" w:styleId="Manoel">
    <w:name w:val="Manoel"/>
    <w:rsid w:val="00D30A43"/>
    <w:rPr>
      <w:rFonts w:ascii="Arial" w:hAnsi="Arial" w:cs="Arial"/>
      <w:color w:val="7030A0"/>
      <w:sz w:val="20"/>
    </w:rPr>
  </w:style>
  <w:style w:type="character" w:customStyle="1" w:styleId="ListLabel12">
    <w:name w:val="ListLabel 12"/>
    <w:rsid w:val="00D30A43"/>
    <w:rPr>
      <w:b/>
    </w:rPr>
  </w:style>
  <w:style w:type="paragraph" w:customStyle="1" w:styleId="texto1">
    <w:name w:val="texto1"/>
    <w:basedOn w:val="Normal"/>
    <w:rsid w:val="00D30A43"/>
    <w:pPr>
      <w:spacing w:before="100" w:beforeAutospacing="1" w:after="100" w:afterAutospacing="1"/>
    </w:pPr>
    <w:rPr>
      <w:rFonts w:ascii="Times New Roman" w:eastAsia="Times New Roman" w:hAnsi="Times New Roman" w:cs="Times New Roman"/>
    </w:rPr>
  </w:style>
  <w:style w:type="paragraph" w:customStyle="1" w:styleId="GradeColorida-nfase11">
    <w:name w:val="Grade Colorida - Ênfase 11"/>
    <w:basedOn w:val="Normal"/>
    <w:next w:val="Normal"/>
    <w:link w:val="GradeColorida-nfase1Char"/>
    <w:uiPriority w:val="29"/>
    <w:rsid w:val="00D30A43"/>
    <w:pPr>
      <w:pBdr>
        <w:top w:val="single" w:sz="4" w:space="1" w:color="1F497D"/>
        <w:left w:val="single" w:sz="4" w:space="4" w:color="1F497D"/>
        <w:bottom w:val="single" w:sz="4" w:space="1" w:color="1F497D"/>
        <w:right w:val="single" w:sz="4" w:space="4" w:color="1F497D"/>
      </w:pBdr>
      <w:shd w:val="clear" w:color="auto" w:fill="FFFFCC"/>
      <w:spacing w:before="120"/>
      <w:jc w:val="both"/>
    </w:pPr>
    <w:rPr>
      <w:rFonts w:ascii="Arial" w:eastAsia="Calibri" w:hAnsi="Arial" w:cs="Times New Roman"/>
      <w:i/>
      <w:iCs/>
      <w:color w:val="000000"/>
      <w:sz w:val="20"/>
      <w:lang w:eastAsia="en-US"/>
    </w:rPr>
  </w:style>
  <w:style w:type="character" w:customStyle="1" w:styleId="GradeColorida-nfase1Char">
    <w:name w:val="Grade Colorida - Ênfase 1 Char"/>
    <w:link w:val="GradeColorida-nfase11"/>
    <w:uiPriority w:val="29"/>
    <w:rsid w:val="00D30A43"/>
    <w:rPr>
      <w:rFonts w:ascii="Arial" w:eastAsia="Calibri" w:hAnsi="Arial"/>
      <w:i/>
      <w:iCs/>
      <w:color w:val="000000"/>
      <w:szCs w:val="24"/>
      <w:shd w:val="clear" w:color="auto" w:fill="FFFFCC"/>
    </w:rPr>
  </w:style>
  <w:style w:type="paragraph" w:customStyle="1" w:styleId="xwestern">
    <w:name w:val="x_western"/>
    <w:basedOn w:val="Normal"/>
    <w:rsid w:val="00D30A43"/>
    <w:pPr>
      <w:spacing w:before="100" w:beforeAutospacing="1" w:after="100" w:afterAutospacing="1"/>
    </w:pPr>
    <w:rPr>
      <w:rFonts w:ascii="Times New Roman" w:eastAsia="Times New Roman" w:hAnsi="Times New Roman" w:cs="Times New Roman"/>
    </w:rPr>
  </w:style>
  <w:style w:type="paragraph" w:customStyle="1" w:styleId="TCU-Ac-item9-0">
    <w:name w:val="TCU - Ac - item 9 - §§_0"/>
    <w:basedOn w:val="Normal"/>
    <w:rsid w:val="00D30A43"/>
    <w:pPr>
      <w:ind w:firstLine="1134"/>
      <w:jc w:val="both"/>
    </w:pPr>
    <w:rPr>
      <w:rFonts w:ascii="Times New Roman" w:eastAsia="Times New Roman" w:hAnsi="Times New Roman" w:cs="Times New Roman"/>
      <w:szCs w:val="22"/>
      <w:lang w:eastAsia="en-US"/>
    </w:rPr>
  </w:style>
  <w:style w:type="paragraph" w:customStyle="1" w:styleId="Normal1">
    <w:name w:val="Normal_1"/>
    <w:rsid w:val="00D30A43"/>
    <w:rPr>
      <w:rFonts w:eastAsia="Times New Roman"/>
      <w:sz w:val="24"/>
      <w:szCs w:val="22"/>
    </w:rPr>
  </w:style>
  <w:style w:type="paragraph" w:customStyle="1" w:styleId="tcu-ac-item9-1linha">
    <w:name w:val="tcu_-__ac_-_item_9_-_1ª_linha"/>
    <w:basedOn w:val="Normal"/>
    <w:rsid w:val="00D30A43"/>
    <w:pPr>
      <w:spacing w:before="100" w:beforeAutospacing="1" w:after="100" w:afterAutospacing="1"/>
    </w:pPr>
    <w:rPr>
      <w:rFonts w:ascii="Times New Roman" w:eastAsia="Times New Roman" w:hAnsi="Times New Roman" w:cs="Times New Roman"/>
    </w:rPr>
  </w:style>
  <w:style w:type="paragraph" w:customStyle="1" w:styleId="textojustificadorecuoprimeiralinha">
    <w:name w:val="texto_justificado_recuo_primeira_linha"/>
    <w:basedOn w:val="Normal"/>
    <w:rsid w:val="00D30A43"/>
    <w:pPr>
      <w:spacing w:before="100" w:beforeAutospacing="1" w:after="100" w:afterAutospacing="1"/>
    </w:pPr>
    <w:rPr>
      <w:rFonts w:ascii="Times New Roman" w:eastAsia="Times New Roman" w:hAnsi="Times New Roman" w:cs="Times New Roman"/>
    </w:rPr>
  </w:style>
  <w:style w:type="character" w:customStyle="1" w:styleId="highlight">
    <w:name w:val="highlight"/>
    <w:basedOn w:val="Fontepargpadro"/>
    <w:rsid w:val="00D30A43"/>
  </w:style>
  <w:style w:type="paragraph" w:customStyle="1" w:styleId="textojustificado">
    <w:name w:val="texto_justificado"/>
    <w:basedOn w:val="Normal"/>
    <w:rsid w:val="00D30A43"/>
    <w:pPr>
      <w:spacing w:before="100" w:beforeAutospacing="1" w:after="100" w:afterAutospacing="1"/>
    </w:pPr>
    <w:rPr>
      <w:rFonts w:ascii="Times New Roman" w:eastAsia="Times New Roman" w:hAnsi="Times New Roman" w:cs="Times New Roman"/>
    </w:rPr>
  </w:style>
  <w:style w:type="character" w:styleId="HiperlinkVisitado">
    <w:name w:val="FollowedHyperlink"/>
    <w:basedOn w:val="Fontepargpadro"/>
    <w:uiPriority w:val="99"/>
    <w:semiHidden/>
    <w:unhideWhenUsed/>
    <w:rsid w:val="00D30A43"/>
    <w:rPr>
      <w:color w:val="800080" w:themeColor="followedHyperlink"/>
      <w:u w:val="single"/>
    </w:rPr>
  </w:style>
  <w:style w:type="character" w:customStyle="1" w:styleId="MenoPendente1">
    <w:name w:val="Menção Pendente1"/>
    <w:basedOn w:val="Fontepargpadro"/>
    <w:uiPriority w:val="99"/>
    <w:semiHidden/>
    <w:unhideWhenUsed/>
    <w:rsid w:val="00D30A43"/>
    <w:rPr>
      <w:color w:val="605E5C"/>
      <w:shd w:val="clear" w:color="auto" w:fill="E1DFDD"/>
    </w:rPr>
  </w:style>
  <w:style w:type="character" w:customStyle="1" w:styleId="MenoPendente2">
    <w:name w:val="Menção Pendente2"/>
    <w:basedOn w:val="Fontepargpadro"/>
    <w:uiPriority w:val="99"/>
    <w:semiHidden/>
    <w:unhideWhenUsed/>
    <w:rsid w:val="0063029C"/>
    <w:rPr>
      <w:color w:val="605E5C"/>
      <w:shd w:val="clear" w:color="auto" w:fill="E1DFDD"/>
    </w:rPr>
  </w:style>
  <w:style w:type="character" w:customStyle="1" w:styleId="Nivel2Char">
    <w:name w:val="Nivel 2 Char"/>
    <w:basedOn w:val="Fontepargpadro"/>
    <w:link w:val="Nivel2"/>
    <w:locked/>
    <w:rsid w:val="00A831D9"/>
    <w:rPr>
      <w:rFonts w:ascii="Arial" w:hAnsi="Arial" w:cs="Arial"/>
      <w:color w:val="000000"/>
      <w:lang w:eastAsia="pt-BR"/>
    </w:rPr>
  </w:style>
  <w:style w:type="paragraph" w:customStyle="1" w:styleId="Nvel2Opcional">
    <w:name w:val="Nível 2 Opcional"/>
    <w:basedOn w:val="Nivel2"/>
    <w:link w:val="Nvel2OpcionalChar"/>
    <w:qFormat/>
    <w:rsid w:val="00A831D9"/>
    <w:pPr>
      <w:numPr>
        <w:ilvl w:val="0"/>
        <w:numId w:val="0"/>
      </w:numPr>
      <w:ind w:left="432" w:hanging="432"/>
    </w:pPr>
    <w:rPr>
      <w:rFonts w:eastAsia="Times New Roman"/>
      <w:i/>
      <w:noProof/>
      <w:color w:val="FF0000"/>
    </w:rPr>
  </w:style>
  <w:style w:type="paragraph" w:customStyle="1" w:styleId="Nvel3Opcional">
    <w:name w:val="Nível 3 Opcional"/>
    <w:basedOn w:val="Nivel3"/>
    <w:link w:val="Nvel3OpcionalChar"/>
    <w:qFormat/>
    <w:rsid w:val="00A831D9"/>
    <w:pPr>
      <w:numPr>
        <w:ilvl w:val="0"/>
        <w:numId w:val="0"/>
      </w:numPr>
      <w:ind w:left="1072" w:hanging="504"/>
    </w:pPr>
    <w:rPr>
      <w:rFonts w:eastAsia="Times New Roman"/>
      <w:i/>
      <w:iCs/>
      <w:noProof/>
      <w:color w:val="FF0000"/>
    </w:rPr>
  </w:style>
  <w:style w:type="character" w:customStyle="1" w:styleId="Nvel2OpcionalChar">
    <w:name w:val="Nível 2 Opcional Char"/>
    <w:basedOn w:val="Fontepargpadro"/>
    <w:link w:val="Nvel2Opcional"/>
    <w:rsid w:val="00A831D9"/>
    <w:rPr>
      <w:rFonts w:ascii="Arial" w:eastAsia="Times New Roman" w:hAnsi="Arial" w:cs="Arial"/>
      <w:i/>
      <w:noProof/>
      <w:color w:val="FF0000"/>
      <w:lang w:eastAsia="pt-BR"/>
    </w:rPr>
  </w:style>
  <w:style w:type="character" w:customStyle="1" w:styleId="Nvel3OpcionalChar">
    <w:name w:val="Nível 3 Opcional Char"/>
    <w:basedOn w:val="Fontepargpadro"/>
    <w:link w:val="Nvel3Opcional"/>
    <w:rsid w:val="00A831D9"/>
    <w:rPr>
      <w:rFonts w:ascii="Arial" w:eastAsia="Times New Roman" w:hAnsi="Arial" w:cs="Arial"/>
      <w:i/>
      <w:iCs/>
      <w:noProof/>
      <w:color w:val="FF0000"/>
      <w:lang w:eastAsia="pt-BR"/>
    </w:rPr>
  </w:style>
  <w:style w:type="character" w:styleId="TextodoEspaoReservado">
    <w:name w:val="Placeholder Text"/>
    <w:basedOn w:val="Fontepargpadro"/>
    <w:uiPriority w:val="67"/>
    <w:semiHidden/>
    <w:rsid w:val="0029332D"/>
    <w:rPr>
      <w:color w:val="808080"/>
    </w:rPr>
  </w:style>
  <w:style w:type="character" w:customStyle="1" w:styleId="PargrafodaListaChar">
    <w:name w:val="Parágrafo da Lista Char"/>
    <w:basedOn w:val="Fontepargpadro"/>
    <w:link w:val="PargrafodaLista"/>
    <w:uiPriority w:val="1"/>
    <w:rsid w:val="002430F2"/>
    <w:rPr>
      <w:rFonts w:ascii="Ecofont_Spranq_eco_Sans" w:hAnsi="Ecofont_Spranq_eco_Sans" w:cs="Tahoma"/>
      <w:sz w:val="24"/>
      <w:szCs w:val="24"/>
      <w:lang w:eastAsia="pt-BR"/>
    </w:rPr>
  </w:style>
  <w:style w:type="character" w:customStyle="1" w:styleId="Ttulo3Char">
    <w:name w:val="Título 3 Char"/>
    <w:basedOn w:val="Fontepargpadro"/>
    <w:link w:val="Ttulo3"/>
    <w:uiPriority w:val="9"/>
    <w:rsid w:val="00CB3192"/>
    <w:rPr>
      <w:rFonts w:asciiTheme="majorHAnsi" w:eastAsiaTheme="majorEastAsia" w:hAnsiTheme="majorHAnsi" w:cstheme="majorBidi"/>
      <w:color w:val="243F60" w:themeColor="accent1" w:themeShade="7F"/>
      <w:sz w:val="24"/>
      <w:szCs w:val="24"/>
    </w:rPr>
  </w:style>
  <w:style w:type="character" w:customStyle="1" w:styleId="Ttulo6Char">
    <w:name w:val="Título 6 Char"/>
    <w:basedOn w:val="Fontepargpadro"/>
    <w:link w:val="Ttulo6"/>
    <w:uiPriority w:val="9"/>
    <w:semiHidden/>
    <w:rsid w:val="00CB3192"/>
    <w:rPr>
      <w:rFonts w:asciiTheme="majorHAnsi" w:eastAsiaTheme="majorEastAsia" w:hAnsiTheme="majorHAnsi" w:cstheme="majorBidi"/>
      <w:color w:val="243F60" w:themeColor="accent1" w:themeShade="7F"/>
      <w:sz w:val="22"/>
      <w:szCs w:val="22"/>
    </w:rPr>
  </w:style>
  <w:style w:type="paragraph" w:customStyle="1" w:styleId="SombreamentoMdio1-nfase31">
    <w:name w:val="Sombreamento Médio 1 - Ênfase 31"/>
    <w:basedOn w:val="Normal"/>
    <w:next w:val="Normal"/>
    <w:rsid w:val="00CB3192"/>
    <w:pPr>
      <w:pBdr>
        <w:top w:val="single" w:sz="4" w:space="1" w:color="000080"/>
        <w:left w:val="single" w:sz="4" w:space="4" w:color="000080"/>
        <w:bottom w:val="single" w:sz="4" w:space="1" w:color="000080"/>
        <w:right w:val="single" w:sz="4" w:space="4" w:color="000080"/>
      </w:pBdr>
      <w:shd w:val="clear" w:color="auto" w:fill="FFFFCC"/>
      <w:suppressAutoHyphens/>
      <w:spacing w:before="120"/>
      <w:jc w:val="both"/>
    </w:pPr>
    <w:rPr>
      <w:rFonts w:eastAsia="Calibri"/>
      <w:i/>
      <w:iCs/>
      <w:color w:val="000000"/>
      <w:sz w:val="20"/>
      <w:lang w:eastAsia="zh-CN"/>
    </w:rPr>
  </w:style>
  <w:style w:type="paragraph" w:customStyle="1" w:styleId="corpo">
    <w:name w:val="corpo"/>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2">
    <w:name w:val="item_nivel2"/>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nivel1">
    <w:name w:val="item_nivel1"/>
    <w:basedOn w:val="Normal"/>
    <w:rsid w:val="00CB3192"/>
    <w:pPr>
      <w:spacing w:before="100" w:beforeAutospacing="1" w:after="100" w:afterAutospacing="1"/>
    </w:pPr>
    <w:rPr>
      <w:rFonts w:ascii="Times New Roman" w:eastAsia="Times New Roman" w:hAnsi="Times New Roman" w:cs="Times New Roman"/>
    </w:rPr>
  </w:style>
  <w:style w:type="paragraph" w:customStyle="1" w:styleId="itemalinealetra">
    <w:name w:val="item_alinea_letra"/>
    <w:basedOn w:val="Normal"/>
    <w:rsid w:val="00CB3192"/>
    <w:pPr>
      <w:spacing w:before="100" w:beforeAutospacing="1" w:after="100" w:afterAutospacing="1"/>
    </w:pPr>
    <w:rPr>
      <w:rFonts w:ascii="Times New Roman" w:eastAsia="Times New Roman" w:hAnsi="Times New Roman" w:cs="Times New Roman"/>
    </w:rPr>
  </w:style>
  <w:style w:type="character" w:customStyle="1" w:styleId="markedcontent">
    <w:name w:val="markedcontent"/>
    <w:basedOn w:val="Fontepargpadro"/>
    <w:rsid w:val="00CB3192"/>
  </w:style>
  <w:style w:type="paragraph" w:customStyle="1" w:styleId="Standard">
    <w:name w:val="Standard"/>
    <w:rsid w:val="00CB3192"/>
    <w:pPr>
      <w:suppressAutoHyphens/>
      <w:autoSpaceDN w:val="0"/>
    </w:pPr>
    <w:rPr>
      <w:rFonts w:ascii="Liberation Serif" w:eastAsia="NSimSun" w:hAnsi="Liberation Serif" w:cs="Lucida Sans"/>
      <w:kern w:val="3"/>
      <w:sz w:val="24"/>
      <w:szCs w:val="24"/>
      <w:lang w:eastAsia="zh-CN" w:bidi="hi-IN"/>
    </w:rPr>
  </w:style>
  <w:style w:type="paragraph" w:customStyle="1" w:styleId="Textbody0">
    <w:name w:val="Text body"/>
    <w:basedOn w:val="Standard"/>
    <w:qFormat/>
    <w:rsid w:val="00CB3192"/>
    <w:pPr>
      <w:spacing w:after="140" w:line="276" w:lineRule="auto"/>
    </w:pPr>
  </w:style>
  <w:style w:type="character" w:customStyle="1" w:styleId="MenoPendente3">
    <w:name w:val="Menção Pendente3"/>
    <w:basedOn w:val="Fontepargpadro"/>
    <w:uiPriority w:val="99"/>
    <w:semiHidden/>
    <w:unhideWhenUsed/>
    <w:rsid w:val="00CB3192"/>
    <w:rPr>
      <w:color w:val="605E5C"/>
      <w:shd w:val="clear" w:color="auto" w:fill="E1DFDD"/>
    </w:rPr>
  </w:style>
  <w:style w:type="character" w:customStyle="1" w:styleId="MenoPendente4">
    <w:name w:val="Menção Pendente4"/>
    <w:basedOn w:val="Fontepargpadro"/>
    <w:uiPriority w:val="99"/>
    <w:semiHidden/>
    <w:unhideWhenUsed/>
    <w:rsid w:val="00CB3192"/>
    <w:rPr>
      <w:color w:val="605E5C"/>
      <w:shd w:val="clear" w:color="auto" w:fill="E1DFDD"/>
    </w:rPr>
  </w:style>
  <w:style w:type="paragraph" w:customStyle="1" w:styleId="ou">
    <w:name w:val="ou"/>
    <w:basedOn w:val="PargrafodaLista"/>
    <w:link w:val="ouChar"/>
    <w:qFormat/>
    <w:rsid w:val="00D14643"/>
    <w:pPr>
      <w:spacing w:before="60" w:after="60" w:line="259" w:lineRule="auto"/>
      <w:ind w:left="0"/>
      <w:contextualSpacing w:val="0"/>
      <w:jc w:val="center"/>
    </w:pPr>
    <w:rPr>
      <w:rFonts w:ascii="Arial" w:eastAsiaTheme="minorHAnsi" w:hAnsi="Arial" w:cs="Arial"/>
      <w:b/>
      <w:bCs/>
      <w:i/>
      <w:iCs/>
      <w:color w:val="FF0000"/>
      <w:u w:val="single"/>
    </w:rPr>
  </w:style>
  <w:style w:type="character" w:customStyle="1" w:styleId="ouChar">
    <w:name w:val="ou Char"/>
    <w:basedOn w:val="PargrafodaListaChar"/>
    <w:link w:val="ou"/>
    <w:rsid w:val="00D14643"/>
    <w:rPr>
      <w:rFonts w:ascii="Arial" w:eastAsiaTheme="minorHAnsi" w:hAnsi="Arial" w:cs="Arial"/>
      <w:b/>
      <w:bCs/>
      <w:i/>
      <w:iCs/>
      <w:color w:val="FF0000"/>
      <w:sz w:val="24"/>
      <w:szCs w:val="24"/>
      <w:u w:val="single"/>
      <w:lang w:eastAsia="pt-BR"/>
    </w:rPr>
  </w:style>
  <w:style w:type="paragraph" w:customStyle="1" w:styleId="dou-paragraph">
    <w:name w:val="dou-paragraph"/>
    <w:basedOn w:val="Normal"/>
    <w:rsid w:val="00CB3192"/>
    <w:pPr>
      <w:spacing w:before="100" w:beforeAutospacing="1" w:after="100" w:afterAutospacing="1"/>
    </w:pPr>
    <w:rPr>
      <w:rFonts w:ascii="Times New Roman" w:eastAsia="Times New Roman" w:hAnsi="Times New Roman" w:cs="Times New Roman"/>
    </w:rPr>
  </w:style>
  <w:style w:type="paragraph" w:customStyle="1" w:styleId="Nvel2-Red">
    <w:name w:val="Nível 2 -Red"/>
    <w:basedOn w:val="Nivel2"/>
    <w:link w:val="Nvel2-RedChar"/>
    <w:qFormat/>
    <w:rsid w:val="00F83142"/>
    <w:rPr>
      <w:i/>
      <w:iCs/>
      <w:color w:val="FF0000"/>
    </w:rPr>
  </w:style>
  <w:style w:type="paragraph" w:customStyle="1" w:styleId="Nvel3-R">
    <w:name w:val="Nível 3-R"/>
    <w:basedOn w:val="Nivel3"/>
    <w:link w:val="Nvel3-RChar"/>
    <w:qFormat/>
    <w:rsid w:val="00D42AFB"/>
    <w:rPr>
      <w:i/>
      <w:iCs/>
      <w:color w:val="FF0000"/>
    </w:rPr>
  </w:style>
  <w:style w:type="character" w:customStyle="1" w:styleId="Nvel2-RedChar">
    <w:name w:val="Nível 2 -Red Char"/>
    <w:basedOn w:val="Nivel2Char"/>
    <w:link w:val="Nvel2-Red"/>
    <w:rsid w:val="00F83142"/>
    <w:rPr>
      <w:rFonts w:ascii="Arial" w:hAnsi="Arial" w:cs="Arial"/>
      <w:i/>
      <w:iCs/>
      <w:color w:val="FF0000"/>
      <w:lang w:eastAsia="pt-BR"/>
    </w:rPr>
  </w:style>
  <w:style w:type="paragraph" w:customStyle="1" w:styleId="Nvel4-R">
    <w:name w:val="Nível 4-R"/>
    <w:basedOn w:val="Nivel4"/>
    <w:link w:val="Nvel4-RChar"/>
    <w:qFormat/>
    <w:rsid w:val="00031DBE"/>
    <w:pPr>
      <w:ind w:left="2491" w:hanging="648"/>
    </w:pPr>
    <w:rPr>
      <w:i/>
      <w:iCs/>
      <w:color w:val="FF0000"/>
    </w:rPr>
  </w:style>
  <w:style w:type="character" w:customStyle="1" w:styleId="Nivel3Char">
    <w:name w:val="Nivel 3 Char"/>
    <w:basedOn w:val="Fontepargpadro"/>
    <w:link w:val="Nivel3"/>
    <w:rsid w:val="007B1E53"/>
    <w:rPr>
      <w:rFonts w:ascii="Arial" w:hAnsi="Arial" w:cs="Arial"/>
      <w:color w:val="000000"/>
      <w:lang w:eastAsia="pt-BR"/>
    </w:rPr>
  </w:style>
  <w:style w:type="character" w:customStyle="1" w:styleId="Nvel3-RChar">
    <w:name w:val="Nível 3-R Char"/>
    <w:basedOn w:val="Nivel3Char"/>
    <w:link w:val="Nvel3-R"/>
    <w:rsid w:val="00D42AFB"/>
    <w:rPr>
      <w:rFonts w:ascii="Arial" w:hAnsi="Arial" w:cs="Arial"/>
      <w:i/>
      <w:iCs/>
      <w:color w:val="FF0000"/>
      <w:lang w:eastAsia="pt-BR"/>
    </w:rPr>
  </w:style>
  <w:style w:type="paragraph" w:customStyle="1" w:styleId="Nvel1-SemNum">
    <w:name w:val="Nível 1-Sem Num"/>
    <w:basedOn w:val="Nivel01"/>
    <w:link w:val="Nvel1-SemNumChar"/>
    <w:qFormat/>
    <w:rsid w:val="00E7273B"/>
    <w:pPr>
      <w:numPr>
        <w:numId w:val="0"/>
      </w:numPr>
      <w:ind w:left="357"/>
      <w:outlineLvl w:val="1"/>
    </w:pPr>
    <w:rPr>
      <w:color w:val="FF0000"/>
    </w:rPr>
  </w:style>
  <w:style w:type="character" w:customStyle="1" w:styleId="Nvel4-RChar">
    <w:name w:val="Nível 4-R Char"/>
    <w:basedOn w:val="Nivel4Char"/>
    <w:link w:val="Nvel4-R"/>
    <w:rsid w:val="00031DBE"/>
    <w:rPr>
      <w:rFonts w:ascii="Arial" w:hAnsi="Arial" w:cs="Arial"/>
      <w:i/>
      <w:iCs/>
      <w:color w:val="FF0000"/>
      <w:lang w:eastAsia="pt-BR"/>
    </w:rPr>
  </w:style>
  <w:style w:type="character" w:customStyle="1" w:styleId="LinkdaInternet">
    <w:name w:val="Link da Internet"/>
    <w:basedOn w:val="Fontepargpadro"/>
    <w:uiPriority w:val="99"/>
    <w:unhideWhenUsed/>
    <w:rsid w:val="00DC41DD"/>
    <w:rPr>
      <w:color w:val="0000FF" w:themeColor="hyperlink"/>
      <w:u w:val="single"/>
    </w:rPr>
  </w:style>
  <w:style w:type="character" w:customStyle="1" w:styleId="Nvel1-SemNumChar">
    <w:name w:val="Nível 1-Sem Num Char"/>
    <w:basedOn w:val="Nivel01Char"/>
    <w:link w:val="Nvel1-SemNum"/>
    <w:rsid w:val="00E7273B"/>
    <w:rPr>
      <w:rFonts w:ascii="Arial" w:eastAsiaTheme="majorEastAsia" w:hAnsi="Arial" w:cs="Arial"/>
      <w:b/>
      <w:bCs/>
      <w:color w:val="FF0000"/>
      <w:spacing w:val="5"/>
      <w:kern w:val="28"/>
      <w:sz w:val="52"/>
      <w:szCs w:val="52"/>
      <w:lang w:eastAsia="pt-BR"/>
    </w:rPr>
  </w:style>
  <w:style w:type="paragraph" w:customStyle="1" w:styleId="citao2">
    <w:name w:val="citação 2"/>
    <w:basedOn w:val="Citao"/>
    <w:link w:val="citao2Char"/>
    <w:qFormat/>
    <w:rsid w:val="00DC41DD"/>
    <w:pPr>
      <w:overflowPunct w:val="0"/>
    </w:pPr>
    <w:rPr>
      <w:szCs w:val="20"/>
    </w:rPr>
  </w:style>
  <w:style w:type="paragraph" w:customStyle="1" w:styleId="Prembulo">
    <w:name w:val="Preâmbulo"/>
    <w:basedOn w:val="Normal"/>
    <w:link w:val="PrembuloChar"/>
    <w:qFormat/>
    <w:rsid w:val="00BB19E4"/>
    <w:pPr>
      <w:spacing w:before="480" w:after="120" w:line="360" w:lineRule="auto"/>
      <w:ind w:left="4253" w:right="-17"/>
      <w:jc w:val="both"/>
    </w:pPr>
    <w:rPr>
      <w:rFonts w:ascii="Arial" w:eastAsia="Arial" w:hAnsi="Arial" w:cs="Arial"/>
      <w:bCs/>
      <w:sz w:val="20"/>
      <w:szCs w:val="20"/>
    </w:rPr>
  </w:style>
  <w:style w:type="character" w:customStyle="1" w:styleId="PrembuloChar">
    <w:name w:val="Preâmbulo Char"/>
    <w:basedOn w:val="Fontepargpadro"/>
    <w:link w:val="Prembulo"/>
    <w:rsid w:val="00BB19E4"/>
    <w:rPr>
      <w:rFonts w:ascii="Arial" w:eastAsia="Arial" w:hAnsi="Arial" w:cs="Arial"/>
      <w:bCs/>
      <w:lang w:eastAsia="pt-BR"/>
    </w:rPr>
  </w:style>
  <w:style w:type="character" w:styleId="MenoPendente">
    <w:name w:val="Unresolved Mention"/>
    <w:basedOn w:val="Fontepargpadro"/>
    <w:uiPriority w:val="99"/>
    <w:semiHidden/>
    <w:unhideWhenUsed/>
    <w:rsid w:val="00E27AEB"/>
    <w:rPr>
      <w:color w:val="605E5C"/>
      <w:shd w:val="clear" w:color="auto" w:fill="E1DFDD"/>
    </w:rPr>
  </w:style>
  <w:style w:type="character" w:customStyle="1" w:styleId="citao2Char">
    <w:name w:val="citação 2 Char"/>
    <w:basedOn w:val="CitaoChar"/>
    <w:link w:val="citao2"/>
    <w:rsid w:val="003C7A23"/>
    <w:rPr>
      <w:rFonts w:ascii="Arial" w:eastAsia="Calibri" w:hAnsi="Arial" w:cs="Tahoma"/>
      <w:i/>
      <w:iCs/>
      <w:color w:val="000000"/>
      <w:szCs w:val="24"/>
      <w:shd w:val="clear" w:color="auto" w:fill="FFFFCC"/>
    </w:rPr>
  </w:style>
  <w:style w:type="paragraph" w:styleId="CabealhodoSumrio">
    <w:name w:val="TOC Heading"/>
    <w:basedOn w:val="Ttulo1"/>
    <w:next w:val="Normal"/>
    <w:uiPriority w:val="39"/>
    <w:unhideWhenUsed/>
    <w:qFormat/>
    <w:rsid w:val="003F579D"/>
    <w:pPr>
      <w:spacing w:before="240" w:line="259" w:lineRule="auto"/>
      <w:outlineLvl w:val="9"/>
    </w:pPr>
    <w:rPr>
      <w:b w:val="0"/>
      <w:bCs w:val="0"/>
      <w:sz w:val="32"/>
      <w:szCs w:val="32"/>
    </w:rPr>
  </w:style>
  <w:style w:type="paragraph" w:styleId="Sumrio1">
    <w:name w:val="toc 1"/>
    <w:basedOn w:val="Normal"/>
    <w:next w:val="Normal"/>
    <w:autoRedefine/>
    <w:uiPriority w:val="39"/>
    <w:unhideWhenUsed/>
    <w:rsid w:val="00C0522D"/>
    <w:pPr>
      <w:tabs>
        <w:tab w:val="left" w:pos="426"/>
        <w:tab w:val="right" w:leader="dot" w:pos="9628"/>
      </w:tabs>
      <w:spacing w:after="100"/>
      <w:ind w:left="426" w:hanging="426"/>
    </w:pPr>
    <w:rPr>
      <w:rFonts w:ascii="Arial" w:eastAsia="Times New Roman" w:hAnsi="Arial"/>
      <w:sz w:val="20"/>
    </w:rPr>
  </w:style>
  <w:style w:type="character" w:customStyle="1" w:styleId="Ttulo8Char">
    <w:name w:val="Título 8 Char"/>
    <w:basedOn w:val="Fontepargpadro"/>
    <w:link w:val="Ttulo8"/>
    <w:uiPriority w:val="9"/>
    <w:rsid w:val="004C2E27"/>
    <w:rPr>
      <w:rFonts w:asciiTheme="majorHAnsi" w:eastAsiaTheme="majorEastAsia" w:hAnsiTheme="majorHAnsi" w:cstheme="majorBidi"/>
      <w:color w:val="272727" w:themeColor="text1" w:themeTint="D8"/>
      <w:sz w:val="21"/>
      <w:szCs w:val="21"/>
      <w:lang w:eastAsia="pt-BR"/>
    </w:rPr>
  </w:style>
  <w:style w:type="character" w:customStyle="1" w:styleId="NormalWebChar">
    <w:name w:val="Normal (Web) Char"/>
    <w:link w:val="NormalWeb"/>
    <w:uiPriority w:val="99"/>
    <w:qFormat/>
    <w:rsid w:val="004C2E27"/>
    <w:rPr>
      <w:sz w:val="24"/>
      <w:szCs w:val="24"/>
      <w:lang w:eastAsia="pt-BR"/>
    </w:rPr>
  </w:style>
  <w:style w:type="paragraph" w:styleId="Sumrio2">
    <w:name w:val="toc 2"/>
    <w:basedOn w:val="Normal"/>
    <w:next w:val="Normal"/>
    <w:autoRedefine/>
    <w:uiPriority w:val="39"/>
    <w:unhideWhenUsed/>
    <w:rsid w:val="00C80AA2"/>
    <w:pPr>
      <w:spacing w:after="100"/>
      <w:ind w:left="240"/>
    </w:pPr>
  </w:style>
  <w:style w:type="paragraph" w:customStyle="1" w:styleId="Default">
    <w:name w:val="Default"/>
    <w:rsid w:val="007D0548"/>
    <w:pPr>
      <w:autoSpaceDE w:val="0"/>
      <w:autoSpaceDN w:val="0"/>
      <w:adjustRightInd w:val="0"/>
    </w:pPr>
    <w:rPr>
      <w:rFonts w:ascii="Trebuchet MS" w:eastAsiaTheme="minorHAnsi" w:hAnsi="Trebuchet MS" w:cs="Trebuchet MS"/>
      <w:color w:val="000000"/>
      <w:sz w:val="24"/>
      <w:szCs w:val="24"/>
      <w14:ligatures w14:val="standardContextual"/>
    </w:rPr>
  </w:style>
  <w:style w:type="paragraph" w:customStyle="1" w:styleId="Pa3">
    <w:name w:val="Pa3"/>
    <w:basedOn w:val="Default"/>
    <w:next w:val="Default"/>
    <w:uiPriority w:val="99"/>
    <w:rsid w:val="007D0548"/>
    <w:pPr>
      <w:spacing w:line="241" w:lineRule="atLeast"/>
    </w:pPr>
    <w:rPr>
      <w:rFonts w:cstheme="minorBidi"/>
      <w:color w:val="auto"/>
    </w:rPr>
  </w:style>
  <w:style w:type="character" w:customStyle="1" w:styleId="A2">
    <w:name w:val="A2"/>
    <w:uiPriority w:val="99"/>
    <w:rsid w:val="007D0548"/>
    <w:rPr>
      <w:rFonts w:cs="Trebuchet MS"/>
      <w:color w:val="000000"/>
      <w:sz w:val="20"/>
      <w:szCs w:val="20"/>
    </w:rPr>
  </w:style>
  <w:style w:type="paragraph" w:customStyle="1" w:styleId="Contedodatabela">
    <w:name w:val="Conteúdo da tabela"/>
    <w:basedOn w:val="Normal"/>
    <w:rsid w:val="00470364"/>
    <w:pPr>
      <w:suppressLineNumbers/>
      <w:suppressAutoHyphens/>
    </w:pPr>
    <w:rPr>
      <w:rFonts w:ascii="Times New Roman" w:eastAsia="Times New Roman" w:hAnsi="Times New Roman" w:cs="Times New Roman"/>
      <w:sz w:val="20"/>
      <w:szCs w:val="20"/>
    </w:rPr>
  </w:style>
  <w:style w:type="paragraph" w:customStyle="1" w:styleId="Ttulodatabela">
    <w:name w:val="Título da tabela"/>
    <w:basedOn w:val="Contedodatabela"/>
    <w:uiPriority w:val="99"/>
    <w:rsid w:val="00470364"/>
    <w:pPr>
      <w:jc w:val="center"/>
    </w:pPr>
    <w:rPr>
      <w:b/>
      <w:bCs/>
    </w:rPr>
  </w:style>
  <w:style w:type="character" w:customStyle="1" w:styleId="Ttulo5Char">
    <w:name w:val="Título 5 Char"/>
    <w:basedOn w:val="Fontepargpadro"/>
    <w:link w:val="Ttulo5"/>
    <w:uiPriority w:val="9"/>
    <w:semiHidden/>
    <w:rsid w:val="000166C5"/>
    <w:rPr>
      <w:rFonts w:ascii="Calibri" w:eastAsia="Times New Roman" w:hAnsi="Calibri"/>
      <w:b/>
      <w:bCs/>
      <w:i/>
      <w:iCs/>
      <w:sz w:val="26"/>
      <w:szCs w:val="26"/>
      <w:lang w:val="x-none" w:eastAsia="x-none"/>
    </w:rPr>
  </w:style>
  <w:style w:type="table" w:customStyle="1" w:styleId="TableNormal">
    <w:name w:val="Table Normal"/>
    <w:uiPriority w:val="2"/>
    <w:semiHidden/>
    <w:unhideWhenUsed/>
    <w:qFormat/>
    <w:rsid w:val="000166C5"/>
    <w:pPr>
      <w:widowControl w:val="0"/>
      <w:autoSpaceDE w:val="0"/>
      <w:autoSpaceDN w:val="0"/>
    </w:pPr>
    <w:rPr>
      <w:rFonts w:ascii="Calibri" w:eastAsia="Calibri" w:hAnsi="Calibri"/>
      <w:sz w:val="22"/>
      <w:szCs w:val="22"/>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166C5"/>
    <w:pPr>
      <w:widowControl w:val="0"/>
      <w:autoSpaceDE w:val="0"/>
      <w:autoSpaceDN w:val="0"/>
    </w:pPr>
    <w:rPr>
      <w:rFonts w:ascii="Times New Roman" w:eastAsia="Times New Roman" w:hAnsi="Times New Roman" w:cs="Times New Roman"/>
      <w:sz w:val="22"/>
      <w:szCs w:val="22"/>
      <w:lang w:eastAsia="en-US"/>
    </w:rPr>
  </w:style>
  <w:style w:type="character" w:customStyle="1" w:styleId="titulo">
    <w:name w:val="titulo"/>
    <w:basedOn w:val="Fontepargpadro"/>
    <w:rsid w:val="000166C5"/>
  </w:style>
  <w:style w:type="paragraph" w:styleId="Recuodecorpodetexto">
    <w:name w:val="Body Text Indent"/>
    <w:basedOn w:val="Normal"/>
    <w:link w:val="RecuodecorpodetextoChar"/>
    <w:uiPriority w:val="99"/>
    <w:semiHidden/>
    <w:unhideWhenUsed/>
    <w:rsid w:val="000166C5"/>
    <w:pPr>
      <w:spacing w:after="120"/>
      <w:ind w:left="283"/>
    </w:pPr>
    <w:rPr>
      <w:rFonts w:ascii="Times New Roman" w:eastAsia="Times New Roman" w:hAnsi="Times New Roman" w:cs="Times New Roman"/>
      <w:sz w:val="20"/>
      <w:szCs w:val="20"/>
      <w:lang w:val="x-none" w:eastAsia="x-none"/>
    </w:rPr>
  </w:style>
  <w:style w:type="character" w:customStyle="1" w:styleId="RecuodecorpodetextoChar">
    <w:name w:val="Recuo de corpo de texto Char"/>
    <w:basedOn w:val="Fontepargpadro"/>
    <w:link w:val="Recuodecorpodetexto"/>
    <w:uiPriority w:val="99"/>
    <w:semiHidden/>
    <w:rsid w:val="000166C5"/>
    <w:rPr>
      <w:rFonts w:eastAsia="Times New Roman"/>
      <w:lang w:val="x-none" w:eastAsia="x-none"/>
    </w:rPr>
  </w:style>
  <w:style w:type="paragraph" w:styleId="Corpodetexto2">
    <w:name w:val="Body Text 2"/>
    <w:basedOn w:val="Normal"/>
    <w:link w:val="Corpodetexto2Char"/>
    <w:uiPriority w:val="99"/>
    <w:unhideWhenUsed/>
    <w:rsid w:val="000166C5"/>
    <w:pPr>
      <w:spacing w:after="120" w:line="480" w:lineRule="auto"/>
    </w:pPr>
    <w:rPr>
      <w:rFonts w:ascii="Times New Roman" w:eastAsia="Times New Roman" w:hAnsi="Times New Roman" w:cs="Times New Roman"/>
      <w:sz w:val="20"/>
      <w:szCs w:val="20"/>
      <w:lang w:val="x-none" w:eastAsia="x-none"/>
    </w:rPr>
  </w:style>
  <w:style w:type="character" w:customStyle="1" w:styleId="Corpodetexto2Char">
    <w:name w:val="Corpo de texto 2 Char"/>
    <w:basedOn w:val="Fontepargpadro"/>
    <w:link w:val="Corpodetexto2"/>
    <w:uiPriority w:val="99"/>
    <w:rsid w:val="000166C5"/>
    <w:rPr>
      <w:rFonts w:eastAsia="Times New Roman"/>
      <w:lang w:val="x-none" w:eastAsia="x-none"/>
    </w:rPr>
  </w:style>
  <w:style w:type="paragraph" w:customStyle="1" w:styleId="WW-Corpodetexto3">
    <w:name w:val="WW-Corpo de texto 3"/>
    <w:basedOn w:val="Normal"/>
    <w:rsid w:val="000166C5"/>
    <w:pPr>
      <w:suppressAutoHyphens/>
      <w:jc w:val="both"/>
    </w:pPr>
    <w:rPr>
      <w:rFonts w:ascii="Times New Roman" w:eastAsia="Times New Roman" w:hAnsi="Times New Roman" w:cs="Times New Roman"/>
      <w:sz w:val="22"/>
      <w:szCs w:val="20"/>
    </w:rPr>
  </w:style>
  <w:style w:type="paragraph" w:customStyle="1" w:styleId="itemnivel3">
    <w:name w:val="item_nivel3"/>
    <w:basedOn w:val="Normal"/>
    <w:rsid w:val="000166C5"/>
    <w:pPr>
      <w:spacing w:before="100" w:beforeAutospacing="1" w:after="100" w:afterAutospacing="1"/>
    </w:pPr>
    <w:rPr>
      <w:rFonts w:ascii="Times New Roman" w:eastAsia="Times New Roman" w:hAnsi="Times New Roman" w:cs="Times New Roman"/>
    </w:rPr>
  </w:style>
  <w:style w:type="paragraph" w:styleId="Subttulo">
    <w:name w:val="Subtitle"/>
    <w:aliases w:val="alineas"/>
    <w:basedOn w:val="Normal"/>
    <w:next w:val="Corpodetexto"/>
    <w:link w:val="SubttuloChar"/>
    <w:qFormat/>
    <w:rsid w:val="000166C5"/>
    <w:pPr>
      <w:suppressAutoHyphens/>
      <w:ind w:left="720" w:hanging="11"/>
      <w:jc w:val="both"/>
    </w:pPr>
    <w:rPr>
      <w:rFonts w:ascii="Arial" w:eastAsia="MS Mincho" w:hAnsi="Arial" w:cs="Times New Roman"/>
      <w:b/>
      <w:sz w:val="20"/>
      <w:szCs w:val="20"/>
      <w:lang w:val="x-none"/>
    </w:rPr>
  </w:style>
  <w:style w:type="character" w:customStyle="1" w:styleId="SubttuloChar">
    <w:name w:val="Subtítulo Char"/>
    <w:aliases w:val="alineas Char"/>
    <w:basedOn w:val="Fontepargpadro"/>
    <w:link w:val="Subttulo"/>
    <w:rsid w:val="000166C5"/>
    <w:rPr>
      <w:rFonts w:ascii="Arial" w:eastAsia="MS Mincho" w:hAnsi="Arial"/>
      <w:b/>
      <w:lang w:val="x-none"/>
    </w:rPr>
  </w:style>
  <w:style w:type="paragraph" w:styleId="TextosemFormatao">
    <w:name w:val="Plain Text"/>
    <w:basedOn w:val="Normal"/>
    <w:link w:val="TextosemFormataoChar"/>
    <w:rsid w:val="000166C5"/>
    <w:pPr>
      <w:suppressAutoHyphens/>
    </w:pPr>
    <w:rPr>
      <w:rFonts w:ascii="Courier New" w:eastAsia="Times New Roman" w:hAnsi="Courier New" w:cs="Times New Roman"/>
      <w:sz w:val="20"/>
      <w:szCs w:val="20"/>
      <w:lang w:val="x-none" w:eastAsia="x-none"/>
    </w:rPr>
  </w:style>
  <w:style w:type="character" w:customStyle="1" w:styleId="TextosemFormataoChar">
    <w:name w:val="Texto sem Formatação Char"/>
    <w:basedOn w:val="Fontepargpadro"/>
    <w:link w:val="TextosemFormatao"/>
    <w:rsid w:val="000166C5"/>
    <w:rPr>
      <w:rFonts w:ascii="Courier New" w:eastAsia="Times New Roman" w:hAnsi="Courier New"/>
      <w:lang w:val="x-none" w:eastAsia="x-none"/>
    </w:rPr>
  </w:style>
  <w:style w:type="paragraph" w:customStyle="1" w:styleId="Ttulo11">
    <w:name w:val="Título 11"/>
    <w:basedOn w:val="Normal"/>
    <w:uiPriority w:val="1"/>
    <w:qFormat/>
    <w:rsid w:val="000166C5"/>
    <w:pPr>
      <w:widowControl w:val="0"/>
      <w:autoSpaceDE w:val="0"/>
      <w:autoSpaceDN w:val="0"/>
      <w:ind w:left="2728"/>
      <w:jc w:val="center"/>
      <w:outlineLvl w:val="1"/>
    </w:pPr>
    <w:rPr>
      <w:rFonts w:ascii="Times New Roman" w:eastAsia="Times New Roman" w:hAnsi="Times New Roman" w:cs="Times New Roman"/>
      <w:b/>
      <w:bCs/>
      <w:lang w:eastAsia="en-US"/>
    </w:rPr>
  </w:style>
  <w:style w:type="character" w:customStyle="1" w:styleId="pm4snf">
    <w:name w:val="pm4snf"/>
    <w:basedOn w:val="Fontepargpadro"/>
    <w:rsid w:val="000166C5"/>
  </w:style>
  <w:style w:type="paragraph" w:customStyle="1" w:styleId="h4">
    <w:name w:val="h4"/>
    <w:basedOn w:val="Normal"/>
    <w:rsid w:val="000166C5"/>
    <w:pPr>
      <w:spacing w:before="100" w:beforeAutospacing="1" w:after="100" w:afterAutospacing="1"/>
    </w:pPr>
    <w:rPr>
      <w:rFonts w:ascii="Times New Roman" w:eastAsia="Times New Roman" w:hAnsi="Times New Roman" w:cs="Times New Roman"/>
    </w:rPr>
  </w:style>
  <w:style w:type="character" w:customStyle="1" w:styleId="base">
    <w:name w:val="base"/>
    <w:basedOn w:val="Fontepargpadro"/>
    <w:rsid w:val="000166C5"/>
  </w:style>
  <w:style w:type="character" w:customStyle="1" w:styleId="a-size-large">
    <w:name w:val="a-size-large"/>
    <w:basedOn w:val="Fontepargpadro"/>
    <w:rsid w:val="000166C5"/>
  </w:style>
  <w:style w:type="character" w:customStyle="1" w:styleId="page-heading-title">
    <w:name w:val="page-heading-title"/>
    <w:basedOn w:val="Fontepargpadro"/>
    <w:rsid w:val="000166C5"/>
  </w:style>
  <w:style w:type="paragraph" w:customStyle="1" w:styleId="hpe-more-informationlist-item">
    <w:name w:val="hpe-more-information__list-item"/>
    <w:basedOn w:val="Normal"/>
    <w:rsid w:val="007D1C40"/>
    <w:pPr>
      <w:spacing w:before="100" w:beforeAutospacing="1" w:after="100" w:afterAutospacing="1"/>
    </w:pPr>
    <w:rPr>
      <w:rFonts w:ascii="Times New Roman" w:eastAsia="Times New Roman" w:hAnsi="Times New Roman" w:cs="Times New Roman"/>
    </w:rPr>
  </w:style>
  <w:style w:type="paragraph" w:customStyle="1" w:styleId="Ttulo12">
    <w:name w:val="Título 12"/>
    <w:basedOn w:val="Normal"/>
    <w:uiPriority w:val="1"/>
    <w:qFormat/>
    <w:rsid w:val="00FA387D"/>
    <w:pPr>
      <w:widowControl w:val="0"/>
      <w:autoSpaceDE w:val="0"/>
      <w:autoSpaceDN w:val="0"/>
      <w:ind w:left="2728"/>
      <w:jc w:val="center"/>
      <w:outlineLvl w:val="1"/>
    </w:pPr>
    <w:rPr>
      <w:rFonts w:ascii="Times New Roman" w:eastAsia="Times New Roman" w:hAnsi="Times New Roman" w:cs="Times New Roman"/>
      <w:b/>
      <w:bCs/>
      <w:lang w:eastAsia="en-US"/>
    </w:rPr>
  </w:style>
  <w:style w:type="paragraph" w:customStyle="1" w:styleId="item">
    <w:name w:val="item"/>
    <w:basedOn w:val="Normal"/>
    <w:rsid w:val="00FA387D"/>
    <w:pPr>
      <w:spacing w:before="100" w:beforeAutospacing="1" w:after="100" w:afterAutospacing="1"/>
    </w:pPr>
    <w:rPr>
      <w:rFonts w:ascii="Times New Roman" w:eastAsia="Times New Roman" w:hAnsi="Times New Roman" w:cs="Times New Roman"/>
    </w:rPr>
  </w:style>
  <w:style w:type="paragraph" w:customStyle="1" w:styleId="Ttulo13">
    <w:name w:val="Título 13"/>
    <w:basedOn w:val="Normal"/>
    <w:uiPriority w:val="1"/>
    <w:qFormat/>
    <w:rsid w:val="00700151"/>
    <w:pPr>
      <w:widowControl w:val="0"/>
      <w:autoSpaceDE w:val="0"/>
      <w:autoSpaceDN w:val="0"/>
      <w:ind w:left="2728"/>
      <w:jc w:val="center"/>
      <w:outlineLvl w:val="1"/>
    </w:pPr>
    <w:rPr>
      <w:rFonts w:ascii="Times New Roman" w:eastAsia="Times New Roman" w:hAnsi="Times New Roman" w:cs="Times New Roman"/>
      <w:b/>
      <w:bCs/>
      <w:lang w:eastAsia="en-US"/>
    </w:rPr>
  </w:style>
  <w:style w:type="paragraph" w:customStyle="1" w:styleId="a-spacing-mini">
    <w:name w:val="a-spacing-mini"/>
    <w:basedOn w:val="Normal"/>
    <w:rsid w:val="00700151"/>
    <w:pPr>
      <w:spacing w:before="100" w:beforeAutospacing="1" w:after="100" w:afterAutospacing="1"/>
    </w:pPr>
    <w:rPr>
      <w:rFonts w:ascii="Times New Roman" w:eastAsia="Times New Roman" w:hAnsi="Times New Roman" w:cs="Times New Roman"/>
    </w:rPr>
  </w:style>
  <w:style w:type="character" w:customStyle="1" w:styleId="vtex-product-identifier-0-x-product-identifiervalue">
    <w:name w:val="vtex-product-identifier-0-x-product-identifier__value"/>
    <w:basedOn w:val="Fontepargpadro"/>
    <w:rsid w:val="00700151"/>
  </w:style>
  <w:style w:type="character" w:customStyle="1" w:styleId="vtex-product-identifier-0-x-product-identifierseparator">
    <w:name w:val="vtex-product-identifier-0-x-product-identifier__separator"/>
    <w:basedOn w:val="Fontepargpadro"/>
    <w:rsid w:val="00700151"/>
  </w:style>
  <w:style w:type="paragraph" w:customStyle="1" w:styleId="tab-item">
    <w:name w:val="tab-item"/>
    <w:basedOn w:val="Normal"/>
    <w:rsid w:val="00700151"/>
    <w:pPr>
      <w:spacing w:before="100" w:beforeAutospacing="1" w:after="100" w:afterAutospacing="1"/>
    </w:pPr>
    <w:rPr>
      <w:rFonts w:ascii="Times New Roman" w:eastAsia="Times New Roman" w:hAnsi="Times New Roman" w:cs="Times New Roman"/>
    </w:rPr>
  </w:style>
  <w:style w:type="paragraph" w:customStyle="1" w:styleId="Nivel03">
    <w:name w:val="Nivel 03"/>
    <w:basedOn w:val="Nivel2"/>
    <w:next w:val="Normal"/>
    <w:qFormat/>
    <w:rsid w:val="00700151"/>
    <w:pPr>
      <w:numPr>
        <w:ilvl w:val="0"/>
        <w:numId w:val="0"/>
      </w:numPr>
      <w:tabs>
        <w:tab w:val="left" w:pos="0"/>
        <w:tab w:val="num" w:pos="1418"/>
      </w:tabs>
      <w:ind w:left="1418"/>
    </w:pPr>
    <w:rPr>
      <w:rFonts w:ascii="Times New Roman" w:eastAsia="Calibri" w:hAnsi="Times New Roman" w:cs="Times New Roman"/>
      <w:sz w:val="22"/>
      <w:szCs w:val="22"/>
    </w:rPr>
  </w:style>
  <w:style w:type="paragraph" w:styleId="SemEspaamento">
    <w:name w:val="No Spacing"/>
    <w:qFormat/>
    <w:rsid w:val="008F0D65"/>
    <w:pPr>
      <w:suppressAutoHyphens/>
    </w:pPr>
    <w:rPr>
      <w:rFonts w:ascii="Calibri" w:eastAsia="Calibri" w:hAnsi="Calibri"/>
      <w:sz w:val="22"/>
      <w:szCs w:val="22"/>
      <w:lang w:eastAsia="zh-CN"/>
    </w:rPr>
  </w:style>
  <w:style w:type="paragraph" w:customStyle="1" w:styleId="Tit2n">
    <w:name w:val="Tit2n"/>
    <w:uiPriority w:val="99"/>
    <w:qFormat/>
    <w:rsid w:val="008F0D65"/>
    <w:pPr>
      <w:numPr>
        <w:ilvl w:val="1"/>
        <w:numId w:val="10"/>
      </w:numPr>
      <w:spacing w:before="60" w:after="120"/>
      <w:jc w:val="both"/>
      <w:outlineLvl w:val="1"/>
    </w:pPr>
    <w:rPr>
      <w:rFonts w:ascii="Arial" w:eastAsia="Times New Roman" w:hAnsi="Arial" w:cs="Arial"/>
      <w:color w:val="000000" w:themeColor="text1"/>
      <w:sz w:val="24"/>
      <w:szCs w:val="24"/>
      <w:lang w:eastAsia="pt-BR"/>
    </w:rPr>
  </w:style>
  <w:style w:type="paragraph" w:customStyle="1" w:styleId="Tit1n">
    <w:name w:val="Tit1n"/>
    <w:uiPriority w:val="99"/>
    <w:qFormat/>
    <w:rsid w:val="008F0D65"/>
    <w:pPr>
      <w:pageBreakBefore/>
      <w:numPr>
        <w:numId w:val="10"/>
      </w:numPr>
      <w:spacing w:before="60" w:after="60"/>
      <w:jc w:val="center"/>
      <w:outlineLvl w:val="0"/>
    </w:pPr>
    <w:rPr>
      <w:rFonts w:ascii="Arial" w:eastAsia="Calibri" w:hAnsi="Arial" w:cs="Arial"/>
      <w:b/>
      <w:bCs/>
      <w:caps/>
      <w:sz w:val="24"/>
      <w:szCs w:val="24"/>
    </w:rPr>
  </w:style>
  <w:style w:type="paragraph" w:customStyle="1" w:styleId="Tit3n">
    <w:name w:val="Tit3n"/>
    <w:uiPriority w:val="99"/>
    <w:qFormat/>
    <w:rsid w:val="008F0D65"/>
    <w:pPr>
      <w:numPr>
        <w:ilvl w:val="2"/>
        <w:numId w:val="10"/>
      </w:numPr>
      <w:spacing w:before="60" w:after="120"/>
      <w:jc w:val="both"/>
      <w:outlineLvl w:val="2"/>
    </w:pPr>
    <w:rPr>
      <w:rFonts w:ascii="Arial" w:eastAsia="Times New Roman" w:hAnsi="Arial" w:cs="Arial"/>
      <w:sz w:val="24"/>
      <w:szCs w:val="24"/>
      <w:lang w:eastAsia="pt-BR"/>
    </w:rPr>
  </w:style>
  <w:style w:type="paragraph" w:customStyle="1" w:styleId="Tit4n">
    <w:name w:val="Tit4n"/>
    <w:uiPriority w:val="99"/>
    <w:rsid w:val="008F0D65"/>
    <w:pPr>
      <w:numPr>
        <w:ilvl w:val="3"/>
        <w:numId w:val="10"/>
      </w:numPr>
      <w:shd w:val="clear" w:color="auto" w:fill="FFFFFF"/>
      <w:spacing w:before="60" w:after="120"/>
      <w:jc w:val="both"/>
      <w:outlineLvl w:val="3"/>
    </w:pPr>
    <w:rPr>
      <w:rFonts w:ascii="Arial" w:eastAsia="Times New Roman" w:hAnsi="Arial" w:cs="Arial"/>
      <w:sz w:val="24"/>
      <w:szCs w:val="24"/>
      <w:lang w:eastAsia="pt-BR"/>
    </w:rPr>
  </w:style>
  <w:style w:type="paragraph" w:customStyle="1" w:styleId="Tit5n">
    <w:name w:val="Tit5n"/>
    <w:uiPriority w:val="99"/>
    <w:rsid w:val="008F0D65"/>
    <w:pPr>
      <w:numPr>
        <w:ilvl w:val="4"/>
        <w:numId w:val="10"/>
      </w:numPr>
      <w:tabs>
        <w:tab w:val="clear" w:pos="2042"/>
        <w:tab w:val="num" w:pos="1134"/>
      </w:tabs>
      <w:spacing w:before="60" w:after="120"/>
      <w:ind w:left="113" w:firstLine="0"/>
      <w:jc w:val="both"/>
      <w:outlineLvl w:val="4"/>
    </w:pPr>
    <w:rPr>
      <w:rFonts w:ascii="Arial" w:eastAsia="Times New Roman" w:hAnsi="Arial" w:cs="Arial"/>
      <w:sz w:val="24"/>
      <w:szCs w:val="24"/>
      <w:lang w:eastAsia="pt-BR"/>
    </w:rPr>
  </w:style>
  <w:style w:type="paragraph" w:customStyle="1" w:styleId="Tit6n">
    <w:name w:val="Tit6n"/>
    <w:uiPriority w:val="99"/>
    <w:rsid w:val="008F0D65"/>
    <w:pPr>
      <w:numPr>
        <w:ilvl w:val="5"/>
        <w:numId w:val="10"/>
      </w:numPr>
      <w:tabs>
        <w:tab w:val="clear" w:pos="1305"/>
        <w:tab w:val="num" w:pos="1418"/>
      </w:tabs>
      <w:spacing w:before="60" w:after="120"/>
      <w:ind w:left="113" w:firstLine="0"/>
      <w:jc w:val="both"/>
      <w:outlineLvl w:val="5"/>
    </w:pPr>
    <w:rPr>
      <w:rFonts w:ascii="Arial" w:eastAsia="Calibri" w:hAnsi="Arial" w:cs="Arial"/>
      <w:sz w:val="24"/>
      <w:szCs w:val="24"/>
    </w:rPr>
  </w:style>
  <w:style w:type="character" w:customStyle="1" w:styleId="StrongEmphasis">
    <w:name w:val="Strong Emphasis"/>
    <w:rsid w:val="008F0D65"/>
    <w:rPr>
      <w:b/>
      <w:bCs/>
    </w:rPr>
  </w:style>
  <w:style w:type="character" w:customStyle="1" w:styleId="nfaseforte">
    <w:name w:val="Ênfase forte"/>
    <w:qFormat/>
    <w:rsid w:val="008F0D65"/>
    <w:rPr>
      <w:b/>
      <w:bCs/>
    </w:rPr>
  </w:style>
  <w:style w:type="paragraph" w:styleId="Corpodetexto3">
    <w:name w:val="Body Text 3"/>
    <w:basedOn w:val="Normal"/>
    <w:link w:val="Corpodetexto3Char"/>
    <w:uiPriority w:val="99"/>
    <w:semiHidden/>
    <w:unhideWhenUsed/>
    <w:rsid w:val="008F0D65"/>
    <w:pPr>
      <w:widowControl w:val="0"/>
      <w:autoSpaceDE w:val="0"/>
      <w:autoSpaceDN w:val="0"/>
      <w:spacing w:after="120"/>
    </w:pPr>
    <w:rPr>
      <w:rFonts w:ascii="Times New Roman" w:eastAsia="Times New Roman" w:hAnsi="Times New Roman" w:cs="Times New Roman"/>
      <w:sz w:val="16"/>
      <w:szCs w:val="16"/>
      <w:lang w:eastAsia="en-US"/>
    </w:rPr>
  </w:style>
  <w:style w:type="character" w:customStyle="1" w:styleId="Corpodetexto3Char">
    <w:name w:val="Corpo de texto 3 Char"/>
    <w:basedOn w:val="Fontepargpadro"/>
    <w:link w:val="Corpodetexto3"/>
    <w:uiPriority w:val="99"/>
    <w:semiHidden/>
    <w:rsid w:val="008F0D65"/>
    <w:rPr>
      <w:rFonts w:eastAsia="Times New Roman"/>
      <w:sz w:val="16"/>
      <w:szCs w:val="16"/>
    </w:rPr>
  </w:style>
  <w:style w:type="paragraph" w:styleId="Textodenotaderodap">
    <w:name w:val="footnote text"/>
    <w:basedOn w:val="Normal"/>
    <w:link w:val="TextodenotaderodapChar"/>
    <w:uiPriority w:val="99"/>
    <w:semiHidden/>
    <w:unhideWhenUsed/>
    <w:rsid w:val="004051A4"/>
    <w:pPr>
      <w:suppressAutoHyphens/>
    </w:pPr>
    <w:rPr>
      <w:rFonts w:ascii="Times New Roman" w:eastAsia="Times New Roman" w:hAnsi="Times New Roman" w:cs="Times New Roman"/>
      <w:sz w:val="20"/>
      <w:szCs w:val="20"/>
    </w:rPr>
  </w:style>
  <w:style w:type="character" w:customStyle="1" w:styleId="TextodenotaderodapChar">
    <w:name w:val="Texto de nota de rodapé Char"/>
    <w:basedOn w:val="Fontepargpadro"/>
    <w:link w:val="Textodenotaderodap"/>
    <w:uiPriority w:val="99"/>
    <w:semiHidden/>
    <w:rsid w:val="004051A4"/>
    <w:rPr>
      <w:rFonts w:eastAsia="Times New Roman"/>
      <w:lang w:eastAsia="pt-BR"/>
    </w:rPr>
  </w:style>
  <w:style w:type="character" w:styleId="Refdenotaderodap">
    <w:name w:val="footnote reference"/>
    <w:uiPriority w:val="99"/>
    <w:semiHidden/>
    <w:unhideWhenUsed/>
    <w:rsid w:val="004051A4"/>
    <w:rPr>
      <w:vertAlign w:val="superscript"/>
    </w:rPr>
  </w:style>
  <w:style w:type="character" w:customStyle="1" w:styleId="Ttulo7Char">
    <w:name w:val="Título 7 Char"/>
    <w:basedOn w:val="Fontepargpadro"/>
    <w:link w:val="Ttulo7"/>
    <w:uiPriority w:val="9"/>
    <w:semiHidden/>
    <w:rsid w:val="00C16AA4"/>
    <w:rPr>
      <w:rFonts w:ascii="Calibri" w:eastAsia="Times New Roman" w:hAnsi="Calibri"/>
      <w:sz w:val="24"/>
      <w:szCs w:val="24"/>
    </w:rPr>
  </w:style>
  <w:style w:type="character" w:customStyle="1" w:styleId="Ttulo9Char">
    <w:name w:val="Título 9 Char"/>
    <w:basedOn w:val="Fontepargpadro"/>
    <w:link w:val="Ttulo9"/>
    <w:uiPriority w:val="9"/>
    <w:semiHidden/>
    <w:rsid w:val="00C16AA4"/>
    <w:rPr>
      <w:rFonts w:ascii="Calibri Light" w:eastAsia="Times New Roman" w:hAnsi="Calibri Light"/>
      <w:sz w:val="22"/>
      <w:szCs w:val="22"/>
    </w:rPr>
  </w:style>
  <w:style w:type="numbering" w:customStyle="1" w:styleId="Semlista1">
    <w:name w:val="Sem lista1"/>
    <w:next w:val="Semlista"/>
    <w:uiPriority w:val="99"/>
    <w:semiHidden/>
    <w:unhideWhenUsed/>
    <w:rsid w:val="00C16AA4"/>
  </w:style>
  <w:style w:type="table" w:customStyle="1" w:styleId="Tabelacomgrade1">
    <w:name w:val="Tabela com grade1"/>
    <w:basedOn w:val="Tabelanormal"/>
    <w:next w:val="Tabelacomgrade"/>
    <w:uiPriority w:val="59"/>
    <w:rsid w:val="00C16AA4"/>
    <w:rPr>
      <w:rFonts w:eastAsia="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14">
    <w:name w:val="Título 14"/>
    <w:basedOn w:val="Normal"/>
    <w:uiPriority w:val="1"/>
    <w:qFormat/>
    <w:rsid w:val="00C16AA4"/>
    <w:pPr>
      <w:widowControl w:val="0"/>
      <w:autoSpaceDE w:val="0"/>
      <w:autoSpaceDN w:val="0"/>
      <w:ind w:left="2728"/>
      <w:jc w:val="center"/>
      <w:outlineLvl w:val="1"/>
    </w:pPr>
    <w:rPr>
      <w:rFonts w:ascii="Times New Roman" w:eastAsia="Times New Roman" w:hAnsi="Times New Roman" w:cs="Times New Roman"/>
      <w:b/>
      <w:bCs/>
      <w:lang w:eastAsia="en-US"/>
    </w:rPr>
  </w:style>
  <w:style w:type="paragraph" w:customStyle="1" w:styleId="Nivel4TR">
    <w:name w:val="Nivel 4 TR"/>
    <w:basedOn w:val="Itens"/>
    <w:uiPriority w:val="1"/>
    <w:qFormat/>
    <w:rsid w:val="00472DF2"/>
    <w:pPr>
      <w:ind w:left="2520" w:hanging="27"/>
    </w:pPr>
  </w:style>
  <w:style w:type="paragraph" w:customStyle="1" w:styleId="ITENS-TITULO">
    <w:name w:val="ITENS - TITULO"/>
    <w:basedOn w:val="Normal"/>
    <w:link w:val="ITENS-TITULOChar"/>
    <w:qFormat/>
    <w:rsid w:val="00472DF2"/>
    <w:pPr>
      <w:shd w:val="clear" w:color="auto" w:fill="DAEEF3" w:themeFill="accent5" w:themeFillTint="33"/>
      <w:tabs>
        <w:tab w:val="left" w:pos="851"/>
      </w:tabs>
      <w:spacing w:before="120" w:after="120" w:line="276" w:lineRule="auto"/>
      <w:ind w:left="360" w:hanging="360"/>
      <w:jc w:val="both"/>
    </w:pPr>
    <w:rPr>
      <w:rFonts w:ascii="Times New Roman" w:eastAsia="Times New Roman" w:hAnsi="Times New Roman" w:cs="Times New Roman"/>
      <w:b/>
      <w:bCs/>
      <w:color w:val="000000"/>
      <w:sz w:val="22"/>
      <w:szCs w:val="22"/>
    </w:rPr>
  </w:style>
  <w:style w:type="character" w:customStyle="1" w:styleId="ITENS-TITULOChar">
    <w:name w:val="ITENS - TITULO Char"/>
    <w:basedOn w:val="Fontepargpadro"/>
    <w:link w:val="ITENS-TITULO"/>
    <w:rsid w:val="00472DF2"/>
    <w:rPr>
      <w:rFonts w:eastAsia="Times New Roman"/>
      <w:b/>
      <w:bCs/>
      <w:color w:val="000000"/>
      <w:sz w:val="22"/>
      <w:szCs w:val="22"/>
      <w:shd w:val="clear" w:color="auto" w:fill="DAEEF3" w:themeFill="accent5" w:themeFillTint="33"/>
      <w:lang w:eastAsia="pt-BR"/>
    </w:rPr>
  </w:style>
  <w:style w:type="paragraph" w:customStyle="1" w:styleId="Itens">
    <w:name w:val="Itens"/>
    <w:basedOn w:val="Corpodetexto"/>
    <w:next w:val="Normal"/>
    <w:link w:val="ItensChar"/>
    <w:qFormat/>
    <w:rsid w:val="00472DF2"/>
    <w:pPr>
      <w:spacing w:before="120" w:beforeAutospacing="0" w:after="120" w:afterAutospacing="0" w:line="276" w:lineRule="auto"/>
      <w:ind w:left="1224" w:hanging="504"/>
      <w:jc w:val="both"/>
    </w:pPr>
    <w:rPr>
      <w:rFonts w:eastAsia="Calibri"/>
      <w:snapToGrid w:val="0"/>
      <w:color w:val="000000"/>
      <w:sz w:val="22"/>
      <w:szCs w:val="22"/>
    </w:rPr>
  </w:style>
  <w:style w:type="character" w:customStyle="1" w:styleId="ItensChar">
    <w:name w:val="Itens Char"/>
    <w:link w:val="Itens"/>
    <w:rsid w:val="00472DF2"/>
    <w:rPr>
      <w:rFonts w:eastAsia="Calibri"/>
      <w:snapToGrid w:val="0"/>
      <w:color w:val="000000"/>
      <w:sz w:val="22"/>
      <w:szCs w:val="2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90597">
      <w:bodyDiv w:val="1"/>
      <w:marLeft w:val="0"/>
      <w:marRight w:val="0"/>
      <w:marTop w:val="0"/>
      <w:marBottom w:val="0"/>
      <w:divBdr>
        <w:top w:val="none" w:sz="0" w:space="0" w:color="auto"/>
        <w:left w:val="none" w:sz="0" w:space="0" w:color="auto"/>
        <w:bottom w:val="none" w:sz="0" w:space="0" w:color="auto"/>
        <w:right w:val="none" w:sz="0" w:space="0" w:color="auto"/>
      </w:divBdr>
    </w:div>
    <w:div w:id="17126013">
      <w:bodyDiv w:val="1"/>
      <w:marLeft w:val="0"/>
      <w:marRight w:val="0"/>
      <w:marTop w:val="0"/>
      <w:marBottom w:val="0"/>
      <w:divBdr>
        <w:top w:val="none" w:sz="0" w:space="0" w:color="auto"/>
        <w:left w:val="none" w:sz="0" w:space="0" w:color="auto"/>
        <w:bottom w:val="none" w:sz="0" w:space="0" w:color="auto"/>
        <w:right w:val="none" w:sz="0" w:space="0" w:color="auto"/>
      </w:divBdr>
      <w:divsChild>
        <w:div w:id="175465708">
          <w:marLeft w:val="0"/>
          <w:marRight w:val="0"/>
          <w:marTop w:val="0"/>
          <w:marBottom w:val="0"/>
          <w:divBdr>
            <w:top w:val="none" w:sz="0" w:space="0" w:color="auto"/>
            <w:left w:val="none" w:sz="0" w:space="0" w:color="auto"/>
            <w:bottom w:val="none" w:sz="0" w:space="0" w:color="auto"/>
            <w:right w:val="none" w:sz="0" w:space="0" w:color="auto"/>
          </w:divBdr>
        </w:div>
        <w:div w:id="186408518">
          <w:marLeft w:val="0"/>
          <w:marRight w:val="0"/>
          <w:marTop w:val="0"/>
          <w:marBottom w:val="0"/>
          <w:divBdr>
            <w:top w:val="none" w:sz="0" w:space="0" w:color="auto"/>
            <w:left w:val="none" w:sz="0" w:space="0" w:color="auto"/>
            <w:bottom w:val="none" w:sz="0" w:space="0" w:color="auto"/>
            <w:right w:val="none" w:sz="0" w:space="0" w:color="auto"/>
          </w:divBdr>
        </w:div>
        <w:div w:id="243612898">
          <w:marLeft w:val="0"/>
          <w:marRight w:val="0"/>
          <w:marTop w:val="0"/>
          <w:marBottom w:val="0"/>
          <w:divBdr>
            <w:top w:val="none" w:sz="0" w:space="0" w:color="auto"/>
            <w:left w:val="none" w:sz="0" w:space="0" w:color="auto"/>
            <w:bottom w:val="none" w:sz="0" w:space="0" w:color="auto"/>
            <w:right w:val="none" w:sz="0" w:space="0" w:color="auto"/>
          </w:divBdr>
        </w:div>
        <w:div w:id="271860742">
          <w:marLeft w:val="0"/>
          <w:marRight w:val="0"/>
          <w:marTop w:val="0"/>
          <w:marBottom w:val="0"/>
          <w:divBdr>
            <w:top w:val="none" w:sz="0" w:space="0" w:color="auto"/>
            <w:left w:val="none" w:sz="0" w:space="0" w:color="auto"/>
            <w:bottom w:val="none" w:sz="0" w:space="0" w:color="auto"/>
            <w:right w:val="none" w:sz="0" w:space="0" w:color="auto"/>
          </w:divBdr>
        </w:div>
        <w:div w:id="498424508">
          <w:marLeft w:val="0"/>
          <w:marRight w:val="0"/>
          <w:marTop w:val="0"/>
          <w:marBottom w:val="0"/>
          <w:divBdr>
            <w:top w:val="none" w:sz="0" w:space="0" w:color="auto"/>
            <w:left w:val="none" w:sz="0" w:space="0" w:color="auto"/>
            <w:bottom w:val="none" w:sz="0" w:space="0" w:color="auto"/>
            <w:right w:val="none" w:sz="0" w:space="0" w:color="auto"/>
          </w:divBdr>
        </w:div>
        <w:div w:id="560091965">
          <w:marLeft w:val="0"/>
          <w:marRight w:val="0"/>
          <w:marTop w:val="0"/>
          <w:marBottom w:val="0"/>
          <w:divBdr>
            <w:top w:val="none" w:sz="0" w:space="0" w:color="auto"/>
            <w:left w:val="none" w:sz="0" w:space="0" w:color="auto"/>
            <w:bottom w:val="none" w:sz="0" w:space="0" w:color="auto"/>
            <w:right w:val="none" w:sz="0" w:space="0" w:color="auto"/>
          </w:divBdr>
        </w:div>
        <w:div w:id="687565184">
          <w:marLeft w:val="0"/>
          <w:marRight w:val="0"/>
          <w:marTop w:val="0"/>
          <w:marBottom w:val="0"/>
          <w:divBdr>
            <w:top w:val="none" w:sz="0" w:space="0" w:color="auto"/>
            <w:left w:val="none" w:sz="0" w:space="0" w:color="auto"/>
            <w:bottom w:val="none" w:sz="0" w:space="0" w:color="auto"/>
            <w:right w:val="none" w:sz="0" w:space="0" w:color="auto"/>
          </w:divBdr>
        </w:div>
        <w:div w:id="852650899">
          <w:marLeft w:val="0"/>
          <w:marRight w:val="0"/>
          <w:marTop w:val="0"/>
          <w:marBottom w:val="0"/>
          <w:divBdr>
            <w:top w:val="none" w:sz="0" w:space="0" w:color="auto"/>
            <w:left w:val="none" w:sz="0" w:space="0" w:color="auto"/>
            <w:bottom w:val="none" w:sz="0" w:space="0" w:color="auto"/>
            <w:right w:val="none" w:sz="0" w:space="0" w:color="auto"/>
          </w:divBdr>
        </w:div>
        <w:div w:id="890460670">
          <w:marLeft w:val="0"/>
          <w:marRight w:val="0"/>
          <w:marTop w:val="0"/>
          <w:marBottom w:val="0"/>
          <w:divBdr>
            <w:top w:val="none" w:sz="0" w:space="0" w:color="auto"/>
            <w:left w:val="none" w:sz="0" w:space="0" w:color="auto"/>
            <w:bottom w:val="none" w:sz="0" w:space="0" w:color="auto"/>
            <w:right w:val="none" w:sz="0" w:space="0" w:color="auto"/>
          </w:divBdr>
        </w:div>
        <w:div w:id="966088428">
          <w:marLeft w:val="0"/>
          <w:marRight w:val="0"/>
          <w:marTop w:val="0"/>
          <w:marBottom w:val="0"/>
          <w:divBdr>
            <w:top w:val="none" w:sz="0" w:space="0" w:color="auto"/>
            <w:left w:val="none" w:sz="0" w:space="0" w:color="auto"/>
            <w:bottom w:val="none" w:sz="0" w:space="0" w:color="auto"/>
            <w:right w:val="none" w:sz="0" w:space="0" w:color="auto"/>
          </w:divBdr>
        </w:div>
        <w:div w:id="1065107424">
          <w:marLeft w:val="0"/>
          <w:marRight w:val="0"/>
          <w:marTop w:val="0"/>
          <w:marBottom w:val="0"/>
          <w:divBdr>
            <w:top w:val="none" w:sz="0" w:space="0" w:color="auto"/>
            <w:left w:val="none" w:sz="0" w:space="0" w:color="auto"/>
            <w:bottom w:val="none" w:sz="0" w:space="0" w:color="auto"/>
            <w:right w:val="none" w:sz="0" w:space="0" w:color="auto"/>
          </w:divBdr>
        </w:div>
        <w:div w:id="1072196534">
          <w:marLeft w:val="0"/>
          <w:marRight w:val="0"/>
          <w:marTop w:val="0"/>
          <w:marBottom w:val="0"/>
          <w:divBdr>
            <w:top w:val="none" w:sz="0" w:space="0" w:color="auto"/>
            <w:left w:val="none" w:sz="0" w:space="0" w:color="auto"/>
            <w:bottom w:val="none" w:sz="0" w:space="0" w:color="auto"/>
            <w:right w:val="none" w:sz="0" w:space="0" w:color="auto"/>
          </w:divBdr>
        </w:div>
        <w:div w:id="1157376618">
          <w:marLeft w:val="0"/>
          <w:marRight w:val="0"/>
          <w:marTop w:val="0"/>
          <w:marBottom w:val="0"/>
          <w:divBdr>
            <w:top w:val="none" w:sz="0" w:space="0" w:color="auto"/>
            <w:left w:val="none" w:sz="0" w:space="0" w:color="auto"/>
            <w:bottom w:val="none" w:sz="0" w:space="0" w:color="auto"/>
            <w:right w:val="none" w:sz="0" w:space="0" w:color="auto"/>
          </w:divBdr>
        </w:div>
        <w:div w:id="1165055455">
          <w:marLeft w:val="0"/>
          <w:marRight w:val="0"/>
          <w:marTop w:val="0"/>
          <w:marBottom w:val="0"/>
          <w:divBdr>
            <w:top w:val="none" w:sz="0" w:space="0" w:color="auto"/>
            <w:left w:val="none" w:sz="0" w:space="0" w:color="auto"/>
            <w:bottom w:val="none" w:sz="0" w:space="0" w:color="auto"/>
            <w:right w:val="none" w:sz="0" w:space="0" w:color="auto"/>
          </w:divBdr>
        </w:div>
        <w:div w:id="1682512375">
          <w:marLeft w:val="0"/>
          <w:marRight w:val="0"/>
          <w:marTop w:val="0"/>
          <w:marBottom w:val="0"/>
          <w:divBdr>
            <w:top w:val="none" w:sz="0" w:space="0" w:color="auto"/>
            <w:left w:val="none" w:sz="0" w:space="0" w:color="auto"/>
            <w:bottom w:val="none" w:sz="0" w:space="0" w:color="auto"/>
            <w:right w:val="none" w:sz="0" w:space="0" w:color="auto"/>
          </w:divBdr>
        </w:div>
        <w:div w:id="1732923114">
          <w:marLeft w:val="0"/>
          <w:marRight w:val="0"/>
          <w:marTop w:val="0"/>
          <w:marBottom w:val="0"/>
          <w:divBdr>
            <w:top w:val="none" w:sz="0" w:space="0" w:color="auto"/>
            <w:left w:val="none" w:sz="0" w:space="0" w:color="auto"/>
            <w:bottom w:val="none" w:sz="0" w:space="0" w:color="auto"/>
            <w:right w:val="none" w:sz="0" w:space="0" w:color="auto"/>
          </w:divBdr>
        </w:div>
        <w:div w:id="2120952302">
          <w:marLeft w:val="0"/>
          <w:marRight w:val="0"/>
          <w:marTop w:val="0"/>
          <w:marBottom w:val="0"/>
          <w:divBdr>
            <w:top w:val="none" w:sz="0" w:space="0" w:color="auto"/>
            <w:left w:val="none" w:sz="0" w:space="0" w:color="auto"/>
            <w:bottom w:val="none" w:sz="0" w:space="0" w:color="auto"/>
            <w:right w:val="none" w:sz="0" w:space="0" w:color="auto"/>
          </w:divBdr>
        </w:div>
        <w:div w:id="2131507158">
          <w:marLeft w:val="0"/>
          <w:marRight w:val="0"/>
          <w:marTop w:val="0"/>
          <w:marBottom w:val="0"/>
          <w:divBdr>
            <w:top w:val="none" w:sz="0" w:space="0" w:color="auto"/>
            <w:left w:val="none" w:sz="0" w:space="0" w:color="auto"/>
            <w:bottom w:val="none" w:sz="0" w:space="0" w:color="auto"/>
            <w:right w:val="none" w:sz="0" w:space="0" w:color="auto"/>
          </w:divBdr>
        </w:div>
      </w:divsChild>
    </w:div>
    <w:div w:id="21368117">
      <w:bodyDiv w:val="1"/>
      <w:marLeft w:val="0"/>
      <w:marRight w:val="0"/>
      <w:marTop w:val="0"/>
      <w:marBottom w:val="0"/>
      <w:divBdr>
        <w:top w:val="none" w:sz="0" w:space="0" w:color="auto"/>
        <w:left w:val="none" w:sz="0" w:space="0" w:color="auto"/>
        <w:bottom w:val="none" w:sz="0" w:space="0" w:color="auto"/>
        <w:right w:val="none" w:sz="0" w:space="0" w:color="auto"/>
      </w:divBdr>
    </w:div>
    <w:div w:id="33234477">
      <w:bodyDiv w:val="1"/>
      <w:marLeft w:val="0"/>
      <w:marRight w:val="0"/>
      <w:marTop w:val="0"/>
      <w:marBottom w:val="0"/>
      <w:divBdr>
        <w:top w:val="none" w:sz="0" w:space="0" w:color="auto"/>
        <w:left w:val="none" w:sz="0" w:space="0" w:color="auto"/>
        <w:bottom w:val="none" w:sz="0" w:space="0" w:color="auto"/>
        <w:right w:val="none" w:sz="0" w:space="0" w:color="auto"/>
      </w:divBdr>
    </w:div>
    <w:div w:id="46493420">
      <w:bodyDiv w:val="1"/>
      <w:marLeft w:val="0"/>
      <w:marRight w:val="0"/>
      <w:marTop w:val="0"/>
      <w:marBottom w:val="0"/>
      <w:divBdr>
        <w:top w:val="none" w:sz="0" w:space="0" w:color="auto"/>
        <w:left w:val="none" w:sz="0" w:space="0" w:color="auto"/>
        <w:bottom w:val="none" w:sz="0" w:space="0" w:color="auto"/>
        <w:right w:val="none" w:sz="0" w:space="0" w:color="auto"/>
      </w:divBdr>
    </w:div>
    <w:div w:id="51514118">
      <w:bodyDiv w:val="1"/>
      <w:marLeft w:val="0"/>
      <w:marRight w:val="0"/>
      <w:marTop w:val="0"/>
      <w:marBottom w:val="0"/>
      <w:divBdr>
        <w:top w:val="none" w:sz="0" w:space="0" w:color="auto"/>
        <w:left w:val="none" w:sz="0" w:space="0" w:color="auto"/>
        <w:bottom w:val="none" w:sz="0" w:space="0" w:color="auto"/>
        <w:right w:val="none" w:sz="0" w:space="0" w:color="auto"/>
      </w:divBdr>
    </w:div>
    <w:div w:id="55786899">
      <w:bodyDiv w:val="1"/>
      <w:marLeft w:val="0"/>
      <w:marRight w:val="0"/>
      <w:marTop w:val="0"/>
      <w:marBottom w:val="0"/>
      <w:divBdr>
        <w:top w:val="none" w:sz="0" w:space="0" w:color="auto"/>
        <w:left w:val="none" w:sz="0" w:space="0" w:color="auto"/>
        <w:bottom w:val="none" w:sz="0" w:space="0" w:color="auto"/>
        <w:right w:val="none" w:sz="0" w:space="0" w:color="auto"/>
      </w:divBdr>
      <w:divsChild>
        <w:div w:id="324365076">
          <w:marLeft w:val="0"/>
          <w:marRight w:val="0"/>
          <w:marTop w:val="0"/>
          <w:marBottom w:val="0"/>
          <w:divBdr>
            <w:top w:val="none" w:sz="0" w:space="0" w:color="auto"/>
            <w:left w:val="none" w:sz="0" w:space="0" w:color="auto"/>
            <w:bottom w:val="none" w:sz="0" w:space="0" w:color="auto"/>
            <w:right w:val="none" w:sz="0" w:space="0" w:color="auto"/>
          </w:divBdr>
        </w:div>
      </w:divsChild>
    </w:div>
    <w:div w:id="58672450">
      <w:bodyDiv w:val="1"/>
      <w:marLeft w:val="0"/>
      <w:marRight w:val="0"/>
      <w:marTop w:val="0"/>
      <w:marBottom w:val="0"/>
      <w:divBdr>
        <w:top w:val="none" w:sz="0" w:space="0" w:color="auto"/>
        <w:left w:val="none" w:sz="0" w:space="0" w:color="auto"/>
        <w:bottom w:val="none" w:sz="0" w:space="0" w:color="auto"/>
        <w:right w:val="none" w:sz="0" w:space="0" w:color="auto"/>
      </w:divBdr>
      <w:divsChild>
        <w:div w:id="260526096">
          <w:marLeft w:val="0"/>
          <w:marRight w:val="0"/>
          <w:marTop w:val="0"/>
          <w:marBottom w:val="0"/>
          <w:divBdr>
            <w:top w:val="none" w:sz="0" w:space="0" w:color="auto"/>
            <w:left w:val="none" w:sz="0" w:space="0" w:color="auto"/>
            <w:bottom w:val="none" w:sz="0" w:space="0" w:color="auto"/>
            <w:right w:val="none" w:sz="0" w:space="0" w:color="auto"/>
          </w:divBdr>
        </w:div>
        <w:div w:id="437605969">
          <w:marLeft w:val="0"/>
          <w:marRight w:val="0"/>
          <w:marTop w:val="0"/>
          <w:marBottom w:val="0"/>
          <w:divBdr>
            <w:top w:val="none" w:sz="0" w:space="0" w:color="auto"/>
            <w:left w:val="none" w:sz="0" w:space="0" w:color="auto"/>
            <w:bottom w:val="none" w:sz="0" w:space="0" w:color="auto"/>
            <w:right w:val="none" w:sz="0" w:space="0" w:color="auto"/>
          </w:divBdr>
        </w:div>
        <w:div w:id="691683516">
          <w:marLeft w:val="0"/>
          <w:marRight w:val="0"/>
          <w:marTop w:val="0"/>
          <w:marBottom w:val="0"/>
          <w:divBdr>
            <w:top w:val="none" w:sz="0" w:space="0" w:color="auto"/>
            <w:left w:val="none" w:sz="0" w:space="0" w:color="auto"/>
            <w:bottom w:val="none" w:sz="0" w:space="0" w:color="auto"/>
            <w:right w:val="none" w:sz="0" w:space="0" w:color="auto"/>
          </w:divBdr>
        </w:div>
        <w:div w:id="854851621">
          <w:marLeft w:val="0"/>
          <w:marRight w:val="0"/>
          <w:marTop w:val="0"/>
          <w:marBottom w:val="0"/>
          <w:divBdr>
            <w:top w:val="none" w:sz="0" w:space="0" w:color="auto"/>
            <w:left w:val="none" w:sz="0" w:space="0" w:color="auto"/>
            <w:bottom w:val="none" w:sz="0" w:space="0" w:color="auto"/>
            <w:right w:val="none" w:sz="0" w:space="0" w:color="auto"/>
          </w:divBdr>
        </w:div>
        <w:div w:id="2105490494">
          <w:marLeft w:val="0"/>
          <w:marRight w:val="0"/>
          <w:marTop w:val="0"/>
          <w:marBottom w:val="0"/>
          <w:divBdr>
            <w:top w:val="none" w:sz="0" w:space="0" w:color="auto"/>
            <w:left w:val="none" w:sz="0" w:space="0" w:color="auto"/>
            <w:bottom w:val="none" w:sz="0" w:space="0" w:color="auto"/>
            <w:right w:val="none" w:sz="0" w:space="0" w:color="auto"/>
          </w:divBdr>
        </w:div>
      </w:divsChild>
    </w:div>
    <w:div w:id="75133221">
      <w:bodyDiv w:val="1"/>
      <w:marLeft w:val="0"/>
      <w:marRight w:val="0"/>
      <w:marTop w:val="0"/>
      <w:marBottom w:val="0"/>
      <w:divBdr>
        <w:top w:val="none" w:sz="0" w:space="0" w:color="auto"/>
        <w:left w:val="none" w:sz="0" w:space="0" w:color="auto"/>
        <w:bottom w:val="none" w:sz="0" w:space="0" w:color="auto"/>
        <w:right w:val="none" w:sz="0" w:space="0" w:color="auto"/>
      </w:divBdr>
    </w:div>
    <w:div w:id="93937323">
      <w:bodyDiv w:val="1"/>
      <w:marLeft w:val="0"/>
      <w:marRight w:val="0"/>
      <w:marTop w:val="0"/>
      <w:marBottom w:val="0"/>
      <w:divBdr>
        <w:top w:val="none" w:sz="0" w:space="0" w:color="auto"/>
        <w:left w:val="none" w:sz="0" w:space="0" w:color="auto"/>
        <w:bottom w:val="none" w:sz="0" w:space="0" w:color="auto"/>
        <w:right w:val="none" w:sz="0" w:space="0" w:color="auto"/>
      </w:divBdr>
      <w:divsChild>
        <w:div w:id="880020242">
          <w:marLeft w:val="0"/>
          <w:marRight w:val="0"/>
          <w:marTop w:val="0"/>
          <w:marBottom w:val="0"/>
          <w:divBdr>
            <w:top w:val="none" w:sz="0" w:space="0" w:color="auto"/>
            <w:left w:val="none" w:sz="0" w:space="0" w:color="auto"/>
            <w:bottom w:val="none" w:sz="0" w:space="0" w:color="auto"/>
            <w:right w:val="none" w:sz="0" w:space="0" w:color="auto"/>
          </w:divBdr>
        </w:div>
        <w:div w:id="1313633999">
          <w:marLeft w:val="0"/>
          <w:marRight w:val="0"/>
          <w:marTop w:val="0"/>
          <w:marBottom w:val="0"/>
          <w:divBdr>
            <w:top w:val="none" w:sz="0" w:space="0" w:color="auto"/>
            <w:left w:val="none" w:sz="0" w:space="0" w:color="auto"/>
            <w:bottom w:val="none" w:sz="0" w:space="0" w:color="auto"/>
            <w:right w:val="none" w:sz="0" w:space="0" w:color="auto"/>
          </w:divBdr>
        </w:div>
      </w:divsChild>
    </w:div>
    <w:div w:id="99420085">
      <w:bodyDiv w:val="1"/>
      <w:marLeft w:val="0"/>
      <w:marRight w:val="0"/>
      <w:marTop w:val="0"/>
      <w:marBottom w:val="0"/>
      <w:divBdr>
        <w:top w:val="none" w:sz="0" w:space="0" w:color="auto"/>
        <w:left w:val="none" w:sz="0" w:space="0" w:color="auto"/>
        <w:bottom w:val="none" w:sz="0" w:space="0" w:color="auto"/>
        <w:right w:val="none" w:sz="0" w:space="0" w:color="auto"/>
      </w:divBdr>
    </w:div>
    <w:div w:id="105778715">
      <w:bodyDiv w:val="1"/>
      <w:marLeft w:val="0"/>
      <w:marRight w:val="0"/>
      <w:marTop w:val="0"/>
      <w:marBottom w:val="0"/>
      <w:divBdr>
        <w:top w:val="none" w:sz="0" w:space="0" w:color="auto"/>
        <w:left w:val="none" w:sz="0" w:space="0" w:color="auto"/>
        <w:bottom w:val="none" w:sz="0" w:space="0" w:color="auto"/>
        <w:right w:val="none" w:sz="0" w:space="0" w:color="auto"/>
      </w:divBdr>
    </w:div>
    <w:div w:id="110445230">
      <w:bodyDiv w:val="1"/>
      <w:marLeft w:val="0"/>
      <w:marRight w:val="0"/>
      <w:marTop w:val="0"/>
      <w:marBottom w:val="0"/>
      <w:divBdr>
        <w:top w:val="none" w:sz="0" w:space="0" w:color="auto"/>
        <w:left w:val="none" w:sz="0" w:space="0" w:color="auto"/>
        <w:bottom w:val="none" w:sz="0" w:space="0" w:color="auto"/>
        <w:right w:val="none" w:sz="0" w:space="0" w:color="auto"/>
      </w:divBdr>
    </w:div>
    <w:div w:id="114174833">
      <w:bodyDiv w:val="1"/>
      <w:marLeft w:val="0"/>
      <w:marRight w:val="0"/>
      <w:marTop w:val="0"/>
      <w:marBottom w:val="0"/>
      <w:divBdr>
        <w:top w:val="none" w:sz="0" w:space="0" w:color="auto"/>
        <w:left w:val="none" w:sz="0" w:space="0" w:color="auto"/>
        <w:bottom w:val="none" w:sz="0" w:space="0" w:color="auto"/>
        <w:right w:val="none" w:sz="0" w:space="0" w:color="auto"/>
      </w:divBdr>
    </w:div>
    <w:div w:id="114831466">
      <w:bodyDiv w:val="1"/>
      <w:marLeft w:val="0"/>
      <w:marRight w:val="0"/>
      <w:marTop w:val="0"/>
      <w:marBottom w:val="0"/>
      <w:divBdr>
        <w:top w:val="none" w:sz="0" w:space="0" w:color="auto"/>
        <w:left w:val="none" w:sz="0" w:space="0" w:color="auto"/>
        <w:bottom w:val="none" w:sz="0" w:space="0" w:color="auto"/>
        <w:right w:val="none" w:sz="0" w:space="0" w:color="auto"/>
      </w:divBdr>
      <w:divsChild>
        <w:div w:id="1091198542">
          <w:marLeft w:val="0"/>
          <w:marRight w:val="0"/>
          <w:marTop w:val="0"/>
          <w:marBottom w:val="0"/>
          <w:divBdr>
            <w:top w:val="none" w:sz="0" w:space="0" w:color="auto"/>
            <w:left w:val="none" w:sz="0" w:space="0" w:color="auto"/>
            <w:bottom w:val="none" w:sz="0" w:space="0" w:color="auto"/>
            <w:right w:val="none" w:sz="0" w:space="0" w:color="auto"/>
          </w:divBdr>
        </w:div>
      </w:divsChild>
    </w:div>
    <w:div w:id="147288963">
      <w:bodyDiv w:val="1"/>
      <w:marLeft w:val="0"/>
      <w:marRight w:val="0"/>
      <w:marTop w:val="0"/>
      <w:marBottom w:val="0"/>
      <w:divBdr>
        <w:top w:val="none" w:sz="0" w:space="0" w:color="auto"/>
        <w:left w:val="none" w:sz="0" w:space="0" w:color="auto"/>
        <w:bottom w:val="none" w:sz="0" w:space="0" w:color="auto"/>
        <w:right w:val="none" w:sz="0" w:space="0" w:color="auto"/>
      </w:divBdr>
    </w:div>
    <w:div w:id="168520250">
      <w:bodyDiv w:val="1"/>
      <w:marLeft w:val="0"/>
      <w:marRight w:val="0"/>
      <w:marTop w:val="0"/>
      <w:marBottom w:val="0"/>
      <w:divBdr>
        <w:top w:val="none" w:sz="0" w:space="0" w:color="auto"/>
        <w:left w:val="none" w:sz="0" w:space="0" w:color="auto"/>
        <w:bottom w:val="none" w:sz="0" w:space="0" w:color="auto"/>
        <w:right w:val="none" w:sz="0" w:space="0" w:color="auto"/>
      </w:divBdr>
    </w:div>
    <w:div w:id="198200837">
      <w:bodyDiv w:val="1"/>
      <w:marLeft w:val="0"/>
      <w:marRight w:val="0"/>
      <w:marTop w:val="0"/>
      <w:marBottom w:val="0"/>
      <w:divBdr>
        <w:top w:val="none" w:sz="0" w:space="0" w:color="auto"/>
        <w:left w:val="none" w:sz="0" w:space="0" w:color="auto"/>
        <w:bottom w:val="none" w:sz="0" w:space="0" w:color="auto"/>
        <w:right w:val="none" w:sz="0" w:space="0" w:color="auto"/>
      </w:divBdr>
    </w:div>
    <w:div w:id="224342292">
      <w:bodyDiv w:val="1"/>
      <w:marLeft w:val="0"/>
      <w:marRight w:val="0"/>
      <w:marTop w:val="0"/>
      <w:marBottom w:val="0"/>
      <w:divBdr>
        <w:top w:val="none" w:sz="0" w:space="0" w:color="auto"/>
        <w:left w:val="none" w:sz="0" w:space="0" w:color="auto"/>
        <w:bottom w:val="none" w:sz="0" w:space="0" w:color="auto"/>
        <w:right w:val="none" w:sz="0" w:space="0" w:color="auto"/>
      </w:divBdr>
      <w:divsChild>
        <w:div w:id="18818001">
          <w:marLeft w:val="0"/>
          <w:marRight w:val="0"/>
          <w:marTop w:val="0"/>
          <w:marBottom w:val="0"/>
          <w:divBdr>
            <w:top w:val="none" w:sz="0" w:space="0" w:color="auto"/>
            <w:left w:val="none" w:sz="0" w:space="0" w:color="auto"/>
            <w:bottom w:val="none" w:sz="0" w:space="0" w:color="auto"/>
            <w:right w:val="none" w:sz="0" w:space="0" w:color="auto"/>
          </w:divBdr>
        </w:div>
      </w:divsChild>
    </w:div>
    <w:div w:id="238250443">
      <w:bodyDiv w:val="1"/>
      <w:marLeft w:val="0"/>
      <w:marRight w:val="0"/>
      <w:marTop w:val="0"/>
      <w:marBottom w:val="0"/>
      <w:divBdr>
        <w:top w:val="none" w:sz="0" w:space="0" w:color="auto"/>
        <w:left w:val="none" w:sz="0" w:space="0" w:color="auto"/>
        <w:bottom w:val="none" w:sz="0" w:space="0" w:color="auto"/>
        <w:right w:val="none" w:sz="0" w:space="0" w:color="auto"/>
      </w:divBdr>
    </w:div>
    <w:div w:id="241717728">
      <w:bodyDiv w:val="1"/>
      <w:marLeft w:val="0"/>
      <w:marRight w:val="0"/>
      <w:marTop w:val="0"/>
      <w:marBottom w:val="0"/>
      <w:divBdr>
        <w:top w:val="none" w:sz="0" w:space="0" w:color="auto"/>
        <w:left w:val="none" w:sz="0" w:space="0" w:color="auto"/>
        <w:bottom w:val="none" w:sz="0" w:space="0" w:color="auto"/>
        <w:right w:val="none" w:sz="0" w:space="0" w:color="auto"/>
      </w:divBdr>
      <w:divsChild>
        <w:div w:id="1179276111">
          <w:marLeft w:val="0"/>
          <w:marRight w:val="0"/>
          <w:marTop w:val="0"/>
          <w:marBottom w:val="0"/>
          <w:divBdr>
            <w:top w:val="none" w:sz="0" w:space="0" w:color="auto"/>
            <w:left w:val="none" w:sz="0" w:space="0" w:color="auto"/>
            <w:bottom w:val="none" w:sz="0" w:space="0" w:color="auto"/>
            <w:right w:val="none" w:sz="0" w:space="0" w:color="auto"/>
          </w:divBdr>
        </w:div>
      </w:divsChild>
    </w:div>
    <w:div w:id="246185376">
      <w:bodyDiv w:val="1"/>
      <w:marLeft w:val="0"/>
      <w:marRight w:val="0"/>
      <w:marTop w:val="0"/>
      <w:marBottom w:val="0"/>
      <w:divBdr>
        <w:top w:val="none" w:sz="0" w:space="0" w:color="auto"/>
        <w:left w:val="none" w:sz="0" w:space="0" w:color="auto"/>
        <w:bottom w:val="none" w:sz="0" w:space="0" w:color="auto"/>
        <w:right w:val="none" w:sz="0" w:space="0" w:color="auto"/>
      </w:divBdr>
    </w:div>
    <w:div w:id="257951027">
      <w:bodyDiv w:val="1"/>
      <w:marLeft w:val="0"/>
      <w:marRight w:val="0"/>
      <w:marTop w:val="0"/>
      <w:marBottom w:val="0"/>
      <w:divBdr>
        <w:top w:val="none" w:sz="0" w:space="0" w:color="auto"/>
        <w:left w:val="none" w:sz="0" w:space="0" w:color="auto"/>
        <w:bottom w:val="none" w:sz="0" w:space="0" w:color="auto"/>
        <w:right w:val="none" w:sz="0" w:space="0" w:color="auto"/>
      </w:divBdr>
    </w:div>
    <w:div w:id="266428845">
      <w:bodyDiv w:val="1"/>
      <w:marLeft w:val="0"/>
      <w:marRight w:val="0"/>
      <w:marTop w:val="0"/>
      <w:marBottom w:val="0"/>
      <w:divBdr>
        <w:top w:val="none" w:sz="0" w:space="0" w:color="auto"/>
        <w:left w:val="none" w:sz="0" w:space="0" w:color="auto"/>
        <w:bottom w:val="none" w:sz="0" w:space="0" w:color="auto"/>
        <w:right w:val="none" w:sz="0" w:space="0" w:color="auto"/>
      </w:divBdr>
    </w:div>
    <w:div w:id="312293010">
      <w:bodyDiv w:val="1"/>
      <w:marLeft w:val="0"/>
      <w:marRight w:val="0"/>
      <w:marTop w:val="0"/>
      <w:marBottom w:val="0"/>
      <w:divBdr>
        <w:top w:val="none" w:sz="0" w:space="0" w:color="auto"/>
        <w:left w:val="none" w:sz="0" w:space="0" w:color="auto"/>
        <w:bottom w:val="none" w:sz="0" w:space="0" w:color="auto"/>
        <w:right w:val="none" w:sz="0" w:space="0" w:color="auto"/>
      </w:divBdr>
      <w:divsChild>
        <w:div w:id="898370881">
          <w:marLeft w:val="0"/>
          <w:marRight w:val="0"/>
          <w:marTop w:val="0"/>
          <w:marBottom w:val="0"/>
          <w:divBdr>
            <w:top w:val="none" w:sz="0" w:space="0" w:color="auto"/>
            <w:left w:val="none" w:sz="0" w:space="0" w:color="auto"/>
            <w:bottom w:val="none" w:sz="0" w:space="0" w:color="auto"/>
            <w:right w:val="none" w:sz="0" w:space="0" w:color="auto"/>
          </w:divBdr>
        </w:div>
      </w:divsChild>
    </w:div>
    <w:div w:id="318656217">
      <w:bodyDiv w:val="1"/>
      <w:marLeft w:val="0"/>
      <w:marRight w:val="0"/>
      <w:marTop w:val="0"/>
      <w:marBottom w:val="0"/>
      <w:divBdr>
        <w:top w:val="none" w:sz="0" w:space="0" w:color="auto"/>
        <w:left w:val="none" w:sz="0" w:space="0" w:color="auto"/>
        <w:bottom w:val="none" w:sz="0" w:space="0" w:color="auto"/>
        <w:right w:val="none" w:sz="0" w:space="0" w:color="auto"/>
      </w:divBdr>
    </w:div>
    <w:div w:id="335572782">
      <w:bodyDiv w:val="1"/>
      <w:marLeft w:val="0"/>
      <w:marRight w:val="0"/>
      <w:marTop w:val="0"/>
      <w:marBottom w:val="0"/>
      <w:divBdr>
        <w:top w:val="none" w:sz="0" w:space="0" w:color="auto"/>
        <w:left w:val="none" w:sz="0" w:space="0" w:color="auto"/>
        <w:bottom w:val="none" w:sz="0" w:space="0" w:color="auto"/>
        <w:right w:val="none" w:sz="0" w:space="0" w:color="auto"/>
      </w:divBdr>
    </w:div>
    <w:div w:id="347827848">
      <w:bodyDiv w:val="1"/>
      <w:marLeft w:val="0"/>
      <w:marRight w:val="0"/>
      <w:marTop w:val="0"/>
      <w:marBottom w:val="0"/>
      <w:divBdr>
        <w:top w:val="none" w:sz="0" w:space="0" w:color="auto"/>
        <w:left w:val="none" w:sz="0" w:space="0" w:color="auto"/>
        <w:bottom w:val="none" w:sz="0" w:space="0" w:color="auto"/>
        <w:right w:val="none" w:sz="0" w:space="0" w:color="auto"/>
      </w:divBdr>
      <w:divsChild>
        <w:div w:id="1657413231">
          <w:marLeft w:val="0"/>
          <w:marRight w:val="0"/>
          <w:marTop w:val="0"/>
          <w:marBottom w:val="0"/>
          <w:divBdr>
            <w:top w:val="none" w:sz="0" w:space="0" w:color="auto"/>
            <w:left w:val="none" w:sz="0" w:space="0" w:color="auto"/>
            <w:bottom w:val="none" w:sz="0" w:space="0" w:color="auto"/>
            <w:right w:val="none" w:sz="0" w:space="0" w:color="auto"/>
          </w:divBdr>
        </w:div>
      </w:divsChild>
    </w:div>
    <w:div w:id="350692843">
      <w:bodyDiv w:val="1"/>
      <w:marLeft w:val="0"/>
      <w:marRight w:val="0"/>
      <w:marTop w:val="0"/>
      <w:marBottom w:val="0"/>
      <w:divBdr>
        <w:top w:val="none" w:sz="0" w:space="0" w:color="auto"/>
        <w:left w:val="none" w:sz="0" w:space="0" w:color="auto"/>
        <w:bottom w:val="none" w:sz="0" w:space="0" w:color="auto"/>
        <w:right w:val="none" w:sz="0" w:space="0" w:color="auto"/>
      </w:divBdr>
    </w:div>
    <w:div w:id="358360353">
      <w:bodyDiv w:val="1"/>
      <w:marLeft w:val="0"/>
      <w:marRight w:val="0"/>
      <w:marTop w:val="0"/>
      <w:marBottom w:val="0"/>
      <w:divBdr>
        <w:top w:val="none" w:sz="0" w:space="0" w:color="auto"/>
        <w:left w:val="none" w:sz="0" w:space="0" w:color="auto"/>
        <w:bottom w:val="none" w:sz="0" w:space="0" w:color="auto"/>
        <w:right w:val="none" w:sz="0" w:space="0" w:color="auto"/>
      </w:divBdr>
    </w:div>
    <w:div w:id="396705525">
      <w:bodyDiv w:val="1"/>
      <w:marLeft w:val="0"/>
      <w:marRight w:val="0"/>
      <w:marTop w:val="0"/>
      <w:marBottom w:val="0"/>
      <w:divBdr>
        <w:top w:val="none" w:sz="0" w:space="0" w:color="auto"/>
        <w:left w:val="none" w:sz="0" w:space="0" w:color="auto"/>
        <w:bottom w:val="none" w:sz="0" w:space="0" w:color="auto"/>
        <w:right w:val="none" w:sz="0" w:space="0" w:color="auto"/>
      </w:divBdr>
    </w:div>
    <w:div w:id="415903481">
      <w:bodyDiv w:val="1"/>
      <w:marLeft w:val="0"/>
      <w:marRight w:val="0"/>
      <w:marTop w:val="0"/>
      <w:marBottom w:val="0"/>
      <w:divBdr>
        <w:top w:val="none" w:sz="0" w:space="0" w:color="auto"/>
        <w:left w:val="none" w:sz="0" w:space="0" w:color="auto"/>
        <w:bottom w:val="none" w:sz="0" w:space="0" w:color="auto"/>
        <w:right w:val="none" w:sz="0" w:space="0" w:color="auto"/>
      </w:divBdr>
      <w:divsChild>
        <w:div w:id="278335924">
          <w:marLeft w:val="0"/>
          <w:marRight w:val="0"/>
          <w:marTop w:val="0"/>
          <w:marBottom w:val="0"/>
          <w:divBdr>
            <w:top w:val="none" w:sz="0" w:space="0" w:color="auto"/>
            <w:left w:val="none" w:sz="0" w:space="0" w:color="auto"/>
            <w:bottom w:val="none" w:sz="0" w:space="0" w:color="auto"/>
            <w:right w:val="none" w:sz="0" w:space="0" w:color="auto"/>
          </w:divBdr>
        </w:div>
        <w:div w:id="746466001">
          <w:marLeft w:val="0"/>
          <w:marRight w:val="0"/>
          <w:marTop w:val="0"/>
          <w:marBottom w:val="0"/>
          <w:divBdr>
            <w:top w:val="none" w:sz="0" w:space="0" w:color="auto"/>
            <w:left w:val="none" w:sz="0" w:space="0" w:color="auto"/>
            <w:bottom w:val="none" w:sz="0" w:space="0" w:color="auto"/>
            <w:right w:val="none" w:sz="0" w:space="0" w:color="auto"/>
          </w:divBdr>
        </w:div>
        <w:div w:id="869534904">
          <w:marLeft w:val="0"/>
          <w:marRight w:val="0"/>
          <w:marTop w:val="0"/>
          <w:marBottom w:val="0"/>
          <w:divBdr>
            <w:top w:val="none" w:sz="0" w:space="0" w:color="auto"/>
            <w:left w:val="none" w:sz="0" w:space="0" w:color="auto"/>
            <w:bottom w:val="none" w:sz="0" w:space="0" w:color="auto"/>
            <w:right w:val="none" w:sz="0" w:space="0" w:color="auto"/>
          </w:divBdr>
        </w:div>
        <w:div w:id="1258905983">
          <w:marLeft w:val="0"/>
          <w:marRight w:val="0"/>
          <w:marTop w:val="0"/>
          <w:marBottom w:val="0"/>
          <w:divBdr>
            <w:top w:val="none" w:sz="0" w:space="0" w:color="auto"/>
            <w:left w:val="none" w:sz="0" w:space="0" w:color="auto"/>
            <w:bottom w:val="none" w:sz="0" w:space="0" w:color="auto"/>
            <w:right w:val="none" w:sz="0" w:space="0" w:color="auto"/>
          </w:divBdr>
        </w:div>
        <w:div w:id="1675649045">
          <w:marLeft w:val="0"/>
          <w:marRight w:val="0"/>
          <w:marTop w:val="0"/>
          <w:marBottom w:val="0"/>
          <w:divBdr>
            <w:top w:val="none" w:sz="0" w:space="0" w:color="auto"/>
            <w:left w:val="none" w:sz="0" w:space="0" w:color="auto"/>
            <w:bottom w:val="none" w:sz="0" w:space="0" w:color="auto"/>
            <w:right w:val="none" w:sz="0" w:space="0" w:color="auto"/>
          </w:divBdr>
        </w:div>
        <w:div w:id="1819615363">
          <w:marLeft w:val="0"/>
          <w:marRight w:val="0"/>
          <w:marTop w:val="0"/>
          <w:marBottom w:val="0"/>
          <w:divBdr>
            <w:top w:val="none" w:sz="0" w:space="0" w:color="auto"/>
            <w:left w:val="none" w:sz="0" w:space="0" w:color="auto"/>
            <w:bottom w:val="none" w:sz="0" w:space="0" w:color="auto"/>
            <w:right w:val="none" w:sz="0" w:space="0" w:color="auto"/>
          </w:divBdr>
        </w:div>
      </w:divsChild>
    </w:div>
    <w:div w:id="420566710">
      <w:bodyDiv w:val="1"/>
      <w:marLeft w:val="0"/>
      <w:marRight w:val="0"/>
      <w:marTop w:val="0"/>
      <w:marBottom w:val="0"/>
      <w:divBdr>
        <w:top w:val="none" w:sz="0" w:space="0" w:color="auto"/>
        <w:left w:val="none" w:sz="0" w:space="0" w:color="auto"/>
        <w:bottom w:val="none" w:sz="0" w:space="0" w:color="auto"/>
        <w:right w:val="none" w:sz="0" w:space="0" w:color="auto"/>
      </w:divBdr>
    </w:div>
    <w:div w:id="429468569">
      <w:bodyDiv w:val="1"/>
      <w:marLeft w:val="0"/>
      <w:marRight w:val="0"/>
      <w:marTop w:val="0"/>
      <w:marBottom w:val="0"/>
      <w:divBdr>
        <w:top w:val="none" w:sz="0" w:space="0" w:color="auto"/>
        <w:left w:val="none" w:sz="0" w:space="0" w:color="auto"/>
        <w:bottom w:val="none" w:sz="0" w:space="0" w:color="auto"/>
        <w:right w:val="none" w:sz="0" w:space="0" w:color="auto"/>
      </w:divBdr>
      <w:divsChild>
        <w:div w:id="982471309">
          <w:marLeft w:val="0"/>
          <w:marRight w:val="0"/>
          <w:marTop w:val="0"/>
          <w:marBottom w:val="0"/>
          <w:divBdr>
            <w:top w:val="none" w:sz="0" w:space="0" w:color="auto"/>
            <w:left w:val="none" w:sz="0" w:space="0" w:color="auto"/>
            <w:bottom w:val="none" w:sz="0" w:space="0" w:color="auto"/>
            <w:right w:val="none" w:sz="0" w:space="0" w:color="auto"/>
          </w:divBdr>
        </w:div>
      </w:divsChild>
    </w:div>
    <w:div w:id="433063170">
      <w:bodyDiv w:val="1"/>
      <w:marLeft w:val="0"/>
      <w:marRight w:val="0"/>
      <w:marTop w:val="0"/>
      <w:marBottom w:val="0"/>
      <w:divBdr>
        <w:top w:val="none" w:sz="0" w:space="0" w:color="auto"/>
        <w:left w:val="none" w:sz="0" w:space="0" w:color="auto"/>
        <w:bottom w:val="none" w:sz="0" w:space="0" w:color="auto"/>
        <w:right w:val="none" w:sz="0" w:space="0" w:color="auto"/>
      </w:divBdr>
    </w:div>
    <w:div w:id="484664021">
      <w:bodyDiv w:val="1"/>
      <w:marLeft w:val="0"/>
      <w:marRight w:val="0"/>
      <w:marTop w:val="0"/>
      <w:marBottom w:val="0"/>
      <w:divBdr>
        <w:top w:val="none" w:sz="0" w:space="0" w:color="auto"/>
        <w:left w:val="none" w:sz="0" w:space="0" w:color="auto"/>
        <w:bottom w:val="none" w:sz="0" w:space="0" w:color="auto"/>
        <w:right w:val="none" w:sz="0" w:space="0" w:color="auto"/>
      </w:divBdr>
    </w:div>
    <w:div w:id="488210002">
      <w:bodyDiv w:val="1"/>
      <w:marLeft w:val="0"/>
      <w:marRight w:val="0"/>
      <w:marTop w:val="0"/>
      <w:marBottom w:val="0"/>
      <w:divBdr>
        <w:top w:val="none" w:sz="0" w:space="0" w:color="auto"/>
        <w:left w:val="none" w:sz="0" w:space="0" w:color="auto"/>
        <w:bottom w:val="none" w:sz="0" w:space="0" w:color="auto"/>
        <w:right w:val="none" w:sz="0" w:space="0" w:color="auto"/>
      </w:divBdr>
    </w:div>
    <w:div w:id="525366250">
      <w:bodyDiv w:val="1"/>
      <w:marLeft w:val="0"/>
      <w:marRight w:val="0"/>
      <w:marTop w:val="0"/>
      <w:marBottom w:val="0"/>
      <w:divBdr>
        <w:top w:val="none" w:sz="0" w:space="0" w:color="auto"/>
        <w:left w:val="none" w:sz="0" w:space="0" w:color="auto"/>
        <w:bottom w:val="none" w:sz="0" w:space="0" w:color="auto"/>
        <w:right w:val="none" w:sz="0" w:space="0" w:color="auto"/>
      </w:divBdr>
    </w:div>
    <w:div w:id="549804732">
      <w:bodyDiv w:val="1"/>
      <w:marLeft w:val="0"/>
      <w:marRight w:val="0"/>
      <w:marTop w:val="0"/>
      <w:marBottom w:val="0"/>
      <w:divBdr>
        <w:top w:val="none" w:sz="0" w:space="0" w:color="auto"/>
        <w:left w:val="none" w:sz="0" w:space="0" w:color="auto"/>
        <w:bottom w:val="none" w:sz="0" w:space="0" w:color="auto"/>
        <w:right w:val="none" w:sz="0" w:space="0" w:color="auto"/>
      </w:divBdr>
      <w:divsChild>
        <w:div w:id="1827745025">
          <w:marLeft w:val="0"/>
          <w:marRight w:val="0"/>
          <w:marTop w:val="0"/>
          <w:marBottom w:val="0"/>
          <w:divBdr>
            <w:top w:val="none" w:sz="0" w:space="0" w:color="auto"/>
            <w:left w:val="none" w:sz="0" w:space="0" w:color="auto"/>
            <w:bottom w:val="none" w:sz="0" w:space="0" w:color="auto"/>
            <w:right w:val="none" w:sz="0" w:space="0" w:color="auto"/>
          </w:divBdr>
        </w:div>
      </w:divsChild>
    </w:div>
    <w:div w:id="566498414">
      <w:bodyDiv w:val="1"/>
      <w:marLeft w:val="0"/>
      <w:marRight w:val="0"/>
      <w:marTop w:val="0"/>
      <w:marBottom w:val="0"/>
      <w:divBdr>
        <w:top w:val="none" w:sz="0" w:space="0" w:color="auto"/>
        <w:left w:val="none" w:sz="0" w:space="0" w:color="auto"/>
        <w:bottom w:val="none" w:sz="0" w:space="0" w:color="auto"/>
        <w:right w:val="none" w:sz="0" w:space="0" w:color="auto"/>
      </w:divBdr>
    </w:div>
    <w:div w:id="585119041">
      <w:bodyDiv w:val="1"/>
      <w:marLeft w:val="0"/>
      <w:marRight w:val="0"/>
      <w:marTop w:val="0"/>
      <w:marBottom w:val="0"/>
      <w:divBdr>
        <w:top w:val="none" w:sz="0" w:space="0" w:color="auto"/>
        <w:left w:val="none" w:sz="0" w:space="0" w:color="auto"/>
        <w:bottom w:val="none" w:sz="0" w:space="0" w:color="auto"/>
        <w:right w:val="none" w:sz="0" w:space="0" w:color="auto"/>
      </w:divBdr>
    </w:div>
    <w:div w:id="586773219">
      <w:bodyDiv w:val="1"/>
      <w:marLeft w:val="0"/>
      <w:marRight w:val="0"/>
      <w:marTop w:val="0"/>
      <w:marBottom w:val="0"/>
      <w:divBdr>
        <w:top w:val="none" w:sz="0" w:space="0" w:color="auto"/>
        <w:left w:val="none" w:sz="0" w:space="0" w:color="auto"/>
        <w:bottom w:val="none" w:sz="0" w:space="0" w:color="auto"/>
        <w:right w:val="none" w:sz="0" w:space="0" w:color="auto"/>
      </w:divBdr>
    </w:div>
    <w:div w:id="607935326">
      <w:bodyDiv w:val="1"/>
      <w:marLeft w:val="0"/>
      <w:marRight w:val="0"/>
      <w:marTop w:val="0"/>
      <w:marBottom w:val="0"/>
      <w:divBdr>
        <w:top w:val="none" w:sz="0" w:space="0" w:color="auto"/>
        <w:left w:val="none" w:sz="0" w:space="0" w:color="auto"/>
        <w:bottom w:val="none" w:sz="0" w:space="0" w:color="auto"/>
        <w:right w:val="none" w:sz="0" w:space="0" w:color="auto"/>
      </w:divBdr>
    </w:div>
    <w:div w:id="608901850">
      <w:bodyDiv w:val="1"/>
      <w:marLeft w:val="0"/>
      <w:marRight w:val="0"/>
      <w:marTop w:val="0"/>
      <w:marBottom w:val="0"/>
      <w:divBdr>
        <w:top w:val="none" w:sz="0" w:space="0" w:color="auto"/>
        <w:left w:val="none" w:sz="0" w:space="0" w:color="auto"/>
        <w:bottom w:val="none" w:sz="0" w:space="0" w:color="auto"/>
        <w:right w:val="none" w:sz="0" w:space="0" w:color="auto"/>
      </w:divBdr>
    </w:div>
    <w:div w:id="627514908">
      <w:bodyDiv w:val="1"/>
      <w:marLeft w:val="0"/>
      <w:marRight w:val="0"/>
      <w:marTop w:val="0"/>
      <w:marBottom w:val="0"/>
      <w:divBdr>
        <w:top w:val="none" w:sz="0" w:space="0" w:color="auto"/>
        <w:left w:val="none" w:sz="0" w:space="0" w:color="auto"/>
        <w:bottom w:val="none" w:sz="0" w:space="0" w:color="auto"/>
        <w:right w:val="none" w:sz="0" w:space="0" w:color="auto"/>
      </w:divBdr>
    </w:div>
    <w:div w:id="639968248">
      <w:bodyDiv w:val="1"/>
      <w:marLeft w:val="0"/>
      <w:marRight w:val="0"/>
      <w:marTop w:val="0"/>
      <w:marBottom w:val="0"/>
      <w:divBdr>
        <w:top w:val="none" w:sz="0" w:space="0" w:color="auto"/>
        <w:left w:val="none" w:sz="0" w:space="0" w:color="auto"/>
        <w:bottom w:val="none" w:sz="0" w:space="0" w:color="auto"/>
        <w:right w:val="none" w:sz="0" w:space="0" w:color="auto"/>
      </w:divBdr>
    </w:div>
    <w:div w:id="655719659">
      <w:bodyDiv w:val="1"/>
      <w:marLeft w:val="0"/>
      <w:marRight w:val="0"/>
      <w:marTop w:val="0"/>
      <w:marBottom w:val="0"/>
      <w:divBdr>
        <w:top w:val="none" w:sz="0" w:space="0" w:color="auto"/>
        <w:left w:val="none" w:sz="0" w:space="0" w:color="auto"/>
        <w:bottom w:val="none" w:sz="0" w:space="0" w:color="auto"/>
        <w:right w:val="none" w:sz="0" w:space="0" w:color="auto"/>
      </w:divBdr>
    </w:div>
    <w:div w:id="658004893">
      <w:bodyDiv w:val="1"/>
      <w:marLeft w:val="0"/>
      <w:marRight w:val="0"/>
      <w:marTop w:val="0"/>
      <w:marBottom w:val="0"/>
      <w:divBdr>
        <w:top w:val="none" w:sz="0" w:space="0" w:color="auto"/>
        <w:left w:val="none" w:sz="0" w:space="0" w:color="auto"/>
        <w:bottom w:val="none" w:sz="0" w:space="0" w:color="auto"/>
        <w:right w:val="none" w:sz="0" w:space="0" w:color="auto"/>
      </w:divBdr>
      <w:divsChild>
        <w:div w:id="23530919">
          <w:blockQuote w:val="1"/>
          <w:marLeft w:val="720"/>
          <w:marRight w:val="0"/>
          <w:marTop w:val="0"/>
          <w:marBottom w:val="48"/>
          <w:divBdr>
            <w:top w:val="none" w:sz="0" w:space="0" w:color="auto"/>
            <w:left w:val="none" w:sz="0" w:space="0" w:color="auto"/>
            <w:bottom w:val="none" w:sz="0" w:space="0" w:color="auto"/>
            <w:right w:val="none" w:sz="0" w:space="0" w:color="auto"/>
          </w:divBdr>
        </w:div>
        <w:div w:id="1161237573">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688679616">
      <w:bodyDiv w:val="1"/>
      <w:marLeft w:val="0"/>
      <w:marRight w:val="0"/>
      <w:marTop w:val="0"/>
      <w:marBottom w:val="0"/>
      <w:divBdr>
        <w:top w:val="none" w:sz="0" w:space="0" w:color="auto"/>
        <w:left w:val="none" w:sz="0" w:space="0" w:color="auto"/>
        <w:bottom w:val="none" w:sz="0" w:space="0" w:color="auto"/>
        <w:right w:val="none" w:sz="0" w:space="0" w:color="auto"/>
      </w:divBdr>
    </w:div>
    <w:div w:id="694312572">
      <w:bodyDiv w:val="1"/>
      <w:marLeft w:val="0"/>
      <w:marRight w:val="0"/>
      <w:marTop w:val="0"/>
      <w:marBottom w:val="0"/>
      <w:divBdr>
        <w:top w:val="none" w:sz="0" w:space="0" w:color="auto"/>
        <w:left w:val="none" w:sz="0" w:space="0" w:color="auto"/>
        <w:bottom w:val="none" w:sz="0" w:space="0" w:color="auto"/>
        <w:right w:val="none" w:sz="0" w:space="0" w:color="auto"/>
      </w:divBdr>
      <w:divsChild>
        <w:div w:id="1546060985">
          <w:marLeft w:val="0"/>
          <w:marRight w:val="0"/>
          <w:marTop w:val="0"/>
          <w:marBottom w:val="0"/>
          <w:divBdr>
            <w:top w:val="none" w:sz="0" w:space="0" w:color="auto"/>
            <w:left w:val="none" w:sz="0" w:space="0" w:color="auto"/>
            <w:bottom w:val="none" w:sz="0" w:space="0" w:color="auto"/>
            <w:right w:val="none" w:sz="0" w:space="0" w:color="auto"/>
          </w:divBdr>
        </w:div>
      </w:divsChild>
    </w:div>
    <w:div w:id="695347986">
      <w:bodyDiv w:val="1"/>
      <w:marLeft w:val="0"/>
      <w:marRight w:val="0"/>
      <w:marTop w:val="0"/>
      <w:marBottom w:val="0"/>
      <w:divBdr>
        <w:top w:val="none" w:sz="0" w:space="0" w:color="auto"/>
        <w:left w:val="none" w:sz="0" w:space="0" w:color="auto"/>
        <w:bottom w:val="none" w:sz="0" w:space="0" w:color="auto"/>
        <w:right w:val="none" w:sz="0" w:space="0" w:color="auto"/>
      </w:divBdr>
    </w:div>
    <w:div w:id="722757486">
      <w:bodyDiv w:val="1"/>
      <w:marLeft w:val="0"/>
      <w:marRight w:val="0"/>
      <w:marTop w:val="0"/>
      <w:marBottom w:val="0"/>
      <w:divBdr>
        <w:top w:val="none" w:sz="0" w:space="0" w:color="auto"/>
        <w:left w:val="none" w:sz="0" w:space="0" w:color="auto"/>
        <w:bottom w:val="none" w:sz="0" w:space="0" w:color="auto"/>
        <w:right w:val="none" w:sz="0" w:space="0" w:color="auto"/>
      </w:divBdr>
    </w:div>
    <w:div w:id="723066727">
      <w:bodyDiv w:val="1"/>
      <w:marLeft w:val="0"/>
      <w:marRight w:val="0"/>
      <w:marTop w:val="0"/>
      <w:marBottom w:val="0"/>
      <w:divBdr>
        <w:top w:val="none" w:sz="0" w:space="0" w:color="auto"/>
        <w:left w:val="none" w:sz="0" w:space="0" w:color="auto"/>
        <w:bottom w:val="none" w:sz="0" w:space="0" w:color="auto"/>
        <w:right w:val="none" w:sz="0" w:space="0" w:color="auto"/>
      </w:divBdr>
    </w:div>
    <w:div w:id="735590624">
      <w:bodyDiv w:val="1"/>
      <w:marLeft w:val="0"/>
      <w:marRight w:val="0"/>
      <w:marTop w:val="0"/>
      <w:marBottom w:val="0"/>
      <w:divBdr>
        <w:top w:val="none" w:sz="0" w:space="0" w:color="auto"/>
        <w:left w:val="none" w:sz="0" w:space="0" w:color="auto"/>
        <w:bottom w:val="none" w:sz="0" w:space="0" w:color="auto"/>
        <w:right w:val="none" w:sz="0" w:space="0" w:color="auto"/>
      </w:divBdr>
    </w:div>
    <w:div w:id="751658903">
      <w:bodyDiv w:val="1"/>
      <w:marLeft w:val="0"/>
      <w:marRight w:val="0"/>
      <w:marTop w:val="0"/>
      <w:marBottom w:val="0"/>
      <w:divBdr>
        <w:top w:val="none" w:sz="0" w:space="0" w:color="auto"/>
        <w:left w:val="none" w:sz="0" w:space="0" w:color="auto"/>
        <w:bottom w:val="none" w:sz="0" w:space="0" w:color="auto"/>
        <w:right w:val="none" w:sz="0" w:space="0" w:color="auto"/>
      </w:divBdr>
    </w:div>
    <w:div w:id="767310610">
      <w:bodyDiv w:val="1"/>
      <w:marLeft w:val="0"/>
      <w:marRight w:val="0"/>
      <w:marTop w:val="0"/>
      <w:marBottom w:val="0"/>
      <w:divBdr>
        <w:top w:val="none" w:sz="0" w:space="0" w:color="auto"/>
        <w:left w:val="none" w:sz="0" w:space="0" w:color="auto"/>
        <w:bottom w:val="none" w:sz="0" w:space="0" w:color="auto"/>
        <w:right w:val="none" w:sz="0" w:space="0" w:color="auto"/>
      </w:divBdr>
    </w:div>
    <w:div w:id="778184858">
      <w:bodyDiv w:val="1"/>
      <w:marLeft w:val="0"/>
      <w:marRight w:val="0"/>
      <w:marTop w:val="0"/>
      <w:marBottom w:val="0"/>
      <w:divBdr>
        <w:top w:val="none" w:sz="0" w:space="0" w:color="auto"/>
        <w:left w:val="none" w:sz="0" w:space="0" w:color="auto"/>
        <w:bottom w:val="none" w:sz="0" w:space="0" w:color="auto"/>
        <w:right w:val="none" w:sz="0" w:space="0" w:color="auto"/>
      </w:divBdr>
    </w:div>
    <w:div w:id="779300271">
      <w:bodyDiv w:val="1"/>
      <w:marLeft w:val="0"/>
      <w:marRight w:val="0"/>
      <w:marTop w:val="0"/>
      <w:marBottom w:val="0"/>
      <w:divBdr>
        <w:top w:val="none" w:sz="0" w:space="0" w:color="auto"/>
        <w:left w:val="none" w:sz="0" w:space="0" w:color="auto"/>
        <w:bottom w:val="none" w:sz="0" w:space="0" w:color="auto"/>
        <w:right w:val="none" w:sz="0" w:space="0" w:color="auto"/>
      </w:divBdr>
    </w:div>
    <w:div w:id="784620463">
      <w:bodyDiv w:val="1"/>
      <w:marLeft w:val="0"/>
      <w:marRight w:val="0"/>
      <w:marTop w:val="0"/>
      <w:marBottom w:val="0"/>
      <w:divBdr>
        <w:top w:val="none" w:sz="0" w:space="0" w:color="auto"/>
        <w:left w:val="none" w:sz="0" w:space="0" w:color="auto"/>
        <w:bottom w:val="none" w:sz="0" w:space="0" w:color="auto"/>
        <w:right w:val="none" w:sz="0" w:space="0" w:color="auto"/>
      </w:divBdr>
      <w:divsChild>
        <w:div w:id="237793134">
          <w:marLeft w:val="0"/>
          <w:marRight w:val="0"/>
          <w:marTop w:val="0"/>
          <w:marBottom w:val="0"/>
          <w:divBdr>
            <w:top w:val="none" w:sz="0" w:space="0" w:color="auto"/>
            <w:left w:val="none" w:sz="0" w:space="0" w:color="auto"/>
            <w:bottom w:val="none" w:sz="0" w:space="0" w:color="auto"/>
            <w:right w:val="none" w:sz="0" w:space="0" w:color="auto"/>
          </w:divBdr>
        </w:div>
        <w:div w:id="369382622">
          <w:marLeft w:val="0"/>
          <w:marRight w:val="0"/>
          <w:marTop w:val="0"/>
          <w:marBottom w:val="0"/>
          <w:divBdr>
            <w:top w:val="none" w:sz="0" w:space="0" w:color="auto"/>
            <w:left w:val="none" w:sz="0" w:space="0" w:color="auto"/>
            <w:bottom w:val="none" w:sz="0" w:space="0" w:color="auto"/>
            <w:right w:val="none" w:sz="0" w:space="0" w:color="auto"/>
          </w:divBdr>
        </w:div>
        <w:div w:id="500051577">
          <w:marLeft w:val="0"/>
          <w:marRight w:val="0"/>
          <w:marTop w:val="0"/>
          <w:marBottom w:val="0"/>
          <w:divBdr>
            <w:top w:val="none" w:sz="0" w:space="0" w:color="auto"/>
            <w:left w:val="none" w:sz="0" w:space="0" w:color="auto"/>
            <w:bottom w:val="none" w:sz="0" w:space="0" w:color="auto"/>
            <w:right w:val="none" w:sz="0" w:space="0" w:color="auto"/>
          </w:divBdr>
        </w:div>
        <w:div w:id="548106110">
          <w:marLeft w:val="0"/>
          <w:marRight w:val="0"/>
          <w:marTop w:val="0"/>
          <w:marBottom w:val="0"/>
          <w:divBdr>
            <w:top w:val="none" w:sz="0" w:space="0" w:color="auto"/>
            <w:left w:val="none" w:sz="0" w:space="0" w:color="auto"/>
            <w:bottom w:val="none" w:sz="0" w:space="0" w:color="auto"/>
            <w:right w:val="none" w:sz="0" w:space="0" w:color="auto"/>
          </w:divBdr>
        </w:div>
        <w:div w:id="553472618">
          <w:marLeft w:val="0"/>
          <w:marRight w:val="0"/>
          <w:marTop w:val="0"/>
          <w:marBottom w:val="0"/>
          <w:divBdr>
            <w:top w:val="none" w:sz="0" w:space="0" w:color="auto"/>
            <w:left w:val="none" w:sz="0" w:space="0" w:color="auto"/>
            <w:bottom w:val="none" w:sz="0" w:space="0" w:color="auto"/>
            <w:right w:val="none" w:sz="0" w:space="0" w:color="auto"/>
          </w:divBdr>
        </w:div>
        <w:div w:id="621812195">
          <w:marLeft w:val="0"/>
          <w:marRight w:val="0"/>
          <w:marTop w:val="0"/>
          <w:marBottom w:val="0"/>
          <w:divBdr>
            <w:top w:val="none" w:sz="0" w:space="0" w:color="auto"/>
            <w:left w:val="none" w:sz="0" w:space="0" w:color="auto"/>
            <w:bottom w:val="none" w:sz="0" w:space="0" w:color="auto"/>
            <w:right w:val="none" w:sz="0" w:space="0" w:color="auto"/>
          </w:divBdr>
        </w:div>
        <w:div w:id="827331070">
          <w:marLeft w:val="0"/>
          <w:marRight w:val="0"/>
          <w:marTop w:val="0"/>
          <w:marBottom w:val="0"/>
          <w:divBdr>
            <w:top w:val="none" w:sz="0" w:space="0" w:color="auto"/>
            <w:left w:val="none" w:sz="0" w:space="0" w:color="auto"/>
            <w:bottom w:val="none" w:sz="0" w:space="0" w:color="auto"/>
            <w:right w:val="none" w:sz="0" w:space="0" w:color="auto"/>
          </w:divBdr>
        </w:div>
        <w:div w:id="903755544">
          <w:marLeft w:val="0"/>
          <w:marRight w:val="0"/>
          <w:marTop w:val="0"/>
          <w:marBottom w:val="0"/>
          <w:divBdr>
            <w:top w:val="none" w:sz="0" w:space="0" w:color="auto"/>
            <w:left w:val="none" w:sz="0" w:space="0" w:color="auto"/>
            <w:bottom w:val="none" w:sz="0" w:space="0" w:color="auto"/>
            <w:right w:val="none" w:sz="0" w:space="0" w:color="auto"/>
          </w:divBdr>
        </w:div>
        <w:div w:id="984354039">
          <w:marLeft w:val="0"/>
          <w:marRight w:val="0"/>
          <w:marTop w:val="0"/>
          <w:marBottom w:val="0"/>
          <w:divBdr>
            <w:top w:val="none" w:sz="0" w:space="0" w:color="auto"/>
            <w:left w:val="none" w:sz="0" w:space="0" w:color="auto"/>
            <w:bottom w:val="none" w:sz="0" w:space="0" w:color="auto"/>
            <w:right w:val="none" w:sz="0" w:space="0" w:color="auto"/>
          </w:divBdr>
        </w:div>
        <w:div w:id="1147235922">
          <w:marLeft w:val="0"/>
          <w:marRight w:val="0"/>
          <w:marTop w:val="0"/>
          <w:marBottom w:val="0"/>
          <w:divBdr>
            <w:top w:val="none" w:sz="0" w:space="0" w:color="auto"/>
            <w:left w:val="none" w:sz="0" w:space="0" w:color="auto"/>
            <w:bottom w:val="none" w:sz="0" w:space="0" w:color="auto"/>
            <w:right w:val="none" w:sz="0" w:space="0" w:color="auto"/>
          </w:divBdr>
        </w:div>
        <w:div w:id="1230920361">
          <w:marLeft w:val="0"/>
          <w:marRight w:val="0"/>
          <w:marTop w:val="0"/>
          <w:marBottom w:val="0"/>
          <w:divBdr>
            <w:top w:val="none" w:sz="0" w:space="0" w:color="auto"/>
            <w:left w:val="none" w:sz="0" w:space="0" w:color="auto"/>
            <w:bottom w:val="none" w:sz="0" w:space="0" w:color="auto"/>
            <w:right w:val="none" w:sz="0" w:space="0" w:color="auto"/>
          </w:divBdr>
        </w:div>
        <w:div w:id="1304195754">
          <w:marLeft w:val="0"/>
          <w:marRight w:val="0"/>
          <w:marTop w:val="0"/>
          <w:marBottom w:val="0"/>
          <w:divBdr>
            <w:top w:val="none" w:sz="0" w:space="0" w:color="auto"/>
            <w:left w:val="none" w:sz="0" w:space="0" w:color="auto"/>
            <w:bottom w:val="none" w:sz="0" w:space="0" w:color="auto"/>
            <w:right w:val="none" w:sz="0" w:space="0" w:color="auto"/>
          </w:divBdr>
        </w:div>
        <w:div w:id="1340891829">
          <w:marLeft w:val="0"/>
          <w:marRight w:val="0"/>
          <w:marTop w:val="0"/>
          <w:marBottom w:val="0"/>
          <w:divBdr>
            <w:top w:val="none" w:sz="0" w:space="0" w:color="auto"/>
            <w:left w:val="none" w:sz="0" w:space="0" w:color="auto"/>
            <w:bottom w:val="none" w:sz="0" w:space="0" w:color="auto"/>
            <w:right w:val="none" w:sz="0" w:space="0" w:color="auto"/>
          </w:divBdr>
        </w:div>
        <w:div w:id="1501693665">
          <w:marLeft w:val="0"/>
          <w:marRight w:val="0"/>
          <w:marTop w:val="0"/>
          <w:marBottom w:val="0"/>
          <w:divBdr>
            <w:top w:val="none" w:sz="0" w:space="0" w:color="auto"/>
            <w:left w:val="none" w:sz="0" w:space="0" w:color="auto"/>
            <w:bottom w:val="none" w:sz="0" w:space="0" w:color="auto"/>
            <w:right w:val="none" w:sz="0" w:space="0" w:color="auto"/>
          </w:divBdr>
        </w:div>
        <w:div w:id="1609506183">
          <w:marLeft w:val="0"/>
          <w:marRight w:val="0"/>
          <w:marTop w:val="0"/>
          <w:marBottom w:val="0"/>
          <w:divBdr>
            <w:top w:val="none" w:sz="0" w:space="0" w:color="auto"/>
            <w:left w:val="none" w:sz="0" w:space="0" w:color="auto"/>
            <w:bottom w:val="none" w:sz="0" w:space="0" w:color="auto"/>
            <w:right w:val="none" w:sz="0" w:space="0" w:color="auto"/>
          </w:divBdr>
        </w:div>
        <w:div w:id="1614481207">
          <w:marLeft w:val="0"/>
          <w:marRight w:val="0"/>
          <w:marTop w:val="0"/>
          <w:marBottom w:val="0"/>
          <w:divBdr>
            <w:top w:val="none" w:sz="0" w:space="0" w:color="auto"/>
            <w:left w:val="none" w:sz="0" w:space="0" w:color="auto"/>
            <w:bottom w:val="none" w:sz="0" w:space="0" w:color="auto"/>
            <w:right w:val="none" w:sz="0" w:space="0" w:color="auto"/>
          </w:divBdr>
        </w:div>
        <w:div w:id="1640455960">
          <w:marLeft w:val="0"/>
          <w:marRight w:val="0"/>
          <w:marTop w:val="0"/>
          <w:marBottom w:val="0"/>
          <w:divBdr>
            <w:top w:val="none" w:sz="0" w:space="0" w:color="auto"/>
            <w:left w:val="none" w:sz="0" w:space="0" w:color="auto"/>
            <w:bottom w:val="none" w:sz="0" w:space="0" w:color="auto"/>
            <w:right w:val="none" w:sz="0" w:space="0" w:color="auto"/>
          </w:divBdr>
        </w:div>
        <w:div w:id="1894150166">
          <w:marLeft w:val="0"/>
          <w:marRight w:val="0"/>
          <w:marTop w:val="0"/>
          <w:marBottom w:val="0"/>
          <w:divBdr>
            <w:top w:val="none" w:sz="0" w:space="0" w:color="auto"/>
            <w:left w:val="none" w:sz="0" w:space="0" w:color="auto"/>
            <w:bottom w:val="none" w:sz="0" w:space="0" w:color="auto"/>
            <w:right w:val="none" w:sz="0" w:space="0" w:color="auto"/>
          </w:divBdr>
        </w:div>
        <w:div w:id="1969122668">
          <w:marLeft w:val="0"/>
          <w:marRight w:val="0"/>
          <w:marTop w:val="0"/>
          <w:marBottom w:val="0"/>
          <w:divBdr>
            <w:top w:val="none" w:sz="0" w:space="0" w:color="auto"/>
            <w:left w:val="none" w:sz="0" w:space="0" w:color="auto"/>
            <w:bottom w:val="none" w:sz="0" w:space="0" w:color="auto"/>
            <w:right w:val="none" w:sz="0" w:space="0" w:color="auto"/>
          </w:divBdr>
        </w:div>
        <w:div w:id="1978871250">
          <w:marLeft w:val="0"/>
          <w:marRight w:val="0"/>
          <w:marTop w:val="0"/>
          <w:marBottom w:val="0"/>
          <w:divBdr>
            <w:top w:val="none" w:sz="0" w:space="0" w:color="auto"/>
            <w:left w:val="none" w:sz="0" w:space="0" w:color="auto"/>
            <w:bottom w:val="none" w:sz="0" w:space="0" w:color="auto"/>
            <w:right w:val="none" w:sz="0" w:space="0" w:color="auto"/>
          </w:divBdr>
        </w:div>
        <w:div w:id="1988362554">
          <w:marLeft w:val="0"/>
          <w:marRight w:val="0"/>
          <w:marTop w:val="0"/>
          <w:marBottom w:val="0"/>
          <w:divBdr>
            <w:top w:val="none" w:sz="0" w:space="0" w:color="auto"/>
            <w:left w:val="none" w:sz="0" w:space="0" w:color="auto"/>
            <w:bottom w:val="none" w:sz="0" w:space="0" w:color="auto"/>
            <w:right w:val="none" w:sz="0" w:space="0" w:color="auto"/>
          </w:divBdr>
        </w:div>
        <w:div w:id="1996908755">
          <w:marLeft w:val="0"/>
          <w:marRight w:val="0"/>
          <w:marTop w:val="0"/>
          <w:marBottom w:val="0"/>
          <w:divBdr>
            <w:top w:val="none" w:sz="0" w:space="0" w:color="auto"/>
            <w:left w:val="none" w:sz="0" w:space="0" w:color="auto"/>
            <w:bottom w:val="none" w:sz="0" w:space="0" w:color="auto"/>
            <w:right w:val="none" w:sz="0" w:space="0" w:color="auto"/>
          </w:divBdr>
        </w:div>
        <w:div w:id="2012947510">
          <w:marLeft w:val="0"/>
          <w:marRight w:val="0"/>
          <w:marTop w:val="0"/>
          <w:marBottom w:val="0"/>
          <w:divBdr>
            <w:top w:val="none" w:sz="0" w:space="0" w:color="auto"/>
            <w:left w:val="none" w:sz="0" w:space="0" w:color="auto"/>
            <w:bottom w:val="none" w:sz="0" w:space="0" w:color="auto"/>
            <w:right w:val="none" w:sz="0" w:space="0" w:color="auto"/>
          </w:divBdr>
        </w:div>
      </w:divsChild>
    </w:div>
    <w:div w:id="790243983">
      <w:bodyDiv w:val="1"/>
      <w:marLeft w:val="0"/>
      <w:marRight w:val="0"/>
      <w:marTop w:val="0"/>
      <w:marBottom w:val="0"/>
      <w:divBdr>
        <w:top w:val="none" w:sz="0" w:space="0" w:color="auto"/>
        <w:left w:val="none" w:sz="0" w:space="0" w:color="auto"/>
        <w:bottom w:val="none" w:sz="0" w:space="0" w:color="auto"/>
        <w:right w:val="none" w:sz="0" w:space="0" w:color="auto"/>
      </w:divBdr>
      <w:divsChild>
        <w:div w:id="11733203">
          <w:marLeft w:val="0"/>
          <w:marRight w:val="0"/>
          <w:marTop w:val="0"/>
          <w:marBottom w:val="0"/>
          <w:divBdr>
            <w:top w:val="none" w:sz="0" w:space="0" w:color="auto"/>
            <w:left w:val="none" w:sz="0" w:space="0" w:color="auto"/>
            <w:bottom w:val="none" w:sz="0" w:space="0" w:color="auto"/>
            <w:right w:val="none" w:sz="0" w:space="0" w:color="auto"/>
          </w:divBdr>
          <w:divsChild>
            <w:div w:id="1594902002">
              <w:marLeft w:val="0"/>
              <w:marRight w:val="0"/>
              <w:marTop w:val="0"/>
              <w:marBottom w:val="0"/>
              <w:divBdr>
                <w:top w:val="none" w:sz="0" w:space="0" w:color="auto"/>
                <w:left w:val="none" w:sz="0" w:space="0" w:color="auto"/>
                <w:bottom w:val="none" w:sz="0" w:space="0" w:color="auto"/>
                <w:right w:val="none" w:sz="0" w:space="0" w:color="auto"/>
              </w:divBdr>
            </w:div>
          </w:divsChild>
        </w:div>
        <w:div w:id="481195359">
          <w:marLeft w:val="0"/>
          <w:marRight w:val="0"/>
          <w:marTop w:val="0"/>
          <w:marBottom w:val="0"/>
          <w:divBdr>
            <w:top w:val="none" w:sz="0" w:space="0" w:color="auto"/>
            <w:left w:val="none" w:sz="0" w:space="0" w:color="auto"/>
            <w:bottom w:val="none" w:sz="0" w:space="0" w:color="auto"/>
            <w:right w:val="none" w:sz="0" w:space="0" w:color="auto"/>
          </w:divBdr>
          <w:divsChild>
            <w:div w:id="160396961">
              <w:marLeft w:val="0"/>
              <w:marRight w:val="0"/>
              <w:marTop w:val="0"/>
              <w:marBottom w:val="0"/>
              <w:divBdr>
                <w:top w:val="none" w:sz="0" w:space="0" w:color="auto"/>
                <w:left w:val="none" w:sz="0" w:space="0" w:color="auto"/>
                <w:bottom w:val="none" w:sz="0" w:space="0" w:color="auto"/>
                <w:right w:val="none" w:sz="0" w:space="0" w:color="auto"/>
              </w:divBdr>
            </w:div>
          </w:divsChild>
        </w:div>
        <w:div w:id="923563838">
          <w:marLeft w:val="0"/>
          <w:marRight w:val="0"/>
          <w:marTop w:val="0"/>
          <w:marBottom w:val="0"/>
          <w:divBdr>
            <w:top w:val="none" w:sz="0" w:space="0" w:color="auto"/>
            <w:left w:val="none" w:sz="0" w:space="0" w:color="auto"/>
            <w:bottom w:val="none" w:sz="0" w:space="0" w:color="auto"/>
            <w:right w:val="none" w:sz="0" w:space="0" w:color="auto"/>
          </w:divBdr>
          <w:divsChild>
            <w:div w:id="1477259532">
              <w:marLeft w:val="0"/>
              <w:marRight w:val="0"/>
              <w:marTop w:val="0"/>
              <w:marBottom w:val="0"/>
              <w:divBdr>
                <w:top w:val="none" w:sz="0" w:space="0" w:color="auto"/>
                <w:left w:val="none" w:sz="0" w:space="0" w:color="auto"/>
                <w:bottom w:val="none" w:sz="0" w:space="0" w:color="auto"/>
                <w:right w:val="none" w:sz="0" w:space="0" w:color="auto"/>
              </w:divBdr>
            </w:div>
          </w:divsChild>
        </w:div>
        <w:div w:id="1902860109">
          <w:marLeft w:val="0"/>
          <w:marRight w:val="0"/>
          <w:marTop w:val="0"/>
          <w:marBottom w:val="0"/>
          <w:divBdr>
            <w:top w:val="none" w:sz="0" w:space="0" w:color="auto"/>
            <w:left w:val="none" w:sz="0" w:space="0" w:color="auto"/>
            <w:bottom w:val="none" w:sz="0" w:space="0" w:color="auto"/>
            <w:right w:val="none" w:sz="0" w:space="0" w:color="auto"/>
          </w:divBdr>
          <w:divsChild>
            <w:div w:id="173069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26932">
      <w:bodyDiv w:val="1"/>
      <w:marLeft w:val="0"/>
      <w:marRight w:val="0"/>
      <w:marTop w:val="0"/>
      <w:marBottom w:val="0"/>
      <w:divBdr>
        <w:top w:val="none" w:sz="0" w:space="0" w:color="auto"/>
        <w:left w:val="none" w:sz="0" w:space="0" w:color="auto"/>
        <w:bottom w:val="none" w:sz="0" w:space="0" w:color="auto"/>
        <w:right w:val="none" w:sz="0" w:space="0" w:color="auto"/>
      </w:divBdr>
    </w:div>
    <w:div w:id="809396627">
      <w:bodyDiv w:val="1"/>
      <w:marLeft w:val="0"/>
      <w:marRight w:val="0"/>
      <w:marTop w:val="0"/>
      <w:marBottom w:val="0"/>
      <w:divBdr>
        <w:top w:val="none" w:sz="0" w:space="0" w:color="auto"/>
        <w:left w:val="none" w:sz="0" w:space="0" w:color="auto"/>
        <w:bottom w:val="none" w:sz="0" w:space="0" w:color="auto"/>
        <w:right w:val="none" w:sz="0" w:space="0" w:color="auto"/>
      </w:divBdr>
      <w:divsChild>
        <w:div w:id="271133176">
          <w:marLeft w:val="0"/>
          <w:marRight w:val="0"/>
          <w:marTop w:val="0"/>
          <w:marBottom w:val="0"/>
          <w:divBdr>
            <w:top w:val="none" w:sz="0" w:space="0" w:color="auto"/>
            <w:left w:val="none" w:sz="0" w:space="0" w:color="auto"/>
            <w:bottom w:val="none" w:sz="0" w:space="0" w:color="auto"/>
            <w:right w:val="none" w:sz="0" w:space="0" w:color="auto"/>
          </w:divBdr>
        </w:div>
        <w:div w:id="851533074">
          <w:marLeft w:val="0"/>
          <w:marRight w:val="0"/>
          <w:marTop w:val="0"/>
          <w:marBottom w:val="0"/>
          <w:divBdr>
            <w:top w:val="none" w:sz="0" w:space="0" w:color="auto"/>
            <w:left w:val="none" w:sz="0" w:space="0" w:color="auto"/>
            <w:bottom w:val="none" w:sz="0" w:space="0" w:color="auto"/>
            <w:right w:val="none" w:sz="0" w:space="0" w:color="auto"/>
          </w:divBdr>
        </w:div>
      </w:divsChild>
    </w:div>
    <w:div w:id="828448114">
      <w:bodyDiv w:val="1"/>
      <w:marLeft w:val="0"/>
      <w:marRight w:val="0"/>
      <w:marTop w:val="0"/>
      <w:marBottom w:val="0"/>
      <w:divBdr>
        <w:top w:val="none" w:sz="0" w:space="0" w:color="auto"/>
        <w:left w:val="none" w:sz="0" w:space="0" w:color="auto"/>
        <w:bottom w:val="none" w:sz="0" w:space="0" w:color="auto"/>
        <w:right w:val="none" w:sz="0" w:space="0" w:color="auto"/>
      </w:divBdr>
    </w:div>
    <w:div w:id="831994124">
      <w:bodyDiv w:val="1"/>
      <w:marLeft w:val="0"/>
      <w:marRight w:val="0"/>
      <w:marTop w:val="0"/>
      <w:marBottom w:val="0"/>
      <w:divBdr>
        <w:top w:val="none" w:sz="0" w:space="0" w:color="auto"/>
        <w:left w:val="none" w:sz="0" w:space="0" w:color="auto"/>
        <w:bottom w:val="none" w:sz="0" w:space="0" w:color="auto"/>
        <w:right w:val="none" w:sz="0" w:space="0" w:color="auto"/>
      </w:divBdr>
    </w:div>
    <w:div w:id="836381346">
      <w:bodyDiv w:val="1"/>
      <w:marLeft w:val="0"/>
      <w:marRight w:val="0"/>
      <w:marTop w:val="0"/>
      <w:marBottom w:val="0"/>
      <w:divBdr>
        <w:top w:val="none" w:sz="0" w:space="0" w:color="auto"/>
        <w:left w:val="none" w:sz="0" w:space="0" w:color="auto"/>
        <w:bottom w:val="none" w:sz="0" w:space="0" w:color="auto"/>
        <w:right w:val="none" w:sz="0" w:space="0" w:color="auto"/>
      </w:divBdr>
    </w:div>
    <w:div w:id="850099955">
      <w:bodyDiv w:val="1"/>
      <w:marLeft w:val="0"/>
      <w:marRight w:val="0"/>
      <w:marTop w:val="0"/>
      <w:marBottom w:val="0"/>
      <w:divBdr>
        <w:top w:val="none" w:sz="0" w:space="0" w:color="auto"/>
        <w:left w:val="none" w:sz="0" w:space="0" w:color="auto"/>
        <w:bottom w:val="none" w:sz="0" w:space="0" w:color="auto"/>
        <w:right w:val="none" w:sz="0" w:space="0" w:color="auto"/>
      </w:divBdr>
    </w:div>
    <w:div w:id="851846434">
      <w:bodyDiv w:val="1"/>
      <w:marLeft w:val="0"/>
      <w:marRight w:val="0"/>
      <w:marTop w:val="0"/>
      <w:marBottom w:val="0"/>
      <w:divBdr>
        <w:top w:val="none" w:sz="0" w:space="0" w:color="auto"/>
        <w:left w:val="none" w:sz="0" w:space="0" w:color="auto"/>
        <w:bottom w:val="none" w:sz="0" w:space="0" w:color="auto"/>
        <w:right w:val="none" w:sz="0" w:space="0" w:color="auto"/>
      </w:divBdr>
    </w:div>
    <w:div w:id="877090781">
      <w:bodyDiv w:val="1"/>
      <w:marLeft w:val="0"/>
      <w:marRight w:val="0"/>
      <w:marTop w:val="0"/>
      <w:marBottom w:val="0"/>
      <w:divBdr>
        <w:top w:val="none" w:sz="0" w:space="0" w:color="auto"/>
        <w:left w:val="none" w:sz="0" w:space="0" w:color="auto"/>
        <w:bottom w:val="none" w:sz="0" w:space="0" w:color="auto"/>
        <w:right w:val="none" w:sz="0" w:space="0" w:color="auto"/>
      </w:divBdr>
    </w:div>
    <w:div w:id="877933902">
      <w:bodyDiv w:val="1"/>
      <w:marLeft w:val="0"/>
      <w:marRight w:val="0"/>
      <w:marTop w:val="0"/>
      <w:marBottom w:val="0"/>
      <w:divBdr>
        <w:top w:val="none" w:sz="0" w:space="0" w:color="auto"/>
        <w:left w:val="none" w:sz="0" w:space="0" w:color="auto"/>
        <w:bottom w:val="none" w:sz="0" w:space="0" w:color="auto"/>
        <w:right w:val="none" w:sz="0" w:space="0" w:color="auto"/>
      </w:divBdr>
    </w:div>
    <w:div w:id="879365069">
      <w:bodyDiv w:val="1"/>
      <w:marLeft w:val="0"/>
      <w:marRight w:val="0"/>
      <w:marTop w:val="0"/>
      <w:marBottom w:val="0"/>
      <w:divBdr>
        <w:top w:val="none" w:sz="0" w:space="0" w:color="auto"/>
        <w:left w:val="none" w:sz="0" w:space="0" w:color="auto"/>
        <w:bottom w:val="none" w:sz="0" w:space="0" w:color="auto"/>
        <w:right w:val="none" w:sz="0" w:space="0" w:color="auto"/>
      </w:divBdr>
    </w:div>
    <w:div w:id="879515663">
      <w:bodyDiv w:val="1"/>
      <w:marLeft w:val="0"/>
      <w:marRight w:val="0"/>
      <w:marTop w:val="0"/>
      <w:marBottom w:val="0"/>
      <w:divBdr>
        <w:top w:val="none" w:sz="0" w:space="0" w:color="auto"/>
        <w:left w:val="none" w:sz="0" w:space="0" w:color="auto"/>
        <w:bottom w:val="none" w:sz="0" w:space="0" w:color="auto"/>
        <w:right w:val="none" w:sz="0" w:space="0" w:color="auto"/>
      </w:divBdr>
      <w:divsChild>
        <w:div w:id="1522359948">
          <w:marLeft w:val="0"/>
          <w:marRight w:val="0"/>
          <w:marTop w:val="0"/>
          <w:marBottom w:val="0"/>
          <w:divBdr>
            <w:top w:val="none" w:sz="0" w:space="0" w:color="auto"/>
            <w:left w:val="none" w:sz="0" w:space="0" w:color="auto"/>
            <w:bottom w:val="none" w:sz="0" w:space="0" w:color="auto"/>
            <w:right w:val="none" w:sz="0" w:space="0" w:color="auto"/>
          </w:divBdr>
        </w:div>
      </w:divsChild>
    </w:div>
    <w:div w:id="879898199">
      <w:bodyDiv w:val="1"/>
      <w:marLeft w:val="0"/>
      <w:marRight w:val="0"/>
      <w:marTop w:val="0"/>
      <w:marBottom w:val="0"/>
      <w:divBdr>
        <w:top w:val="none" w:sz="0" w:space="0" w:color="auto"/>
        <w:left w:val="none" w:sz="0" w:space="0" w:color="auto"/>
        <w:bottom w:val="none" w:sz="0" w:space="0" w:color="auto"/>
        <w:right w:val="none" w:sz="0" w:space="0" w:color="auto"/>
      </w:divBdr>
    </w:div>
    <w:div w:id="891619255">
      <w:bodyDiv w:val="1"/>
      <w:marLeft w:val="0"/>
      <w:marRight w:val="0"/>
      <w:marTop w:val="0"/>
      <w:marBottom w:val="0"/>
      <w:divBdr>
        <w:top w:val="none" w:sz="0" w:space="0" w:color="auto"/>
        <w:left w:val="none" w:sz="0" w:space="0" w:color="auto"/>
        <w:bottom w:val="none" w:sz="0" w:space="0" w:color="auto"/>
        <w:right w:val="none" w:sz="0" w:space="0" w:color="auto"/>
      </w:divBdr>
    </w:div>
    <w:div w:id="900947194">
      <w:bodyDiv w:val="1"/>
      <w:marLeft w:val="0"/>
      <w:marRight w:val="0"/>
      <w:marTop w:val="0"/>
      <w:marBottom w:val="0"/>
      <w:divBdr>
        <w:top w:val="none" w:sz="0" w:space="0" w:color="auto"/>
        <w:left w:val="none" w:sz="0" w:space="0" w:color="auto"/>
        <w:bottom w:val="none" w:sz="0" w:space="0" w:color="auto"/>
        <w:right w:val="none" w:sz="0" w:space="0" w:color="auto"/>
      </w:divBdr>
    </w:div>
    <w:div w:id="912548718">
      <w:bodyDiv w:val="1"/>
      <w:marLeft w:val="0"/>
      <w:marRight w:val="0"/>
      <w:marTop w:val="0"/>
      <w:marBottom w:val="0"/>
      <w:divBdr>
        <w:top w:val="none" w:sz="0" w:space="0" w:color="auto"/>
        <w:left w:val="none" w:sz="0" w:space="0" w:color="auto"/>
        <w:bottom w:val="none" w:sz="0" w:space="0" w:color="auto"/>
        <w:right w:val="none" w:sz="0" w:space="0" w:color="auto"/>
      </w:divBdr>
    </w:div>
    <w:div w:id="920915788">
      <w:bodyDiv w:val="1"/>
      <w:marLeft w:val="0"/>
      <w:marRight w:val="0"/>
      <w:marTop w:val="0"/>
      <w:marBottom w:val="0"/>
      <w:divBdr>
        <w:top w:val="none" w:sz="0" w:space="0" w:color="auto"/>
        <w:left w:val="none" w:sz="0" w:space="0" w:color="auto"/>
        <w:bottom w:val="none" w:sz="0" w:space="0" w:color="auto"/>
        <w:right w:val="none" w:sz="0" w:space="0" w:color="auto"/>
      </w:divBdr>
    </w:div>
    <w:div w:id="926691639">
      <w:bodyDiv w:val="1"/>
      <w:marLeft w:val="0"/>
      <w:marRight w:val="0"/>
      <w:marTop w:val="0"/>
      <w:marBottom w:val="0"/>
      <w:divBdr>
        <w:top w:val="none" w:sz="0" w:space="0" w:color="auto"/>
        <w:left w:val="none" w:sz="0" w:space="0" w:color="auto"/>
        <w:bottom w:val="none" w:sz="0" w:space="0" w:color="auto"/>
        <w:right w:val="none" w:sz="0" w:space="0" w:color="auto"/>
      </w:divBdr>
    </w:div>
    <w:div w:id="933320726">
      <w:bodyDiv w:val="1"/>
      <w:marLeft w:val="0"/>
      <w:marRight w:val="0"/>
      <w:marTop w:val="0"/>
      <w:marBottom w:val="0"/>
      <w:divBdr>
        <w:top w:val="none" w:sz="0" w:space="0" w:color="auto"/>
        <w:left w:val="none" w:sz="0" w:space="0" w:color="auto"/>
        <w:bottom w:val="none" w:sz="0" w:space="0" w:color="auto"/>
        <w:right w:val="none" w:sz="0" w:space="0" w:color="auto"/>
      </w:divBdr>
    </w:div>
    <w:div w:id="963970527">
      <w:bodyDiv w:val="1"/>
      <w:marLeft w:val="0"/>
      <w:marRight w:val="0"/>
      <w:marTop w:val="0"/>
      <w:marBottom w:val="0"/>
      <w:divBdr>
        <w:top w:val="none" w:sz="0" w:space="0" w:color="auto"/>
        <w:left w:val="none" w:sz="0" w:space="0" w:color="auto"/>
        <w:bottom w:val="none" w:sz="0" w:space="0" w:color="auto"/>
        <w:right w:val="none" w:sz="0" w:space="0" w:color="auto"/>
      </w:divBdr>
    </w:div>
    <w:div w:id="964580602">
      <w:bodyDiv w:val="1"/>
      <w:marLeft w:val="0"/>
      <w:marRight w:val="0"/>
      <w:marTop w:val="0"/>
      <w:marBottom w:val="0"/>
      <w:divBdr>
        <w:top w:val="none" w:sz="0" w:space="0" w:color="auto"/>
        <w:left w:val="none" w:sz="0" w:space="0" w:color="auto"/>
        <w:bottom w:val="none" w:sz="0" w:space="0" w:color="auto"/>
        <w:right w:val="none" w:sz="0" w:space="0" w:color="auto"/>
      </w:divBdr>
      <w:divsChild>
        <w:div w:id="978539411">
          <w:marLeft w:val="0"/>
          <w:marRight w:val="0"/>
          <w:marTop w:val="0"/>
          <w:marBottom w:val="0"/>
          <w:divBdr>
            <w:top w:val="none" w:sz="0" w:space="0" w:color="auto"/>
            <w:left w:val="none" w:sz="0" w:space="0" w:color="auto"/>
            <w:bottom w:val="none" w:sz="0" w:space="0" w:color="auto"/>
            <w:right w:val="none" w:sz="0" w:space="0" w:color="auto"/>
          </w:divBdr>
        </w:div>
        <w:div w:id="1159809791">
          <w:marLeft w:val="0"/>
          <w:marRight w:val="0"/>
          <w:marTop w:val="0"/>
          <w:marBottom w:val="0"/>
          <w:divBdr>
            <w:top w:val="none" w:sz="0" w:space="0" w:color="auto"/>
            <w:left w:val="none" w:sz="0" w:space="0" w:color="auto"/>
            <w:bottom w:val="none" w:sz="0" w:space="0" w:color="auto"/>
            <w:right w:val="none" w:sz="0" w:space="0" w:color="auto"/>
          </w:divBdr>
        </w:div>
        <w:div w:id="1541669163">
          <w:marLeft w:val="0"/>
          <w:marRight w:val="0"/>
          <w:marTop w:val="0"/>
          <w:marBottom w:val="0"/>
          <w:divBdr>
            <w:top w:val="none" w:sz="0" w:space="0" w:color="auto"/>
            <w:left w:val="none" w:sz="0" w:space="0" w:color="auto"/>
            <w:bottom w:val="none" w:sz="0" w:space="0" w:color="auto"/>
            <w:right w:val="none" w:sz="0" w:space="0" w:color="auto"/>
          </w:divBdr>
        </w:div>
      </w:divsChild>
    </w:div>
    <w:div w:id="988677016">
      <w:bodyDiv w:val="1"/>
      <w:marLeft w:val="0"/>
      <w:marRight w:val="0"/>
      <w:marTop w:val="0"/>
      <w:marBottom w:val="0"/>
      <w:divBdr>
        <w:top w:val="none" w:sz="0" w:space="0" w:color="auto"/>
        <w:left w:val="none" w:sz="0" w:space="0" w:color="auto"/>
        <w:bottom w:val="none" w:sz="0" w:space="0" w:color="auto"/>
        <w:right w:val="none" w:sz="0" w:space="0" w:color="auto"/>
      </w:divBdr>
      <w:divsChild>
        <w:div w:id="269165359">
          <w:marLeft w:val="0"/>
          <w:marRight w:val="0"/>
          <w:marTop w:val="0"/>
          <w:marBottom w:val="0"/>
          <w:divBdr>
            <w:top w:val="none" w:sz="0" w:space="0" w:color="auto"/>
            <w:left w:val="none" w:sz="0" w:space="0" w:color="auto"/>
            <w:bottom w:val="none" w:sz="0" w:space="0" w:color="auto"/>
            <w:right w:val="none" w:sz="0" w:space="0" w:color="auto"/>
          </w:divBdr>
        </w:div>
        <w:div w:id="629095549">
          <w:marLeft w:val="0"/>
          <w:marRight w:val="0"/>
          <w:marTop w:val="0"/>
          <w:marBottom w:val="0"/>
          <w:divBdr>
            <w:top w:val="none" w:sz="0" w:space="0" w:color="auto"/>
            <w:left w:val="none" w:sz="0" w:space="0" w:color="auto"/>
            <w:bottom w:val="none" w:sz="0" w:space="0" w:color="auto"/>
            <w:right w:val="none" w:sz="0" w:space="0" w:color="auto"/>
          </w:divBdr>
        </w:div>
        <w:div w:id="715198283">
          <w:marLeft w:val="0"/>
          <w:marRight w:val="0"/>
          <w:marTop w:val="0"/>
          <w:marBottom w:val="0"/>
          <w:divBdr>
            <w:top w:val="none" w:sz="0" w:space="0" w:color="auto"/>
            <w:left w:val="none" w:sz="0" w:space="0" w:color="auto"/>
            <w:bottom w:val="none" w:sz="0" w:space="0" w:color="auto"/>
            <w:right w:val="none" w:sz="0" w:space="0" w:color="auto"/>
          </w:divBdr>
        </w:div>
        <w:div w:id="907767001">
          <w:marLeft w:val="0"/>
          <w:marRight w:val="0"/>
          <w:marTop w:val="0"/>
          <w:marBottom w:val="0"/>
          <w:divBdr>
            <w:top w:val="none" w:sz="0" w:space="0" w:color="auto"/>
            <w:left w:val="none" w:sz="0" w:space="0" w:color="auto"/>
            <w:bottom w:val="none" w:sz="0" w:space="0" w:color="auto"/>
            <w:right w:val="none" w:sz="0" w:space="0" w:color="auto"/>
          </w:divBdr>
        </w:div>
        <w:div w:id="1636181511">
          <w:marLeft w:val="0"/>
          <w:marRight w:val="0"/>
          <w:marTop w:val="0"/>
          <w:marBottom w:val="0"/>
          <w:divBdr>
            <w:top w:val="none" w:sz="0" w:space="0" w:color="auto"/>
            <w:left w:val="none" w:sz="0" w:space="0" w:color="auto"/>
            <w:bottom w:val="none" w:sz="0" w:space="0" w:color="auto"/>
            <w:right w:val="none" w:sz="0" w:space="0" w:color="auto"/>
          </w:divBdr>
        </w:div>
        <w:div w:id="1681200576">
          <w:marLeft w:val="0"/>
          <w:marRight w:val="0"/>
          <w:marTop w:val="0"/>
          <w:marBottom w:val="0"/>
          <w:divBdr>
            <w:top w:val="none" w:sz="0" w:space="0" w:color="auto"/>
            <w:left w:val="none" w:sz="0" w:space="0" w:color="auto"/>
            <w:bottom w:val="none" w:sz="0" w:space="0" w:color="auto"/>
            <w:right w:val="none" w:sz="0" w:space="0" w:color="auto"/>
          </w:divBdr>
        </w:div>
        <w:div w:id="1692487839">
          <w:marLeft w:val="0"/>
          <w:marRight w:val="0"/>
          <w:marTop w:val="0"/>
          <w:marBottom w:val="0"/>
          <w:divBdr>
            <w:top w:val="none" w:sz="0" w:space="0" w:color="auto"/>
            <w:left w:val="none" w:sz="0" w:space="0" w:color="auto"/>
            <w:bottom w:val="none" w:sz="0" w:space="0" w:color="auto"/>
            <w:right w:val="none" w:sz="0" w:space="0" w:color="auto"/>
          </w:divBdr>
        </w:div>
        <w:div w:id="1718358632">
          <w:marLeft w:val="0"/>
          <w:marRight w:val="0"/>
          <w:marTop w:val="0"/>
          <w:marBottom w:val="0"/>
          <w:divBdr>
            <w:top w:val="none" w:sz="0" w:space="0" w:color="auto"/>
            <w:left w:val="none" w:sz="0" w:space="0" w:color="auto"/>
            <w:bottom w:val="none" w:sz="0" w:space="0" w:color="auto"/>
            <w:right w:val="none" w:sz="0" w:space="0" w:color="auto"/>
          </w:divBdr>
        </w:div>
        <w:div w:id="1836261631">
          <w:marLeft w:val="0"/>
          <w:marRight w:val="0"/>
          <w:marTop w:val="0"/>
          <w:marBottom w:val="0"/>
          <w:divBdr>
            <w:top w:val="none" w:sz="0" w:space="0" w:color="auto"/>
            <w:left w:val="none" w:sz="0" w:space="0" w:color="auto"/>
            <w:bottom w:val="none" w:sz="0" w:space="0" w:color="auto"/>
            <w:right w:val="none" w:sz="0" w:space="0" w:color="auto"/>
          </w:divBdr>
        </w:div>
        <w:div w:id="1920094827">
          <w:marLeft w:val="0"/>
          <w:marRight w:val="0"/>
          <w:marTop w:val="0"/>
          <w:marBottom w:val="0"/>
          <w:divBdr>
            <w:top w:val="none" w:sz="0" w:space="0" w:color="auto"/>
            <w:left w:val="none" w:sz="0" w:space="0" w:color="auto"/>
            <w:bottom w:val="none" w:sz="0" w:space="0" w:color="auto"/>
            <w:right w:val="none" w:sz="0" w:space="0" w:color="auto"/>
          </w:divBdr>
        </w:div>
        <w:div w:id="1932736790">
          <w:marLeft w:val="0"/>
          <w:marRight w:val="0"/>
          <w:marTop w:val="0"/>
          <w:marBottom w:val="0"/>
          <w:divBdr>
            <w:top w:val="none" w:sz="0" w:space="0" w:color="auto"/>
            <w:left w:val="none" w:sz="0" w:space="0" w:color="auto"/>
            <w:bottom w:val="none" w:sz="0" w:space="0" w:color="auto"/>
            <w:right w:val="none" w:sz="0" w:space="0" w:color="auto"/>
          </w:divBdr>
        </w:div>
        <w:div w:id="2022317579">
          <w:marLeft w:val="0"/>
          <w:marRight w:val="0"/>
          <w:marTop w:val="0"/>
          <w:marBottom w:val="0"/>
          <w:divBdr>
            <w:top w:val="none" w:sz="0" w:space="0" w:color="auto"/>
            <w:left w:val="none" w:sz="0" w:space="0" w:color="auto"/>
            <w:bottom w:val="none" w:sz="0" w:space="0" w:color="auto"/>
            <w:right w:val="none" w:sz="0" w:space="0" w:color="auto"/>
          </w:divBdr>
        </w:div>
        <w:div w:id="2137018873">
          <w:marLeft w:val="0"/>
          <w:marRight w:val="0"/>
          <w:marTop w:val="0"/>
          <w:marBottom w:val="0"/>
          <w:divBdr>
            <w:top w:val="none" w:sz="0" w:space="0" w:color="auto"/>
            <w:left w:val="none" w:sz="0" w:space="0" w:color="auto"/>
            <w:bottom w:val="none" w:sz="0" w:space="0" w:color="auto"/>
            <w:right w:val="none" w:sz="0" w:space="0" w:color="auto"/>
          </w:divBdr>
        </w:div>
      </w:divsChild>
    </w:div>
    <w:div w:id="1012219056">
      <w:bodyDiv w:val="1"/>
      <w:marLeft w:val="0"/>
      <w:marRight w:val="0"/>
      <w:marTop w:val="0"/>
      <w:marBottom w:val="0"/>
      <w:divBdr>
        <w:top w:val="none" w:sz="0" w:space="0" w:color="auto"/>
        <w:left w:val="none" w:sz="0" w:space="0" w:color="auto"/>
        <w:bottom w:val="none" w:sz="0" w:space="0" w:color="auto"/>
        <w:right w:val="none" w:sz="0" w:space="0" w:color="auto"/>
      </w:divBdr>
    </w:div>
    <w:div w:id="1019041227">
      <w:bodyDiv w:val="1"/>
      <w:marLeft w:val="0"/>
      <w:marRight w:val="0"/>
      <w:marTop w:val="0"/>
      <w:marBottom w:val="0"/>
      <w:divBdr>
        <w:top w:val="none" w:sz="0" w:space="0" w:color="auto"/>
        <w:left w:val="none" w:sz="0" w:space="0" w:color="auto"/>
        <w:bottom w:val="none" w:sz="0" w:space="0" w:color="auto"/>
        <w:right w:val="none" w:sz="0" w:space="0" w:color="auto"/>
      </w:divBdr>
      <w:divsChild>
        <w:div w:id="332270013">
          <w:marLeft w:val="0"/>
          <w:marRight w:val="0"/>
          <w:marTop w:val="0"/>
          <w:marBottom w:val="0"/>
          <w:divBdr>
            <w:top w:val="none" w:sz="0" w:space="0" w:color="auto"/>
            <w:left w:val="none" w:sz="0" w:space="0" w:color="auto"/>
            <w:bottom w:val="none" w:sz="0" w:space="0" w:color="auto"/>
            <w:right w:val="none" w:sz="0" w:space="0" w:color="auto"/>
          </w:divBdr>
        </w:div>
        <w:div w:id="646278176">
          <w:marLeft w:val="0"/>
          <w:marRight w:val="0"/>
          <w:marTop w:val="0"/>
          <w:marBottom w:val="0"/>
          <w:divBdr>
            <w:top w:val="none" w:sz="0" w:space="0" w:color="auto"/>
            <w:left w:val="none" w:sz="0" w:space="0" w:color="auto"/>
            <w:bottom w:val="none" w:sz="0" w:space="0" w:color="auto"/>
            <w:right w:val="none" w:sz="0" w:space="0" w:color="auto"/>
          </w:divBdr>
        </w:div>
        <w:div w:id="672800198">
          <w:marLeft w:val="0"/>
          <w:marRight w:val="0"/>
          <w:marTop w:val="0"/>
          <w:marBottom w:val="0"/>
          <w:divBdr>
            <w:top w:val="none" w:sz="0" w:space="0" w:color="auto"/>
            <w:left w:val="none" w:sz="0" w:space="0" w:color="auto"/>
            <w:bottom w:val="none" w:sz="0" w:space="0" w:color="auto"/>
            <w:right w:val="none" w:sz="0" w:space="0" w:color="auto"/>
          </w:divBdr>
        </w:div>
        <w:div w:id="716515220">
          <w:marLeft w:val="0"/>
          <w:marRight w:val="0"/>
          <w:marTop w:val="0"/>
          <w:marBottom w:val="0"/>
          <w:divBdr>
            <w:top w:val="none" w:sz="0" w:space="0" w:color="auto"/>
            <w:left w:val="none" w:sz="0" w:space="0" w:color="auto"/>
            <w:bottom w:val="none" w:sz="0" w:space="0" w:color="auto"/>
            <w:right w:val="none" w:sz="0" w:space="0" w:color="auto"/>
          </w:divBdr>
        </w:div>
        <w:div w:id="743990859">
          <w:marLeft w:val="0"/>
          <w:marRight w:val="0"/>
          <w:marTop w:val="0"/>
          <w:marBottom w:val="0"/>
          <w:divBdr>
            <w:top w:val="none" w:sz="0" w:space="0" w:color="auto"/>
            <w:left w:val="none" w:sz="0" w:space="0" w:color="auto"/>
            <w:bottom w:val="none" w:sz="0" w:space="0" w:color="auto"/>
            <w:right w:val="none" w:sz="0" w:space="0" w:color="auto"/>
          </w:divBdr>
        </w:div>
        <w:div w:id="1766534802">
          <w:marLeft w:val="0"/>
          <w:marRight w:val="0"/>
          <w:marTop w:val="0"/>
          <w:marBottom w:val="0"/>
          <w:divBdr>
            <w:top w:val="none" w:sz="0" w:space="0" w:color="auto"/>
            <w:left w:val="none" w:sz="0" w:space="0" w:color="auto"/>
            <w:bottom w:val="none" w:sz="0" w:space="0" w:color="auto"/>
            <w:right w:val="none" w:sz="0" w:space="0" w:color="auto"/>
          </w:divBdr>
        </w:div>
        <w:div w:id="1826966217">
          <w:marLeft w:val="0"/>
          <w:marRight w:val="0"/>
          <w:marTop w:val="0"/>
          <w:marBottom w:val="0"/>
          <w:divBdr>
            <w:top w:val="none" w:sz="0" w:space="0" w:color="auto"/>
            <w:left w:val="none" w:sz="0" w:space="0" w:color="auto"/>
            <w:bottom w:val="none" w:sz="0" w:space="0" w:color="auto"/>
            <w:right w:val="none" w:sz="0" w:space="0" w:color="auto"/>
          </w:divBdr>
        </w:div>
        <w:div w:id="2147162451">
          <w:marLeft w:val="0"/>
          <w:marRight w:val="0"/>
          <w:marTop w:val="0"/>
          <w:marBottom w:val="0"/>
          <w:divBdr>
            <w:top w:val="none" w:sz="0" w:space="0" w:color="auto"/>
            <w:left w:val="none" w:sz="0" w:space="0" w:color="auto"/>
            <w:bottom w:val="none" w:sz="0" w:space="0" w:color="auto"/>
            <w:right w:val="none" w:sz="0" w:space="0" w:color="auto"/>
          </w:divBdr>
        </w:div>
      </w:divsChild>
    </w:div>
    <w:div w:id="1023557395">
      <w:bodyDiv w:val="1"/>
      <w:marLeft w:val="0"/>
      <w:marRight w:val="0"/>
      <w:marTop w:val="0"/>
      <w:marBottom w:val="0"/>
      <w:divBdr>
        <w:top w:val="none" w:sz="0" w:space="0" w:color="auto"/>
        <w:left w:val="none" w:sz="0" w:space="0" w:color="auto"/>
        <w:bottom w:val="none" w:sz="0" w:space="0" w:color="auto"/>
        <w:right w:val="none" w:sz="0" w:space="0" w:color="auto"/>
      </w:divBdr>
    </w:div>
    <w:div w:id="1034774779">
      <w:bodyDiv w:val="1"/>
      <w:marLeft w:val="0"/>
      <w:marRight w:val="0"/>
      <w:marTop w:val="0"/>
      <w:marBottom w:val="0"/>
      <w:divBdr>
        <w:top w:val="none" w:sz="0" w:space="0" w:color="auto"/>
        <w:left w:val="none" w:sz="0" w:space="0" w:color="auto"/>
        <w:bottom w:val="none" w:sz="0" w:space="0" w:color="auto"/>
        <w:right w:val="none" w:sz="0" w:space="0" w:color="auto"/>
      </w:divBdr>
    </w:div>
    <w:div w:id="1075205096">
      <w:bodyDiv w:val="1"/>
      <w:marLeft w:val="0"/>
      <w:marRight w:val="0"/>
      <w:marTop w:val="0"/>
      <w:marBottom w:val="0"/>
      <w:divBdr>
        <w:top w:val="none" w:sz="0" w:space="0" w:color="auto"/>
        <w:left w:val="none" w:sz="0" w:space="0" w:color="auto"/>
        <w:bottom w:val="none" w:sz="0" w:space="0" w:color="auto"/>
        <w:right w:val="none" w:sz="0" w:space="0" w:color="auto"/>
      </w:divBdr>
    </w:div>
    <w:div w:id="1084760726">
      <w:bodyDiv w:val="1"/>
      <w:marLeft w:val="0"/>
      <w:marRight w:val="0"/>
      <w:marTop w:val="0"/>
      <w:marBottom w:val="0"/>
      <w:divBdr>
        <w:top w:val="none" w:sz="0" w:space="0" w:color="auto"/>
        <w:left w:val="none" w:sz="0" w:space="0" w:color="auto"/>
        <w:bottom w:val="none" w:sz="0" w:space="0" w:color="auto"/>
        <w:right w:val="none" w:sz="0" w:space="0" w:color="auto"/>
      </w:divBdr>
    </w:div>
    <w:div w:id="1091505103">
      <w:bodyDiv w:val="1"/>
      <w:marLeft w:val="0"/>
      <w:marRight w:val="0"/>
      <w:marTop w:val="0"/>
      <w:marBottom w:val="0"/>
      <w:divBdr>
        <w:top w:val="none" w:sz="0" w:space="0" w:color="auto"/>
        <w:left w:val="none" w:sz="0" w:space="0" w:color="auto"/>
        <w:bottom w:val="none" w:sz="0" w:space="0" w:color="auto"/>
        <w:right w:val="none" w:sz="0" w:space="0" w:color="auto"/>
      </w:divBdr>
    </w:div>
    <w:div w:id="1100837074">
      <w:bodyDiv w:val="1"/>
      <w:marLeft w:val="0"/>
      <w:marRight w:val="0"/>
      <w:marTop w:val="0"/>
      <w:marBottom w:val="0"/>
      <w:divBdr>
        <w:top w:val="none" w:sz="0" w:space="0" w:color="auto"/>
        <w:left w:val="none" w:sz="0" w:space="0" w:color="auto"/>
        <w:bottom w:val="none" w:sz="0" w:space="0" w:color="auto"/>
        <w:right w:val="none" w:sz="0" w:space="0" w:color="auto"/>
      </w:divBdr>
      <w:divsChild>
        <w:div w:id="8607276">
          <w:marLeft w:val="0"/>
          <w:marRight w:val="0"/>
          <w:marTop w:val="0"/>
          <w:marBottom w:val="0"/>
          <w:divBdr>
            <w:top w:val="none" w:sz="0" w:space="0" w:color="auto"/>
            <w:left w:val="none" w:sz="0" w:space="0" w:color="auto"/>
            <w:bottom w:val="none" w:sz="0" w:space="0" w:color="auto"/>
            <w:right w:val="none" w:sz="0" w:space="0" w:color="auto"/>
          </w:divBdr>
        </w:div>
        <w:div w:id="51394363">
          <w:marLeft w:val="0"/>
          <w:marRight w:val="0"/>
          <w:marTop w:val="0"/>
          <w:marBottom w:val="0"/>
          <w:divBdr>
            <w:top w:val="none" w:sz="0" w:space="0" w:color="auto"/>
            <w:left w:val="none" w:sz="0" w:space="0" w:color="auto"/>
            <w:bottom w:val="none" w:sz="0" w:space="0" w:color="auto"/>
            <w:right w:val="none" w:sz="0" w:space="0" w:color="auto"/>
          </w:divBdr>
        </w:div>
        <w:div w:id="88351555">
          <w:marLeft w:val="0"/>
          <w:marRight w:val="0"/>
          <w:marTop w:val="0"/>
          <w:marBottom w:val="0"/>
          <w:divBdr>
            <w:top w:val="none" w:sz="0" w:space="0" w:color="auto"/>
            <w:left w:val="none" w:sz="0" w:space="0" w:color="auto"/>
            <w:bottom w:val="none" w:sz="0" w:space="0" w:color="auto"/>
            <w:right w:val="none" w:sz="0" w:space="0" w:color="auto"/>
          </w:divBdr>
        </w:div>
        <w:div w:id="159659677">
          <w:marLeft w:val="0"/>
          <w:marRight w:val="0"/>
          <w:marTop w:val="0"/>
          <w:marBottom w:val="0"/>
          <w:divBdr>
            <w:top w:val="none" w:sz="0" w:space="0" w:color="auto"/>
            <w:left w:val="none" w:sz="0" w:space="0" w:color="auto"/>
            <w:bottom w:val="none" w:sz="0" w:space="0" w:color="auto"/>
            <w:right w:val="none" w:sz="0" w:space="0" w:color="auto"/>
          </w:divBdr>
        </w:div>
        <w:div w:id="651373007">
          <w:marLeft w:val="0"/>
          <w:marRight w:val="0"/>
          <w:marTop w:val="0"/>
          <w:marBottom w:val="0"/>
          <w:divBdr>
            <w:top w:val="none" w:sz="0" w:space="0" w:color="auto"/>
            <w:left w:val="none" w:sz="0" w:space="0" w:color="auto"/>
            <w:bottom w:val="none" w:sz="0" w:space="0" w:color="auto"/>
            <w:right w:val="none" w:sz="0" w:space="0" w:color="auto"/>
          </w:divBdr>
        </w:div>
        <w:div w:id="716316243">
          <w:marLeft w:val="0"/>
          <w:marRight w:val="0"/>
          <w:marTop w:val="0"/>
          <w:marBottom w:val="0"/>
          <w:divBdr>
            <w:top w:val="none" w:sz="0" w:space="0" w:color="auto"/>
            <w:left w:val="none" w:sz="0" w:space="0" w:color="auto"/>
            <w:bottom w:val="none" w:sz="0" w:space="0" w:color="auto"/>
            <w:right w:val="none" w:sz="0" w:space="0" w:color="auto"/>
          </w:divBdr>
        </w:div>
        <w:div w:id="1022823815">
          <w:marLeft w:val="0"/>
          <w:marRight w:val="0"/>
          <w:marTop w:val="0"/>
          <w:marBottom w:val="0"/>
          <w:divBdr>
            <w:top w:val="none" w:sz="0" w:space="0" w:color="auto"/>
            <w:left w:val="none" w:sz="0" w:space="0" w:color="auto"/>
            <w:bottom w:val="none" w:sz="0" w:space="0" w:color="auto"/>
            <w:right w:val="none" w:sz="0" w:space="0" w:color="auto"/>
          </w:divBdr>
        </w:div>
        <w:div w:id="1039353672">
          <w:marLeft w:val="0"/>
          <w:marRight w:val="0"/>
          <w:marTop w:val="0"/>
          <w:marBottom w:val="0"/>
          <w:divBdr>
            <w:top w:val="none" w:sz="0" w:space="0" w:color="auto"/>
            <w:left w:val="none" w:sz="0" w:space="0" w:color="auto"/>
            <w:bottom w:val="none" w:sz="0" w:space="0" w:color="auto"/>
            <w:right w:val="none" w:sz="0" w:space="0" w:color="auto"/>
          </w:divBdr>
        </w:div>
        <w:div w:id="1053428032">
          <w:marLeft w:val="0"/>
          <w:marRight w:val="0"/>
          <w:marTop w:val="0"/>
          <w:marBottom w:val="0"/>
          <w:divBdr>
            <w:top w:val="none" w:sz="0" w:space="0" w:color="auto"/>
            <w:left w:val="none" w:sz="0" w:space="0" w:color="auto"/>
            <w:bottom w:val="none" w:sz="0" w:space="0" w:color="auto"/>
            <w:right w:val="none" w:sz="0" w:space="0" w:color="auto"/>
          </w:divBdr>
        </w:div>
        <w:div w:id="1151949386">
          <w:marLeft w:val="0"/>
          <w:marRight w:val="0"/>
          <w:marTop w:val="0"/>
          <w:marBottom w:val="0"/>
          <w:divBdr>
            <w:top w:val="none" w:sz="0" w:space="0" w:color="auto"/>
            <w:left w:val="none" w:sz="0" w:space="0" w:color="auto"/>
            <w:bottom w:val="none" w:sz="0" w:space="0" w:color="auto"/>
            <w:right w:val="none" w:sz="0" w:space="0" w:color="auto"/>
          </w:divBdr>
        </w:div>
        <w:div w:id="1352679231">
          <w:marLeft w:val="0"/>
          <w:marRight w:val="0"/>
          <w:marTop w:val="0"/>
          <w:marBottom w:val="0"/>
          <w:divBdr>
            <w:top w:val="none" w:sz="0" w:space="0" w:color="auto"/>
            <w:left w:val="none" w:sz="0" w:space="0" w:color="auto"/>
            <w:bottom w:val="none" w:sz="0" w:space="0" w:color="auto"/>
            <w:right w:val="none" w:sz="0" w:space="0" w:color="auto"/>
          </w:divBdr>
        </w:div>
        <w:div w:id="1479421490">
          <w:marLeft w:val="0"/>
          <w:marRight w:val="0"/>
          <w:marTop w:val="0"/>
          <w:marBottom w:val="0"/>
          <w:divBdr>
            <w:top w:val="none" w:sz="0" w:space="0" w:color="auto"/>
            <w:left w:val="none" w:sz="0" w:space="0" w:color="auto"/>
            <w:bottom w:val="none" w:sz="0" w:space="0" w:color="auto"/>
            <w:right w:val="none" w:sz="0" w:space="0" w:color="auto"/>
          </w:divBdr>
        </w:div>
        <w:div w:id="1512179360">
          <w:marLeft w:val="0"/>
          <w:marRight w:val="0"/>
          <w:marTop w:val="0"/>
          <w:marBottom w:val="0"/>
          <w:divBdr>
            <w:top w:val="none" w:sz="0" w:space="0" w:color="auto"/>
            <w:left w:val="none" w:sz="0" w:space="0" w:color="auto"/>
            <w:bottom w:val="none" w:sz="0" w:space="0" w:color="auto"/>
            <w:right w:val="none" w:sz="0" w:space="0" w:color="auto"/>
          </w:divBdr>
        </w:div>
        <w:div w:id="1720275471">
          <w:marLeft w:val="0"/>
          <w:marRight w:val="0"/>
          <w:marTop w:val="0"/>
          <w:marBottom w:val="0"/>
          <w:divBdr>
            <w:top w:val="none" w:sz="0" w:space="0" w:color="auto"/>
            <w:left w:val="none" w:sz="0" w:space="0" w:color="auto"/>
            <w:bottom w:val="none" w:sz="0" w:space="0" w:color="auto"/>
            <w:right w:val="none" w:sz="0" w:space="0" w:color="auto"/>
          </w:divBdr>
        </w:div>
        <w:div w:id="1802846518">
          <w:marLeft w:val="0"/>
          <w:marRight w:val="0"/>
          <w:marTop w:val="0"/>
          <w:marBottom w:val="0"/>
          <w:divBdr>
            <w:top w:val="none" w:sz="0" w:space="0" w:color="auto"/>
            <w:left w:val="none" w:sz="0" w:space="0" w:color="auto"/>
            <w:bottom w:val="none" w:sz="0" w:space="0" w:color="auto"/>
            <w:right w:val="none" w:sz="0" w:space="0" w:color="auto"/>
          </w:divBdr>
        </w:div>
        <w:div w:id="1899974650">
          <w:marLeft w:val="0"/>
          <w:marRight w:val="0"/>
          <w:marTop w:val="0"/>
          <w:marBottom w:val="0"/>
          <w:divBdr>
            <w:top w:val="none" w:sz="0" w:space="0" w:color="auto"/>
            <w:left w:val="none" w:sz="0" w:space="0" w:color="auto"/>
            <w:bottom w:val="none" w:sz="0" w:space="0" w:color="auto"/>
            <w:right w:val="none" w:sz="0" w:space="0" w:color="auto"/>
          </w:divBdr>
        </w:div>
        <w:div w:id="2047945664">
          <w:marLeft w:val="0"/>
          <w:marRight w:val="0"/>
          <w:marTop w:val="0"/>
          <w:marBottom w:val="0"/>
          <w:divBdr>
            <w:top w:val="none" w:sz="0" w:space="0" w:color="auto"/>
            <w:left w:val="none" w:sz="0" w:space="0" w:color="auto"/>
            <w:bottom w:val="none" w:sz="0" w:space="0" w:color="auto"/>
            <w:right w:val="none" w:sz="0" w:space="0" w:color="auto"/>
          </w:divBdr>
        </w:div>
        <w:div w:id="2090033543">
          <w:marLeft w:val="0"/>
          <w:marRight w:val="0"/>
          <w:marTop w:val="0"/>
          <w:marBottom w:val="0"/>
          <w:divBdr>
            <w:top w:val="none" w:sz="0" w:space="0" w:color="auto"/>
            <w:left w:val="none" w:sz="0" w:space="0" w:color="auto"/>
            <w:bottom w:val="none" w:sz="0" w:space="0" w:color="auto"/>
            <w:right w:val="none" w:sz="0" w:space="0" w:color="auto"/>
          </w:divBdr>
        </w:div>
      </w:divsChild>
    </w:div>
    <w:div w:id="1110201840">
      <w:bodyDiv w:val="1"/>
      <w:marLeft w:val="0"/>
      <w:marRight w:val="0"/>
      <w:marTop w:val="0"/>
      <w:marBottom w:val="0"/>
      <w:divBdr>
        <w:top w:val="none" w:sz="0" w:space="0" w:color="auto"/>
        <w:left w:val="none" w:sz="0" w:space="0" w:color="auto"/>
        <w:bottom w:val="none" w:sz="0" w:space="0" w:color="auto"/>
        <w:right w:val="none" w:sz="0" w:space="0" w:color="auto"/>
      </w:divBdr>
      <w:divsChild>
        <w:div w:id="1862621692">
          <w:marLeft w:val="0"/>
          <w:marRight w:val="0"/>
          <w:marTop w:val="0"/>
          <w:marBottom w:val="0"/>
          <w:divBdr>
            <w:top w:val="none" w:sz="0" w:space="0" w:color="auto"/>
            <w:left w:val="none" w:sz="0" w:space="0" w:color="auto"/>
            <w:bottom w:val="none" w:sz="0" w:space="0" w:color="auto"/>
            <w:right w:val="none" w:sz="0" w:space="0" w:color="auto"/>
          </w:divBdr>
        </w:div>
      </w:divsChild>
    </w:div>
    <w:div w:id="1124470488">
      <w:bodyDiv w:val="1"/>
      <w:marLeft w:val="0"/>
      <w:marRight w:val="0"/>
      <w:marTop w:val="0"/>
      <w:marBottom w:val="0"/>
      <w:divBdr>
        <w:top w:val="none" w:sz="0" w:space="0" w:color="auto"/>
        <w:left w:val="none" w:sz="0" w:space="0" w:color="auto"/>
        <w:bottom w:val="none" w:sz="0" w:space="0" w:color="auto"/>
        <w:right w:val="none" w:sz="0" w:space="0" w:color="auto"/>
      </w:divBdr>
    </w:div>
    <w:div w:id="1146626612">
      <w:bodyDiv w:val="1"/>
      <w:marLeft w:val="0"/>
      <w:marRight w:val="0"/>
      <w:marTop w:val="0"/>
      <w:marBottom w:val="0"/>
      <w:divBdr>
        <w:top w:val="none" w:sz="0" w:space="0" w:color="auto"/>
        <w:left w:val="none" w:sz="0" w:space="0" w:color="auto"/>
        <w:bottom w:val="none" w:sz="0" w:space="0" w:color="auto"/>
        <w:right w:val="none" w:sz="0" w:space="0" w:color="auto"/>
      </w:divBdr>
    </w:div>
    <w:div w:id="1158887661">
      <w:bodyDiv w:val="1"/>
      <w:marLeft w:val="0"/>
      <w:marRight w:val="0"/>
      <w:marTop w:val="0"/>
      <w:marBottom w:val="0"/>
      <w:divBdr>
        <w:top w:val="none" w:sz="0" w:space="0" w:color="auto"/>
        <w:left w:val="none" w:sz="0" w:space="0" w:color="auto"/>
        <w:bottom w:val="none" w:sz="0" w:space="0" w:color="auto"/>
        <w:right w:val="none" w:sz="0" w:space="0" w:color="auto"/>
      </w:divBdr>
      <w:divsChild>
        <w:div w:id="1595279222">
          <w:marLeft w:val="0"/>
          <w:marRight w:val="0"/>
          <w:marTop w:val="0"/>
          <w:marBottom w:val="0"/>
          <w:divBdr>
            <w:top w:val="none" w:sz="0" w:space="0" w:color="auto"/>
            <w:left w:val="none" w:sz="0" w:space="0" w:color="auto"/>
            <w:bottom w:val="none" w:sz="0" w:space="0" w:color="auto"/>
            <w:right w:val="none" w:sz="0" w:space="0" w:color="auto"/>
          </w:divBdr>
        </w:div>
      </w:divsChild>
    </w:div>
    <w:div w:id="1176379637">
      <w:bodyDiv w:val="1"/>
      <w:marLeft w:val="0"/>
      <w:marRight w:val="0"/>
      <w:marTop w:val="0"/>
      <w:marBottom w:val="0"/>
      <w:divBdr>
        <w:top w:val="none" w:sz="0" w:space="0" w:color="auto"/>
        <w:left w:val="none" w:sz="0" w:space="0" w:color="auto"/>
        <w:bottom w:val="none" w:sz="0" w:space="0" w:color="auto"/>
        <w:right w:val="none" w:sz="0" w:space="0" w:color="auto"/>
      </w:divBdr>
      <w:divsChild>
        <w:div w:id="246310860">
          <w:marLeft w:val="0"/>
          <w:marRight w:val="0"/>
          <w:marTop w:val="0"/>
          <w:marBottom w:val="0"/>
          <w:divBdr>
            <w:top w:val="none" w:sz="0" w:space="0" w:color="auto"/>
            <w:left w:val="none" w:sz="0" w:space="0" w:color="auto"/>
            <w:bottom w:val="none" w:sz="0" w:space="0" w:color="auto"/>
            <w:right w:val="none" w:sz="0" w:space="0" w:color="auto"/>
          </w:divBdr>
        </w:div>
        <w:div w:id="261843399">
          <w:marLeft w:val="0"/>
          <w:marRight w:val="0"/>
          <w:marTop w:val="0"/>
          <w:marBottom w:val="0"/>
          <w:divBdr>
            <w:top w:val="none" w:sz="0" w:space="0" w:color="auto"/>
            <w:left w:val="none" w:sz="0" w:space="0" w:color="auto"/>
            <w:bottom w:val="none" w:sz="0" w:space="0" w:color="auto"/>
            <w:right w:val="none" w:sz="0" w:space="0" w:color="auto"/>
          </w:divBdr>
        </w:div>
        <w:div w:id="415438785">
          <w:marLeft w:val="0"/>
          <w:marRight w:val="0"/>
          <w:marTop w:val="0"/>
          <w:marBottom w:val="0"/>
          <w:divBdr>
            <w:top w:val="none" w:sz="0" w:space="0" w:color="auto"/>
            <w:left w:val="none" w:sz="0" w:space="0" w:color="auto"/>
            <w:bottom w:val="none" w:sz="0" w:space="0" w:color="auto"/>
            <w:right w:val="none" w:sz="0" w:space="0" w:color="auto"/>
          </w:divBdr>
        </w:div>
        <w:div w:id="927157958">
          <w:marLeft w:val="0"/>
          <w:marRight w:val="0"/>
          <w:marTop w:val="0"/>
          <w:marBottom w:val="0"/>
          <w:divBdr>
            <w:top w:val="none" w:sz="0" w:space="0" w:color="auto"/>
            <w:left w:val="none" w:sz="0" w:space="0" w:color="auto"/>
            <w:bottom w:val="none" w:sz="0" w:space="0" w:color="auto"/>
            <w:right w:val="none" w:sz="0" w:space="0" w:color="auto"/>
          </w:divBdr>
        </w:div>
        <w:div w:id="1009604594">
          <w:marLeft w:val="0"/>
          <w:marRight w:val="0"/>
          <w:marTop w:val="0"/>
          <w:marBottom w:val="0"/>
          <w:divBdr>
            <w:top w:val="none" w:sz="0" w:space="0" w:color="auto"/>
            <w:left w:val="none" w:sz="0" w:space="0" w:color="auto"/>
            <w:bottom w:val="none" w:sz="0" w:space="0" w:color="auto"/>
            <w:right w:val="none" w:sz="0" w:space="0" w:color="auto"/>
          </w:divBdr>
        </w:div>
      </w:divsChild>
    </w:div>
    <w:div w:id="1179468829">
      <w:bodyDiv w:val="1"/>
      <w:marLeft w:val="0"/>
      <w:marRight w:val="0"/>
      <w:marTop w:val="0"/>
      <w:marBottom w:val="0"/>
      <w:divBdr>
        <w:top w:val="none" w:sz="0" w:space="0" w:color="auto"/>
        <w:left w:val="none" w:sz="0" w:space="0" w:color="auto"/>
        <w:bottom w:val="none" w:sz="0" w:space="0" w:color="auto"/>
        <w:right w:val="none" w:sz="0" w:space="0" w:color="auto"/>
      </w:divBdr>
    </w:div>
    <w:div w:id="1200508973">
      <w:bodyDiv w:val="1"/>
      <w:marLeft w:val="0"/>
      <w:marRight w:val="0"/>
      <w:marTop w:val="0"/>
      <w:marBottom w:val="0"/>
      <w:divBdr>
        <w:top w:val="none" w:sz="0" w:space="0" w:color="auto"/>
        <w:left w:val="none" w:sz="0" w:space="0" w:color="auto"/>
        <w:bottom w:val="none" w:sz="0" w:space="0" w:color="auto"/>
        <w:right w:val="none" w:sz="0" w:space="0" w:color="auto"/>
      </w:divBdr>
      <w:divsChild>
        <w:div w:id="1833568171">
          <w:marLeft w:val="0"/>
          <w:marRight w:val="0"/>
          <w:marTop w:val="0"/>
          <w:marBottom w:val="0"/>
          <w:divBdr>
            <w:top w:val="none" w:sz="0" w:space="0" w:color="auto"/>
            <w:left w:val="none" w:sz="0" w:space="0" w:color="auto"/>
            <w:bottom w:val="none" w:sz="0" w:space="0" w:color="auto"/>
            <w:right w:val="none" w:sz="0" w:space="0" w:color="auto"/>
          </w:divBdr>
        </w:div>
      </w:divsChild>
    </w:div>
    <w:div w:id="1202933459">
      <w:bodyDiv w:val="1"/>
      <w:marLeft w:val="0"/>
      <w:marRight w:val="0"/>
      <w:marTop w:val="0"/>
      <w:marBottom w:val="0"/>
      <w:divBdr>
        <w:top w:val="none" w:sz="0" w:space="0" w:color="auto"/>
        <w:left w:val="none" w:sz="0" w:space="0" w:color="auto"/>
        <w:bottom w:val="none" w:sz="0" w:space="0" w:color="auto"/>
        <w:right w:val="none" w:sz="0" w:space="0" w:color="auto"/>
      </w:divBdr>
    </w:div>
    <w:div w:id="1207329711">
      <w:bodyDiv w:val="1"/>
      <w:marLeft w:val="0"/>
      <w:marRight w:val="0"/>
      <w:marTop w:val="0"/>
      <w:marBottom w:val="0"/>
      <w:divBdr>
        <w:top w:val="none" w:sz="0" w:space="0" w:color="auto"/>
        <w:left w:val="none" w:sz="0" w:space="0" w:color="auto"/>
        <w:bottom w:val="none" w:sz="0" w:space="0" w:color="auto"/>
        <w:right w:val="none" w:sz="0" w:space="0" w:color="auto"/>
      </w:divBdr>
    </w:div>
    <w:div w:id="1223635123">
      <w:bodyDiv w:val="1"/>
      <w:marLeft w:val="0"/>
      <w:marRight w:val="0"/>
      <w:marTop w:val="0"/>
      <w:marBottom w:val="0"/>
      <w:divBdr>
        <w:top w:val="none" w:sz="0" w:space="0" w:color="auto"/>
        <w:left w:val="none" w:sz="0" w:space="0" w:color="auto"/>
        <w:bottom w:val="none" w:sz="0" w:space="0" w:color="auto"/>
        <w:right w:val="none" w:sz="0" w:space="0" w:color="auto"/>
      </w:divBdr>
    </w:div>
    <w:div w:id="1225221066">
      <w:bodyDiv w:val="1"/>
      <w:marLeft w:val="0"/>
      <w:marRight w:val="0"/>
      <w:marTop w:val="0"/>
      <w:marBottom w:val="0"/>
      <w:divBdr>
        <w:top w:val="none" w:sz="0" w:space="0" w:color="auto"/>
        <w:left w:val="none" w:sz="0" w:space="0" w:color="auto"/>
        <w:bottom w:val="none" w:sz="0" w:space="0" w:color="auto"/>
        <w:right w:val="none" w:sz="0" w:space="0" w:color="auto"/>
      </w:divBdr>
      <w:divsChild>
        <w:div w:id="18170523">
          <w:marLeft w:val="0"/>
          <w:marRight w:val="0"/>
          <w:marTop w:val="0"/>
          <w:marBottom w:val="0"/>
          <w:divBdr>
            <w:top w:val="none" w:sz="0" w:space="0" w:color="auto"/>
            <w:left w:val="none" w:sz="0" w:space="0" w:color="auto"/>
            <w:bottom w:val="none" w:sz="0" w:space="0" w:color="auto"/>
            <w:right w:val="none" w:sz="0" w:space="0" w:color="auto"/>
          </w:divBdr>
        </w:div>
        <w:div w:id="315955958">
          <w:marLeft w:val="0"/>
          <w:marRight w:val="0"/>
          <w:marTop w:val="0"/>
          <w:marBottom w:val="0"/>
          <w:divBdr>
            <w:top w:val="none" w:sz="0" w:space="0" w:color="auto"/>
            <w:left w:val="none" w:sz="0" w:space="0" w:color="auto"/>
            <w:bottom w:val="none" w:sz="0" w:space="0" w:color="auto"/>
            <w:right w:val="none" w:sz="0" w:space="0" w:color="auto"/>
          </w:divBdr>
        </w:div>
        <w:div w:id="495151278">
          <w:marLeft w:val="0"/>
          <w:marRight w:val="0"/>
          <w:marTop w:val="0"/>
          <w:marBottom w:val="0"/>
          <w:divBdr>
            <w:top w:val="none" w:sz="0" w:space="0" w:color="auto"/>
            <w:left w:val="none" w:sz="0" w:space="0" w:color="auto"/>
            <w:bottom w:val="none" w:sz="0" w:space="0" w:color="auto"/>
            <w:right w:val="none" w:sz="0" w:space="0" w:color="auto"/>
          </w:divBdr>
        </w:div>
        <w:div w:id="594442087">
          <w:marLeft w:val="0"/>
          <w:marRight w:val="0"/>
          <w:marTop w:val="0"/>
          <w:marBottom w:val="0"/>
          <w:divBdr>
            <w:top w:val="none" w:sz="0" w:space="0" w:color="auto"/>
            <w:left w:val="none" w:sz="0" w:space="0" w:color="auto"/>
            <w:bottom w:val="none" w:sz="0" w:space="0" w:color="auto"/>
            <w:right w:val="none" w:sz="0" w:space="0" w:color="auto"/>
          </w:divBdr>
        </w:div>
        <w:div w:id="724374822">
          <w:marLeft w:val="0"/>
          <w:marRight w:val="0"/>
          <w:marTop w:val="0"/>
          <w:marBottom w:val="0"/>
          <w:divBdr>
            <w:top w:val="none" w:sz="0" w:space="0" w:color="auto"/>
            <w:left w:val="none" w:sz="0" w:space="0" w:color="auto"/>
            <w:bottom w:val="none" w:sz="0" w:space="0" w:color="auto"/>
            <w:right w:val="none" w:sz="0" w:space="0" w:color="auto"/>
          </w:divBdr>
        </w:div>
        <w:div w:id="930241355">
          <w:marLeft w:val="0"/>
          <w:marRight w:val="0"/>
          <w:marTop w:val="0"/>
          <w:marBottom w:val="0"/>
          <w:divBdr>
            <w:top w:val="none" w:sz="0" w:space="0" w:color="auto"/>
            <w:left w:val="none" w:sz="0" w:space="0" w:color="auto"/>
            <w:bottom w:val="none" w:sz="0" w:space="0" w:color="auto"/>
            <w:right w:val="none" w:sz="0" w:space="0" w:color="auto"/>
          </w:divBdr>
        </w:div>
        <w:div w:id="1212620900">
          <w:marLeft w:val="0"/>
          <w:marRight w:val="0"/>
          <w:marTop w:val="0"/>
          <w:marBottom w:val="0"/>
          <w:divBdr>
            <w:top w:val="none" w:sz="0" w:space="0" w:color="auto"/>
            <w:left w:val="none" w:sz="0" w:space="0" w:color="auto"/>
            <w:bottom w:val="none" w:sz="0" w:space="0" w:color="auto"/>
            <w:right w:val="none" w:sz="0" w:space="0" w:color="auto"/>
          </w:divBdr>
        </w:div>
        <w:div w:id="1404134338">
          <w:marLeft w:val="0"/>
          <w:marRight w:val="0"/>
          <w:marTop w:val="0"/>
          <w:marBottom w:val="0"/>
          <w:divBdr>
            <w:top w:val="none" w:sz="0" w:space="0" w:color="auto"/>
            <w:left w:val="none" w:sz="0" w:space="0" w:color="auto"/>
            <w:bottom w:val="none" w:sz="0" w:space="0" w:color="auto"/>
            <w:right w:val="none" w:sz="0" w:space="0" w:color="auto"/>
          </w:divBdr>
        </w:div>
        <w:div w:id="1410228430">
          <w:marLeft w:val="0"/>
          <w:marRight w:val="0"/>
          <w:marTop w:val="0"/>
          <w:marBottom w:val="0"/>
          <w:divBdr>
            <w:top w:val="none" w:sz="0" w:space="0" w:color="auto"/>
            <w:left w:val="none" w:sz="0" w:space="0" w:color="auto"/>
            <w:bottom w:val="none" w:sz="0" w:space="0" w:color="auto"/>
            <w:right w:val="none" w:sz="0" w:space="0" w:color="auto"/>
          </w:divBdr>
        </w:div>
        <w:div w:id="1437406346">
          <w:marLeft w:val="0"/>
          <w:marRight w:val="0"/>
          <w:marTop w:val="0"/>
          <w:marBottom w:val="0"/>
          <w:divBdr>
            <w:top w:val="none" w:sz="0" w:space="0" w:color="auto"/>
            <w:left w:val="none" w:sz="0" w:space="0" w:color="auto"/>
            <w:bottom w:val="none" w:sz="0" w:space="0" w:color="auto"/>
            <w:right w:val="none" w:sz="0" w:space="0" w:color="auto"/>
          </w:divBdr>
        </w:div>
        <w:div w:id="1522746909">
          <w:marLeft w:val="0"/>
          <w:marRight w:val="0"/>
          <w:marTop w:val="0"/>
          <w:marBottom w:val="0"/>
          <w:divBdr>
            <w:top w:val="none" w:sz="0" w:space="0" w:color="auto"/>
            <w:left w:val="none" w:sz="0" w:space="0" w:color="auto"/>
            <w:bottom w:val="none" w:sz="0" w:space="0" w:color="auto"/>
            <w:right w:val="none" w:sz="0" w:space="0" w:color="auto"/>
          </w:divBdr>
        </w:div>
        <w:div w:id="1546410301">
          <w:marLeft w:val="0"/>
          <w:marRight w:val="0"/>
          <w:marTop w:val="0"/>
          <w:marBottom w:val="0"/>
          <w:divBdr>
            <w:top w:val="none" w:sz="0" w:space="0" w:color="auto"/>
            <w:left w:val="none" w:sz="0" w:space="0" w:color="auto"/>
            <w:bottom w:val="none" w:sz="0" w:space="0" w:color="auto"/>
            <w:right w:val="none" w:sz="0" w:space="0" w:color="auto"/>
          </w:divBdr>
        </w:div>
        <w:div w:id="1568304709">
          <w:marLeft w:val="0"/>
          <w:marRight w:val="0"/>
          <w:marTop w:val="0"/>
          <w:marBottom w:val="0"/>
          <w:divBdr>
            <w:top w:val="none" w:sz="0" w:space="0" w:color="auto"/>
            <w:left w:val="none" w:sz="0" w:space="0" w:color="auto"/>
            <w:bottom w:val="none" w:sz="0" w:space="0" w:color="auto"/>
            <w:right w:val="none" w:sz="0" w:space="0" w:color="auto"/>
          </w:divBdr>
        </w:div>
        <w:div w:id="1686205447">
          <w:marLeft w:val="0"/>
          <w:marRight w:val="0"/>
          <w:marTop w:val="0"/>
          <w:marBottom w:val="0"/>
          <w:divBdr>
            <w:top w:val="none" w:sz="0" w:space="0" w:color="auto"/>
            <w:left w:val="none" w:sz="0" w:space="0" w:color="auto"/>
            <w:bottom w:val="none" w:sz="0" w:space="0" w:color="auto"/>
            <w:right w:val="none" w:sz="0" w:space="0" w:color="auto"/>
          </w:divBdr>
        </w:div>
        <w:div w:id="1693989674">
          <w:marLeft w:val="0"/>
          <w:marRight w:val="0"/>
          <w:marTop w:val="0"/>
          <w:marBottom w:val="0"/>
          <w:divBdr>
            <w:top w:val="none" w:sz="0" w:space="0" w:color="auto"/>
            <w:left w:val="none" w:sz="0" w:space="0" w:color="auto"/>
            <w:bottom w:val="none" w:sz="0" w:space="0" w:color="auto"/>
            <w:right w:val="none" w:sz="0" w:space="0" w:color="auto"/>
          </w:divBdr>
        </w:div>
        <w:div w:id="1695690598">
          <w:marLeft w:val="0"/>
          <w:marRight w:val="0"/>
          <w:marTop w:val="0"/>
          <w:marBottom w:val="0"/>
          <w:divBdr>
            <w:top w:val="none" w:sz="0" w:space="0" w:color="auto"/>
            <w:left w:val="none" w:sz="0" w:space="0" w:color="auto"/>
            <w:bottom w:val="none" w:sz="0" w:space="0" w:color="auto"/>
            <w:right w:val="none" w:sz="0" w:space="0" w:color="auto"/>
          </w:divBdr>
        </w:div>
        <w:div w:id="1859539838">
          <w:marLeft w:val="0"/>
          <w:marRight w:val="0"/>
          <w:marTop w:val="0"/>
          <w:marBottom w:val="0"/>
          <w:divBdr>
            <w:top w:val="none" w:sz="0" w:space="0" w:color="auto"/>
            <w:left w:val="none" w:sz="0" w:space="0" w:color="auto"/>
            <w:bottom w:val="none" w:sz="0" w:space="0" w:color="auto"/>
            <w:right w:val="none" w:sz="0" w:space="0" w:color="auto"/>
          </w:divBdr>
        </w:div>
        <w:div w:id="2009362335">
          <w:marLeft w:val="0"/>
          <w:marRight w:val="0"/>
          <w:marTop w:val="0"/>
          <w:marBottom w:val="0"/>
          <w:divBdr>
            <w:top w:val="none" w:sz="0" w:space="0" w:color="auto"/>
            <w:left w:val="none" w:sz="0" w:space="0" w:color="auto"/>
            <w:bottom w:val="none" w:sz="0" w:space="0" w:color="auto"/>
            <w:right w:val="none" w:sz="0" w:space="0" w:color="auto"/>
          </w:divBdr>
        </w:div>
      </w:divsChild>
    </w:div>
    <w:div w:id="1226183401">
      <w:bodyDiv w:val="1"/>
      <w:marLeft w:val="0"/>
      <w:marRight w:val="0"/>
      <w:marTop w:val="0"/>
      <w:marBottom w:val="0"/>
      <w:divBdr>
        <w:top w:val="none" w:sz="0" w:space="0" w:color="auto"/>
        <w:left w:val="none" w:sz="0" w:space="0" w:color="auto"/>
        <w:bottom w:val="none" w:sz="0" w:space="0" w:color="auto"/>
        <w:right w:val="none" w:sz="0" w:space="0" w:color="auto"/>
      </w:divBdr>
    </w:div>
    <w:div w:id="1233857812">
      <w:bodyDiv w:val="1"/>
      <w:marLeft w:val="0"/>
      <w:marRight w:val="0"/>
      <w:marTop w:val="0"/>
      <w:marBottom w:val="0"/>
      <w:divBdr>
        <w:top w:val="none" w:sz="0" w:space="0" w:color="auto"/>
        <w:left w:val="none" w:sz="0" w:space="0" w:color="auto"/>
        <w:bottom w:val="none" w:sz="0" w:space="0" w:color="auto"/>
        <w:right w:val="none" w:sz="0" w:space="0" w:color="auto"/>
      </w:divBdr>
    </w:div>
    <w:div w:id="1236280520">
      <w:bodyDiv w:val="1"/>
      <w:marLeft w:val="0"/>
      <w:marRight w:val="0"/>
      <w:marTop w:val="0"/>
      <w:marBottom w:val="0"/>
      <w:divBdr>
        <w:top w:val="none" w:sz="0" w:space="0" w:color="auto"/>
        <w:left w:val="none" w:sz="0" w:space="0" w:color="auto"/>
        <w:bottom w:val="none" w:sz="0" w:space="0" w:color="auto"/>
        <w:right w:val="none" w:sz="0" w:space="0" w:color="auto"/>
      </w:divBdr>
    </w:div>
    <w:div w:id="1239366680">
      <w:bodyDiv w:val="1"/>
      <w:marLeft w:val="0"/>
      <w:marRight w:val="0"/>
      <w:marTop w:val="0"/>
      <w:marBottom w:val="0"/>
      <w:divBdr>
        <w:top w:val="none" w:sz="0" w:space="0" w:color="auto"/>
        <w:left w:val="none" w:sz="0" w:space="0" w:color="auto"/>
        <w:bottom w:val="none" w:sz="0" w:space="0" w:color="auto"/>
        <w:right w:val="none" w:sz="0" w:space="0" w:color="auto"/>
      </w:divBdr>
    </w:div>
    <w:div w:id="1251767904">
      <w:bodyDiv w:val="1"/>
      <w:marLeft w:val="0"/>
      <w:marRight w:val="0"/>
      <w:marTop w:val="0"/>
      <w:marBottom w:val="0"/>
      <w:divBdr>
        <w:top w:val="none" w:sz="0" w:space="0" w:color="auto"/>
        <w:left w:val="none" w:sz="0" w:space="0" w:color="auto"/>
        <w:bottom w:val="none" w:sz="0" w:space="0" w:color="auto"/>
        <w:right w:val="none" w:sz="0" w:space="0" w:color="auto"/>
      </w:divBdr>
      <w:divsChild>
        <w:div w:id="599725924">
          <w:marLeft w:val="0"/>
          <w:marRight w:val="0"/>
          <w:marTop w:val="0"/>
          <w:marBottom w:val="0"/>
          <w:divBdr>
            <w:top w:val="none" w:sz="0" w:space="0" w:color="auto"/>
            <w:left w:val="none" w:sz="0" w:space="0" w:color="auto"/>
            <w:bottom w:val="none" w:sz="0" w:space="0" w:color="auto"/>
            <w:right w:val="none" w:sz="0" w:space="0" w:color="auto"/>
          </w:divBdr>
        </w:div>
        <w:div w:id="808520650">
          <w:marLeft w:val="0"/>
          <w:marRight w:val="0"/>
          <w:marTop w:val="0"/>
          <w:marBottom w:val="0"/>
          <w:divBdr>
            <w:top w:val="none" w:sz="0" w:space="0" w:color="auto"/>
            <w:left w:val="none" w:sz="0" w:space="0" w:color="auto"/>
            <w:bottom w:val="none" w:sz="0" w:space="0" w:color="auto"/>
            <w:right w:val="none" w:sz="0" w:space="0" w:color="auto"/>
          </w:divBdr>
        </w:div>
        <w:div w:id="939680644">
          <w:marLeft w:val="0"/>
          <w:marRight w:val="0"/>
          <w:marTop w:val="0"/>
          <w:marBottom w:val="0"/>
          <w:divBdr>
            <w:top w:val="none" w:sz="0" w:space="0" w:color="auto"/>
            <w:left w:val="none" w:sz="0" w:space="0" w:color="auto"/>
            <w:bottom w:val="none" w:sz="0" w:space="0" w:color="auto"/>
            <w:right w:val="none" w:sz="0" w:space="0" w:color="auto"/>
          </w:divBdr>
        </w:div>
        <w:div w:id="1306013652">
          <w:marLeft w:val="0"/>
          <w:marRight w:val="0"/>
          <w:marTop w:val="0"/>
          <w:marBottom w:val="0"/>
          <w:divBdr>
            <w:top w:val="none" w:sz="0" w:space="0" w:color="auto"/>
            <w:left w:val="none" w:sz="0" w:space="0" w:color="auto"/>
            <w:bottom w:val="none" w:sz="0" w:space="0" w:color="auto"/>
            <w:right w:val="none" w:sz="0" w:space="0" w:color="auto"/>
          </w:divBdr>
        </w:div>
        <w:div w:id="1310793231">
          <w:marLeft w:val="0"/>
          <w:marRight w:val="0"/>
          <w:marTop w:val="0"/>
          <w:marBottom w:val="0"/>
          <w:divBdr>
            <w:top w:val="none" w:sz="0" w:space="0" w:color="auto"/>
            <w:left w:val="none" w:sz="0" w:space="0" w:color="auto"/>
            <w:bottom w:val="none" w:sz="0" w:space="0" w:color="auto"/>
            <w:right w:val="none" w:sz="0" w:space="0" w:color="auto"/>
          </w:divBdr>
        </w:div>
        <w:div w:id="1314335945">
          <w:marLeft w:val="0"/>
          <w:marRight w:val="0"/>
          <w:marTop w:val="0"/>
          <w:marBottom w:val="0"/>
          <w:divBdr>
            <w:top w:val="none" w:sz="0" w:space="0" w:color="auto"/>
            <w:left w:val="none" w:sz="0" w:space="0" w:color="auto"/>
            <w:bottom w:val="none" w:sz="0" w:space="0" w:color="auto"/>
            <w:right w:val="none" w:sz="0" w:space="0" w:color="auto"/>
          </w:divBdr>
        </w:div>
        <w:div w:id="1473791870">
          <w:marLeft w:val="0"/>
          <w:marRight w:val="0"/>
          <w:marTop w:val="0"/>
          <w:marBottom w:val="0"/>
          <w:divBdr>
            <w:top w:val="none" w:sz="0" w:space="0" w:color="auto"/>
            <w:left w:val="none" w:sz="0" w:space="0" w:color="auto"/>
            <w:bottom w:val="none" w:sz="0" w:space="0" w:color="auto"/>
            <w:right w:val="none" w:sz="0" w:space="0" w:color="auto"/>
          </w:divBdr>
        </w:div>
        <w:div w:id="1548487353">
          <w:marLeft w:val="0"/>
          <w:marRight w:val="0"/>
          <w:marTop w:val="0"/>
          <w:marBottom w:val="0"/>
          <w:divBdr>
            <w:top w:val="none" w:sz="0" w:space="0" w:color="auto"/>
            <w:left w:val="none" w:sz="0" w:space="0" w:color="auto"/>
            <w:bottom w:val="none" w:sz="0" w:space="0" w:color="auto"/>
            <w:right w:val="none" w:sz="0" w:space="0" w:color="auto"/>
          </w:divBdr>
        </w:div>
        <w:div w:id="1776972723">
          <w:marLeft w:val="0"/>
          <w:marRight w:val="0"/>
          <w:marTop w:val="0"/>
          <w:marBottom w:val="0"/>
          <w:divBdr>
            <w:top w:val="none" w:sz="0" w:space="0" w:color="auto"/>
            <w:left w:val="none" w:sz="0" w:space="0" w:color="auto"/>
            <w:bottom w:val="none" w:sz="0" w:space="0" w:color="auto"/>
            <w:right w:val="none" w:sz="0" w:space="0" w:color="auto"/>
          </w:divBdr>
        </w:div>
        <w:div w:id="1885410273">
          <w:marLeft w:val="0"/>
          <w:marRight w:val="0"/>
          <w:marTop w:val="0"/>
          <w:marBottom w:val="0"/>
          <w:divBdr>
            <w:top w:val="none" w:sz="0" w:space="0" w:color="auto"/>
            <w:left w:val="none" w:sz="0" w:space="0" w:color="auto"/>
            <w:bottom w:val="none" w:sz="0" w:space="0" w:color="auto"/>
            <w:right w:val="none" w:sz="0" w:space="0" w:color="auto"/>
          </w:divBdr>
        </w:div>
      </w:divsChild>
    </w:div>
    <w:div w:id="1253319746">
      <w:bodyDiv w:val="1"/>
      <w:marLeft w:val="0"/>
      <w:marRight w:val="0"/>
      <w:marTop w:val="0"/>
      <w:marBottom w:val="0"/>
      <w:divBdr>
        <w:top w:val="none" w:sz="0" w:space="0" w:color="auto"/>
        <w:left w:val="none" w:sz="0" w:space="0" w:color="auto"/>
        <w:bottom w:val="none" w:sz="0" w:space="0" w:color="auto"/>
        <w:right w:val="none" w:sz="0" w:space="0" w:color="auto"/>
      </w:divBdr>
    </w:div>
    <w:div w:id="1267737944">
      <w:bodyDiv w:val="1"/>
      <w:marLeft w:val="0"/>
      <w:marRight w:val="0"/>
      <w:marTop w:val="0"/>
      <w:marBottom w:val="0"/>
      <w:divBdr>
        <w:top w:val="none" w:sz="0" w:space="0" w:color="auto"/>
        <w:left w:val="none" w:sz="0" w:space="0" w:color="auto"/>
        <w:bottom w:val="none" w:sz="0" w:space="0" w:color="auto"/>
        <w:right w:val="none" w:sz="0" w:space="0" w:color="auto"/>
      </w:divBdr>
    </w:div>
    <w:div w:id="1267889470">
      <w:bodyDiv w:val="1"/>
      <w:marLeft w:val="0"/>
      <w:marRight w:val="0"/>
      <w:marTop w:val="0"/>
      <w:marBottom w:val="0"/>
      <w:divBdr>
        <w:top w:val="none" w:sz="0" w:space="0" w:color="auto"/>
        <w:left w:val="none" w:sz="0" w:space="0" w:color="auto"/>
        <w:bottom w:val="none" w:sz="0" w:space="0" w:color="auto"/>
        <w:right w:val="none" w:sz="0" w:space="0" w:color="auto"/>
      </w:divBdr>
    </w:div>
    <w:div w:id="1274366062">
      <w:bodyDiv w:val="1"/>
      <w:marLeft w:val="0"/>
      <w:marRight w:val="0"/>
      <w:marTop w:val="0"/>
      <w:marBottom w:val="0"/>
      <w:divBdr>
        <w:top w:val="none" w:sz="0" w:space="0" w:color="auto"/>
        <w:left w:val="none" w:sz="0" w:space="0" w:color="auto"/>
        <w:bottom w:val="none" w:sz="0" w:space="0" w:color="auto"/>
        <w:right w:val="none" w:sz="0" w:space="0" w:color="auto"/>
      </w:divBdr>
      <w:divsChild>
        <w:div w:id="292832363">
          <w:marLeft w:val="0"/>
          <w:marRight w:val="0"/>
          <w:marTop w:val="0"/>
          <w:marBottom w:val="0"/>
          <w:divBdr>
            <w:top w:val="none" w:sz="0" w:space="0" w:color="auto"/>
            <w:left w:val="none" w:sz="0" w:space="0" w:color="auto"/>
            <w:bottom w:val="none" w:sz="0" w:space="0" w:color="auto"/>
            <w:right w:val="none" w:sz="0" w:space="0" w:color="auto"/>
          </w:divBdr>
          <w:divsChild>
            <w:div w:id="1813712273">
              <w:marLeft w:val="0"/>
              <w:marRight w:val="0"/>
              <w:marTop w:val="0"/>
              <w:marBottom w:val="0"/>
              <w:divBdr>
                <w:top w:val="none" w:sz="0" w:space="0" w:color="auto"/>
                <w:left w:val="none" w:sz="0" w:space="0" w:color="auto"/>
                <w:bottom w:val="none" w:sz="0" w:space="0" w:color="auto"/>
                <w:right w:val="none" w:sz="0" w:space="0" w:color="auto"/>
              </w:divBdr>
            </w:div>
          </w:divsChild>
        </w:div>
        <w:div w:id="326254105">
          <w:marLeft w:val="0"/>
          <w:marRight w:val="0"/>
          <w:marTop w:val="0"/>
          <w:marBottom w:val="0"/>
          <w:divBdr>
            <w:top w:val="none" w:sz="0" w:space="0" w:color="auto"/>
            <w:left w:val="none" w:sz="0" w:space="0" w:color="auto"/>
            <w:bottom w:val="none" w:sz="0" w:space="0" w:color="auto"/>
            <w:right w:val="none" w:sz="0" w:space="0" w:color="auto"/>
          </w:divBdr>
          <w:divsChild>
            <w:div w:id="534543506">
              <w:marLeft w:val="0"/>
              <w:marRight w:val="0"/>
              <w:marTop w:val="0"/>
              <w:marBottom w:val="0"/>
              <w:divBdr>
                <w:top w:val="none" w:sz="0" w:space="0" w:color="auto"/>
                <w:left w:val="none" w:sz="0" w:space="0" w:color="auto"/>
                <w:bottom w:val="none" w:sz="0" w:space="0" w:color="auto"/>
                <w:right w:val="none" w:sz="0" w:space="0" w:color="auto"/>
              </w:divBdr>
            </w:div>
          </w:divsChild>
        </w:div>
        <w:div w:id="1170751282">
          <w:marLeft w:val="0"/>
          <w:marRight w:val="0"/>
          <w:marTop w:val="0"/>
          <w:marBottom w:val="0"/>
          <w:divBdr>
            <w:top w:val="none" w:sz="0" w:space="0" w:color="auto"/>
            <w:left w:val="none" w:sz="0" w:space="0" w:color="auto"/>
            <w:bottom w:val="none" w:sz="0" w:space="0" w:color="auto"/>
            <w:right w:val="none" w:sz="0" w:space="0" w:color="auto"/>
          </w:divBdr>
          <w:divsChild>
            <w:div w:id="13111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84862">
      <w:bodyDiv w:val="1"/>
      <w:marLeft w:val="0"/>
      <w:marRight w:val="0"/>
      <w:marTop w:val="0"/>
      <w:marBottom w:val="0"/>
      <w:divBdr>
        <w:top w:val="none" w:sz="0" w:space="0" w:color="auto"/>
        <w:left w:val="none" w:sz="0" w:space="0" w:color="auto"/>
        <w:bottom w:val="none" w:sz="0" w:space="0" w:color="auto"/>
        <w:right w:val="none" w:sz="0" w:space="0" w:color="auto"/>
      </w:divBdr>
      <w:divsChild>
        <w:div w:id="501361512">
          <w:marLeft w:val="0"/>
          <w:marRight w:val="0"/>
          <w:marTop w:val="0"/>
          <w:marBottom w:val="0"/>
          <w:divBdr>
            <w:top w:val="none" w:sz="0" w:space="0" w:color="auto"/>
            <w:left w:val="none" w:sz="0" w:space="0" w:color="auto"/>
            <w:bottom w:val="none" w:sz="0" w:space="0" w:color="auto"/>
            <w:right w:val="none" w:sz="0" w:space="0" w:color="auto"/>
          </w:divBdr>
        </w:div>
      </w:divsChild>
    </w:div>
    <w:div w:id="1286160916">
      <w:bodyDiv w:val="1"/>
      <w:marLeft w:val="0"/>
      <w:marRight w:val="0"/>
      <w:marTop w:val="0"/>
      <w:marBottom w:val="0"/>
      <w:divBdr>
        <w:top w:val="none" w:sz="0" w:space="0" w:color="auto"/>
        <w:left w:val="none" w:sz="0" w:space="0" w:color="auto"/>
        <w:bottom w:val="none" w:sz="0" w:space="0" w:color="auto"/>
        <w:right w:val="none" w:sz="0" w:space="0" w:color="auto"/>
      </w:divBdr>
    </w:div>
    <w:div w:id="1294797063">
      <w:bodyDiv w:val="1"/>
      <w:marLeft w:val="0"/>
      <w:marRight w:val="0"/>
      <w:marTop w:val="0"/>
      <w:marBottom w:val="0"/>
      <w:divBdr>
        <w:top w:val="none" w:sz="0" w:space="0" w:color="auto"/>
        <w:left w:val="none" w:sz="0" w:space="0" w:color="auto"/>
        <w:bottom w:val="none" w:sz="0" w:space="0" w:color="auto"/>
        <w:right w:val="none" w:sz="0" w:space="0" w:color="auto"/>
      </w:divBdr>
      <w:divsChild>
        <w:div w:id="1404765877">
          <w:marLeft w:val="0"/>
          <w:marRight w:val="0"/>
          <w:marTop w:val="0"/>
          <w:marBottom w:val="0"/>
          <w:divBdr>
            <w:top w:val="none" w:sz="0" w:space="0" w:color="auto"/>
            <w:left w:val="none" w:sz="0" w:space="0" w:color="auto"/>
            <w:bottom w:val="none" w:sz="0" w:space="0" w:color="auto"/>
            <w:right w:val="none" w:sz="0" w:space="0" w:color="auto"/>
          </w:divBdr>
        </w:div>
      </w:divsChild>
    </w:div>
    <w:div w:id="1318263837">
      <w:bodyDiv w:val="1"/>
      <w:marLeft w:val="0"/>
      <w:marRight w:val="0"/>
      <w:marTop w:val="0"/>
      <w:marBottom w:val="0"/>
      <w:divBdr>
        <w:top w:val="none" w:sz="0" w:space="0" w:color="auto"/>
        <w:left w:val="none" w:sz="0" w:space="0" w:color="auto"/>
        <w:bottom w:val="none" w:sz="0" w:space="0" w:color="auto"/>
        <w:right w:val="none" w:sz="0" w:space="0" w:color="auto"/>
      </w:divBdr>
    </w:div>
    <w:div w:id="1324351914">
      <w:bodyDiv w:val="1"/>
      <w:marLeft w:val="0"/>
      <w:marRight w:val="0"/>
      <w:marTop w:val="0"/>
      <w:marBottom w:val="0"/>
      <w:divBdr>
        <w:top w:val="none" w:sz="0" w:space="0" w:color="auto"/>
        <w:left w:val="none" w:sz="0" w:space="0" w:color="auto"/>
        <w:bottom w:val="none" w:sz="0" w:space="0" w:color="auto"/>
        <w:right w:val="none" w:sz="0" w:space="0" w:color="auto"/>
      </w:divBdr>
    </w:div>
    <w:div w:id="1329751570">
      <w:bodyDiv w:val="1"/>
      <w:marLeft w:val="0"/>
      <w:marRight w:val="0"/>
      <w:marTop w:val="0"/>
      <w:marBottom w:val="0"/>
      <w:divBdr>
        <w:top w:val="none" w:sz="0" w:space="0" w:color="auto"/>
        <w:left w:val="none" w:sz="0" w:space="0" w:color="auto"/>
        <w:bottom w:val="none" w:sz="0" w:space="0" w:color="auto"/>
        <w:right w:val="none" w:sz="0" w:space="0" w:color="auto"/>
      </w:divBdr>
      <w:divsChild>
        <w:div w:id="1204439514">
          <w:marLeft w:val="0"/>
          <w:marRight w:val="0"/>
          <w:marTop w:val="0"/>
          <w:marBottom w:val="0"/>
          <w:divBdr>
            <w:top w:val="none" w:sz="0" w:space="0" w:color="auto"/>
            <w:left w:val="none" w:sz="0" w:space="0" w:color="auto"/>
            <w:bottom w:val="none" w:sz="0" w:space="0" w:color="auto"/>
            <w:right w:val="none" w:sz="0" w:space="0" w:color="auto"/>
          </w:divBdr>
        </w:div>
      </w:divsChild>
    </w:div>
    <w:div w:id="1330593105">
      <w:bodyDiv w:val="1"/>
      <w:marLeft w:val="0"/>
      <w:marRight w:val="0"/>
      <w:marTop w:val="0"/>
      <w:marBottom w:val="0"/>
      <w:divBdr>
        <w:top w:val="none" w:sz="0" w:space="0" w:color="auto"/>
        <w:left w:val="none" w:sz="0" w:space="0" w:color="auto"/>
        <w:bottom w:val="none" w:sz="0" w:space="0" w:color="auto"/>
        <w:right w:val="none" w:sz="0" w:space="0" w:color="auto"/>
      </w:divBdr>
    </w:div>
    <w:div w:id="1334069071">
      <w:bodyDiv w:val="1"/>
      <w:marLeft w:val="0"/>
      <w:marRight w:val="0"/>
      <w:marTop w:val="0"/>
      <w:marBottom w:val="0"/>
      <w:divBdr>
        <w:top w:val="none" w:sz="0" w:space="0" w:color="auto"/>
        <w:left w:val="none" w:sz="0" w:space="0" w:color="auto"/>
        <w:bottom w:val="none" w:sz="0" w:space="0" w:color="auto"/>
        <w:right w:val="none" w:sz="0" w:space="0" w:color="auto"/>
      </w:divBdr>
    </w:div>
    <w:div w:id="1347093342">
      <w:bodyDiv w:val="1"/>
      <w:marLeft w:val="0"/>
      <w:marRight w:val="0"/>
      <w:marTop w:val="0"/>
      <w:marBottom w:val="0"/>
      <w:divBdr>
        <w:top w:val="none" w:sz="0" w:space="0" w:color="auto"/>
        <w:left w:val="none" w:sz="0" w:space="0" w:color="auto"/>
        <w:bottom w:val="none" w:sz="0" w:space="0" w:color="auto"/>
        <w:right w:val="none" w:sz="0" w:space="0" w:color="auto"/>
      </w:divBdr>
    </w:div>
    <w:div w:id="1358384638">
      <w:bodyDiv w:val="1"/>
      <w:marLeft w:val="0"/>
      <w:marRight w:val="0"/>
      <w:marTop w:val="0"/>
      <w:marBottom w:val="0"/>
      <w:divBdr>
        <w:top w:val="none" w:sz="0" w:space="0" w:color="auto"/>
        <w:left w:val="none" w:sz="0" w:space="0" w:color="auto"/>
        <w:bottom w:val="none" w:sz="0" w:space="0" w:color="auto"/>
        <w:right w:val="none" w:sz="0" w:space="0" w:color="auto"/>
      </w:divBdr>
      <w:divsChild>
        <w:div w:id="883441343">
          <w:marLeft w:val="0"/>
          <w:marRight w:val="0"/>
          <w:marTop w:val="0"/>
          <w:marBottom w:val="0"/>
          <w:divBdr>
            <w:top w:val="none" w:sz="0" w:space="0" w:color="auto"/>
            <w:left w:val="none" w:sz="0" w:space="0" w:color="auto"/>
            <w:bottom w:val="none" w:sz="0" w:space="0" w:color="auto"/>
            <w:right w:val="none" w:sz="0" w:space="0" w:color="auto"/>
          </w:divBdr>
        </w:div>
      </w:divsChild>
    </w:div>
    <w:div w:id="1363246495">
      <w:bodyDiv w:val="1"/>
      <w:marLeft w:val="0"/>
      <w:marRight w:val="0"/>
      <w:marTop w:val="0"/>
      <w:marBottom w:val="0"/>
      <w:divBdr>
        <w:top w:val="none" w:sz="0" w:space="0" w:color="auto"/>
        <w:left w:val="none" w:sz="0" w:space="0" w:color="auto"/>
        <w:bottom w:val="none" w:sz="0" w:space="0" w:color="auto"/>
        <w:right w:val="none" w:sz="0" w:space="0" w:color="auto"/>
      </w:divBdr>
    </w:div>
    <w:div w:id="1379427285">
      <w:bodyDiv w:val="1"/>
      <w:marLeft w:val="0"/>
      <w:marRight w:val="0"/>
      <w:marTop w:val="0"/>
      <w:marBottom w:val="0"/>
      <w:divBdr>
        <w:top w:val="none" w:sz="0" w:space="0" w:color="auto"/>
        <w:left w:val="none" w:sz="0" w:space="0" w:color="auto"/>
        <w:bottom w:val="none" w:sz="0" w:space="0" w:color="auto"/>
        <w:right w:val="none" w:sz="0" w:space="0" w:color="auto"/>
      </w:divBdr>
    </w:div>
    <w:div w:id="1381249465">
      <w:bodyDiv w:val="1"/>
      <w:marLeft w:val="0"/>
      <w:marRight w:val="0"/>
      <w:marTop w:val="0"/>
      <w:marBottom w:val="0"/>
      <w:divBdr>
        <w:top w:val="none" w:sz="0" w:space="0" w:color="auto"/>
        <w:left w:val="none" w:sz="0" w:space="0" w:color="auto"/>
        <w:bottom w:val="none" w:sz="0" w:space="0" w:color="auto"/>
        <w:right w:val="none" w:sz="0" w:space="0" w:color="auto"/>
      </w:divBdr>
    </w:div>
    <w:div w:id="1391617153">
      <w:bodyDiv w:val="1"/>
      <w:marLeft w:val="0"/>
      <w:marRight w:val="0"/>
      <w:marTop w:val="0"/>
      <w:marBottom w:val="0"/>
      <w:divBdr>
        <w:top w:val="none" w:sz="0" w:space="0" w:color="auto"/>
        <w:left w:val="none" w:sz="0" w:space="0" w:color="auto"/>
        <w:bottom w:val="none" w:sz="0" w:space="0" w:color="auto"/>
        <w:right w:val="none" w:sz="0" w:space="0" w:color="auto"/>
      </w:divBdr>
    </w:div>
    <w:div w:id="1409112379">
      <w:bodyDiv w:val="1"/>
      <w:marLeft w:val="0"/>
      <w:marRight w:val="0"/>
      <w:marTop w:val="0"/>
      <w:marBottom w:val="0"/>
      <w:divBdr>
        <w:top w:val="none" w:sz="0" w:space="0" w:color="auto"/>
        <w:left w:val="none" w:sz="0" w:space="0" w:color="auto"/>
        <w:bottom w:val="none" w:sz="0" w:space="0" w:color="auto"/>
        <w:right w:val="none" w:sz="0" w:space="0" w:color="auto"/>
      </w:divBdr>
    </w:div>
    <w:div w:id="1415008052">
      <w:bodyDiv w:val="1"/>
      <w:marLeft w:val="0"/>
      <w:marRight w:val="0"/>
      <w:marTop w:val="0"/>
      <w:marBottom w:val="0"/>
      <w:divBdr>
        <w:top w:val="none" w:sz="0" w:space="0" w:color="auto"/>
        <w:left w:val="none" w:sz="0" w:space="0" w:color="auto"/>
        <w:bottom w:val="none" w:sz="0" w:space="0" w:color="auto"/>
        <w:right w:val="none" w:sz="0" w:space="0" w:color="auto"/>
      </w:divBdr>
      <w:divsChild>
        <w:div w:id="535168132">
          <w:marLeft w:val="0"/>
          <w:marRight w:val="0"/>
          <w:marTop w:val="0"/>
          <w:marBottom w:val="0"/>
          <w:divBdr>
            <w:top w:val="none" w:sz="0" w:space="0" w:color="auto"/>
            <w:left w:val="none" w:sz="0" w:space="0" w:color="auto"/>
            <w:bottom w:val="none" w:sz="0" w:space="0" w:color="auto"/>
            <w:right w:val="none" w:sz="0" w:space="0" w:color="auto"/>
          </w:divBdr>
        </w:div>
      </w:divsChild>
    </w:div>
    <w:div w:id="1419209265">
      <w:bodyDiv w:val="1"/>
      <w:marLeft w:val="0"/>
      <w:marRight w:val="0"/>
      <w:marTop w:val="0"/>
      <w:marBottom w:val="0"/>
      <w:divBdr>
        <w:top w:val="none" w:sz="0" w:space="0" w:color="auto"/>
        <w:left w:val="none" w:sz="0" w:space="0" w:color="auto"/>
        <w:bottom w:val="none" w:sz="0" w:space="0" w:color="auto"/>
        <w:right w:val="none" w:sz="0" w:space="0" w:color="auto"/>
      </w:divBdr>
    </w:div>
    <w:div w:id="1439256804">
      <w:bodyDiv w:val="1"/>
      <w:marLeft w:val="0"/>
      <w:marRight w:val="0"/>
      <w:marTop w:val="0"/>
      <w:marBottom w:val="0"/>
      <w:divBdr>
        <w:top w:val="none" w:sz="0" w:space="0" w:color="auto"/>
        <w:left w:val="none" w:sz="0" w:space="0" w:color="auto"/>
        <w:bottom w:val="none" w:sz="0" w:space="0" w:color="auto"/>
        <w:right w:val="none" w:sz="0" w:space="0" w:color="auto"/>
      </w:divBdr>
      <w:divsChild>
        <w:div w:id="1425611336">
          <w:marLeft w:val="0"/>
          <w:marRight w:val="0"/>
          <w:marTop w:val="0"/>
          <w:marBottom w:val="0"/>
          <w:divBdr>
            <w:top w:val="none" w:sz="0" w:space="0" w:color="auto"/>
            <w:left w:val="none" w:sz="0" w:space="0" w:color="auto"/>
            <w:bottom w:val="none" w:sz="0" w:space="0" w:color="auto"/>
            <w:right w:val="none" w:sz="0" w:space="0" w:color="auto"/>
          </w:divBdr>
        </w:div>
      </w:divsChild>
    </w:div>
    <w:div w:id="1462842698">
      <w:bodyDiv w:val="1"/>
      <w:marLeft w:val="0"/>
      <w:marRight w:val="0"/>
      <w:marTop w:val="0"/>
      <w:marBottom w:val="0"/>
      <w:divBdr>
        <w:top w:val="none" w:sz="0" w:space="0" w:color="auto"/>
        <w:left w:val="none" w:sz="0" w:space="0" w:color="auto"/>
        <w:bottom w:val="none" w:sz="0" w:space="0" w:color="auto"/>
        <w:right w:val="none" w:sz="0" w:space="0" w:color="auto"/>
      </w:divBdr>
    </w:div>
    <w:div w:id="1463306985">
      <w:bodyDiv w:val="1"/>
      <w:marLeft w:val="0"/>
      <w:marRight w:val="0"/>
      <w:marTop w:val="0"/>
      <w:marBottom w:val="0"/>
      <w:divBdr>
        <w:top w:val="none" w:sz="0" w:space="0" w:color="auto"/>
        <w:left w:val="none" w:sz="0" w:space="0" w:color="auto"/>
        <w:bottom w:val="none" w:sz="0" w:space="0" w:color="auto"/>
        <w:right w:val="none" w:sz="0" w:space="0" w:color="auto"/>
      </w:divBdr>
      <w:divsChild>
        <w:div w:id="1817144180">
          <w:marLeft w:val="0"/>
          <w:marRight w:val="0"/>
          <w:marTop w:val="0"/>
          <w:marBottom w:val="0"/>
          <w:divBdr>
            <w:top w:val="none" w:sz="0" w:space="0" w:color="auto"/>
            <w:left w:val="none" w:sz="0" w:space="0" w:color="auto"/>
            <w:bottom w:val="none" w:sz="0" w:space="0" w:color="auto"/>
            <w:right w:val="none" w:sz="0" w:space="0" w:color="auto"/>
          </w:divBdr>
        </w:div>
      </w:divsChild>
    </w:div>
    <w:div w:id="1479616575">
      <w:bodyDiv w:val="1"/>
      <w:marLeft w:val="0"/>
      <w:marRight w:val="0"/>
      <w:marTop w:val="0"/>
      <w:marBottom w:val="0"/>
      <w:divBdr>
        <w:top w:val="none" w:sz="0" w:space="0" w:color="auto"/>
        <w:left w:val="none" w:sz="0" w:space="0" w:color="auto"/>
        <w:bottom w:val="none" w:sz="0" w:space="0" w:color="auto"/>
        <w:right w:val="none" w:sz="0" w:space="0" w:color="auto"/>
      </w:divBdr>
    </w:div>
    <w:div w:id="1480875657">
      <w:bodyDiv w:val="1"/>
      <w:marLeft w:val="0"/>
      <w:marRight w:val="0"/>
      <w:marTop w:val="0"/>
      <w:marBottom w:val="0"/>
      <w:divBdr>
        <w:top w:val="none" w:sz="0" w:space="0" w:color="auto"/>
        <w:left w:val="none" w:sz="0" w:space="0" w:color="auto"/>
        <w:bottom w:val="none" w:sz="0" w:space="0" w:color="auto"/>
        <w:right w:val="none" w:sz="0" w:space="0" w:color="auto"/>
      </w:divBdr>
    </w:div>
    <w:div w:id="1504197866">
      <w:bodyDiv w:val="1"/>
      <w:marLeft w:val="0"/>
      <w:marRight w:val="0"/>
      <w:marTop w:val="0"/>
      <w:marBottom w:val="0"/>
      <w:divBdr>
        <w:top w:val="none" w:sz="0" w:space="0" w:color="auto"/>
        <w:left w:val="none" w:sz="0" w:space="0" w:color="auto"/>
        <w:bottom w:val="none" w:sz="0" w:space="0" w:color="auto"/>
        <w:right w:val="none" w:sz="0" w:space="0" w:color="auto"/>
      </w:divBdr>
    </w:div>
    <w:div w:id="1506822772">
      <w:bodyDiv w:val="1"/>
      <w:marLeft w:val="0"/>
      <w:marRight w:val="0"/>
      <w:marTop w:val="0"/>
      <w:marBottom w:val="0"/>
      <w:divBdr>
        <w:top w:val="none" w:sz="0" w:space="0" w:color="auto"/>
        <w:left w:val="none" w:sz="0" w:space="0" w:color="auto"/>
        <w:bottom w:val="none" w:sz="0" w:space="0" w:color="auto"/>
        <w:right w:val="none" w:sz="0" w:space="0" w:color="auto"/>
      </w:divBdr>
    </w:div>
    <w:div w:id="1514371745">
      <w:bodyDiv w:val="1"/>
      <w:marLeft w:val="0"/>
      <w:marRight w:val="0"/>
      <w:marTop w:val="0"/>
      <w:marBottom w:val="0"/>
      <w:divBdr>
        <w:top w:val="none" w:sz="0" w:space="0" w:color="auto"/>
        <w:left w:val="none" w:sz="0" w:space="0" w:color="auto"/>
        <w:bottom w:val="none" w:sz="0" w:space="0" w:color="auto"/>
        <w:right w:val="none" w:sz="0" w:space="0" w:color="auto"/>
      </w:divBdr>
    </w:div>
    <w:div w:id="1519346565">
      <w:bodyDiv w:val="1"/>
      <w:marLeft w:val="0"/>
      <w:marRight w:val="0"/>
      <w:marTop w:val="0"/>
      <w:marBottom w:val="0"/>
      <w:divBdr>
        <w:top w:val="none" w:sz="0" w:space="0" w:color="auto"/>
        <w:left w:val="none" w:sz="0" w:space="0" w:color="auto"/>
        <w:bottom w:val="none" w:sz="0" w:space="0" w:color="auto"/>
        <w:right w:val="none" w:sz="0" w:space="0" w:color="auto"/>
      </w:divBdr>
      <w:divsChild>
        <w:div w:id="283582151">
          <w:marLeft w:val="0"/>
          <w:marRight w:val="0"/>
          <w:marTop w:val="0"/>
          <w:marBottom w:val="0"/>
          <w:divBdr>
            <w:top w:val="none" w:sz="0" w:space="0" w:color="auto"/>
            <w:left w:val="none" w:sz="0" w:space="0" w:color="auto"/>
            <w:bottom w:val="none" w:sz="0" w:space="0" w:color="auto"/>
            <w:right w:val="none" w:sz="0" w:space="0" w:color="auto"/>
          </w:divBdr>
        </w:div>
      </w:divsChild>
    </w:div>
    <w:div w:id="1519663998">
      <w:bodyDiv w:val="1"/>
      <w:marLeft w:val="0"/>
      <w:marRight w:val="0"/>
      <w:marTop w:val="0"/>
      <w:marBottom w:val="0"/>
      <w:divBdr>
        <w:top w:val="none" w:sz="0" w:space="0" w:color="auto"/>
        <w:left w:val="none" w:sz="0" w:space="0" w:color="auto"/>
        <w:bottom w:val="none" w:sz="0" w:space="0" w:color="auto"/>
        <w:right w:val="none" w:sz="0" w:space="0" w:color="auto"/>
      </w:divBdr>
      <w:divsChild>
        <w:div w:id="1045639918">
          <w:marLeft w:val="0"/>
          <w:marRight w:val="0"/>
          <w:marTop w:val="0"/>
          <w:marBottom w:val="0"/>
          <w:divBdr>
            <w:top w:val="none" w:sz="0" w:space="0" w:color="auto"/>
            <w:left w:val="none" w:sz="0" w:space="0" w:color="auto"/>
            <w:bottom w:val="none" w:sz="0" w:space="0" w:color="auto"/>
            <w:right w:val="none" w:sz="0" w:space="0" w:color="auto"/>
          </w:divBdr>
        </w:div>
      </w:divsChild>
    </w:div>
    <w:div w:id="1530944906">
      <w:bodyDiv w:val="1"/>
      <w:marLeft w:val="0"/>
      <w:marRight w:val="0"/>
      <w:marTop w:val="0"/>
      <w:marBottom w:val="0"/>
      <w:divBdr>
        <w:top w:val="none" w:sz="0" w:space="0" w:color="auto"/>
        <w:left w:val="none" w:sz="0" w:space="0" w:color="auto"/>
        <w:bottom w:val="none" w:sz="0" w:space="0" w:color="auto"/>
        <w:right w:val="none" w:sz="0" w:space="0" w:color="auto"/>
      </w:divBdr>
      <w:divsChild>
        <w:div w:id="391776472">
          <w:marLeft w:val="0"/>
          <w:marRight w:val="0"/>
          <w:marTop w:val="0"/>
          <w:marBottom w:val="0"/>
          <w:divBdr>
            <w:top w:val="none" w:sz="0" w:space="0" w:color="auto"/>
            <w:left w:val="none" w:sz="0" w:space="0" w:color="auto"/>
            <w:bottom w:val="none" w:sz="0" w:space="0" w:color="auto"/>
            <w:right w:val="none" w:sz="0" w:space="0" w:color="auto"/>
          </w:divBdr>
        </w:div>
        <w:div w:id="1099255923">
          <w:marLeft w:val="0"/>
          <w:marRight w:val="0"/>
          <w:marTop w:val="0"/>
          <w:marBottom w:val="0"/>
          <w:divBdr>
            <w:top w:val="none" w:sz="0" w:space="0" w:color="auto"/>
            <w:left w:val="none" w:sz="0" w:space="0" w:color="auto"/>
            <w:bottom w:val="none" w:sz="0" w:space="0" w:color="auto"/>
            <w:right w:val="none" w:sz="0" w:space="0" w:color="auto"/>
          </w:divBdr>
        </w:div>
      </w:divsChild>
    </w:div>
    <w:div w:id="1542790907">
      <w:bodyDiv w:val="1"/>
      <w:marLeft w:val="0"/>
      <w:marRight w:val="0"/>
      <w:marTop w:val="0"/>
      <w:marBottom w:val="0"/>
      <w:divBdr>
        <w:top w:val="none" w:sz="0" w:space="0" w:color="auto"/>
        <w:left w:val="none" w:sz="0" w:space="0" w:color="auto"/>
        <w:bottom w:val="none" w:sz="0" w:space="0" w:color="auto"/>
        <w:right w:val="none" w:sz="0" w:space="0" w:color="auto"/>
      </w:divBdr>
    </w:div>
    <w:div w:id="1545215641">
      <w:bodyDiv w:val="1"/>
      <w:marLeft w:val="0"/>
      <w:marRight w:val="0"/>
      <w:marTop w:val="0"/>
      <w:marBottom w:val="0"/>
      <w:divBdr>
        <w:top w:val="none" w:sz="0" w:space="0" w:color="auto"/>
        <w:left w:val="none" w:sz="0" w:space="0" w:color="auto"/>
        <w:bottom w:val="none" w:sz="0" w:space="0" w:color="auto"/>
        <w:right w:val="none" w:sz="0" w:space="0" w:color="auto"/>
      </w:divBdr>
    </w:div>
    <w:div w:id="1568765255">
      <w:bodyDiv w:val="1"/>
      <w:marLeft w:val="0"/>
      <w:marRight w:val="0"/>
      <w:marTop w:val="0"/>
      <w:marBottom w:val="0"/>
      <w:divBdr>
        <w:top w:val="none" w:sz="0" w:space="0" w:color="auto"/>
        <w:left w:val="none" w:sz="0" w:space="0" w:color="auto"/>
        <w:bottom w:val="none" w:sz="0" w:space="0" w:color="auto"/>
        <w:right w:val="none" w:sz="0" w:space="0" w:color="auto"/>
      </w:divBdr>
    </w:div>
    <w:div w:id="1582905790">
      <w:bodyDiv w:val="1"/>
      <w:marLeft w:val="0"/>
      <w:marRight w:val="0"/>
      <w:marTop w:val="0"/>
      <w:marBottom w:val="0"/>
      <w:divBdr>
        <w:top w:val="none" w:sz="0" w:space="0" w:color="auto"/>
        <w:left w:val="none" w:sz="0" w:space="0" w:color="auto"/>
        <w:bottom w:val="none" w:sz="0" w:space="0" w:color="auto"/>
        <w:right w:val="none" w:sz="0" w:space="0" w:color="auto"/>
      </w:divBdr>
      <w:divsChild>
        <w:div w:id="269898353">
          <w:marLeft w:val="0"/>
          <w:marRight w:val="0"/>
          <w:marTop w:val="0"/>
          <w:marBottom w:val="0"/>
          <w:divBdr>
            <w:top w:val="none" w:sz="0" w:space="0" w:color="auto"/>
            <w:left w:val="none" w:sz="0" w:space="0" w:color="auto"/>
            <w:bottom w:val="none" w:sz="0" w:space="0" w:color="auto"/>
            <w:right w:val="none" w:sz="0" w:space="0" w:color="auto"/>
          </w:divBdr>
        </w:div>
        <w:div w:id="792670521">
          <w:marLeft w:val="0"/>
          <w:marRight w:val="0"/>
          <w:marTop w:val="0"/>
          <w:marBottom w:val="0"/>
          <w:divBdr>
            <w:top w:val="none" w:sz="0" w:space="0" w:color="auto"/>
            <w:left w:val="none" w:sz="0" w:space="0" w:color="auto"/>
            <w:bottom w:val="none" w:sz="0" w:space="0" w:color="auto"/>
            <w:right w:val="none" w:sz="0" w:space="0" w:color="auto"/>
          </w:divBdr>
        </w:div>
        <w:div w:id="1174958486">
          <w:marLeft w:val="0"/>
          <w:marRight w:val="0"/>
          <w:marTop w:val="0"/>
          <w:marBottom w:val="0"/>
          <w:divBdr>
            <w:top w:val="none" w:sz="0" w:space="0" w:color="auto"/>
            <w:left w:val="none" w:sz="0" w:space="0" w:color="auto"/>
            <w:bottom w:val="none" w:sz="0" w:space="0" w:color="auto"/>
            <w:right w:val="none" w:sz="0" w:space="0" w:color="auto"/>
          </w:divBdr>
        </w:div>
        <w:div w:id="1670252094">
          <w:marLeft w:val="0"/>
          <w:marRight w:val="0"/>
          <w:marTop w:val="0"/>
          <w:marBottom w:val="0"/>
          <w:divBdr>
            <w:top w:val="none" w:sz="0" w:space="0" w:color="auto"/>
            <w:left w:val="none" w:sz="0" w:space="0" w:color="auto"/>
            <w:bottom w:val="none" w:sz="0" w:space="0" w:color="auto"/>
            <w:right w:val="none" w:sz="0" w:space="0" w:color="auto"/>
          </w:divBdr>
        </w:div>
        <w:div w:id="1867594703">
          <w:marLeft w:val="0"/>
          <w:marRight w:val="0"/>
          <w:marTop w:val="0"/>
          <w:marBottom w:val="0"/>
          <w:divBdr>
            <w:top w:val="none" w:sz="0" w:space="0" w:color="auto"/>
            <w:left w:val="none" w:sz="0" w:space="0" w:color="auto"/>
            <w:bottom w:val="none" w:sz="0" w:space="0" w:color="auto"/>
            <w:right w:val="none" w:sz="0" w:space="0" w:color="auto"/>
          </w:divBdr>
        </w:div>
      </w:divsChild>
    </w:div>
    <w:div w:id="1583220088">
      <w:bodyDiv w:val="1"/>
      <w:marLeft w:val="0"/>
      <w:marRight w:val="0"/>
      <w:marTop w:val="0"/>
      <w:marBottom w:val="0"/>
      <w:divBdr>
        <w:top w:val="none" w:sz="0" w:space="0" w:color="auto"/>
        <w:left w:val="none" w:sz="0" w:space="0" w:color="auto"/>
        <w:bottom w:val="none" w:sz="0" w:space="0" w:color="auto"/>
        <w:right w:val="none" w:sz="0" w:space="0" w:color="auto"/>
      </w:divBdr>
      <w:divsChild>
        <w:div w:id="1229729751">
          <w:marLeft w:val="0"/>
          <w:marRight w:val="0"/>
          <w:marTop w:val="0"/>
          <w:marBottom w:val="0"/>
          <w:divBdr>
            <w:top w:val="none" w:sz="0" w:space="0" w:color="auto"/>
            <w:left w:val="none" w:sz="0" w:space="0" w:color="auto"/>
            <w:bottom w:val="none" w:sz="0" w:space="0" w:color="auto"/>
            <w:right w:val="none" w:sz="0" w:space="0" w:color="auto"/>
          </w:divBdr>
        </w:div>
      </w:divsChild>
    </w:div>
    <w:div w:id="1589581346">
      <w:bodyDiv w:val="1"/>
      <w:marLeft w:val="0"/>
      <w:marRight w:val="0"/>
      <w:marTop w:val="0"/>
      <w:marBottom w:val="0"/>
      <w:divBdr>
        <w:top w:val="none" w:sz="0" w:space="0" w:color="auto"/>
        <w:left w:val="none" w:sz="0" w:space="0" w:color="auto"/>
        <w:bottom w:val="none" w:sz="0" w:space="0" w:color="auto"/>
        <w:right w:val="none" w:sz="0" w:space="0" w:color="auto"/>
      </w:divBdr>
    </w:div>
    <w:div w:id="1598324376">
      <w:bodyDiv w:val="1"/>
      <w:marLeft w:val="0"/>
      <w:marRight w:val="0"/>
      <w:marTop w:val="0"/>
      <w:marBottom w:val="0"/>
      <w:divBdr>
        <w:top w:val="none" w:sz="0" w:space="0" w:color="auto"/>
        <w:left w:val="none" w:sz="0" w:space="0" w:color="auto"/>
        <w:bottom w:val="none" w:sz="0" w:space="0" w:color="auto"/>
        <w:right w:val="none" w:sz="0" w:space="0" w:color="auto"/>
      </w:divBdr>
      <w:divsChild>
        <w:div w:id="65960711">
          <w:marLeft w:val="0"/>
          <w:marRight w:val="0"/>
          <w:marTop w:val="0"/>
          <w:marBottom w:val="0"/>
          <w:divBdr>
            <w:top w:val="none" w:sz="0" w:space="0" w:color="auto"/>
            <w:left w:val="none" w:sz="0" w:space="0" w:color="auto"/>
            <w:bottom w:val="none" w:sz="0" w:space="0" w:color="auto"/>
            <w:right w:val="none" w:sz="0" w:space="0" w:color="auto"/>
          </w:divBdr>
        </w:div>
        <w:div w:id="168720726">
          <w:marLeft w:val="0"/>
          <w:marRight w:val="0"/>
          <w:marTop w:val="0"/>
          <w:marBottom w:val="0"/>
          <w:divBdr>
            <w:top w:val="none" w:sz="0" w:space="0" w:color="auto"/>
            <w:left w:val="none" w:sz="0" w:space="0" w:color="auto"/>
            <w:bottom w:val="none" w:sz="0" w:space="0" w:color="auto"/>
            <w:right w:val="none" w:sz="0" w:space="0" w:color="auto"/>
          </w:divBdr>
        </w:div>
        <w:div w:id="547686708">
          <w:marLeft w:val="0"/>
          <w:marRight w:val="0"/>
          <w:marTop w:val="0"/>
          <w:marBottom w:val="0"/>
          <w:divBdr>
            <w:top w:val="none" w:sz="0" w:space="0" w:color="auto"/>
            <w:left w:val="none" w:sz="0" w:space="0" w:color="auto"/>
            <w:bottom w:val="none" w:sz="0" w:space="0" w:color="auto"/>
            <w:right w:val="none" w:sz="0" w:space="0" w:color="auto"/>
          </w:divBdr>
        </w:div>
        <w:div w:id="802310439">
          <w:marLeft w:val="0"/>
          <w:marRight w:val="0"/>
          <w:marTop w:val="0"/>
          <w:marBottom w:val="0"/>
          <w:divBdr>
            <w:top w:val="none" w:sz="0" w:space="0" w:color="auto"/>
            <w:left w:val="none" w:sz="0" w:space="0" w:color="auto"/>
            <w:bottom w:val="none" w:sz="0" w:space="0" w:color="auto"/>
            <w:right w:val="none" w:sz="0" w:space="0" w:color="auto"/>
          </w:divBdr>
        </w:div>
        <w:div w:id="1814789964">
          <w:marLeft w:val="0"/>
          <w:marRight w:val="0"/>
          <w:marTop w:val="0"/>
          <w:marBottom w:val="0"/>
          <w:divBdr>
            <w:top w:val="none" w:sz="0" w:space="0" w:color="auto"/>
            <w:left w:val="none" w:sz="0" w:space="0" w:color="auto"/>
            <w:bottom w:val="none" w:sz="0" w:space="0" w:color="auto"/>
            <w:right w:val="none" w:sz="0" w:space="0" w:color="auto"/>
          </w:divBdr>
        </w:div>
        <w:div w:id="2057971545">
          <w:marLeft w:val="0"/>
          <w:marRight w:val="0"/>
          <w:marTop w:val="0"/>
          <w:marBottom w:val="0"/>
          <w:divBdr>
            <w:top w:val="none" w:sz="0" w:space="0" w:color="auto"/>
            <w:left w:val="none" w:sz="0" w:space="0" w:color="auto"/>
            <w:bottom w:val="none" w:sz="0" w:space="0" w:color="auto"/>
            <w:right w:val="none" w:sz="0" w:space="0" w:color="auto"/>
          </w:divBdr>
        </w:div>
      </w:divsChild>
    </w:div>
    <w:div w:id="1639410012">
      <w:bodyDiv w:val="1"/>
      <w:marLeft w:val="0"/>
      <w:marRight w:val="0"/>
      <w:marTop w:val="0"/>
      <w:marBottom w:val="0"/>
      <w:divBdr>
        <w:top w:val="none" w:sz="0" w:space="0" w:color="auto"/>
        <w:left w:val="none" w:sz="0" w:space="0" w:color="auto"/>
        <w:bottom w:val="none" w:sz="0" w:space="0" w:color="auto"/>
        <w:right w:val="none" w:sz="0" w:space="0" w:color="auto"/>
      </w:divBdr>
    </w:div>
    <w:div w:id="1642231097">
      <w:bodyDiv w:val="1"/>
      <w:marLeft w:val="0"/>
      <w:marRight w:val="0"/>
      <w:marTop w:val="0"/>
      <w:marBottom w:val="0"/>
      <w:divBdr>
        <w:top w:val="none" w:sz="0" w:space="0" w:color="auto"/>
        <w:left w:val="none" w:sz="0" w:space="0" w:color="auto"/>
        <w:bottom w:val="none" w:sz="0" w:space="0" w:color="auto"/>
        <w:right w:val="none" w:sz="0" w:space="0" w:color="auto"/>
      </w:divBdr>
    </w:div>
    <w:div w:id="1653751905">
      <w:bodyDiv w:val="1"/>
      <w:marLeft w:val="0"/>
      <w:marRight w:val="0"/>
      <w:marTop w:val="0"/>
      <w:marBottom w:val="0"/>
      <w:divBdr>
        <w:top w:val="none" w:sz="0" w:space="0" w:color="auto"/>
        <w:left w:val="none" w:sz="0" w:space="0" w:color="auto"/>
        <w:bottom w:val="none" w:sz="0" w:space="0" w:color="auto"/>
        <w:right w:val="none" w:sz="0" w:space="0" w:color="auto"/>
      </w:divBdr>
      <w:divsChild>
        <w:div w:id="1060590096">
          <w:marLeft w:val="0"/>
          <w:marRight w:val="0"/>
          <w:marTop w:val="0"/>
          <w:marBottom w:val="0"/>
          <w:divBdr>
            <w:top w:val="none" w:sz="0" w:space="0" w:color="auto"/>
            <w:left w:val="none" w:sz="0" w:space="0" w:color="auto"/>
            <w:bottom w:val="none" w:sz="0" w:space="0" w:color="auto"/>
            <w:right w:val="none" w:sz="0" w:space="0" w:color="auto"/>
          </w:divBdr>
        </w:div>
        <w:div w:id="1998848148">
          <w:marLeft w:val="0"/>
          <w:marRight w:val="0"/>
          <w:marTop w:val="0"/>
          <w:marBottom w:val="0"/>
          <w:divBdr>
            <w:top w:val="none" w:sz="0" w:space="0" w:color="auto"/>
            <w:left w:val="none" w:sz="0" w:space="0" w:color="auto"/>
            <w:bottom w:val="none" w:sz="0" w:space="0" w:color="auto"/>
            <w:right w:val="none" w:sz="0" w:space="0" w:color="auto"/>
          </w:divBdr>
        </w:div>
      </w:divsChild>
    </w:div>
    <w:div w:id="1666208045">
      <w:bodyDiv w:val="1"/>
      <w:marLeft w:val="0"/>
      <w:marRight w:val="0"/>
      <w:marTop w:val="0"/>
      <w:marBottom w:val="0"/>
      <w:divBdr>
        <w:top w:val="none" w:sz="0" w:space="0" w:color="auto"/>
        <w:left w:val="none" w:sz="0" w:space="0" w:color="auto"/>
        <w:bottom w:val="none" w:sz="0" w:space="0" w:color="auto"/>
        <w:right w:val="none" w:sz="0" w:space="0" w:color="auto"/>
      </w:divBdr>
    </w:div>
    <w:div w:id="1666476131">
      <w:bodyDiv w:val="1"/>
      <w:marLeft w:val="0"/>
      <w:marRight w:val="0"/>
      <w:marTop w:val="0"/>
      <w:marBottom w:val="0"/>
      <w:divBdr>
        <w:top w:val="none" w:sz="0" w:space="0" w:color="auto"/>
        <w:left w:val="none" w:sz="0" w:space="0" w:color="auto"/>
        <w:bottom w:val="none" w:sz="0" w:space="0" w:color="auto"/>
        <w:right w:val="none" w:sz="0" w:space="0" w:color="auto"/>
      </w:divBdr>
      <w:divsChild>
        <w:div w:id="1671253450">
          <w:blockQuote w:val="1"/>
          <w:marLeft w:val="720"/>
          <w:marRight w:val="0"/>
          <w:marTop w:val="0"/>
          <w:marBottom w:val="48"/>
          <w:divBdr>
            <w:top w:val="none" w:sz="0" w:space="0" w:color="auto"/>
            <w:left w:val="none" w:sz="0" w:space="0" w:color="auto"/>
            <w:bottom w:val="none" w:sz="0" w:space="0" w:color="auto"/>
            <w:right w:val="none" w:sz="0" w:space="0" w:color="auto"/>
          </w:divBdr>
        </w:div>
        <w:div w:id="1811048411">
          <w:blockQuote w:val="1"/>
          <w:marLeft w:val="720"/>
          <w:marRight w:val="0"/>
          <w:marTop w:val="0"/>
          <w:marBottom w:val="48"/>
          <w:divBdr>
            <w:top w:val="none" w:sz="0" w:space="0" w:color="auto"/>
            <w:left w:val="none" w:sz="0" w:space="0" w:color="auto"/>
            <w:bottom w:val="none" w:sz="0" w:space="0" w:color="auto"/>
            <w:right w:val="none" w:sz="0" w:space="0" w:color="auto"/>
          </w:divBdr>
        </w:div>
      </w:divsChild>
    </w:div>
    <w:div w:id="1677146011">
      <w:bodyDiv w:val="1"/>
      <w:marLeft w:val="0"/>
      <w:marRight w:val="0"/>
      <w:marTop w:val="0"/>
      <w:marBottom w:val="0"/>
      <w:divBdr>
        <w:top w:val="none" w:sz="0" w:space="0" w:color="auto"/>
        <w:left w:val="none" w:sz="0" w:space="0" w:color="auto"/>
        <w:bottom w:val="none" w:sz="0" w:space="0" w:color="auto"/>
        <w:right w:val="none" w:sz="0" w:space="0" w:color="auto"/>
      </w:divBdr>
    </w:div>
    <w:div w:id="1707220948">
      <w:bodyDiv w:val="1"/>
      <w:marLeft w:val="0"/>
      <w:marRight w:val="0"/>
      <w:marTop w:val="0"/>
      <w:marBottom w:val="0"/>
      <w:divBdr>
        <w:top w:val="none" w:sz="0" w:space="0" w:color="auto"/>
        <w:left w:val="none" w:sz="0" w:space="0" w:color="auto"/>
        <w:bottom w:val="none" w:sz="0" w:space="0" w:color="auto"/>
        <w:right w:val="none" w:sz="0" w:space="0" w:color="auto"/>
      </w:divBdr>
      <w:divsChild>
        <w:div w:id="280651569">
          <w:marLeft w:val="0"/>
          <w:marRight w:val="0"/>
          <w:marTop w:val="0"/>
          <w:marBottom w:val="0"/>
          <w:divBdr>
            <w:top w:val="none" w:sz="0" w:space="0" w:color="auto"/>
            <w:left w:val="none" w:sz="0" w:space="0" w:color="auto"/>
            <w:bottom w:val="none" w:sz="0" w:space="0" w:color="auto"/>
            <w:right w:val="none" w:sz="0" w:space="0" w:color="auto"/>
          </w:divBdr>
        </w:div>
      </w:divsChild>
    </w:div>
    <w:div w:id="1708139571">
      <w:bodyDiv w:val="1"/>
      <w:marLeft w:val="0"/>
      <w:marRight w:val="0"/>
      <w:marTop w:val="0"/>
      <w:marBottom w:val="0"/>
      <w:divBdr>
        <w:top w:val="none" w:sz="0" w:space="0" w:color="auto"/>
        <w:left w:val="none" w:sz="0" w:space="0" w:color="auto"/>
        <w:bottom w:val="none" w:sz="0" w:space="0" w:color="auto"/>
        <w:right w:val="none" w:sz="0" w:space="0" w:color="auto"/>
      </w:divBdr>
    </w:div>
    <w:div w:id="1719430535">
      <w:bodyDiv w:val="1"/>
      <w:marLeft w:val="0"/>
      <w:marRight w:val="0"/>
      <w:marTop w:val="0"/>
      <w:marBottom w:val="0"/>
      <w:divBdr>
        <w:top w:val="none" w:sz="0" w:space="0" w:color="auto"/>
        <w:left w:val="none" w:sz="0" w:space="0" w:color="auto"/>
        <w:bottom w:val="none" w:sz="0" w:space="0" w:color="auto"/>
        <w:right w:val="none" w:sz="0" w:space="0" w:color="auto"/>
      </w:divBdr>
    </w:div>
    <w:div w:id="1725761657">
      <w:bodyDiv w:val="1"/>
      <w:marLeft w:val="0"/>
      <w:marRight w:val="0"/>
      <w:marTop w:val="0"/>
      <w:marBottom w:val="0"/>
      <w:divBdr>
        <w:top w:val="none" w:sz="0" w:space="0" w:color="auto"/>
        <w:left w:val="none" w:sz="0" w:space="0" w:color="auto"/>
        <w:bottom w:val="none" w:sz="0" w:space="0" w:color="auto"/>
        <w:right w:val="none" w:sz="0" w:space="0" w:color="auto"/>
      </w:divBdr>
    </w:div>
    <w:div w:id="1731801597">
      <w:bodyDiv w:val="1"/>
      <w:marLeft w:val="0"/>
      <w:marRight w:val="0"/>
      <w:marTop w:val="0"/>
      <w:marBottom w:val="0"/>
      <w:divBdr>
        <w:top w:val="none" w:sz="0" w:space="0" w:color="auto"/>
        <w:left w:val="none" w:sz="0" w:space="0" w:color="auto"/>
        <w:bottom w:val="none" w:sz="0" w:space="0" w:color="auto"/>
        <w:right w:val="none" w:sz="0" w:space="0" w:color="auto"/>
      </w:divBdr>
    </w:div>
    <w:div w:id="1742405942">
      <w:bodyDiv w:val="1"/>
      <w:marLeft w:val="0"/>
      <w:marRight w:val="0"/>
      <w:marTop w:val="0"/>
      <w:marBottom w:val="0"/>
      <w:divBdr>
        <w:top w:val="none" w:sz="0" w:space="0" w:color="auto"/>
        <w:left w:val="none" w:sz="0" w:space="0" w:color="auto"/>
        <w:bottom w:val="none" w:sz="0" w:space="0" w:color="auto"/>
        <w:right w:val="none" w:sz="0" w:space="0" w:color="auto"/>
      </w:divBdr>
    </w:div>
    <w:div w:id="1753769348">
      <w:bodyDiv w:val="1"/>
      <w:marLeft w:val="0"/>
      <w:marRight w:val="0"/>
      <w:marTop w:val="0"/>
      <w:marBottom w:val="0"/>
      <w:divBdr>
        <w:top w:val="none" w:sz="0" w:space="0" w:color="auto"/>
        <w:left w:val="none" w:sz="0" w:space="0" w:color="auto"/>
        <w:bottom w:val="none" w:sz="0" w:space="0" w:color="auto"/>
        <w:right w:val="none" w:sz="0" w:space="0" w:color="auto"/>
      </w:divBdr>
    </w:div>
    <w:div w:id="1758860954">
      <w:bodyDiv w:val="1"/>
      <w:marLeft w:val="0"/>
      <w:marRight w:val="0"/>
      <w:marTop w:val="0"/>
      <w:marBottom w:val="0"/>
      <w:divBdr>
        <w:top w:val="none" w:sz="0" w:space="0" w:color="auto"/>
        <w:left w:val="none" w:sz="0" w:space="0" w:color="auto"/>
        <w:bottom w:val="none" w:sz="0" w:space="0" w:color="auto"/>
        <w:right w:val="none" w:sz="0" w:space="0" w:color="auto"/>
      </w:divBdr>
      <w:divsChild>
        <w:div w:id="170264495">
          <w:marLeft w:val="0"/>
          <w:marRight w:val="0"/>
          <w:marTop w:val="0"/>
          <w:marBottom w:val="0"/>
          <w:divBdr>
            <w:top w:val="none" w:sz="0" w:space="0" w:color="auto"/>
            <w:left w:val="none" w:sz="0" w:space="0" w:color="auto"/>
            <w:bottom w:val="none" w:sz="0" w:space="0" w:color="auto"/>
            <w:right w:val="none" w:sz="0" w:space="0" w:color="auto"/>
          </w:divBdr>
        </w:div>
        <w:div w:id="204752344">
          <w:marLeft w:val="0"/>
          <w:marRight w:val="0"/>
          <w:marTop w:val="0"/>
          <w:marBottom w:val="0"/>
          <w:divBdr>
            <w:top w:val="none" w:sz="0" w:space="0" w:color="auto"/>
            <w:left w:val="none" w:sz="0" w:space="0" w:color="auto"/>
            <w:bottom w:val="none" w:sz="0" w:space="0" w:color="auto"/>
            <w:right w:val="none" w:sz="0" w:space="0" w:color="auto"/>
          </w:divBdr>
        </w:div>
        <w:div w:id="264775874">
          <w:marLeft w:val="0"/>
          <w:marRight w:val="0"/>
          <w:marTop w:val="0"/>
          <w:marBottom w:val="0"/>
          <w:divBdr>
            <w:top w:val="none" w:sz="0" w:space="0" w:color="auto"/>
            <w:left w:val="none" w:sz="0" w:space="0" w:color="auto"/>
            <w:bottom w:val="none" w:sz="0" w:space="0" w:color="auto"/>
            <w:right w:val="none" w:sz="0" w:space="0" w:color="auto"/>
          </w:divBdr>
        </w:div>
        <w:div w:id="361173230">
          <w:marLeft w:val="0"/>
          <w:marRight w:val="0"/>
          <w:marTop w:val="0"/>
          <w:marBottom w:val="0"/>
          <w:divBdr>
            <w:top w:val="none" w:sz="0" w:space="0" w:color="auto"/>
            <w:left w:val="none" w:sz="0" w:space="0" w:color="auto"/>
            <w:bottom w:val="none" w:sz="0" w:space="0" w:color="auto"/>
            <w:right w:val="none" w:sz="0" w:space="0" w:color="auto"/>
          </w:divBdr>
        </w:div>
        <w:div w:id="449976308">
          <w:marLeft w:val="0"/>
          <w:marRight w:val="0"/>
          <w:marTop w:val="0"/>
          <w:marBottom w:val="0"/>
          <w:divBdr>
            <w:top w:val="none" w:sz="0" w:space="0" w:color="auto"/>
            <w:left w:val="none" w:sz="0" w:space="0" w:color="auto"/>
            <w:bottom w:val="none" w:sz="0" w:space="0" w:color="auto"/>
            <w:right w:val="none" w:sz="0" w:space="0" w:color="auto"/>
          </w:divBdr>
        </w:div>
        <w:div w:id="480856271">
          <w:marLeft w:val="0"/>
          <w:marRight w:val="0"/>
          <w:marTop w:val="0"/>
          <w:marBottom w:val="0"/>
          <w:divBdr>
            <w:top w:val="none" w:sz="0" w:space="0" w:color="auto"/>
            <w:left w:val="none" w:sz="0" w:space="0" w:color="auto"/>
            <w:bottom w:val="none" w:sz="0" w:space="0" w:color="auto"/>
            <w:right w:val="none" w:sz="0" w:space="0" w:color="auto"/>
          </w:divBdr>
        </w:div>
        <w:div w:id="570502711">
          <w:marLeft w:val="0"/>
          <w:marRight w:val="0"/>
          <w:marTop w:val="0"/>
          <w:marBottom w:val="0"/>
          <w:divBdr>
            <w:top w:val="none" w:sz="0" w:space="0" w:color="auto"/>
            <w:left w:val="none" w:sz="0" w:space="0" w:color="auto"/>
            <w:bottom w:val="none" w:sz="0" w:space="0" w:color="auto"/>
            <w:right w:val="none" w:sz="0" w:space="0" w:color="auto"/>
          </w:divBdr>
        </w:div>
        <w:div w:id="655841126">
          <w:marLeft w:val="0"/>
          <w:marRight w:val="0"/>
          <w:marTop w:val="0"/>
          <w:marBottom w:val="0"/>
          <w:divBdr>
            <w:top w:val="none" w:sz="0" w:space="0" w:color="auto"/>
            <w:left w:val="none" w:sz="0" w:space="0" w:color="auto"/>
            <w:bottom w:val="none" w:sz="0" w:space="0" w:color="auto"/>
            <w:right w:val="none" w:sz="0" w:space="0" w:color="auto"/>
          </w:divBdr>
        </w:div>
        <w:div w:id="669022327">
          <w:marLeft w:val="0"/>
          <w:marRight w:val="0"/>
          <w:marTop w:val="0"/>
          <w:marBottom w:val="0"/>
          <w:divBdr>
            <w:top w:val="none" w:sz="0" w:space="0" w:color="auto"/>
            <w:left w:val="none" w:sz="0" w:space="0" w:color="auto"/>
            <w:bottom w:val="none" w:sz="0" w:space="0" w:color="auto"/>
            <w:right w:val="none" w:sz="0" w:space="0" w:color="auto"/>
          </w:divBdr>
        </w:div>
        <w:div w:id="734355186">
          <w:marLeft w:val="0"/>
          <w:marRight w:val="0"/>
          <w:marTop w:val="0"/>
          <w:marBottom w:val="0"/>
          <w:divBdr>
            <w:top w:val="none" w:sz="0" w:space="0" w:color="auto"/>
            <w:left w:val="none" w:sz="0" w:space="0" w:color="auto"/>
            <w:bottom w:val="none" w:sz="0" w:space="0" w:color="auto"/>
            <w:right w:val="none" w:sz="0" w:space="0" w:color="auto"/>
          </w:divBdr>
        </w:div>
        <w:div w:id="1190069106">
          <w:marLeft w:val="0"/>
          <w:marRight w:val="0"/>
          <w:marTop w:val="0"/>
          <w:marBottom w:val="0"/>
          <w:divBdr>
            <w:top w:val="none" w:sz="0" w:space="0" w:color="auto"/>
            <w:left w:val="none" w:sz="0" w:space="0" w:color="auto"/>
            <w:bottom w:val="none" w:sz="0" w:space="0" w:color="auto"/>
            <w:right w:val="none" w:sz="0" w:space="0" w:color="auto"/>
          </w:divBdr>
        </w:div>
        <w:div w:id="1266494513">
          <w:marLeft w:val="0"/>
          <w:marRight w:val="0"/>
          <w:marTop w:val="0"/>
          <w:marBottom w:val="0"/>
          <w:divBdr>
            <w:top w:val="none" w:sz="0" w:space="0" w:color="auto"/>
            <w:left w:val="none" w:sz="0" w:space="0" w:color="auto"/>
            <w:bottom w:val="none" w:sz="0" w:space="0" w:color="auto"/>
            <w:right w:val="none" w:sz="0" w:space="0" w:color="auto"/>
          </w:divBdr>
        </w:div>
        <w:div w:id="1388728038">
          <w:marLeft w:val="0"/>
          <w:marRight w:val="0"/>
          <w:marTop w:val="0"/>
          <w:marBottom w:val="0"/>
          <w:divBdr>
            <w:top w:val="none" w:sz="0" w:space="0" w:color="auto"/>
            <w:left w:val="none" w:sz="0" w:space="0" w:color="auto"/>
            <w:bottom w:val="none" w:sz="0" w:space="0" w:color="auto"/>
            <w:right w:val="none" w:sz="0" w:space="0" w:color="auto"/>
          </w:divBdr>
        </w:div>
        <w:div w:id="1515849375">
          <w:marLeft w:val="0"/>
          <w:marRight w:val="0"/>
          <w:marTop w:val="0"/>
          <w:marBottom w:val="0"/>
          <w:divBdr>
            <w:top w:val="none" w:sz="0" w:space="0" w:color="auto"/>
            <w:left w:val="none" w:sz="0" w:space="0" w:color="auto"/>
            <w:bottom w:val="none" w:sz="0" w:space="0" w:color="auto"/>
            <w:right w:val="none" w:sz="0" w:space="0" w:color="auto"/>
          </w:divBdr>
        </w:div>
        <w:div w:id="1742944946">
          <w:marLeft w:val="0"/>
          <w:marRight w:val="0"/>
          <w:marTop w:val="0"/>
          <w:marBottom w:val="0"/>
          <w:divBdr>
            <w:top w:val="none" w:sz="0" w:space="0" w:color="auto"/>
            <w:left w:val="none" w:sz="0" w:space="0" w:color="auto"/>
            <w:bottom w:val="none" w:sz="0" w:space="0" w:color="auto"/>
            <w:right w:val="none" w:sz="0" w:space="0" w:color="auto"/>
          </w:divBdr>
        </w:div>
        <w:div w:id="2001932200">
          <w:marLeft w:val="0"/>
          <w:marRight w:val="0"/>
          <w:marTop w:val="0"/>
          <w:marBottom w:val="0"/>
          <w:divBdr>
            <w:top w:val="none" w:sz="0" w:space="0" w:color="auto"/>
            <w:left w:val="none" w:sz="0" w:space="0" w:color="auto"/>
            <w:bottom w:val="none" w:sz="0" w:space="0" w:color="auto"/>
            <w:right w:val="none" w:sz="0" w:space="0" w:color="auto"/>
          </w:divBdr>
        </w:div>
        <w:div w:id="2024166096">
          <w:marLeft w:val="0"/>
          <w:marRight w:val="0"/>
          <w:marTop w:val="0"/>
          <w:marBottom w:val="0"/>
          <w:divBdr>
            <w:top w:val="none" w:sz="0" w:space="0" w:color="auto"/>
            <w:left w:val="none" w:sz="0" w:space="0" w:color="auto"/>
            <w:bottom w:val="none" w:sz="0" w:space="0" w:color="auto"/>
            <w:right w:val="none" w:sz="0" w:space="0" w:color="auto"/>
          </w:divBdr>
        </w:div>
        <w:div w:id="2130276112">
          <w:marLeft w:val="0"/>
          <w:marRight w:val="0"/>
          <w:marTop w:val="0"/>
          <w:marBottom w:val="0"/>
          <w:divBdr>
            <w:top w:val="none" w:sz="0" w:space="0" w:color="auto"/>
            <w:left w:val="none" w:sz="0" w:space="0" w:color="auto"/>
            <w:bottom w:val="none" w:sz="0" w:space="0" w:color="auto"/>
            <w:right w:val="none" w:sz="0" w:space="0" w:color="auto"/>
          </w:divBdr>
        </w:div>
      </w:divsChild>
    </w:div>
    <w:div w:id="1764229947">
      <w:bodyDiv w:val="1"/>
      <w:marLeft w:val="0"/>
      <w:marRight w:val="0"/>
      <w:marTop w:val="0"/>
      <w:marBottom w:val="0"/>
      <w:divBdr>
        <w:top w:val="none" w:sz="0" w:space="0" w:color="auto"/>
        <w:left w:val="none" w:sz="0" w:space="0" w:color="auto"/>
        <w:bottom w:val="none" w:sz="0" w:space="0" w:color="auto"/>
        <w:right w:val="none" w:sz="0" w:space="0" w:color="auto"/>
      </w:divBdr>
    </w:div>
    <w:div w:id="1772433504">
      <w:bodyDiv w:val="1"/>
      <w:marLeft w:val="0"/>
      <w:marRight w:val="0"/>
      <w:marTop w:val="0"/>
      <w:marBottom w:val="0"/>
      <w:divBdr>
        <w:top w:val="none" w:sz="0" w:space="0" w:color="auto"/>
        <w:left w:val="none" w:sz="0" w:space="0" w:color="auto"/>
        <w:bottom w:val="none" w:sz="0" w:space="0" w:color="auto"/>
        <w:right w:val="none" w:sz="0" w:space="0" w:color="auto"/>
      </w:divBdr>
    </w:div>
    <w:div w:id="1773864367">
      <w:bodyDiv w:val="1"/>
      <w:marLeft w:val="0"/>
      <w:marRight w:val="0"/>
      <w:marTop w:val="0"/>
      <w:marBottom w:val="0"/>
      <w:divBdr>
        <w:top w:val="none" w:sz="0" w:space="0" w:color="auto"/>
        <w:left w:val="none" w:sz="0" w:space="0" w:color="auto"/>
        <w:bottom w:val="none" w:sz="0" w:space="0" w:color="auto"/>
        <w:right w:val="none" w:sz="0" w:space="0" w:color="auto"/>
      </w:divBdr>
    </w:div>
    <w:div w:id="1788045535">
      <w:bodyDiv w:val="1"/>
      <w:marLeft w:val="0"/>
      <w:marRight w:val="0"/>
      <w:marTop w:val="0"/>
      <w:marBottom w:val="0"/>
      <w:divBdr>
        <w:top w:val="none" w:sz="0" w:space="0" w:color="auto"/>
        <w:left w:val="none" w:sz="0" w:space="0" w:color="auto"/>
        <w:bottom w:val="none" w:sz="0" w:space="0" w:color="auto"/>
        <w:right w:val="none" w:sz="0" w:space="0" w:color="auto"/>
      </w:divBdr>
    </w:div>
    <w:div w:id="1796946592">
      <w:bodyDiv w:val="1"/>
      <w:marLeft w:val="0"/>
      <w:marRight w:val="0"/>
      <w:marTop w:val="0"/>
      <w:marBottom w:val="0"/>
      <w:divBdr>
        <w:top w:val="none" w:sz="0" w:space="0" w:color="auto"/>
        <w:left w:val="none" w:sz="0" w:space="0" w:color="auto"/>
        <w:bottom w:val="none" w:sz="0" w:space="0" w:color="auto"/>
        <w:right w:val="none" w:sz="0" w:space="0" w:color="auto"/>
      </w:divBdr>
    </w:div>
    <w:div w:id="1797138790">
      <w:bodyDiv w:val="1"/>
      <w:marLeft w:val="0"/>
      <w:marRight w:val="0"/>
      <w:marTop w:val="0"/>
      <w:marBottom w:val="0"/>
      <w:divBdr>
        <w:top w:val="none" w:sz="0" w:space="0" w:color="auto"/>
        <w:left w:val="none" w:sz="0" w:space="0" w:color="auto"/>
        <w:bottom w:val="none" w:sz="0" w:space="0" w:color="auto"/>
        <w:right w:val="none" w:sz="0" w:space="0" w:color="auto"/>
      </w:divBdr>
    </w:div>
    <w:div w:id="1800952643">
      <w:bodyDiv w:val="1"/>
      <w:marLeft w:val="0"/>
      <w:marRight w:val="0"/>
      <w:marTop w:val="0"/>
      <w:marBottom w:val="0"/>
      <w:divBdr>
        <w:top w:val="none" w:sz="0" w:space="0" w:color="auto"/>
        <w:left w:val="none" w:sz="0" w:space="0" w:color="auto"/>
        <w:bottom w:val="none" w:sz="0" w:space="0" w:color="auto"/>
        <w:right w:val="none" w:sz="0" w:space="0" w:color="auto"/>
      </w:divBdr>
    </w:div>
    <w:div w:id="1812404530">
      <w:bodyDiv w:val="1"/>
      <w:marLeft w:val="0"/>
      <w:marRight w:val="0"/>
      <w:marTop w:val="0"/>
      <w:marBottom w:val="0"/>
      <w:divBdr>
        <w:top w:val="none" w:sz="0" w:space="0" w:color="auto"/>
        <w:left w:val="none" w:sz="0" w:space="0" w:color="auto"/>
        <w:bottom w:val="none" w:sz="0" w:space="0" w:color="auto"/>
        <w:right w:val="none" w:sz="0" w:space="0" w:color="auto"/>
      </w:divBdr>
      <w:divsChild>
        <w:div w:id="923222644">
          <w:marLeft w:val="0"/>
          <w:marRight w:val="0"/>
          <w:marTop w:val="0"/>
          <w:marBottom w:val="0"/>
          <w:divBdr>
            <w:top w:val="none" w:sz="0" w:space="0" w:color="auto"/>
            <w:left w:val="none" w:sz="0" w:space="0" w:color="auto"/>
            <w:bottom w:val="none" w:sz="0" w:space="0" w:color="auto"/>
            <w:right w:val="none" w:sz="0" w:space="0" w:color="auto"/>
          </w:divBdr>
        </w:div>
      </w:divsChild>
    </w:div>
    <w:div w:id="1839803152">
      <w:bodyDiv w:val="1"/>
      <w:marLeft w:val="0"/>
      <w:marRight w:val="0"/>
      <w:marTop w:val="0"/>
      <w:marBottom w:val="0"/>
      <w:divBdr>
        <w:top w:val="none" w:sz="0" w:space="0" w:color="auto"/>
        <w:left w:val="none" w:sz="0" w:space="0" w:color="auto"/>
        <w:bottom w:val="none" w:sz="0" w:space="0" w:color="auto"/>
        <w:right w:val="none" w:sz="0" w:space="0" w:color="auto"/>
      </w:divBdr>
      <w:divsChild>
        <w:div w:id="384107878">
          <w:marLeft w:val="0"/>
          <w:marRight w:val="0"/>
          <w:marTop w:val="0"/>
          <w:marBottom w:val="0"/>
          <w:divBdr>
            <w:top w:val="none" w:sz="0" w:space="0" w:color="auto"/>
            <w:left w:val="none" w:sz="0" w:space="0" w:color="auto"/>
            <w:bottom w:val="none" w:sz="0" w:space="0" w:color="auto"/>
            <w:right w:val="none" w:sz="0" w:space="0" w:color="auto"/>
          </w:divBdr>
        </w:div>
        <w:div w:id="564680707">
          <w:marLeft w:val="0"/>
          <w:marRight w:val="0"/>
          <w:marTop w:val="0"/>
          <w:marBottom w:val="0"/>
          <w:divBdr>
            <w:top w:val="none" w:sz="0" w:space="0" w:color="auto"/>
            <w:left w:val="none" w:sz="0" w:space="0" w:color="auto"/>
            <w:bottom w:val="none" w:sz="0" w:space="0" w:color="auto"/>
            <w:right w:val="none" w:sz="0" w:space="0" w:color="auto"/>
          </w:divBdr>
        </w:div>
        <w:div w:id="1648431893">
          <w:marLeft w:val="0"/>
          <w:marRight w:val="0"/>
          <w:marTop w:val="0"/>
          <w:marBottom w:val="0"/>
          <w:divBdr>
            <w:top w:val="none" w:sz="0" w:space="0" w:color="auto"/>
            <w:left w:val="none" w:sz="0" w:space="0" w:color="auto"/>
            <w:bottom w:val="none" w:sz="0" w:space="0" w:color="auto"/>
            <w:right w:val="none" w:sz="0" w:space="0" w:color="auto"/>
          </w:divBdr>
        </w:div>
        <w:div w:id="1757945594">
          <w:marLeft w:val="0"/>
          <w:marRight w:val="0"/>
          <w:marTop w:val="0"/>
          <w:marBottom w:val="0"/>
          <w:divBdr>
            <w:top w:val="none" w:sz="0" w:space="0" w:color="auto"/>
            <w:left w:val="none" w:sz="0" w:space="0" w:color="auto"/>
            <w:bottom w:val="none" w:sz="0" w:space="0" w:color="auto"/>
            <w:right w:val="none" w:sz="0" w:space="0" w:color="auto"/>
          </w:divBdr>
        </w:div>
        <w:div w:id="2084333661">
          <w:marLeft w:val="0"/>
          <w:marRight w:val="0"/>
          <w:marTop w:val="0"/>
          <w:marBottom w:val="0"/>
          <w:divBdr>
            <w:top w:val="none" w:sz="0" w:space="0" w:color="auto"/>
            <w:left w:val="none" w:sz="0" w:space="0" w:color="auto"/>
            <w:bottom w:val="none" w:sz="0" w:space="0" w:color="auto"/>
            <w:right w:val="none" w:sz="0" w:space="0" w:color="auto"/>
          </w:divBdr>
        </w:div>
      </w:divsChild>
    </w:div>
    <w:div w:id="1882085308">
      <w:bodyDiv w:val="1"/>
      <w:marLeft w:val="0"/>
      <w:marRight w:val="0"/>
      <w:marTop w:val="0"/>
      <w:marBottom w:val="0"/>
      <w:divBdr>
        <w:top w:val="none" w:sz="0" w:space="0" w:color="auto"/>
        <w:left w:val="none" w:sz="0" w:space="0" w:color="auto"/>
        <w:bottom w:val="none" w:sz="0" w:space="0" w:color="auto"/>
        <w:right w:val="none" w:sz="0" w:space="0" w:color="auto"/>
      </w:divBdr>
    </w:div>
    <w:div w:id="1905019357">
      <w:bodyDiv w:val="1"/>
      <w:marLeft w:val="0"/>
      <w:marRight w:val="0"/>
      <w:marTop w:val="0"/>
      <w:marBottom w:val="0"/>
      <w:divBdr>
        <w:top w:val="none" w:sz="0" w:space="0" w:color="auto"/>
        <w:left w:val="none" w:sz="0" w:space="0" w:color="auto"/>
        <w:bottom w:val="none" w:sz="0" w:space="0" w:color="auto"/>
        <w:right w:val="none" w:sz="0" w:space="0" w:color="auto"/>
      </w:divBdr>
    </w:div>
    <w:div w:id="1905295189">
      <w:bodyDiv w:val="1"/>
      <w:marLeft w:val="0"/>
      <w:marRight w:val="0"/>
      <w:marTop w:val="0"/>
      <w:marBottom w:val="0"/>
      <w:divBdr>
        <w:top w:val="none" w:sz="0" w:space="0" w:color="auto"/>
        <w:left w:val="none" w:sz="0" w:space="0" w:color="auto"/>
        <w:bottom w:val="none" w:sz="0" w:space="0" w:color="auto"/>
        <w:right w:val="none" w:sz="0" w:space="0" w:color="auto"/>
      </w:divBdr>
    </w:div>
    <w:div w:id="1908611439">
      <w:bodyDiv w:val="1"/>
      <w:marLeft w:val="0"/>
      <w:marRight w:val="0"/>
      <w:marTop w:val="0"/>
      <w:marBottom w:val="0"/>
      <w:divBdr>
        <w:top w:val="none" w:sz="0" w:space="0" w:color="auto"/>
        <w:left w:val="none" w:sz="0" w:space="0" w:color="auto"/>
        <w:bottom w:val="none" w:sz="0" w:space="0" w:color="auto"/>
        <w:right w:val="none" w:sz="0" w:space="0" w:color="auto"/>
      </w:divBdr>
    </w:div>
    <w:div w:id="1949657600">
      <w:bodyDiv w:val="1"/>
      <w:marLeft w:val="0"/>
      <w:marRight w:val="0"/>
      <w:marTop w:val="0"/>
      <w:marBottom w:val="0"/>
      <w:divBdr>
        <w:top w:val="none" w:sz="0" w:space="0" w:color="auto"/>
        <w:left w:val="none" w:sz="0" w:space="0" w:color="auto"/>
        <w:bottom w:val="none" w:sz="0" w:space="0" w:color="auto"/>
        <w:right w:val="none" w:sz="0" w:space="0" w:color="auto"/>
      </w:divBdr>
    </w:div>
    <w:div w:id="1954746134">
      <w:bodyDiv w:val="1"/>
      <w:marLeft w:val="0"/>
      <w:marRight w:val="0"/>
      <w:marTop w:val="0"/>
      <w:marBottom w:val="0"/>
      <w:divBdr>
        <w:top w:val="none" w:sz="0" w:space="0" w:color="auto"/>
        <w:left w:val="none" w:sz="0" w:space="0" w:color="auto"/>
        <w:bottom w:val="none" w:sz="0" w:space="0" w:color="auto"/>
        <w:right w:val="none" w:sz="0" w:space="0" w:color="auto"/>
      </w:divBdr>
      <w:divsChild>
        <w:div w:id="424957936">
          <w:marLeft w:val="0"/>
          <w:marRight w:val="0"/>
          <w:marTop w:val="0"/>
          <w:marBottom w:val="0"/>
          <w:divBdr>
            <w:top w:val="none" w:sz="0" w:space="0" w:color="auto"/>
            <w:left w:val="none" w:sz="0" w:space="0" w:color="auto"/>
            <w:bottom w:val="none" w:sz="0" w:space="0" w:color="auto"/>
            <w:right w:val="none" w:sz="0" w:space="0" w:color="auto"/>
          </w:divBdr>
        </w:div>
        <w:div w:id="652103720">
          <w:marLeft w:val="0"/>
          <w:marRight w:val="0"/>
          <w:marTop w:val="0"/>
          <w:marBottom w:val="0"/>
          <w:divBdr>
            <w:top w:val="none" w:sz="0" w:space="0" w:color="auto"/>
            <w:left w:val="none" w:sz="0" w:space="0" w:color="auto"/>
            <w:bottom w:val="none" w:sz="0" w:space="0" w:color="auto"/>
            <w:right w:val="none" w:sz="0" w:space="0" w:color="auto"/>
          </w:divBdr>
        </w:div>
        <w:div w:id="881602115">
          <w:marLeft w:val="0"/>
          <w:marRight w:val="0"/>
          <w:marTop w:val="0"/>
          <w:marBottom w:val="0"/>
          <w:divBdr>
            <w:top w:val="none" w:sz="0" w:space="0" w:color="auto"/>
            <w:left w:val="none" w:sz="0" w:space="0" w:color="auto"/>
            <w:bottom w:val="none" w:sz="0" w:space="0" w:color="auto"/>
            <w:right w:val="none" w:sz="0" w:space="0" w:color="auto"/>
          </w:divBdr>
        </w:div>
        <w:div w:id="1193304581">
          <w:marLeft w:val="0"/>
          <w:marRight w:val="0"/>
          <w:marTop w:val="0"/>
          <w:marBottom w:val="0"/>
          <w:divBdr>
            <w:top w:val="none" w:sz="0" w:space="0" w:color="auto"/>
            <w:left w:val="none" w:sz="0" w:space="0" w:color="auto"/>
            <w:bottom w:val="none" w:sz="0" w:space="0" w:color="auto"/>
            <w:right w:val="none" w:sz="0" w:space="0" w:color="auto"/>
          </w:divBdr>
        </w:div>
        <w:div w:id="1702899470">
          <w:marLeft w:val="0"/>
          <w:marRight w:val="0"/>
          <w:marTop w:val="0"/>
          <w:marBottom w:val="0"/>
          <w:divBdr>
            <w:top w:val="none" w:sz="0" w:space="0" w:color="auto"/>
            <w:left w:val="none" w:sz="0" w:space="0" w:color="auto"/>
            <w:bottom w:val="none" w:sz="0" w:space="0" w:color="auto"/>
            <w:right w:val="none" w:sz="0" w:space="0" w:color="auto"/>
          </w:divBdr>
        </w:div>
      </w:divsChild>
    </w:div>
    <w:div w:id="1969162416">
      <w:bodyDiv w:val="1"/>
      <w:marLeft w:val="0"/>
      <w:marRight w:val="0"/>
      <w:marTop w:val="0"/>
      <w:marBottom w:val="0"/>
      <w:divBdr>
        <w:top w:val="none" w:sz="0" w:space="0" w:color="auto"/>
        <w:left w:val="none" w:sz="0" w:space="0" w:color="auto"/>
        <w:bottom w:val="none" w:sz="0" w:space="0" w:color="auto"/>
        <w:right w:val="none" w:sz="0" w:space="0" w:color="auto"/>
      </w:divBdr>
    </w:div>
    <w:div w:id="1976107975">
      <w:bodyDiv w:val="1"/>
      <w:marLeft w:val="0"/>
      <w:marRight w:val="0"/>
      <w:marTop w:val="0"/>
      <w:marBottom w:val="0"/>
      <w:divBdr>
        <w:top w:val="none" w:sz="0" w:space="0" w:color="auto"/>
        <w:left w:val="none" w:sz="0" w:space="0" w:color="auto"/>
        <w:bottom w:val="none" w:sz="0" w:space="0" w:color="auto"/>
        <w:right w:val="none" w:sz="0" w:space="0" w:color="auto"/>
      </w:divBdr>
    </w:div>
    <w:div w:id="1992055089">
      <w:bodyDiv w:val="1"/>
      <w:marLeft w:val="0"/>
      <w:marRight w:val="0"/>
      <w:marTop w:val="0"/>
      <w:marBottom w:val="0"/>
      <w:divBdr>
        <w:top w:val="none" w:sz="0" w:space="0" w:color="auto"/>
        <w:left w:val="none" w:sz="0" w:space="0" w:color="auto"/>
        <w:bottom w:val="none" w:sz="0" w:space="0" w:color="auto"/>
        <w:right w:val="none" w:sz="0" w:space="0" w:color="auto"/>
      </w:divBdr>
    </w:div>
    <w:div w:id="2004968755">
      <w:bodyDiv w:val="1"/>
      <w:marLeft w:val="0"/>
      <w:marRight w:val="0"/>
      <w:marTop w:val="0"/>
      <w:marBottom w:val="0"/>
      <w:divBdr>
        <w:top w:val="none" w:sz="0" w:space="0" w:color="auto"/>
        <w:left w:val="none" w:sz="0" w:space="0" w:color="auto"/>
        <w:bottom w:val="none" w:sz="0" w:space="0" w:color="auto"/>
        <w:right w:val="none" w:sz="0" w:space="0" w:color="auto"/>
      </w:divBdr>
    </w:div>
    <w:div w:id="2010517775">
      <w:bodyDiv w:val="1"/>
      <w:marLeft w:val="0"/>
      <w:marRight w:val="0"/>
      <w:marTop w:val="0"/>
      <w:marBottom w:val="0"/>
      <w:divBdr>
        <w:top w:val="none" w:sz="0" w:space="0" w:color="auto"/>
        <w:left w:val="none" w:sz="0" w:space="0" w:color="auto"/>
        <w:bottom w:val="none" w:sz="0" w:space="0" w:color="auto"/>
        <w:right w:val="none" w:sz="0" w:space="0" w:color="auto"/>
      </w:divBdr>
    </w:div>
    <w:div w:id="2011326769">
      <w:bodyDiv w:val="1"/>
      <w:marLeft w:val="0"/>
      <w:marRight w:val="0"/>
      <w:marTop w:val="0"/>
      <w:marBottom w:val="0"/>
      <w:divBdr>
        <w:top w:val="none" w:sz="0" w:space="0" w:color="auto"/>
        <w:left w:val="none" w:sz="0" w:space="0" w:color="auto"/>
        <w:bottom w:val="none" w:sz="0" w:space="0" w:color="auto"/>
        <w:right w:val="none" w:sz="0" w:space="0" w:color="auto"/>
      </w:divBdr>
    </w:div>
    <w:div w:id="2016951658">
      <w:bodyDiv w:val="1"/>
      <w:marLeft w:val="0"/>
      <w:marRight w:val="0"/>
      <w:marTop w:val="0"/>
      <w:marBottom w:val="0"/>
      <w:divBdr>
        <w:top w:val="none" w:sz="0" w:space="0" w:color="auto"/>
        <w:left w:val="none" w:sz="0" w:space="0" w:color="auto"/>
        <w:bottom w:val="none" w:sz="0" w:space="0" w:color="auto"/>
        <w:right w:val="none" w:sz="0" w:space="0" w:color="auto"/>
      </w:divBdr>
    </w:div>
    <w:div w:id="2029331511">
      <w:bodyDiv w:val="1"/>
      <w:marLeft w:val="0"/>
      <w:marRight w:val="0"/>
      <w:marTop w:val="0"/>
      <w:marBottom w:val="0"/>
      <w:divBdr>
        <w:top w:val="none" w:sz="0" w:space="0" w:color="auto"/>
        <w:left w:val="none" w:sz="0" w:space="0" w:color="auto"/>
        <w:bottom w:val="none" w:sz="0" w:space="0" w:color="auto"/>
        <w:right w:val="none" w:sz="0" w:space="0" w:color="auto"/>
      </w:divBdr>
    </w:div>
    <w:div w:id="2035106924">
      <w:bodyDiv w:val="1"/>
      <w:marLeft w:val="0"/>
      <w:marRight w:val="0"/>
      <w:marTop w:val="0"/>
      <w:marBottom w:val="0"/>
      <w:divBdr>
        <w:top w:val="none" w:sz="0" w:space="0" w:color="auto"/>
        <w:left w:val="none" w:sz="0" w:space="0" w:color="auto"/>
        <w:bottom w:val="none" w:sz="0" w:space="0" w:color="auto"/>
        <w:right w:val="none" w:sz="0" w:space="0" w:color="auto"/>
      </w:divBdr>
    </w:div>
    <w:div w:id="2036805920">
      <w:bodyDiv w:val="1"/>
      <w:marLeft w:val="0"/>
      <w:marRight w:val="0"/>
      <w:marTop w:val="0"/>
      <w:marBottom w:val="0"/>
      <w:divBdr>
        <w:top w:val="none" w:sz="0" w:space="0" w:color="auto"/>
        <w:left w:val="none" w:sz="0" w:space="0" w:color="auto"/>
        <w:bottom w:val="none" w:sz="0" w:space="0" w:color="auto"/>
        <w:right w:val="none" w:sz="0" w:space="0" w:color="auto"/>
      </w:divBdr>
    </w:div>
    <w:div w:id="2057974056">
      <w:bodyDiv w:val="1"/>
      <w:marLeft w:val="0"/>
      <w:marRight w:val="0"/>
      <w:marTop w:val="0"/>
      <w:marBottom w:val="0"/>
      <w:divBdr>
        <w:top w:val="none" w:sz="0" w:space="0" w:color="auto"/>
        <w:left w:val="none" w:sz="0" w:space="0" w:color="auto"/>
        <w:bottom w:val="none" w:sz="0" w:space="0" w:color="auto"/>
        <w:right w:val="none" w:sz="0" w:space="0" w:color="auto"/>
      </w:divBdr>
    </w:div>
    <w:div w:id="2091152470">
      <w:bodyDiv w:val="1"/>
      <w:marLeft w:val="0"/>
      <w:marRight w:val="0"/>
      <w:marTop w:val="0"/>
      <w:marBottom w:val="0"/>
      <w:divBdr>
        <w:top w:val="none" w:sz="0" w:space="0" w:color="auto"/>
        <w:left w:val="none" w:sz="0" w:space="0" w:color="auto"/>
        <w:bottom w:val="none" w:sz="0" w:space="0" w:color="auto"/>
        <w:right w:val="none" w:sz="0" w:space="0" w:color="auto"/>
      </w:divBdr>
      <w:divsChild>
        <w:div w:id="670914432">
          <w:marLeft w:val="0"/>
          <w:marRight w:val="0"/>
          <w:marTop w:val="0"/>
          <w:marBottom w:val="0"/>
          <w:divBdr>
            <w:top w:val="none" w:sz="0" w:space="0" w:color="auto"/>
            <w:left w:val="none" w:sz="0" w:space="0" w:color="auto"/>
            <w:bottom w:val="none" w:sz="0" w:space="0" w:color="auto"/>
            <w:right w:val="none" w:sz="0" w:space="0" w:color="auto"/>
          </w:divBdr>
        </w:div>
      </w:divsChild>
    </w:div>
    <w:div w:id="2091611910">
      <w:bodyDiv w:val="1"/>
      <w:marLeft w:val="0"/>
      <w:marRight w:val="0"/>
      <w:marTop w:val="0"/>
      <w:marBottom w:val="0"/>
      <w:divBdr>
        <w:top w:val="none" w:sz="0" w:space="0" w:color="auto"/>
        <w:left w:val="none" w:sz="0" w:space="0" w:color="auto"/>
        <w:bottom w:val="none" w:sz="0" w:space="0" w:color="auto"/>
        <w:right w:val="none" w:sz="0" w:space="0" w:color="auto"/>
      </w:divBdr>
    </w:div>
    <w:div w:id="2100831331">
      <w:bodyDiv w:val="1"/>
      <w:marLeft w:val="0"/>
      <w:marRight w:val="0"/>
      <w:marTop w:val="0"/>
      <w:marBottom w:val="0"/>
      <w:divBdr>
        <w:top w:val="none" w:sz="0" w:space="0" w:color="auto"/>
        <w:left w:val="none" w:sz="0" w:space="0" w:color="auto"/>
        <w:bottom w:val="none" w:sz="0" w:space="0" w:color="auto"/>
        <w:right w:val="none" w:sz="0" w:space="0" w:color="auto"/>
      </w:divBdr>
    </w:div>
    <w:div w:id="2110812128">
      <w:bodyDiv w:val="1"/>
      <w:marLeft w:val="0"/>
      <w:marRight w:val="0"/>
      <w:marTop w:val="0"/>
      <w:marBottom w:val="0"/>
      <w:divBdr>
        <w:top w:val="none" w:sz="0" w:space="0" w:color="auto"/>
        <w:left w:val="none" w:sz="0" w:space="0" w:color="auto"/>
        <w:bottom w:val="none" w:sz="0" w:space="0" w:color="auto"/>
        <w:right w:val="none" w:sz="0" w:space="0" w:color="auto"/>
      </w:divBdr>
    </w:div>
    <w:div w:id="2112386857">
      <w:bodyDiv w:val="1"/>
      <w:marLeft w:val="0"/>
      <w:marRight w:val="0"/>
      <w:marTop w:val="0"/>
      <w:marBottom w:val="0"/>
      <w:divBdr>
        <w:top w:val="none" w:sz="0" w:space="0" w:color="auto"/>
        <w:left w:val="none" w:sz="0" w:space="0" w:color="auto"/>
        <w:bottom w:val="none" w:sz="0" w:space="0" w:color="auto"/>
        <w:right w:val="none" w:sz="0" w:space="0" w:color="auto"/>
      </w:divBdr>
    </w:div>
    <w:div w:id="2121296471">
      <w:bodyDiv w:val="1"/>
      <w:marLeft w:val="0"/>
      <w:marRight w:val="0"/>
      <w:marTop w:val="0"/>
      <w:marBottom w:val="0"/>
      <w:divBdr>
        <w:top w:val="none" w:sz="0" w:space="0" w:color="auto"/>
        <w:left w:val="none" w:sz="0" w:space="0" w:color="auto"/>
        <w:bottom w:val="none" w:sz="0" w:space="0" w:color="auto"/>
        <w:right w:val="none" w:sz="0" w:space="0" w:color="auto"/>
      </w:divBdr>
    </w:div>
    <w:div w:id="2126347244">
      <w:bodyDiv w:val="1"/>
      <w:marLeft w:val="0"/>
      <w:marRight w:val="0"/>
      <w:marTop w:val="0"/>
      <w:marBottom w:val="0"/>
      <w:divBdr>
        <w:top w:val="none" w:sz="0" w:space="0" w:color="auto"/>
        <w:left w:val="none" w:sz="0" w:space="0" w:color="auto"/>
        <w:bottom w:val="none" w:sz="0" w:space="0" w:color="auto"/>
        <w:right w:val="none" w:sz="0" w:space="0" w:color="auto"/>
      </w:divBdr>
    </w:div>
    <w:div w:id="21344707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267">
          <w:marLeft w:val="0"/>
          <w:marRight w:val="0"/>
          <w:marTop w:val="0"/>
          <w:marBottom w:val="0"/>
          <w:divBdr>
            <w:top w:val="none" w:sz="0" w:space="0" w:color="auto"/>
            <w:left w:val="none" w:sz="0" w:space="0" w:color="auto"/>
            <w:bottom w:val="none" w:sz="0" w:space="0" w:color="auto"/>
            <w:right w:val="none" w:sz="0" w:space="0" w:color="auto"/>
          </w:divBdr>
        </w:div>
      </w:divsChild>
    </w:div>
    <w:div w:id="2142914372">
      <w:bodyDiv w:val="1"/>
      <w:marLeft w:val="0"/>
      <w:marRight w:val="0"/>
      <w:marTop w:val="0"/>
      <w:marBottom w:val="0"/>
      <w:divBdr>
        <w:top w:val="none" w:sz="0" w:space="0" w:color="auto"/>
        <w:left w:val="none" w:sz="0" w:space="0" w:color="auto"/>
        <w:bottom w:val="none" w:sz="0" w:space="0" w:color="auto"/>
        <w:right w:val="none" w:sz="0" w:space="0" w:color="auto"/>
      </w:divBdr>
    </w:div>
    <w:div w:id="2143226675">
      <w:bodyDiv w:val="1"/>
      <w:marLeft w:val="0"/>
      <w:marRight w:val="0"/>
      <w:marTop w:val="0"/>
      <w:marBottom w:val="0"/>
      <w:divBdr>
        <w:top w:val="none" w:sz="0" w:space="0" w:color="auto"/>
        <w:left w:val="none" w:sz="0" w:space="0" w:color="auto"/>
        <w:bottom w:val="none" w:sz="0" w:space="0" w:color="auto"/>
        <w:right w:val="none" w:sz="0" w:space="0" w:color="auto"/>
      </w:divBdr>
      <w:divsChild>
        <w:div w:id="124859277">
          <w:marLeft w:val="0"/>
          <w:marRight w:val="0"/>
          <w:marTop w:val="0"/>
          <w:marBottom w:val="0"/>
          <w:divBdr>
            <w:top w:val="none" w:sz="0" w:space="0" w:color="auto"/>
            <w:left w:val="none" w:sz="0" w:space="0" w:color="auto"/>
            <w:bottom w:val="none" w:sz="0" w:space="0" w:color="auto"/>
            <w:right w:val="none" w:sz="0" w:space="0" w:color="auto"/>
          </w:divBdr>
        </w:div>
        <w:div w:id="304701210">
          <w:marLeft w:val="0"/>
          <w:marRight w:val="0"/>
          <w:marTop w:val="0"/>
          <w:marBottom w:val="0"/>
          <w:divBdr>
            <w:top w:val="none" w:sz="0" w:space="0" w:color="auto"/>
            <w:left w:val="none" w:sz="0" w:space="0" w:color="auto"/>
            <w:bottom w:val="none" w:sz="0" w:space="0" w:color="auto"/>
            <w:right w:val="none" w:sz="0" w:space="0" w:color="auto"/>
          </w:divBdr>
        </w:div>
        <w:div w:id="350953524">
          <w:marLeft w:val="0"/>
          <w:marRight w:val="0"/>
          <w:marTop w:val="0"/>
          <w:marBottom w:val="0"/>
          <w:divBdr>
            <w:top w:val="none" w:sz="0" w:space="0" w:color="auto"/>
            <w:left w:val="none" w:sz="0" w:space="0" w:color="auto"/>
            <w:bottom w:val="none" w:sz="0" w:space="0" w:color="auto"/>
            <w:right w:val="none" w:sz="0" w:space="0" w:color="auto"/>
          </w:divBdr>
        </w:div>
        <w:div w:id="433938730">
          <w:marLeft w:val="0"/>
          <w:marRight w:val="0"/>
          <w:marTop w:val="0"/>
          <w:marBottom w:val="0"/>
          <w:divBdr>
            <w:top w:val="none" w:sz="0" w:space="0" w:color="auto"/>
            <w:left w:val="none" w:sz="0" w:space="0" w:color="auto"/>
            <w:bottom w:val="none" w:sz="0" w:space="0" w:color="auto"/>
            <w:right w:val="none" w:sz="0" w:space="0" w:color="auto"/>
          </w:divBdr>
        </w:div>
        <w:div w:id="461848654">
          <w:marLeft w:val="0"/>
          <w:marRight w:val="0"/>
          <w:marTop w:val="0"/>
          <w:marBottom w:val="0"/>
          <w:divBdr>
            <w:top w:val="none" w:sz="0" w:space="0" w:color="auto"/>
            <w:left w:val="none" w:sz="0" w:space="0" w:color="auto"/>
            <w:bottom w:val="none" w:sz="0" w:space="0" w:color="auto"/>
            <w:right w:val="none" w:sz="0" w:space="0" w:color="auto"/>
          </w:divBdr>
        </w:div>
        <w:div w:id="499200873">
          <w:marLeft w:val="0"/>
          <w:marRight w:val="0"/>
          <w:marTop w:val="0"/>
          <w:marBottom w:val="0"/>
          <w:divBdr>
            <w:top w:val="none" w:sz="0" w:space="0" w:color="auto"/>
            <w:left w:val="none" w:sz="0" w:space="0" w:color="auto"/>
            <w:bottom w:val="none" w:sz="0" w:space="0" w:color="auto"/>
            <w:right w:val="none" w:sz="0" w:space="0" w:color="auto"/>
          </w:divBdr>
        </w:div>
        <w:div w:id="822890698">
          <w:marLeft w:val="0"/>
          <w:marRight w:val="0"/>
          <w:marTop w:val="0"/>
          <w:marBottom w:val="0"/>
          <w:divBdr>
            <w:top w:val="none" w:sz="0" w:space="0" w:color="auto"/>
            <w:left w:val="none" w:sz="0" w:space="0" w:color="auto"/>
            <w:bottom w:val="none" w:sz="0" w:space="0" w:color="auto"/>
            <w:right w:val="none" w:sz="0" w:space="0" w:color="auto"/>
          </w:divBdr>
        </w:div>
        <w:div w:id="970595617">
          <w:marLeft w:val="0"/>
          <w:marRight w:val="0"/>
          <w:marTop w:val="0"/>
          <w:marBottom w:val="0"/>
          <w:divBdr>
            <w:top w:val="none" w:sz="0" w:space="0" w:color="auto"/>
            <w:left w:val="none" w:sz="0" w:space="0" w:color="auto"/>
            <w:bottom w:val="none" w:sz="0" w:space="0" w:color="auto"/>
            <w:right w:val="none" w:sz="0" w:space="0" w:color="auto"/>
          </w:divBdr>
        </w:div>
        <w:div w:id="1053501388">
          <w:marLeft w:val="0"/>
          <w:marRight w:val="0"/>
          <w:marTop w:val="0"/>
          <w:marBottom w:val="0"/>
          <w:divBdr>
            <w:top w:val="none" w:sz="0" w:space="0" w:color="auto"/>
            <w:left w:val="none" w:sz="0" w:space="0" w:color="auto"/>
            <w:bottom w:val="none" w:sz="0" w:space="0" w:color="auto"/>
            <w:right w:val="none" w:sz="0" w:space="0" w:color="auto"/>
          </w:divBdr>
        </w:div>
        <w:div w:id="1262223492">
          <w:marLeft w:val="0"/>
          <w:marRight w:val="0"/>
          <w:marTop w:val="0"/>
          <w:marBottom w:val="0"/>
          <w:divBdr>
            <w:top w:val="none" w:sz="0" w:space="0" w:color="auto"/>
            <w:left w:val="none" w:sz="0" w:space="0" w:color="auto"/>
            <w:bottom w:val="none" w:sz="0" w:space="0" w:color="auto"/>
            <w:right w:val="none" w:sz="0" w:space="0" w:color="auto"/>
          </w:divBdr>
        </w:div>
        <w:div w:id="1360665795">
          <w:marLeft w:val="0"/>
          <w:marRight w:val="0"/>
          <w:marTop w:val="0"/>
          <w:marBottom w:val="0"/>
          <w:divBdr>
            <w:top w:val="none" w:sz="0" w:space="0" w:color="auto"/>
            <w:left w:val="none" w:sz="0" w:space="0" w:color="auto"/>
            <w:bottom w:val="none" w:sz="0" w:space="0" w:color="auto"/>
            <w:right w:val="none" w:sz="0" w:space="0" w:color="auto"/>
          </w:divBdr>
        </w:div>
        <w:div w:id="1428960891">
          <w:marLeft w:val="0"/>
          <w:marRight w:val="0"/>
          <w:marTop w:val="0"/>
          <w:marBottom w:val="0"/>
          <w:divBdr>
            <w:top w:val="none" w:sz="0" w:space="0" w:color="auto"/>
            <w:left w:val="none" w:sz="0" w:space="0" w:color="auto"/>
            <w:bottom w:val="none" w:sz="0" w:space="0" w:color="auto"/>
            <w:right w:val="none" w:sz="0" w:space="0" w:color="auto"/>
          </w:divBdr>
        </w:div>
        <w:div w:id="1508054112">
          <w:marLeft w:val="0"/>
          <w:marRight w:val="0"/>
          <w:marTop w:val="0"/>
          <w:marBottom w:val="0"/>
          <w:divBdr>
            <w:top w:val="none" w:sz="0" w:space="0" w:color="auto"/>
            <w:left w:val="none" w:sz="0" w:space="0" w:color="auto"/>
            <w:bottom w:val="none" w:sz="0" w:space="0" w:color="auto"/>
            <w:right w:val="none" w:sz="0" w:space="0" w:color="auto"/>
          </w:divBdr>
        </w:div>
        <w:div w:id="1595279961">
          <w:marLeft w:val="0"/>
          <w:marRight w:val="0"/>
          <w:marTop w:val="0"/>
          <w:marBottom w:val="0"/>
          <w:divBdr>
            <w:top w:val="none" w:sz="0" w:space="0" w:color="auto"/>
            <w:left w:val="none" w:sz="0" w:space="0" w:color="auto"/>
            <w:bottom w:val="none" w:sz="0" w:space="0" w:color="auto"/>
            <w:right w:val="none" w:sz="0" w:space="0" w:color="auto"/>
          </w:divBdr>
        </w:div>
        <w:div w:id="1662390050">
          <w:marLeft w:val="0"/>
          <w:marRight w:val="0"/>
          <w:marTop w:val="0"/>
          <w:marBottom w:val="0"/>
          <w:divBdr>
            <w:top w:val="none" w:sz="0" w:space="0" w:color="auto"/>
            <w:left w:val="none" w:sz="0" w:space="0" w:color="auto"/>
            <w:bottom w:val="none" w:sz="0" w:space="0" w:color="auto"/>
            <w:right w:val="none" w:sz="0" w:space="0" w:color="auto"/>
          </w:divBdr>
        </w:div>
        <w:div w:id="1946882353">
          <w:marLeft w:val="0"/>
          <w:marRight w:val="0"/>
          <w:marTop w:val="0"/>
          <w:marBottom w:val="0"/>
          <w:divBdr>
            <w:top w:val="none" w:sz="0" w:space="0" w:color="auto"/>
            <w:left w:val="none" w:sz="0" w:space="0" w:color="auto"/>
            <w:bottom w:val="none" w:sz="0" w:space="0" w:color="auto"/>
            <w:right w:val="none" w:sz="0" w:space="0" w:color="auto"/>
          </w:divBdr>
        </w:div>
        <w:div w:id="2058815421">
          <w:marLeft w:val="0"/>
          <w:marRight w:val="0"/>
          <w:marTop w:val="0"/>
          <w:marBottom w:val="0"/>
          <w:divBdr>
            <w:top w:val="none" w:sz="0" w:space="0" w:color="auto"/>
            <w:left w:val="none" w:sz="0" w:space="0" w:color="auto"/>
            <w:bottom w:val="none" w:sz="0" w:space="0" w:color="auto"/>
            <w:right w:val="none" w:sz="0" w:space="0" w:color="auto"/>
          </w:divBdr>
        </w:div>
        <w:div w:id="212175425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lanalto.gov.br/ccivil_03/leis/lcp/lcp123.htm" TargetMode="External"/><Relationship Id="rId21" Type="http://schemas.openxmlformats.org/officeDocument/2006/relationships/hyperlink" Target="https://www.planalto.gov.br/ccivil_03/leis/lcp/lcp123.htm" TargetMode="External"/><Relationship Id="rId42" Type="http://schemas.openxmlformats.org/officeDocument/2006/relationships/hyperlink" Target="https://www.camarauberlandia.mg.gov.br/Portal_v2/transparencia/licitacoes-e-compras" TargetMode="External"/><Relationship Id="rId47" Type="http://schemas.openxmlformats.org/officeDocument/2006/relationships/hyperlink" Target="https://www.planalto.gov.br/ccivil_03/leis/lcp/lcp123.htm" TargetMode="External"/><Relationship Id="rId63" Type="http://schemas.openxmlformats.org/officeDocument/2006/relationships/hyperlink" Target="https://www.planalto.gov.br/ccivil_03/_ato2011-2014/2013/lei/l12846.htm" TargetMode="External"/><Relationship Id="rId68" Type="http://schemas.openxmlformats.org/officeDocument/2006/relationships/hyperlink" Target="http://www.planalto.gov.br/ccivil_03/_ato2019-2022/2021/lei/L14133.htm" TargetMode="External"/><Relationship Id="rId84" Type="http://schemas.openxmlformats.org/officeDocument/2006/relationships/hyperlink" Target="http://www.planalto.gov.br/ccivil_03/_ato2019-2022/2021/lei/L14133.htm" TargetMode="External"/><Relationship Id="rId89" Type="http://schemas.openxmlformats.org/officeDocument/2006/relationships/hyperlink" Target="http://www.planalto.gov.br/ccivil_03/_ato2019-2022/2021/lei/L14133.htm" TargetMode="External"/><Relationship Id="rId16" Type="http://schemas.openxmlformats.org/officeDocument/2006/relationships/hyperlink" Target="http://www.planalto.gov.br/ccivil_03/_ato2019-2022/2021/lei/L14133.htm" TargetMode="External"/><Relationship Id="rId11" Type="http://schemas.openxmlformats.org/officeDocument/2006/relationships/hyperlink" Target="https://www.camarauberlandia.mg.gov.br/transparencia/licitacoes-e-compras/legislacao/portaria-no-205-2023-regulamentacao-da-lei-no-14-133.docx" TargetMode="External"/><Relationship Id="rId32" Type="http://schemas.openxmlformats.org/officeDocument/2006/relationships/hyperlink" Target="https://www.planalto.gov.br/ccivil_03/leis/l8429.htm" TargetMode="External"/><Relationship Id="rId37" Type="http://schemas.openxmlformats.org/officeDocument/2006/relationships/hyperlink" Target="mailto:compras@camarauberlandia.mg.gov.br" TargetMode="External"/><Relationship Id="rId53" Type="http://schemas.openxmlformats.org/officeDocument/2006/relationships/hyperlink" Target="http://www.planalto.gov.br/ccivil_03/_ato2019-2022/2021/lei/L14133.htm" TargetMode="External"/><Relationship Id="rId58" Type="http://schemas.openxmlformats.org/officeDocument/2006/relationships/hyperlink" Target="http://www.planalto.gov.br/ccivil_03/_ato2019-2022/2021/lei/L14133.htm" TargetMode="External"/><Relationship Id="rId74" Type="http://schemas.openxmlformats.org/officeDocument/2006/relationships/hyperlink" Target="https://www.planalto.gov.br/ccivil_03/_ato2011-2014/2013/lei/l12846.htm" TargetMode="External"/><Relationship Id="rId79" Type="http://schemas.openxmlformats.org/officeDocument/2006/relationships/hyperlink" Target="https://www.gov.br/compras/pt-br/acesso-a-informacao/legislacao/instrucoes-normativas/instrucao-normativa-seges-me-no-26-de-13-de-abril-de-2022" TargetMode="External"/><Relationship Id="rId5" Type="http://schemas.openxmlformats.org/officeDocument/2006/relationships/numbering" Target="numbering.xml"/><Relationship Id="rId90" Type="http://schemas.openxmlformats.org/officeDocument/2006/relationships/hyperlink" Target="http://www.planalto.gov.br/ccivil_03/_ato2019-2022/2021/lei/L14133.htm" TargetMode="External"/><Relationship Id="rId95" Type="http://schemas.openxmlformats.org/officeDocument/2006/relationships/fontTable" Target="fontTable.xml"/><Relationship Id="rId22" Type="http://schemas.openxmlformats.org/officeDocument/2006/relationships/hyperlink" Target="http://www.planalto.gov.br/ccivil_03/_ato2019-2022/2021/lei/L14133.htm" TargetMode="External"/><Relationship Id="rId27" Type="http://schemas.openxmlformats.org/officeDocument/2006/relationships/hyperlink" Target="https://www.planalto.gov.br/ccivil_03/_ato2015-2018/2015/decreto/d8539.htm" TargetMode="External"/><Relationship Id="rId43" Type="http://schemas.openxmlformats.org/officeDocument/2006/relationships/hyperlink" Target="https://www.loja.canon.com.br/pt/canonbr/ACPC-100BR" TargetMode="External"/><Relationship Id="rId48" Type="http://schemas.openxmlformats.org/officeDocument/2006/relationships/hyperlink" Target="https://www.portaltransparencia.gov.br/sancoes/ceis" TargetMode="External"/><Relationship Id="rId64" Type="http://schemas.openxmlformats.org/officeDocument/2006/relationships/hyperlink" Target="http://www.planalto.gov.br/ccivil_03/_ato2019-2022/2021/lei/L14133.htm" TargetMode="External"/><Relationship Id="rId69" Type="http://schemas.openxmlformats.org/officeDocument/2006/relationships/hyperlink" Target="http://www.planalto.gov.br/ccivil_03/_ato2019-2022/2021/lei/L14133.htm" TargetMode="External"/><Relationship Id="rId8" Type="http://schemas.openxmlformats.org/officeDocument/2006/relationships/webSettings" Target="webSettings.xml"/><Relationship Id="rId51" Type="http://schemas.openxmlformats.org/officeDocument/2006/relationships/hyperlink" Target="http://www.planalto.gov.br/ccivil_03/_ato2019-2022/2021/lei/L14133.htm" TargetMode="External"/><Relationship Id="rId72" Type="http://schemas.openxmlformats.org/officeDocument/2006/relationships/hyperlink" Target="http://www.planalto.gov.br/ccivil_03/_ato2019-2022/2021/lei/L14133.htm" TargetMode="External"/><Relationship Id="rId80" Type="http://schemas.openxmlformats.org/officeDocument/2006/relationships/hyperlink" Target="http://www.planalto.gov.br/ccivil_03/_ato2019-2022/2021/lei/L14133.htm" TargetMode="External"/><Relationship Id="rId85" Type="http://schemas.openxmlformats.org/officeDocument/2006/relationships/hyperlink" Target="http://www.planalto.gov.br/ccivil_03/_ato2019-2022/2021/lei/L14133.htm" TargetMode="External"/><Relationship Id="rId93"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ww.gov.br/compras/pt-br" TargetMode="External"/><Relationship Id="rId17" Type="http://schemas.openxmlformats.org/officeDocument/2006/relationships/hyperlink" Target="https://www.planalto.gov.br/ccivil_03/constituicao/constituicaocompilado.htm" TargetMode="External"/><Relationship Id="rId25" Type="http://schemas.openxmlformats.org/officeDocument/2006/relationships/hyperlink" Target="https://www.planalto.gov.br/ccivil_03/constituicao/constituicaocompilado.htm" TargetMode="External"/><Relationship Id="rId33" Type="http://schemas.openxmlformats.org/officeDocument/2006/relationships/hyperlink" Target="http://www.planalto.gov.br/ccivil_03/_ato2019-2022/2021/lei/L14133.htm" TargetMode="External"/><Relationship Id="rId38" Type="http://schemas.openxmlformats.org/officeDocument/2006/relationships/hyperlink" Target="https://www.planalto.gov.br/ccivil_03/_ato2011-2014/2013/lei/l12846.htm" TargetMode="External"/><Relationship Id="rId46" Type="http://schemas.openxmlformats.org/officeDocument/2006/relationships/hyperlink" Target="http://www.planalto.gov.br/ccivil_03/_ato2019-2022/2021/lei/L14133.htm" TargetMode="External"/><Relationship Id="rId59" Type="http://schemas.openxmlformats.org/officeDocument/2006/relationships/hyperlink" Target="http://www.planalto.gov.br/ccivil_03/_ato2019-2022/2021/lei/L14133.htm" TargetMode="External"/><Relationship Id="rId67" Type="http://schemas.openxmlformats.org/officeDocument/2006/relationships/hyperlink" Target="http://www.planalto.gov.br/ccivil_03/_ato2019-2022/2021/lei/L14133.htm" TargetMode="External"/><Relationship Id="rId20" Type="http://schemas.openxmlformats.org/officeDocument/2006/relationships/hyperlink" Target="https://www.planalto.gov.br/ccivil_03/leis/lcp/lcp123.htm" TargetMode="External"/><Relationship Id="rId41" Type="http://schemas.openxmlformats.org/officeDocument/2006/relationships/hyperlink" Target="mailto:compras@camarauberlandia.mg.gov.br" TargetMode="External"/><Relationship Id="rId54" Type="http://schemas.openxmlformats.org/officeDocument/2006/relationships/hyperlink" Target="http://www.planalto.gov.br/ccivil_03/_ato2019-2022/2021/lei/L14133.htm" TargetMode="External"/><Relationship Id="rId62" Type="http://schemas.openxmlformats.org/officeDocument/2006/relationships/hyperlink" Target="http://www.planalto.gov.br/ccivil_03/_ato2019-2022/2021/lei/L14133.htm" TargetMode="External"/><Relationship Id="rId70" Type="http://schemas.openxmlformats.org/officeDocument/2006/relationships/hyperlink" Target="http://www.planalto.gov.br/ccivil_03/_ato2019-2022/2021/lei/L14133.htm" TargetMode="External"/><Relationship Id="rId75" Type="http://schemas.openxmlformats.org/officeDocument/2006/relationships/hyperlink" Target="http://www.planalto.gov.br/ccivil_03/_ato2019-2022/2021/lei/L14133.htm%25art159" TargetMode="External"/><Relationship Id="rId83" Type="http://schemas.openxmlformats.org/officeDocument/2006/relationships/hyperlink" Target="http://www.planalto.gov.br/ccivil_03/_ato2019-2022/2021/lei/L14133.htm" TargetMode="External"/><Relationship Id="rId88" Type="http://schemas.openxmlformats.org/officeDocument/2006/relationships/hyperlink" Target="http://www.planalto.gov.br/ccivil_03/_ato2019-2022/2021/lei/L14133.htm" TargetMode="External"/><Relationship Id="rId91" Type="http://schemas.openxmlformats.org/officeDocument/2006/relationships/hyperlink" Target="http://www.planalto.gov.br/ccivil_03/_ato2019-2022/2021/lei/L14133.htm"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ww.planalto.gov.br/ccivil_03/leis/lcp/lcp123.htm" TargetMode="External"/><Relationship Id="rId23" Type="http://schemas.openxmlformats.org/officeDocument/2006/relationships/hyperlink" Target="https://www.planalto.gov.br/ccivil_03/leis/lcp/lcp123.htm" TargetMode="External"/><Relationship Id="rId28" Type="http://schemas.openxmlformats.org/officeDocument/2006/relationships/hyperlink" Target="http://www.planalto.gov.br/ccivil_03/_ato2019-2022/2021/lei/L14133.htm" TargetMode="External"/><Relationship Id="rId36" Type="http://schemas.openxmlformats.org/officeDocument/2006/relationships/hyperlink" Target="http://www.planalto.gov.br/ccivil_03/_ato2019-2022/2021/lei/L14133.htm" TargetMode="External"/><Relationship Id="rId49" Type="http://schemas.openxmlformats.org/officeDocument/2006/relationships/hyperlink" Target="https://www.loja.canon.com.br/pt/canonbr/ACPC-100BR" TargetMode="External"/><Relationship Id="rId57" Type="http://schemas.openxmlformats.org/officeDocument/2006/relationships/hyperlink" Target="http://www.planalto.gov.br/ccivil_03/_ato2019-2022/2021/lei/L14133.htm" TargetMode="External"/><Relationship Id="rId10" Type="http://schemas.openxmlformats.org/officeDocument/2006/relationships/endnotes" Target="endnotes.xml"/><Relationship Id="rId31" Type="http://schemas.openxmlformats.org/officeDocument/2006/relationships/hyperlink" Target="https://www.portaltransparencia.gov.br/sancoes/ceis" TargetMode="External"/><Relationship Id="rId44" Type="http://schemas.openxmlformats.org/officeDocument/2006/relationships/hyperlink" Target="mailto:compras@camarauberlandia.mg.gov.br" TargetMode="External"/><Relationship Id="rId52" Type="http://schemas.openxmlformats.org/officeDocument/2006/relationships/hyperlink" Target="http://www.planalto.gov.br/ccivil_03/_ato2019-2022/2021/lei/L14133.htm" TargetMode="External"/><Relationship Id="rId60" Type="http://schemas.openxmlformats.org/officeDocument/2006/relationships/hyperlink" Target="http://www.planalto.gov.br/ccivil_03/_ato2019-2022/2021/lei/L14133.htm" TargetMode="External"/><Relationship Id="rId65" Type="http://schemas.openxmlformats.org/officeDocument/2006/relationships/hyperlink" Target="http://www.planalto.gov.br/ccivil_03/_ato2019-2022/2021/lei/L14133.htm" TargetMode="External"/><Relationship Id="rId73" Type="http://schemas.openxmlformats.org/officeDocument/2006/relationships/hyperlink" Target="http://www.planalto.gov.br/ccivil_03/_ato2019-2022/2021/lei/L14133.htm" TargetMode="External"/><Relationship Id="rId78" Type="http://schemas.openxmlformats.org/officeDocument/2006/relationships/hyperlink" Target="http://www.planalto.gov.br/ccivil_03/_ato2019-2022/2021/lei/L14133.htm" TargetMode="External"/><Relationship Id="rId81" Type="http://schemas.openxmlformats.org/officeDocument/2006/relationships/hyperlink" Target="http://www.planalto.gov.br/ccivil_03/_ato2019-2022/2021/lei/L14133.htm" TargetMode="External"/><Relationship Id="rId86" Type="http://schemas.openxmlformats.org/officeDocument/2006/relationships/hyperlink" Target="http://www.planalto.gov.br/ccivil_03/_ato2019-2022/2021/lei/L14133.htm" TargetMode="External"/><Relationship Id="rId9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www.gov.br/compras" TargetMode="External"/><Relationship Id="rId18" Type="http://schemas.openxmlformats.org/officeDocument/2006/relationships/hyperlink" Target="https://www.planalto.gov.br/ccivil_03/constituicao/constituicaocompilado.htm" TargetMode="External"/><Relationship Id="rId39" Type="http://schemas.openxmlformats.org/officeDocument/2006/relationships/hyperlink" Target="http://www.planalto.gov.br/ccivil_03/_ato2019-2022/2021/lei/L14133.htm" TargetMode="External"/><Relationship Id="rId34" Type="http://schemas.openxmlformats.org/officeDocument/2006/relationships/hyperlink" Target="http://www.planalto.gov.br/ccivil_03/_ato2019-2022/2021/lei/L14133.htm" TargetMode="External"/><Relationship Id="rId50" Type="http://schemas.openxmlformats.org/officeDocument/2006/relationships/hyperlink" Target="http://www.planalto.gov.br/ccivil_03/_ato2019-2022/2021/lei/L14133.htm" TargetMode="External"/><Relationship Id="rId55" Type="http://schemas.openxmlformats.org/officeDocument/2006/relationships/hyperlink" Target="https://www.planalto.gov.br/ccivil_03/leis/l8078compilado.htm" TargetMode="External"/><Relationship Id="rId76" Type="http://schemas.openxmlformats.org/officeDocument/2006/relationships/hyperlink" Target="http://www.planalto.gov.br/ccivil_03/_ato2019-2022/2021/lei/L14133.htm" TargetMode="External"/><Relationship Id="rId7" Type="http://schemas.openxmlformats.org/officeDocument/2006/relationships/settings" Target="settings.xml"/><Relationship Id="rId71" Type="http://schemas.openxmlformats.org/officeDocument/2006/relationships/hyperlink" Target="http://www.planalto.gov.br/ccivil_03/_ato2019-2022/2021/lei/L14133.htm" TargetMode="External"/><Relationship Id="rId92" Type="http://schemas.openxmlformats.org/officeDocument/2006/relationships/header" Target="header1.xml"/><Relationship Id="rId2" Type="http://schemas.openxmlformats.org/officeDocument/2006/relationships/customXml" Target="../customXml/item2.xml"/><Relationship Id="rId29" Type="http://schemas.openxmlformats.org/officeDocument/2006/relationships/hyperlink" Target="https://www.planalto.gov.br/ccivil_03/_ato2007-2010/2009/lei/l12187.htm" TargetMode="External"/><Relationship Id="rId24" Type="http://schemas.openxmlformats.org/officeDocument/2006/relationships/hyperlink" Target="http://www.planalto.gov.br/ccivil_03/_ato2019-2022/2021/lei/L14133.htm" TargetMode="External"/><Relationship Id="rId40" Type="http://schemas.openxmlformats.org/officeDocument/2006/relationships/hyperlink" Target="http://www.planalto.gov.br/ccivil_03/_ato2019-2022/2021/lei/L14133.htm" TargetMode="External"/><Relationship Id="rId45" Type="http://schemas.openxmlformats.org/officeDocument/2006/relationships/hyperlink" Target="http://www.planalto.gov.br/ccivil_03/_ato2019-2022/2021/lei/L14133.htm" TargetMode="External"/><Relationship Id="rId66" Type="http://schemas.openxmlformats.org/officeDocument/2006/relationships/hyperlink" Target="http://www.planalto.gov.br/ccivil_03/_ato2019-2022/2021/lei/L14133.htm" TargetMode="External"/><Relationship Id="rId87" Type="http://schemas.openxmlformats.org/officeDocument/2006/relationships/hyperlink" Target="https://www.planalto.gov.br/ccivil_03/leis/l8078compilado.htm" TargetMode="External"/><Relationship Id="rId61" Type="http://schemas.openxmlformats.org/officeDocument/2006/relationships/hyperlink" Target="http://www.planalto.gov.br/ccivil_03/_ato2019-2022/2021/lei/L14133.htm" TargetMode="External"/><Relationship Id="rId82" Type="http://schemas.openxmlformats.org/officeDocument/2006/relationships/hyperlink" Target="http://www.planalto.gov.br/ccivil_03/_ato2019-2022/2021/lei/L14133.htm" TargetMode="External"/><Relationship Id="rId1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 Id="rId30" Type="http://schemas.openxmlformats.org/officeDocument/2006/relationships/hyperlink" Target="http://www.planalto.gov.br/ccivil_03/_ato2019-2022/2021/lei/L14133.htm" TargetMode="External"/><Relationship Id="rId35" Type="http://schemas.openxmlformats.org/officeDocument/2006/relationships/hyperlink" Target="http://www.planalto.gov.br/ccivil_03/_ato2019-2022/2021/lei/L14133.htm" TargetMode="External"/><Relationship Id="rId56" Type="http://schemas.openxmlformats.org/officeDocument/2006/relationships/hyperlink" Target="http://www.planalto.gov.br/ccivil_03/_ato2019-2022/2021/lei/L14133.htm" TargetMode="External"/><Relationship Id="rId77" Type="http://schemas.openxmlformats.org/officeDocument/2006/relationships/hyperlink" Target="http://www.planalto.gov.br/ccivil_03/_ato2019-2022/2021/lei/L14133.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6D1D902F9AFB0458A156704A0C1878F" ma:contentTypeVersion="16" ma:contentTypeDescription="Crie um novo documento." ma:contentTypeScope="" ma:versionID="040e5869182e1cb9126f0435b86a698e">
  <xsd:schema xmlns:xsd="http://www.w3.org/2001/XMLSchema" xmlns:xs="http://www.w3.org/2001/XMLSchema" xmlns:p="http://schemas.microsoft.com/office/2006/metadata/properties" xmlns:ns2="feb27506-d0cb-4764-903f-1304ed79efc7" xmlns:ns3="8ce77f6a-f1fb-45c7-a4e1-13af6ce189a7" targetNamespace="http://schemas.microsoft.com/office/2006/metadata/properties" ma:root="true" ma:fieldsID="3880565e164738f8159dd0215b8152f8" ns2:_="" ns3:_="">
    <xsd:import namespace="feb27506-d0cb-4764-903f-1304ed79efc7"/>
    <xsd:import namespace="8ce77f6a-f1fb-45c7-a4e1-13af6ce189a7"/>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b27506-d0cb-4764-903f-1304ed79ef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Marcações de imagem" ma:readOnly="false" ma:fieldId="{5cf76f15-5ced-4ddc-b409-7134ff3c332f}" ma:taxonomyMulti="true" ma:sspId="bf897d17-34fd-4a01-8f80-908009a6c4a9"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e77f6a-f1fb-45c7-a4e1-13af6ce189a7" elementFormDefault="qualified">
    <xsd:import namespace="http://schemas.microsoft.com/office/2006/documentManagement/types"/>
    <xsd:import namespace="http://schemas.microsoft.com/office/infopath/2007/PartnerControls"/>
    <xsd:element name="SharedWithUsers" ma:index="11"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hes de Compartilhado Com" ma:internalName="SharedWithDetails" ma:readOnly="true">
      <xsd:simpleType>
        <xsd:restriction base="dms:Note">
          <xsd:maxLength value="255"/>
        </xsd:restriction>
      </xsd:simpleType>
    </xsd:element>
    <xsd:element name="TaxCatchAll" ma:index="22" nillable="true" ma:displayName="Taxonomy Catch All Column" ma:hidden="true" ma:list="{0181f5d3-ebad-498c-9a31-f5a530b21cfd}" ma:internalName="TaxCatchAll" ma:showField="CatchAllData" ma:web="8ce77f6a-f1fb-45c7-a4e1-13af6ce189a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feb27506-d0cb-4764-903f-1304ed79efc7">
      <Terms xmlns="http://schemas.microsoft.com/office/infopath/2007/PartnerControls"/>
    </lcf76f155ced4ddcb4097134ff3c332f>
    <TaxCatchAll xmlns="8ce77f6a-f1fb-45c7-a4e1-13af6ce189a7" xsi:nil="true"/>
  </documentManagement>
</p:properties>
</file>

<file path=customXml/itemProps1.xml><?xml version="1.0" encoding="utf-8"?>
<ds:datastoreItem xmlns:ds="http://schemas.openxmlformats.org/officeDocument/2006/customXml" ds:itemID="{403BA077-76A1-418B-9152-549DA179F4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b27506-d0cb-4764-903f-1304ed79efc7"/>
    <ds:schemaRef ds:uri="8ce77f6a-f1fb-45c7-a4e1-13af6ce189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2BC15D-131A-4E41-8521-0823DB0F46EC}">
  <ds:schemaRefs>
    <ds:schemaRef ds:uri="http://schemas.microsoft.com/sharepoint/v3/contenttype/forms"/>
  </ds:schemaRefs>
</ds:datastoreItem>
</file>

<file path=customXml/itemProps3.xml><?xml version="1.0" encoding="utf-8"?>
<ds:datastoreItem xmlns:ds="http://schemas.openxmlformats.org/officeDocument/2006/customXml" ds:itemID="{710721B5-2FFD-4B32-891F-8DD51FBA0B54}">
  <ds:schemaRefs>
    <ds:schemaRef ds:uri="http://schemas.openxmlformats.org/officeDocument/2006/bibliography"/>
  </ds:schemaRefs>
</ds:datastoreItem>
</file>

<file path=customXml/itemProps4.xml><?xml version="1.0" encoding="utf-8"?>
<ds:datastoreItem xmlns:ds="http://schemas.openxmlformats.org/officeDocument/2006/customXml" ds:itemID="{0CBD3A4D-46FC-4C9D-A646-0B0B22B0418A}">
  <ds:schemaRefs>
    <ds:schemaRef ds:uri="http://schemas.microsoft.com/office/2006/metadata/properties"/>
    <ds:schemaRef ds:uri="http://schemas.microsoft.com/office/infopath/2007/PartnerControls"/>
    <ds:schemaRef ds:uri="feb27506-d0cb-4764-903f-1304ed79efc7"/>
    <ds:schemaRef ds:uri="8ce77f6a-f1fb-45c7-a4e1-13af6ce189a7"/>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69</Pages>
  <Words>23110</Words>
  <Characters>124797</Characters>
  <Application>Microsoft Office Word</Application>
  <DocSecurity>0</DocSecurity>
  <Lines>1039</Lines>
  <Paragraphs>295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controladoria</dc:creator>
  <cp:keywords/>
  <dc:description/>
  <cp:lastModifiedBy>administracao-secretaria</cp:lastModifiedBy>
  <cp:revision>17</cp:revision>
  <cp:lastPrinted>2025-09-18T18:00:00Z</cp:lastPrinted>
  <dcterms:created xsi:type="dcterms:W3CDTF">2025-09-16T19:13:00Z</dcterms:created>
  <dcterms:modified xsi:type="dcterms:W3CDTF">2025-09-22T19:29:00Z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0x01010046D1D902F9AFB0458A156704A0C1878F</vt:lpwstr>
  </property>
  <property fmtid="{D5CDD505-2E9C-101B-9397-08002B2CF9AE}" pid="3" name="MediaServiceImageTags">
    <vt:lpwstr/>
  </property>
</Properties>
</file>