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55C4A" w14:textId="77777777" w:rsidR="007A6F83" w:rsidRDefault="007A6F83" w:rsidP="00503345">
      <w:pPr>
        <w:rPr>
          <w:rFonts w:cs="Arial"/>
          <w:b/>
          <w:bCs/>
          <w:sz w:val="40"/>
          <w:szCs w:val="40"/>
        </w:rPr>
      </w:pPr>
    </w:p>
    <w:p w14:paraId="653FF093" w14:textId="59A1EA3F" w:rsidR="00213204" w:rsidRDefault="007A6F83" w:rsidP="00213204">
      <w:pPr>
        <w:jc w:val="center"/>
        <w:rPr>
          <w:rFonts w:cs="Arial"/>
          <w:b/>
          <w:bCs/>
          <w:sz w:val="40"/>
          <w:szCs w:val="40"/>
        </w:rPr>
      </w:pPr>
      <w:r>
        <w:rPr>
          <w:rFonts w:cs="Arial"/>
          <w:b/>
          <w:bCs/>
          <w:sz w:val="40"/>
          <w:szCs w:val="40"/>
        </w:rPr>
        <w:t>PREGÃO ELETRÔNICO</w:t>
      </w:r>
      <w:r w:rsidR="00213204">
        <w:rPr>
          <w:rFonts w:cs="Arial"/>
          <w:b/>
          <w:bCs/>
          <w:sz w:val="40"/>
          <w:szCs w:val="40"/>
        </w:rPr>
        <w:t xml:space="preserve"> N°.</w:t>
      </w:r>
      <w:r w:rsidR="007270E9">
        <w:rPr>
          <w:rFonts w:cs="Arial"/>
          <w:b/>
          <w:bCs/>
          <w:sz w:val="40"/>
          <w:szCs w:val="40"/>
        </w:rPr>
        <w:t xml:space="preserve"> </w:t>
      </w:r>
      <w:r w:rsidR="001B211A">
        <w:rPr>
          <w:rFonts w:cs="Arial"/>
          <w:b/>
          <w:bCs/>
          <w:sz w:val="40"/>
          <w:szCs w:val="40"/>
        </w:rPr>
        <w:t>08</w:t>
      </w:r>
      <w:r w:rsidR="00213204">
        <w:rPr>
          <w:rFonts w:cs="Arial"/>
          <w:b/>
          <w:bCs/>
          <w:sz w:val="40"/>
          <w:szCs w:val="40"/>
        </w:rPr>
        <w:t>/202</w:t>
      </w:r>
      <w:r>
        <w:rPr>
          <w:rFonts w:cs="Arial"/>
          <w:b/>
          <w:bCs/>
          <w:sz w:val="40"/>
          <w:szCs w:val="40"/>
        </w:rPr>
        <w:t>5</w:t>
      </w:r>
    </w:p>
    <w:p w14:paraId="2CD956B3" w14:textId="77777777" w:rsidR="00213204" w:rsidRPr="00C950F8" w:rsidRDefault="00213204" w:rsidP="00213204">
      <w:pPr>
        <w:jc w:val="center"/>
        <w:rPr>
          <w:rFonts w:cs="Arial"/>
          <w:b/>
          <w:bCs/>
          <w:sz w:val="40"/>
          <w:szCs w:val="40"/>
        </w:rPr>
      </w:pPr>
    </w:p>
    <w:p w14:paraId="7B443826" w14:textId="77777777" w:rsidR="004C2D99" w:rsidRPr="00C950F8" w:rsidRDefault="004C2D99" w:rsidP="00213204">
      <w:pPr>
        <w:jc w:val="center"/>
        <w:rPr>
          <w:rFonts w:cs="Arial"/>
          <w:b/>
          <w:bCs/>
          <w:szCs w:val="20"/>
        </w:rPr>
      </w:pPr>
    </w:p>
    <w:p w14:paraId="2817BF48" w14:textId="63B42F24" w:rsidR="004C2D99" w:rsidRPr="00C950F8" w:rsidRDefault="004C2D99" w:rsidP="00213204">
      <w:pPr>
        <w:spacing w:line="259" w:lineRule="auto"/>
        <w:jc w:val="center"/>
        <w:rPr>
          <w:rFonts w:cs="Arial"/>
          <w:b/>
          <w:bCs/>
          <w:sz w:val="32"/>
          <w:szCs w:val="32"/>
        </w:rPr>
      </w:pPr>
      <w:r w:rsidRPr="00C950F8">
        <w:rPr>
          <w:rFonts w:cs="Arial"/>
          <w:b/>
          <w:bCs/>
          <w:sz w:val="32"/>
          <w:szCs w:val="32"/>
        </w:rPr>
        <w:t>CONTRATANTE</w:t>
      </w:r>
      <w:r w:rsidR="00C16F18">
        <w:rPr>
          <w:rFonts w:cs="Arial"/>
          <w:b/>
          <w:bCs/>
          <w:sz w:val="32"/>
          <w:szCs w:val="32"/>
        </w:rPr>
        <w:t xml:space="preserve"> </w:t>
      </w:r>
      <w:r w:rsidR="00C16F18" w:rsidRPr="00C16F18">
        <w:rPr>
          <w:rFonts w:cs="Arial"/>
          <w:b/>
          <w:sz w:val="32"/>
          <w:szCs w:val="32"/>
        </w:rPr>
        <w:t>|</w:t>
      </w:r>
      <w:r w:rsidR="00E8453F" w:rsidRPr="00C16F18">
        <w:rPr>
          <w:rFonts w:cs="Arial"/>
          <w:b/>
          <w:bCs/>
          <w:sz w:val="32"/>
          <w:szCs w:val="32"/>
        </w:rPr>
        <w:t xml:space="preserve"> </w:t>
      </w:r>
      <w:r w:rsidR="00693C33">
        <w:rPr>
          <w:rFonts w:cs="Arial"/>
          <w:b/>
          <w:bCs/>
          <w:sz w:val="32"/>
          <w:szCs w:val="32"/>
        </w:rPr>
        <w:t>UASG</w:t>
      </w:r>
      <w:r w:rsidR="00C16F18">
        <w:rPr>
          <w:rFonts w:cs="Arial"/>
          <w:b/>
          <w:bCs/>
          <w:sz w:val="32"/>
          <w:szCs w:val="32"/>
        </w:rPr>
        <w:t xml:space="preserve"> </w:t>
      </w:r>
    </w:p>
    <w:p w14:paraId="3211F8E9" w14:textId="17FA080E" w:rsidR="004C2D99" w:rsidRPr="00C950F8" w:rsidRDefault="004C2D99" w:rsidP="00213204">
      <w:pPr>
        <w:jc w:val="center"/>
        <w:rPr>
          <w:rFonts w:cs="Arial"/>
          <w:sz w:val="32"/>
          <w:szCs w:val="32"/>
        </w:rPr>
      </w:pPr>
      <w:r w:rsidRPr="00C950F8">
        <w:rPr>
          <w:rFonts w:cs="Arial"/>
          <w:sz w:val="32"/>
          <w:szCs w:val="32"/>
        </w:rPr>
        <w:t>CÂMARA MUNICIPAL DE PALMEIRA</w:t>
      </w:r>
      <w:r w:rsidR="00497ECA">
        <w:rPr>
          <w:rFonts w:cs="Arial"/>
          <w:sz w:val="32"/>
          <w:szCs w:val="32"/>
        </w:rPr>
        <w:t>-PR</w:t>
      </w:r>
      <w:r w:rsidR="00740CC1">
        <w:rPr>
          <w:rFonts w:cs="Arial"/>
          <w:sz w:val="32"/>
          <w:szCs w:val="32"/>
        </w:rPr>
        <w:t xml:space="preserve"> </w:t>
      </w:r>
      <w:r w:rsidR="001A3A7F">
        <w:rPr>
          <w:rFonts w:cs="Arial"/>
          <w:sz w:val="32"/>
          <w:szCs w:val="32"/>
        </w:rPr>
        <w:t xml:space="preserve">| </w:t>
      </w:r>
      <w:r w:rsidR="00740CC1">
        <w:rPr>
          <w:rFonts w:cs="Arial"/>
          <w:sz w:val="32"/>
          <w:szCs w:val="32"/>
        </w:rPr>
        <w:t>926589</w:t>
      </w:r>
    </w:p>
    <w:p w14:paraId="2CB18AA5" w14:textId="032B0E82" w:rsidR="004C2D99" w:rsidRPr="00C950F8" w:rsidRDefault="004C2D99" w:rsidP="00213204">
      <w:pPr>
        <w:jc w:val="center"/>
        <w:rPr>
          <w:rFonts w:cs="Arial"/>
          <w:b/>
          <w:bCs/>
          <w:sz w:val="32"/>
          <w:szCs w:val="32"/>
        </w:rPr>
      </w:pPr>
    </w:p>
    <w:p w14:paraId="25D838B7" w14:textId="77777777" w:rsidR="004C2D99" w:rsidRPr="00C950F8" w:rsidRDefault="004C2D99" w:rsidP="00213204">
      <w:pPr>
        <w:jc w:val="center"/>
        <w:rPr>
          <w:rFonts w:cs="Arial"/>
          <w:b/>
          <w:bCs/>
          <w:sz w:val="32"/>
          <w:szCs w:val="32"/>
        </w:rPr>
      </w:pPr>
    </w:p>
    <w:p w14:paraId="3220B089" w14:textId="77777777" w:rsidR="004C2D99" w:rsidRPr="00C950F8" w:rsidRDefault="004C2D99" w:rsidP="00213204">
      <w:pPr>
        <w:jc w:val="center"/>
        <w:rPr>
          <w:rFonts w:cs="Arial"/>
          <w:b/>
          <w:bCs/>
          <w:sz w:val="32"/>
          <w:szCs w:val="32"/>
        </w:rPr>
      </w:pPr>
      <w:r w:rsidRPr="00C950F8">
        <w:rPr>
          <w:rFonts w:cs="Arial"/>
          <w:b/>
          <w:bCs/>
          <w:sz w:val="32"/>
          <w:szCs w:val="32"/>
        </w:rPr>
        <w:t>OBJETO</w:t>
      </w:r>
    </w:p>
    <w:p w14:paraId="2B215462" w14:textId="77F481D7" w:rsidR="004C2D99" w:rsidRPr="00693C33" w:rsidRDefault="007C5822" w:rsidP="00213204">
      <w:pPr>
        <w:jc w:val="center"/>
        <w:rPr>
          <w:rFonts w:cs="Arial"/>
          <w:sz w:val="32"/>
          <w:szCs w:val="32"/>
        </w:rPr>
      </w:pPr>
      <w:r>
        <w:rPr>
          <w:sz w:val="32"/>
          <w:szCs w:val="32"/>
        </w:rPr>
        <w:t xml:space="preserve">Aquisição de </w:t>
      </w:r>
      <w:r w:rsidR="001949A4">
        <w:rPr>
          <w:sz w:val="32"/>
          <w:szCs w:val="32"/>
        </w:rPr>
        <w:t>equipamentos e materiais de informática</w:t>
      </w:r>
      <w:r>
        <w:rPr>
          <w:sz w:val="32"/>
          <w:szCs w:val="32"/>
        </w:rPr>
        <w:t xml:space="preserve"> </w:t>
      </w:r>
      <w:r w:rsidR="001949A4">
        <w:rPr>
          <w:sz w:val="32"/>
          <w:szCs w:val="32"/>
        </w:rPr>
        <w:t>para</w:t>
      </w:r>
      <w:r w:rsidR="007F3EB1">
        <w:rPr>
          <w:sz w:val="32"/>
          <w:szCs w:val="32"/>
        </w:rPr>
        <w:t xml:space="preserve"> atender as necessidades da Câmara Municipal de Palmeira</w:t>
      </w:r>
    </w:p>
    <w:p w14:paraId="2BCF1A50" w14:textId="730493C1" w:rsidR="004C2D99" w:rsidRPr="00C950F8" w:rsidRDefault="004C2D99" w:rsidP="00213204">
      <w:pPr>
        <w:jc w:val="center"/>
        <w:rPr>
          <w:rFonts w:cs="Arial"/>
          <w:sz w:val="32"/>
          <w:szCs w:val="32"/>
        </w:rPr>
      </w:pPr>
    </w:p>
    <w:p w14:paraId="11A54AB4" w14:textId="77777777" w:rsidR="004C2D99" w:rsidRPr="00C950F8" w:rsidRDefault="004C2D99" w:rsidP="00213204">
      <w:pPr>
        <w:jc w:val="center"/>
        <w:rPr>
          <w:rFonts w:cs="Arial"/>
          <w:sz w:val="32"/>
          <w:szCs w:val="32"/>
        </w:rPr>
      </w:pPr>
    </w:p>
    <w:p w14:paraId="43314B26" w14:textId="77777777" w:rsidR="004C2D99" w:rsidRPr="00C950F8" w:rsidRDefault="004C2D99" w:rsidP="00213204">
      <w:pPr>
        <w:jc w:val="center"/>
        <w:rPr>
          <w:rFonts w:cs="Arial"/>
          <w:b/>
          <w:bCs/>
          <w:sz w:val="32"/>
          <w:szCs w:val="32"/>
        </w:rPr>
      </w:pPr>
      <w:r w:rsidRPr="00C950F8">
        <w:rPr>
          <w:rFonts w:cs="Arial"/>
          <w:b/>
          <w:bCs/>
          <w:sz w:val="32"/>
          <w:szCs w:val="32"/>
        </w:rPr>
        <w:t>VALOR TOTAL DA CONTRATAÇÃO</w:t>
      </w:r>
    </w:p>
    <w:p w14:paraId="551CD3B6" w14:textId="65585322" w:rsidR="004C2D99" w:rsidRPr="00C950F8" w:rsidRDefault="004C2D99" w:rsidP="00213204">
      <w:pPr>
        <w:jc w:val="center"/>
        <w:rPr>
          <w:rFonts w:cs="Arial"/>
          <w:sz w:val="32"/>
          <w:szCs w:val="32"/>
        </w:rPr>
      </w:pPr>
      <w:r w:rsidRPr="00C950F8">
        <w:rPr>
          <w:rFonts w:cs="Arial"/>
          <w:sz w:val="32"/>
          <w:szCs w:val="32"/>
        </w:rPr>
        <w:t xml:space="preserve">R$ </w:t>
      </w:r>
      <w:r w:rsidR="001949A4">
        <w:rPr>
          <w:rFonts w:cs="Arial"/>
          <w:sz w:val="32"/>
          <w:szCs w:val="32"/>
        </w:rPr>
        <w:t>97.629,29</w:t>
      </w:r>
    </w:p>
    <w:p w14:paraId="746E8631" w14:textId="0D2F8AF9" w:rsidR="004C2D99" w:rsidRPr="00C950F8" w:rsidRDefault="004C2D99" w:rsidP="00213204">
      <w:pPr>
        <w:jc w:val="center"/>
        <w:rPr>
          <w:rFonts w:cs="Arial"/>
          <w:sz w:val="32"/>
          <w:szCs w:val="32"/>
        </w:rPr>
      </w:pPr>
    </w:p>
    <w:p w14:paraId="73F3330B" w14:textId="77777777" w:rsidR="004C2D99" w:rsidRPr="00C950F8" w:rsidRDefault="004C2D99" w:rsidP="00213204">
      <w:pPr>
        <w:jc w:val="center"/>
        <w:rPr>
          <w:rFonts w:cs="Arial"/>
          <w:sz w:val="32"/>
          <w:szCs w:val="32"/>
        </w:rPr>
      </w:pPr>
    </w:p>
    <w:p w14:paraId="4F1F015B" w14:textId="77777777" w:rsidR="004C2D99" w:rsidRPr="00C950F8" w:rsidRDefault="004C2D99" w:rsidP="00213204">
      <w:pPr>
        <w:jc w:val="center"/>
        <w:rPr>
          <w:rFonts w:cs="Arial"/>
          <w:b/>
          <w:bCs/>
          <w:sz w:val="32"/>
          <w:szCs w:val="32"/>
        </w:rPr>
      </w:pPr>
      <w:r w:rsidRPr="00C950F8">
        <w:rPr>
          <w:rFonts w:cs="Arial"/>
          <w:b/>
          <w:bCs/>
          <w:sz w:val="32"/>
          <w:szCs w:val="32"/>
        </w:rPr>
        <w:t>DATA DA SESSÃO PÚBLICA</w:t>
      </w:r>
    </w:p>
    <w:p w14:paraId="7383EE20" w14:textId="10702E41" w:rsidR="004C2D99" w:rsidRPr="00C950F8" w:rsidRDefault="001B211A" w:rsidP="00213204">
      <w:pPr>
        <w:jc w:val="center"/>
        <w:rPr>
          <w:rFonts w:cs="Arial"/>
          <w:sz w:val="32"/>
          <w:szCs w:val="32"/>
        </w:rPr>
      </w:pPr>
      <w:r>
        <w:rPr>
          <w:rFonts w:cs="Arial"/>
          <w:sz w:val="32"/>
          <w:szCs w:val="32"/>
        </w:rPr>
        <w:t>08</w:t>
      </w:r>
      <w:r w:rsidR="00DB1D65">
        <w:rPr>
          <w:rFonts w:cs="Arial"/>
          <w:sz w:val="32"/>
          <w:szCs w:val="32"/>
        </w:rPr>
        <w:t>/</w:t>
      </w:r>
      <w:r>
        <w:rPr>
          <w:rFonts w:cs="Arial"/>
          <w:sz w:val="32"/>
          <w:szCs w:val="32"/>
        </w:rPr>
        <w:t>10</w:t>
      </w:r>
      <w:r w:rsidR="00DB1D65">
        <w:rPr>
          <w:rFonts w:cs="Arial"/>
          <w:sz w:val="32"/>
          <w:szCs w:val="32"/>
        </w:rPr>
        <w:t>/202</w:t>
      </w:r>
      <w:r w:rsidR="00503345">
        <w:rPr>
          <w:rFonts w:cs="Arial"/>
          <w:sz w:val="32"/>
          <w:szCs w:val="32"/>
        </w:rPr>
        <w:t xml:space="preserve">5 às </w:t>
      </w:r>
      <w:r>
        <w:rPr>
          <w:rFonts w:cs="Arial"/>
          <w:sz w:val="32"/>
          <w:szCs w:val="32"/>
        </w:rPr>
        <w:t>08</w:t>
      </w:r>
      <w:r w:rsidR="00503345">
        <w:rPr>
          <w:rFonts w:cs="Arial"/>
          <w:sz w:val="32"/>
          <w:szCs w:val="32"/>
        </w:rPr>
        <w:t>h</w:t>
      </w:r>
      <w:r>
        <w:rPr>
          <w:rFonts w:cs="Arial"/>
          <w:sz w:val="32"/>
          <w:szCs w:val="32"/>
        </w:rPr>
        <w:t>00</w:t>
      </w:r>
      <w:r w:rsidR="00503345">
        <w:rPr>
          <w:rFonts w:cs="Arial"/>
          <w:sz w:val="32"/>
          <w:szCs w:val="32"/>
        </w:rPr>
        <w:t>min (horário de Brasília)</w:t>
      </w:r>
    </w:p>
    <w:p w14:paraId="1BDF724C" w14:textId="53FA1CDD" w:rsidR="004C2D99" w:rsidRPr="00C950F8" w:rsidRDefault="004C2D99" w:rsidP="00213204">
      <w:pPr>
        <w:jc w:val="center"/>
        <w:rPr>
          <w:rFonts w:cs="Arial"/>
          <w:b/>
          <w:bCs/>
          <w:sz w:val="32"/>
          <w:szCs w:val="32"/>
        </w:rPr>
      </w:pPr>
    </w:p>
    <w:p w14:paraId="31B31349" w14:textId="77777777" w:rsidR="004C2D99" w:rsidRPr="00C950F8" w:rsidRDefault="004C2D99" w:rsidP="007A6F83">
      <w:pPr>
        <w:rPr>
          <w:rFonts w:cs="Arial"/>
          <w:b/>
          <w:bCs/>
          <w:caps/>
          <w:sz w:val="32"/>
          <w:szCs w:val="32"/>
        </w:rPr>
      </w:pPr>
    </w:p>
    <w:p w14:paraId="750AC3D6" w14:textId="77777777" w:rsidR="004C2D99" w:rsidRPr="00C950F8" w:rsidRDefault="004C2D99" w:rsidP="00213204">
      <w:pPr>
        <w:jc w:val="center"/>
        <w:rPr>
          <w:rFonts w:cs="Arial"/>
          <w:caps/>
          <w:sz w:val="32"/>
          <w:szCs w:val="32"/>
        </w:rPr>
      </w:pPr>
      <w:r w:rsidRPr="00C950F8">
        <w:rPr>
          <w:rFonts w:cs="Arial"/>
          <w:b/>
          <w:bCs/>
          <w:caps/>
          <w:sz w:val="32"/>
          <w:szCs w:val="32"/>
        </w:rPr>
        <w:t>Critério de Julgamento:</w:t>
      </w:r>
    </w:p>
    <w:p w14:paraId="3907E31A" w14:textId="71329879" w:rsidR="004C2D99" w:rsidRPr="00C950F8" w:rsidRDefault="00213204" w:rsidP="00213204">
      <w:pPr>
        <w:jc w:val="center"/>
        <w:rPr>
          <w:rFonts w:cs="Arial"/>
          <w:sz w:val="32"/>
          <w:szCs w:val="32"/>
        </w:rPr>
      </w:pPr>
      <w:r>
        <w:rPr>
          <w:rFonts w:cs="Arial"/>
          <w:sz w:val="32"/>
          <w:szCs w:val="32"/>
        </w:rPr>
        <w:t>M</w:t>
      </w:r>
      <w:r w:rsidR="004C2D99" w:rsidRPr="00C950F8">
        <w:rPr>
          <w:rFonts w:cs="Arial"/>
          <w:sz w:val="32"/>
          <w:szCs w:val="32"/>
        </w:rPr>
        <w:t xml:space="preserve">enor </w:t>
      </w:r>
      <w:r>
        <w:rPr>
          <w:rFonts w:cs="Arial"/>
          <w:sz w:val="32"/>
          <w:szCs w:val="32"/>
        </w:rPr>
        <w:t>P</w:t>
      </w:r>
      <w:r w:rsidR="004C2D99" w:rsidRPr="00C950F8">
        <w:rPr>
          <w:rFonts w:cs="Arial"/>
          <w:sz w:val="32"/>
          <w:szCs w:val="32"/>
        </w:rPr>
        <w:t>reço</w:t>
      </w:r>
      <w:r w:rsidR="007A6F83">
        <w:rPr>
          <w:rFonts w:cs="Arial"/>
          <w:sz w:val="32"/>
          <w:szCs w:val="32"/>
        </w:rPr>
        <w:t xml:space="preserve"> por item</w:t>
      </w:r>
    </w:p>
    <w:p w14:paraId="7EA027BF" w14:textId="0FB6C1D6" w:rsidR="004C2D99" w:rsidRDefault="004C2D99" w:rsidP="00213204">
      <w:pPr>
        <w:jc w:val="center"/>
        <w:rPr>
          <w:rFonts w:cs="Arial"/>
          <w:sz w:val="32"/>
          <w:szCs w:val="32"/>
        </w:rPr>
      </w:pPr>
    </w:p>
    <w:p w14:paraId="7136E583" w14:textId="77777777" w:rsidR="007A6F83" w:rsidRPr="007A6F83" w:rsidRDefault="007A6F83" w:rsidP="00213204">
      <w:pPr>
        <w:jc w:val="center"/>
        <w:rPr>
          <w:rFonts w:cs="Arial"/>
          <w:b/>
          <w:sz w:val="32"/>
          <w:szCs w:val="32"/>
        </w:rPr>
      </w:pPr>
    </w:p>
    <w:p w14:paraId="59B1668F" w14:textId="4B9EC95E" w:rsidR="007A6F83" w:rsidRPr="007A6F83" w:rsidRDefault="007A6F83" w:rsidP="00213204">
      <w:pPr>
        <w:jc w:val="center"/>
        <w:rPr>
          <w:rFonts w:cs="Arial"/>
          <w:b/>
          <w:sz w:val="32"/>
          <w:szCs w:val="32"/>
        </w:rPr>
      </w:pPr>
      <w:r w:rsidRPr="007A6F83">
        <w:rPr>
          <w:rFonts w:cs="Arial"/>
          <w:b/>
          <w:sz w:val="32"/>
          <w:szCs w:val="32"/>
        </w:rPr>
        <w:t>MODO DE DISPUTA:</w:t>
      </w:r>
    </w:p>
    <w:p w14:paraId="259FEE19" w14:textId="750659FA" w:rsidR="007A6F83" w:rsidRPr="00C950F8" w:rsidRDefault="007A6F83" w:rsidP="00213204">
      <w:pPr>
        <w:jc w:val="center"/>
        <w:rPr>
          <w:rFonts w:cs="Arial"/>
          <w:sz w:val="32"/>
          <w:szCs w:val="32"/>
        </w:rPr>
      </w:pPr>
      <w:r>
        <w:rPr>
          <w:rFonts w:cs="Arial"/>
          <w:sz w:val="32"/>
          <w:szCs w:val="32"/>
        </w:rPr>
        <w:t>Aberto e Fechado</w:t>
      </w:r>
    </w:p>
    <w:p w14:paraId="605F1EFC" w14:textId="620FCA53" w:rsidR="004C2D99" w:rsidRDefault="004C2D99" w:rsidP="00213204">
      <w:pPr>
        <w:jc w:val="center"/>
        <w:rPr>
          <w:rFonts w:cs="Arial"/>
          <w:sz w:val="32"/>
          <w:szCs w:val="32"/>
        </w:rPr>
      </w:pPr>
    </w:p>
    <w:p w14:paraId="12D1B62F" w14:textId="77777777" w:rsidR="007A6F83" w:rsidRPr="00213204" w:rsidRDefault="007A6F83" w:rsidP="00213204">
      <w:pPr>
        <w:jc w:val="center"/>
        <w:rPr>
          <w:rFonts w:cs="Arial"/>
          <w:sz w:val="32"/>
          <w:szCs w:val="32"/>
        </w:rPr>
      </w:pPr>
    </w:p>
    <w:p w14:paraId="2C6ED273" w14:textId="12A7833E" w:rsidR="00213204" w:rsidRPr="00213204" w:rsidRDefault="00323A61" w:rsidP="00213204">
      <w:pPr>
        <w:jc w:val="center"/>
        <w:rPr>
          <w:b/>
          <w:sz w:val="32"/>
          <w:szCs w:val="32"/>
        </w:rPr>
      </w:pPr>
      <w:r>
        <w:rPr>
          <w:b/>
          <w:sz w:val="32"/>
          <w:szCs w:val="32"/>
        </w:rPr>
        <w:t>PREFERÊNCIA ME/EPP/EQUIPARADAS</w:t>
      </w:r>
      <w:r w:rsidR="00213204" w:rsidRPr="00213204">
        <w:rPr>
          <w:b/>
          <w:sz w:val="32"/>
          <w:szCs w:val="32"/>
        </w:rPr>
        <w:t xml:space="preserve"> </w:t>
      </w:r>
    </w:p>
    <w:p w14:paraId="153B8D52" w14:textId="3D105690" w:rsidR="00F2369D" w:rsidRDefault="00323A61" w:rsidP="00C13D71">
      <w:pPr>
        <w:jc w:val="center"/>
        <w:rPr>
          <w:rFonts w:cs="Arial"/>
          <w:bCs/>
          <w:sz w:val="32"/>
          <w:szCs w:val="32"/>
        </w:rPr>
      </w:pPr>
      <w:r w:rsidRPr="00323A61">
        <w:rPr>
          <w:rFonts w:cs="Arial"/>
          <w:bCs/>
          <w:sz w:val="32"/>
          <w:szCs w:val="32"/>
        </w:rPr>
        <w:t>SIM</w:t>
      </w:r>
    </w:p>
    <w:p w14:paraId="36D5AEDA" w14:textId="77777777" w:rsidR="007A6F83" w:rsidRDefault="007A6F83" w:rsidP="00C13D71">
      <w:pPr>
        <w:jc w:val="center"/>
        <w:rPr>
          <w:rFonts w:cs="Arial"/>
          <w:bCs/>
          <w:sz w:val="32"/>
          <w:szCs w:val="32"/>
        </w:rPr>
      </w:pPr>
    </w:p>
    <w:p w14:paraId="6E6A203D" w14:textId="1D3BD31C" w:rsidR="00C13D71" w:rsidRDefault="00C13D71" w:rsidP="00C13D71">
      <w:pPr>
        <w:jc w:val="center"/>
        <w:rPr>
          <w:rFonts w:cs="Arial"/>
          <w:bCs/>
          <w:sz w:val="32"/>
          <w:szCs w:val="32"/>
        </w:rPr>
      </w:pPr>
    </w:p>
    <w:p w14:paraId="1B1E9C63" w14:textId="77777777" w:rsidR="00503345" w:rsidRPr="00C13D71" w:rsidRDefault="00503345" w:rsidP="00C13D71">
      <w:pPr>
        <w:jc w:val="center"/>
        <w:rPr>
          <w:rFonts w:cs="Arial"/>
          <w:bCs/>
          <w:sz w:val="32"/>
          <w:szCs w:val="32"/>
        </w:rPr>
      </w:pPr>
    </w:p>
    <w:sdt>
      <w:sdtPr>
        <w:rPr>
          <w:rFonts w:ascii="Arial" w:eastAsia="Times New Roman" w:hAnsi="Arial" w:cs="Tahoma"/>
          <w:color w:val="auto"/>
          <w:sz w:val="20"/>
          <w:szCs w:val="24"/>
        </w:rPr>
        <w:id w:val="-1778478442"/>
        <w:docPartObj>
          <w:docPartGallery w:val="Table of Contents"/>
          <w:docPartUnique/>
        </w:docPartObj>
      </w:sdtPr>
      <w:sdtEndPr>
        <w:rPr>
          <w:b/>
          <w:bCs/>
        </w:rPr>
      </w:sdtEndPr>
      <w:sdtContent>
        <w:p w14:paraId="0421A517" w14:textId="47EF864A" w:rsidR="00496EBF" w:rsidRDefault="00496EBF">
          <w:pPr>
            <w:pStyle w:val="CabealhodoSumrio"/>
          </w:pPr>
          <w:r>
            <w:t>Sumário</w:t>
          </w:r>
        </w:p>
        <w:p w14:paraId="5FC5FA6B" w14:textId="2215FB6E" w:rsidR="001B211A" w:rsidRDefault="00496EBF">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9442945" w:history="1">
            <w:r w:rsidR="001B211A" w:rsidRPr="00796884">
              <w:rPr>
                <w:rStyle w:val="Hyperlink"/>
                <w:rFonts w:ascii="Times New Roman" w:eastAsia="Arial Unicode MS" w:hAnsi="Times New Roman" w:cs="Times New Roman"/>
                <w:noProof/>
                <w:lang w:bidi="hi-IN"/>
              </w:rPr>
              <w:t>1.</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OBJETO</w:t>
            </w:r>
            <w:r w:rsidR="001B211A">
              <w:rPr>
                <w:noProof/>
                <w:webHidden/>
              </w:rPr>
              <w:tab/>
            </w:r>
            <w:r w:rsidR="001B211A">
              <w:rPr>
                <w:noProof/>
                <w:webHidden/>
              </w:rPr>
              <w:fldChar w:fldCharType="begin"/>
            </w:r>
            <w:r w:rsidR="001B211A">
              <w:rPr>
                <w:noProof/>
                <w:webHidden/>
              </w:rPr>
              <w:instrText xml:space="preserve"> PAGEREF _Toc209442945 \h </w:instrText>
            </w:r>
            <w:r w:rsidR="001B211A">
              <w:rPr>
                <w:noProof/>
                <w:webHidden/>
              </w:rPr>
            </w:r>
            <w:r w:rsidR="001B211A">
              <w:rPr>
                <w:noProof/>
                <w:webHidden/>
              </w:rPr>
              <w:fldChar w:fldCharType="separate"/>
            </w:r>
            <w:r w:rsidR="006D1052">
              <w:rPr>
                <w:noProof/>
                <w:webHidden/>
              </w:rPr>
              <w:t>3</w:t>
            </w:r>
            <w:r w:rsidR="001B211A">
              <w:rPr>
                <w:noProof/>
                <w:webHidden/>
              </w:rPr>
              <w:fldChar w:fldCharType="end"/>
            </w:r>
          </w:hyperlink>
        </w:p>
        <w:p w14:paraId="4924B216" w14:textId="67524AEB" w:rsidR="001B211A" w:rsidRDefault="00FB42A5">
          <w:pPr>
            <w:pStyle w:val="Sumrio1"/>
            <w:rPr>
              <w:rFonts w:asciiTheme="minorHAnsi" w:eastAsiaTheme="minorEastAsia" w:hAnsiTheme="minorHAnsi" w:cstheme="minorBidi"/>
              <w:noProof/>
              <w:sz w:val="22"/>
              <w:szCs w:val="22"/>
            </w:rPr>
          </w:pPr>
          <w:hyperlink w:anchor="_Toc209442946" w:history="1">
            <w:r w:rsidR="001B211A" w:rsidRPr="00796884">
              <w:rPr>
                <w:rStyle w:val="Hyperlink"/>
                <w:rFonts w:ascii="Times New Roman" w:eastAsia="Arial Unicode MS" w:hAnsi="Times New Roman" w:cs="Times New Roman"/>
                <w:noProof/>
                <w:lang w:bidi="hi-IN"/>
              </w:rPr>
              <w:t>2.</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PARTICIPAÇÃO NA LICITAÇÃO</w:t>
            </w:r>
            <w:r w:rsidR="001B211A">
              <w:rPr>
                <w:noProof/>
                <w:webHidden/>
              </w:rPr>
              <w:tab/>
            </w:r>
            <w:r w:rsidR="001B211A">
              <w:rPr>
                <w:noProof/>
                <w:webHidden/>
              </w:rPr>
              <w:fldChar w:fldCharType="begin"/>
            </w:r>
            <w:r w:rsidR="001B211A">
              <w:rPr>
                <w:noProof/>
                <w:webHidden/>
              </w:rPr>
              <w:instrText xml:space="preserve"> PAGEREF _Toc209442946 \h </w:instrText>
            </w:r>
            <w:r w:rsidR="001B211A">
              <w:rPr>
                <w:noProof/>
                <w:webHidden/>
              </w:rPr>
            </w:r>
            <w:r w:rsidR="001B211A">
              <w:rPr>
                <w:noProof/>
                <w:webHidden/>
              </w:rPr>
              <w:fldChar w:fldCharType="separate"/>
            </w:r>
            <w:r w:rsidR="006D1052">
              <w:rPr>
                <w:noProof/>
                <w:webHidden/>
              </w:rPr>
              <w:t>3</w:t>
            </w:r>
            <w:r w:rsidR="001B211A">
              <w:rPr>
                <w:noProof/>
                <w:webHidden/>
              </w:rPr>
              <w:fldChar w:fldCharType="end"/>
            </w:r>
          </w:hyperlink>
        </w:p>
        <w:p w14:paraId="1FD0E051" w14:textId="34A84C48" w:rsidR="001B211A" w:rsidRDefault="00FB42A5">
          <w:pPr>
            <w:pStyle w:val="Sumrio1"/>
            <w:rPr>
              <w:rFonts w:asciiTheme="minorHAnsi" w:eastAsiaTheme="minorEastAsia" w:hAnsiTheme="minorHAnsi" w:cstheme="minorBidi"/>
              <w:noProof/>
              <w:sz w:val="22"/>
              <w:szCs w:val="22"/>
            </w:rPr>
          </w:pPr>
          <w:hyperlink w:anchor="_Toc209442947" w:history="1">
            <w:r w:rsidR="001B211A" w:rsidRPr="00796884">
              <w:rPr>
                <w:rStyle w:val="Hyperlink"/>
                <w:rFonts w:ascii="Times New Roman" w:eastAsia="Arial Unicode MS" w:hAnsi="Times New Roman" w:cs="Times New Roman"/>
                <w:noProof/>
                <w:lang w:bidi="hi-IN"/>
              </w:rPr>
              <w:t>3.</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PREENCHIMENTO DA PROPOSTA INICIAL</w:t>
            </w:r>
            <w:r w:rsidR="001B211A">
              <w:rPr>
                <w:noProof/>
                <w:webHidden/>
              </w:rPr>
              <w:tab/>
            </w:r>
            <w:r w:rsidR="001B211A">
              <w:rPr>
                <w:noProof/>
                <w:webHidden/>
              </w:rPr>
              <w:fldChar w:fldCharType="begin"/>
            </w:r>
            <w:r w:rsidR="001B211A">
              <w:rPr>
                <w:noProof/>
                <w:webHidden/>
              </w:rPr>
              <w:instrText xml:space="preserve"> PAGEREF _Toc209442947 \h </w:instrText>
            </w:r>
            <w:r w:rsidR="001B211A">
              <w:rPr>
                <w:noProof/>
                <w:webHidden/>
              </w:rPr>
            </w:r>
            <w:r w:rsidR="001B211A">
              <w:rPr>
                <w:noProof/>
                <w:webHidden/>
              </w:rPr>
              <w:fldChar w:fldCharType="separate"/>
            </w:r>
            <w:r w:rsidR="006D1052">
              <w:rPr>
                <w:noProof/>
                <w:webHidden/>
              </w:rPr>
              <w:t>5</w:t>
            </w:r>
            <w:r w:rsidR="001B211A">
              <w:rPr>
                <w:noProof/>
                <w:webHidden/>
              </w:rPr>
              <w:fldChar w:fldCharType="end"/>
            </w:r>
          </w:hyperlink>
        </w:p>
        <w:p w14:paraId="2B3A539A" w14:textId="3F43E1F1" w:rsidR="001B211A" w:rsidRDefault="00FB42A5">
          <w:pPr>
            <w:pStyle w:val="Sumrio1"/>
            <w:rPr>
              <w:rFonts w:asciiTheme="minorHAnsi" w:eastAsiaTheme="minorEastAsia" w:hAnsiTheme="minorHAnsi" w:cstheme="minorBidi"/>
              <w:noProof/>
              <w:sz w:val="22"/>
              <w:szCs w:val="22"/>
            </w:rPr>
          </w:pPr>
          <w:hyperlink w:anchor="_Toc209442948" w:history="1">
            <w:r w:rsidR="001B211A" w:rsidRPr="00796884">
              <w:rPr>
                <w:rStyle w:val="Hyperlink"/>
                <w:rFonts w:ascii="Times New Roman" w:eastAsia="Arial Unicode MS" w:hAnsi="Times New Roman" w:cs="Times New Roman"/>
                <w:noProof/>
                <w:lang w:bidi="hi-IN"/>
              </w:rPr>
              <w:t>4.</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DA ABERTURA DA SESSÃO, CLASSIFICAÇÃO E FORMULAÇÃO DE LANCES</w:t>
            </w:r>
            <w:r w:rsidR="001B211A">
              <w:rPr>
                <w:noProof/>
                <w:webHidden/>
              </w:rPr>
              <w:tab/>
            </w:r>
            <w:r w:rsidR="001B211A">
              <w:rPr>
                <w:noProof/>
                <w:webHidden/>
              </w:rPr>
              <w:fldChar w:fldCharType="begin"/>
            </w:r>
            <w:r w:rsidR="001B211A">
              <w:rPr>
                <w:noProof/>
                <w:webHidden/>
              </w:rPr>
              <w:instrText xml:space="preserve"> PAGEREF _Toc209442948 \h </w:instrText>
            </w:r>
            <w:r w:rsidR="001B211A">
              <w:rPr>
                <w:noProof/>
                <w:webHidden/>
              </w:rPr>
            </w:r>
            <w:r w:rsidR="001B211A">
              <w:rPr>
                <w:noProof/>
                <w:webHidden/>
              </w:rPr>
              <w:fldChar w:fldCharType="separate"/>
            </w:r>
            <w:r w:rsidR="006D1052">
              <w:rPr>
                <w:noProof/>
                <w:webHidden/>
              </w:rPr>
              <w:t>6</w:t>
            </w:r>
            <w:r w:rsidR="001B211A">
              <w:rPr>
                <w:noProof/>
                <w:webHidden/>
              </w:rPr>
              <w:fldChar w:fldCharType="end"/>
            </w:r>
          </w:hyperlink>
        </w:p>
        <w:p w14:paraId="77A5FC0E" w14:textId="67BEE018" w:rsidR="001B211A" w:rsidRDefault="00FB42A5">
          <w:pPr>
            <w:pStyle w:val="Sumrio1"/>
            <w:rPr>
              <w:rFonts w:asciiTheme="minorHAnsi" w:eastAsiaTheme="minorEastAsia" w:hAnsiTheme="minorHAnsi" w:cstheme="minorBidi"/>
              <w:noProof/>
              <w:sz w:val="22"/>
              <w:szCs w:val="22"/>
            </w:rPr>
          </w:pPr>
          <w:hyperlink w:anchor="_Toc209442949" w:history="1">
            <w:r w:rsidR="001B211A" w:rsidRPr="00796884">
              <w:rPr>
                <w:rStyle w:val="Hyperlink"/>
                <w:rFonts w:ascii="Times New Roman" w:eastAsia="Arial Unicode MS" w:hAnsi="Times New Roman" w:cs="Times New Roman"/>
                <w:noProof/>
                <w:lang w:bidi="hi-IN"/>
              </w:rPr>
              <w:t>5.</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JULGAMENTO DAS PROPOSTAS DE PREÇO</w:t>
            </w:r>
            <w:r w:rsidR="001B211A">
              <w:rPr>
                <w:noProof/>
                <w:webHidden/>
              </w:rPr>
              <w:tab/>
            </w:r>
            <w:r w:rsidR="001B211A">
              <w:rPr>
                <w:noProof/>
                <w:webHidden/>
              </w:rPr>
              <w:fldChar w:fldCharType="begin"/>
            </w:r>
            <w:r w:rsidR="001B211A">
              <w:rPr>
                <w:noProof/>
                <w:webHidden/>
              </w:rPr>
              <w:instrText xml:space="preserve"> PAGEREF _Toc209442949 \h </w:instrText>
            </w:r>
            <w:r w:rsidR="001B211A">
              <w:rPr>
                <w:noProof/>
                <w:webHidden/>
              </w:rPr>
            </w:r>
            <w:r w:rsidR="001B211A">
              <w:rPr>
                <w:noProof/>
                <w:webHidden/>
              </w:rPr>
              <w:fldChar w:fldCharType="separate"/>
            </w:r>
            <w:r w:rsidR="006D1052">
              <w:rPr>
                <w:noProof/>
                <w:webHidden/>
              </w:rPr>
              <w:t>10</w:t>
            </w:r>
            <w:r w:rsidR="001B211A">
              <w:rPr>
                <w:noProof/>
                <w:webHidden/>
              </w:rPr>
              <w:fldChar w:fldCharType="end"/>
            </w:r>
          </w:hyperlink>
        </w:p>
        <w:p w14:paraId="35C39F5F" w14:textId="6547BB73" w:rsidR="001B211A" w:rsidRDefault="00FB42A5">
          <w:pPr>
            <w:pStyle w:val="Sumrio1"/>
            <w:rPr>
              <w:rFonts w:asciiTheme="minorHAnsi" w:eastAsiaTheme="minorEastAsia" w:hAnsiTheme="minorHAnsi" w:cstheme="minorBidi"/>
              <w:noProof/>
              <w:sz w:val="22"/>
              <w:szCs w:val="22"/>
            </w:rPr>
          </w:pPr>
          <w:hyperlink w:anchor="_Toc209442950" w:history="1">
            <w:r w:rsidR="001B211A" w:rsidRPr="00796884">
              <w:rPr>
                <w:rStyle w:val="Hyperlink"/>
                <w:rFonts w:ascii="Times New Roman" w:eastAsia="Arial Unicode MS" w:hAnsi="Times New Roman" w:cs="Times New Roman"/>
                <w:noProof/>
                <w:lang w:bidi="hi-IN"/>
              </w:rPr>
              <w:t>6.</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HABILITAÇÃO</w:t>
            </w:r>
            <w:r w:rsidR="001B211A">
              <w:rPr>
                <w:noProof/>
                <w:webHidden/>
              </w:rPr>
              <w:tab/>
            </w:r>
            <w:r w:rsidR="001B211A">
              <w:rPr>
                <w:noProof/>
                <w:webHidden/>
              </w:rPr>
              <w:fldChar w:fldCharType="begin"/>
            </w:r>
            <w:r w:rsidR="001B211A">
              <w:rPr>
                <w:noProof/>
                <w:webHidden/>
              </w:rPr>
              <w:instrText xml:space="preserve"> PAGEREF _Toc209442950 \h </w:instrText>
            </w:r>
            <w:r w:rsidR="001B211A">
              <w:rPr>
                <w:noProof/>
                <w:webHidden/>
              </w:rPr>
            </w:r>
            <w:r w:rsidR="001B211A">
              <w:rPr>
                <w:noProof/>
                <w:webHidden/>
              </w:rPr>
              <w:fldChar w:fldCharType="separate"/>
            </w:r>
            <w:r w:rsidR="006D1052">
              <w:rPr>
                <w:noProof/>
                <w:webHidden/>
              </w:rPr>
              <w:t>12</w:t>
            </w:r>
            <w:r w:rsidR="001B211A">
              <w:rPr>
                <w:noProof/>
                <w:webHidden/>
              </w:rPr>
              <w:fldChar w:fldCharType="end"/>
            </w:r>
          </w:hyperlink>
        </w:p>
        <w:p w14:paraId="2CC5C3C6" w14:textId="6F3CE8C7" w:rsidR="001B211A" w:rsidRDefault="00FB42A5">
          <w:pPr>
            <w:pStyle w:val="Sumrio1"/>
            <w:rPr>
              <w:rFonts w:asciiTheme="minorHAnsi" w:eastAsiaTheme="minorEastAsia" w:hAnsiTheme="minorHAnsi" w:cstheme="minorBidi"/>
              <w:noProof/>
              <w:sz w:val="22"/>
              <w:szCs w:val="22"/>
            </w:rPr>
          </w:pPr>
          <w:hyperlink w:anchor="_Toc209442951" w:history="1">
            <w:r w:rsidR="001B211A" w:rsidRPr="00796884">
              <w:rPr>
                <w:rStyle w:val="Hyperlink"/>
                <w:rFonts w:ascii="Times New Roman" w:eastAsia="Arial Unicode MS" w:hAnsi="Times New Roman" w:cs="Times New Roman"/>
                <w:noProof/>
                <w:lang w:bidi="hi-IN"/>
              </w:rPr>
              <w:t>7.</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DOS RECURSOS</w:t>
            </w:r>
            <w:r w:rsidR="001B211A">
              <w:rPr>
                <w:noProof/>
                <w:webHidden/>
              </w:rPr>
              <w:tab/>
            </w:r>
            <w:r w:rsidR="001B211A">
              <w:rPr>
                <w:noProof/>
                <w:webHidden/>
              </w:rPr>
              <w:fldChar w:fldCharType="begin"/>
            </w:r>
            <w:r w:rsidR="001B211A">
              <w:rPr>
                <w:noProof/>
                <w:webHidden/>
              </w:rPr>
              <w:instrText xml:space="preserve"> PAGEREF _Toc209442951 \h </w:instrText>
            </w:r>
            <w:r w:rsidR="001B211A">
              <w:rPr>
                <w:noProof/>
                <w:webHidden/>
              </w:rPr>
            </w:r>
            <w:r w:rsidR="001B211A">
              <w:rPr>
                <w:noProof/>
                <w:webHidden/>
              </w:rPr>
              <w:fldChar w:fldCharType="separate"/>
            </w:r>
            <w:r w:rsidR="006D1052">
              <w:rPr>
                <w:noProof/>
                <w:webHidden/>
              </w:rPr>
              <w:t>14</w:t>
            </w:r>
            <w:r w:rsidR="001B211A">
              <w:rPr>
                <w:noProof/>
                <w:webHidden/>
              </w:rPr>
              <w:fldChar w:fldCharType="end"/>
            </w:r>
          </w:hyperlink>
        </w:p>
        <w:p w14:paraId="39F4489D" w14:textId="3A2834FE" w:rsidR="001B211A" w:rsidRDefault="00FB42A5">
          <w:pPr>
            <w:pStyle w:val="Sumrio1"/>
            <w:rPr>
              <w:rFonts w:asciiTheme="minorHAnsi" w:eastAsiaTheme="minorEastAsia" w:hAnsiTheme="minorHAnsi" w:cstheme="minorBidi"/>
              <w:noProof/>
              <w:sz w:val="22"/>
              <w:szCs w:val="22"/>
            </w:rPr>
          </w:pPr>
          <w:hyperlink w:anchor="_Toc209442952" w:history="1">
            <w:r w:rsidR="001B211A" w:rsidRPr="00796884">
              <w:rPr>
                <w:rStyle w:val="Hyperlink"/>
                <w:rFonts w:ascii="Times New Roman" w:eastAsia="Arial Unicode MS" w:hAnsi="Times New Roman" w:cs="Times New Roman"/>
                <w:noProof/>
                <w:lang w:bidi="hi-IN"/>
              </w:rPr>
              <w:t>8.</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DA ATA DE REGISTRO DE PREÇOS</w:t>
            </w:r>
            <w:r w:rsidR="001B211A">
              <w:rPr>
                <w:noProof/>
                <w:webHidden/>
              </w:rPr>
              <w:tab/>
            </w:r>
            <w:r w:rsidR="001B211A">
              <w:rPr>
                <w:noProof/>
                <w:webHidden/>
              </w:rPr>
              <w:fldChar w:fldCharType="begin"/>
            </w:r>
            <w:r w:rsidR="001B211A">
              <w:rPr>
                <w:noProof/>
                <w:webHidden/>
              </w:rPr>
              <w:instrText xml:space="preserve"> PAGEREF _Toc209442952 \h </w:instrText>
            </w:r>
            <w:r w:rsidR="001B211A">
              <w:rPr>
                <w:noProof/>
                <w:webHidden/>
              </w:rPr>
            </w:r>
            <w:r w:rsidR="001B211A">
              <w:rPr>
                <w:noProof/>
                <w:webHidden/>
              </w:rPr>
              <w:fldChar w:fldCharType="separate"/>
            </w:r>
            <w:r w:rsidR="006D1052">
              <w:rPr>
                <w:noProof/>
                <w:webHidden/>
              </w:rPr>
              <w:t>15</w:t>
            </w:r>
            <w:r w:rsidR="001B211A">
              <w:rPr>
                <w:noProof/>
                <w:webHidden/>
              </w:rPr>
              <w:fldChar w:fldCharType="end"/>
            </w:r>
          </w:hyperlink>
        </w:p>
        <w:p w14:paraId="6B928606" w14:textId="2D0AB9B0" w:rsidR="001B211A" w:rsidRDefault="00FB42A5">
          <w:pPr>
            <w:pStyle w:val="Sumrio1"/>
            <w:rPr>
              <w:rFonts w:asciiTheme="minorHAnsi" w:eastAsiaTheme="minorEastAsia" w:hAnsiTheme="minorHAnsi" w:cstheme="minorBidi"/>
              <w:noProof/>
              <w:sz w:val="22"/>
              <w:szCs w:val="22"/>
            </w:rPr>
          </w:pPr>
          <w:hyperlink w:anchor="_Toc209442953" w:history="1">
            <w:r w:rsidR="001B211A" w:rsidRPr="00796884">
              <w:rPr>
                <w:rStyle w:val="Hyperlink"/>
                <w:rFonts w:ascii="Times New Roman" w:eastAsia="Arial Unicode MS" w:hAnsi="Times New Roman" w:cs="Times New Roman"/>
                <w:noProof/>
                <w:lang w:bidi="hi-IN"/>
              </w:rPr>
              <w:t>9.</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DA FORMALIZAÇÃO DO CADASTRO DE RESERVA</w:t>
            </w:r>
            <w:r w:rsidR="001B211A">
              <w:rPr>
                <w:noProof/>
                <w:webHidden/>
              </w:rPr>
              <w:tab/>
            </w:r>
            <w:r w:rsidR="001B211A">
              <w:rPr>
                <w:noProof/>
                <w:webHidden/>
              </w:rPr>
              <w:fldChar w:fldCharType="begin"/>
            </w:r>
            <w:r w:rsidR="001B211A">
              <w:rPr>
                <w:noProof/>
                <w:webHidden/>
              </w:rPr>
              <w:instrText xml:space="preserve"> PAGEREF _Toc209442953 \h </w:instrText>
            </w:r>
            <w:r w:rsidR="001B211A">
              <w:rPr>
                <w:noProof/>
                <w:webHidden/>
              </w:rPr>
            </w:r>
            <w:r w:rsidR="001B211A">
              <w:rPr>
                <w:noProof/>
                <w:webHidden/>
              </w:rPr>
              <w:fldChar w:fldCharType="separate"/>
            </w:r>
            <w:r w:rsidR="006D1052">
              <w:rPr>
                <w:noProof/>
                <w:webHidden/>
              </w:rPr>
              <w:t>16</w:t>
            </w:r>
            <w:r w:rsidR="001B211A">
              <w:rPr>
                <w:noProof/>
                <w:webHidden/>
              </w:rPr>
              <w:fldChar w:fldCharType="end"/>
            </w:r>
          </w:hyperlink>
        </w:p>
        <w:p w14:paraId="6F2C8FF5" w14:textId="14FE3239" w:rsidR="001B211A" w:rsidRDefault="00FB42A5">
          <w:pPr>
            <w:pStyle w:val="Sumrio1"/>
            <w:rPr>
              <w:rFonts w:asciiTheme="minorHAnsi" w:eastAsiaTheme="minorEastAsia" w:hAnsiTheme="minorHAnsi" w:cstheme="minorBidi"/>
              <w:noProof/>
              <w:sz w:val="22"/>
              <w:szCs w:val="22"/>
            </w:rPr>
          </w:pPr>
          <w:hyperlink w:anchor="_Toc209442954" w:history="1">
            <w:r w:rsidR="001B211A" w:rsidRPr="00796884">
              <w:rPr>
                <w:rStyle w:val="Hyperlink"/>
                <w:rFonts w:ascii="Times New Roman" w:eastAsia="Arial Unicode MS" w:hAnsi="Times New Roman" w:cs="Times New Roman"/>
                <w:noProof/>
                <w:lang w:bidi="hi-IN"/>
              </w:rPr>
              <w:t>10.</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INFRAÇÕES E SANÇÕES ADMINISTRATIVAS</w:t>
            </w:r>
            <w:r w:rsidR="001B211A">
              <w:rPr>
                <w:noProof/>
                <w:webHidden/>
              </w:rPr>
              <w:tab/>
            </w:r>
            <w:r w:rsidR="001B211A">
              <w:rPr>
                <w:noProof/>
                <w:webHidden/>
              </w:rPr>
              <w:fldChar w:fldCharType="begin"/>
            </w:r>
            <w:r w:rsidR="001B211A">
              <w:rPr>
                <w:noProof/>
                <w:webHidden/>
              </w:rPr>
              <w:instrText xml:space="preserve"> PAGEREF _Toc209442954 \h </w:instrText>
            </w:r>
            <w:r w:rsidR="001B211A">
              <w:rPr>
                <w:noProof/>
                <w:webHidden/>
              </w:rPr>
            </w:r>
            <w:r w:rsidR="001B211A">
              <w:rPr>
                <w:noProof/>
                <w:webHidden/>
              </w:rPr>
              <w:fldChar w:fldCharType="separate"/>
            </w:r>
            <w:r w:rsidR="006D1052">
              <w:rPr>
                <w:noProof/>
                <w:webHidden/>
              </w:rPr>
              <w:t>17</w:t>
            </w:r>
            <w:r w:rsidR="001B211A">
              <w:rPr>
                <w:noProof/>
                <w:webHidden/>
              </w:rPr>
              <w:fldChar w:fldCharType="end"/>
            </w:r>
          </w:hyperlink>
        </w:p>
        <w:p w14:paraId="1B9BACE8" w14:textId="119D9549" w:rsidR="001B211A" w:rsidRDefault="00FB42A5">
          <w:pPr>
            <w:pStyle w:val="Sumrio1"/>
            <w:rPr>
              <w:rFonts w:asciiTheme="minorHAnsi" w:eastAsiaTheme="minorEastAsia" w:hAnsiTheme="minorHAnsi" w:cstheme="minorBidi"/>
              <w:noProof/>
              <w:sz w:val="22"/>
              <w:szCs w:val="22"/>
            </w:rPr>
          </w:pPr>
          <w:hyperlink w:anchor="_Toc209442955" w:history="1">
            <w:r w:rsidR="001B211A" w:rsidRPr="00796884">
              <w:rPr>
                <w:rStyle w:val="Hyperlink"/>
                <w:rFonts w:ascii="Times New Roman" w:eastAsia="Arial Unicode MS" w:hAnsi="Times New Roman" w:cs="Times New Roman"/>
                <w:noProof/>
                <w:lang w:bidi="hi-IN"/>
              </w:rPr>
              <w:t>11.</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DA IMPUGNAÇÃO AO EDITAL E DO PEDIDO DE ESCLARECIMENTO</w:t>
            </w:r>
            <w:r w:rsidR="001B211A">
              <w:rPr>
                <w:noProof/>
                <w:webHidden/>
              </w:rPr>
              <w:tab/>
            </w:r>
            <w:r w:rsidR="001B211A">
              <w:rPr>
                <w:noProof/>
                <w:webHidden/>
              </w:rPr>
              <w:fldChar w:fldCharType="begin"/>
            </w:r>
            <w:r w:rsidR="001B211A">
              <w:rPr>
                <w:noProof/>
                <w:webHidden/>
              </w:rPr>
              <w:instrText xml:space="preserve"> PAGEREF _Toc209442955 \h </w:instrText>
            </w:r>
            <w:r w:rsidR="001B211A">
              <w:rPr>
                <w:noProof/>
                <w:webHidden/>
              </w:rPr>
            </w:r>
            <w:r w:rsidR="001B211A">
              <w:rPr>
                <w:noProof/>
                <w:webHidden/>
              </w:rPr>
              <w:fldChar w:fldCharType="separate"/>
            </w:r>
            <w:r w:rsidR="006D1052">
              <w:rPr>
                <w:noProof/>
                <w:webHidden/>
              </w:rPr>
              <w:t>20</w:t>
            </w:r>
            <w:r w:rsidR="001B211A">
              <w:rPr>
                <w:noProof/>
                <w:webHidden/>
              </w:rPr>
              <w:fldChar w:fldCharType="end"/>
            </w:r>
          </w:hyperlink>
        </w:p>
        <w:p w14:paraId="3E450058" w14:textId="4EF7D6CE" w:rsidR="001B211A" w:rsidRDefault="00FB42A5">
          <w:pPr>
            <w:pStyle w:val="Sumrio1"/>
            <w:rPr>
              <w:rFonts w:asciiTheme="minorHAnsi" w:eastAsiaTheme="minorEastAsia" w:hAnsiTheme="minorHAnsi" w:cstheme="minorBidi"/>
              <w:noProof/>
              <w:sz w:val="22"/>
              <w:szCs w:val="22"/>
            </w:rPr>
          </w:pPr>
          <w:hyperlink w:anchor="_Toc209442956" w:history="1">
            <w:r w:rsidR="001B211A" w:rsidRPr="00796884">
              <w:rPr>
                <w:rStyle w:val="Hyperlink"/>
                <w:rFonts w:ascii="Times New Roman" w:eastAsia="Arial Unicode MS" w:hAnsi="Times New Roman" w:cs="Times New Roman"/>
                <w:noProof/>
                <w:lang w:bidi="hi-IN"/>
              </w:rPr>
              <w:t>12.</w:t>
            </w:r>
            <w:r w:rsidR="001B211A">
              <w:rPr>
                <w:rFonts w:asciiTheme="minorHAnsi" w:eastAsiaTheme="minorEastAsia" w:hAnsiTheme="minorHAnsi" w:cstheme="minorBidi"/>
                <w:noProof/>
                <w:sz w:val="22"/>
                <w:szCs w:val="22"/>
              </w:rPr>
              <w:tab/>
            </w:r>
            <w:r w:rsidR="001B211A" w:rsidRPr="00796884">
              <w:rPr>
                <w:rStyle w:val="Hyperlink"/>
                <w:rFonts w:ascii="Times New Roman" w:eastAsia="Arial Unicode MS" w:hAnsi="Times New Roman" w:cs="Times New Roman"/>
                <w:noProof/>
                <w:lang w:bidi="hi-IN"/>
              </w:rPr>
              <w:t>DAS DISPOSIÇÕES GERAIS</w:t>
            </w:r>
            <w:r w:rsidR="001B211A">
              <w:rPr>
                <w:noProof/>
                <w:webHidden/>
              </w:rPr>
              <w:tab/>
            </w:r>
            <w:r w:rsidR="001B211A">
              <w:rPr>
                <w:noProof/>
                <w:webHidden/>
              </w:rPr>
              <w:fldChar w:fldCharType="begin"/>
            </w:r>
            <w:r w:rsidR="001B211A">
              <w:rPr>
                <w:noProof/>
                <w:webHidden/>
              </w:rPr>
              <w:instrText xml:space="preserve"> PAGEREF _Toc209442956 \h </w:instrText>
            </w:r>
            <w:r w:rsidR="001B211A">
              <w:rPr>
                <w:noProof/>
                <w:webHidden/>
              </w:rPr>
            </w:r>
            <w:r w:rsidR="001B211A">
              <w:rPr>
                <w:noProof/>
                <w:webHidden/>
              </w:rPr>
              <w:fldChar w:fldCharType="separate"/>
            </w:r>
            <w:r w:rsidR="006D1052">
              <w:rPr>
                <w:noProof/>
                <w:webHidden/>
              </w:rPr>
              <w:t>20</w:t>
            </w:r>
            <w:r w:rsidR="001B211A">
              <w:rPr>
                <w:noProof/>
                <w:webHidden/>
              </w:rPr>
              <w:fldChar w:fldCharType="end"/>
            </w:r>
          </w:hyperlink>
        </w:p>
        <w:p w14:paraId="782B156B" w14:textId="19FC2763" w:rsidR="001B211A" w:rsidRDefault="00FB42A5">
          <w:pPr>
            <w:pStyle w:val="Sumrio1"/>
            <w:rPr>
              <w:rFonts w:asciiTheme="minorHAnsi" w:eastAsiaTheme="minorEastAsia" w:hAnsiTheme="minorHAnsi" w:cstheme="minorBidi"/>
              <w:noProof/>
              <w:sz w:val="22"/>
              <w:szCs w:val="22"/>
            </w:rPr>
          </w:pPr>
          <w:hyperlink w:anchor="_Toc209442957" w:history="1">
            <w:r w:rsidR="001B211A" w:rsidRPr="00796884">
              <w:rPr>
                <w:rStyle w:val="Hyperlink"/>
                <w:rFonts w:ascii="Times New Roman" w:eastAsia="Arial Unicode MS" w:hAnsi="Times New Roman" w:cs="Times New Roman"/>
                <w:noProof/>
                <w:lang w:bidi="hi-IN"/>
              </w:rPr>
              <w:t>ANEXO 01 – ESTUDO TÉCNICO PRELIMINAR</w:t>
            </w:r>
            <w:r w:rsidR="001B211A">
              <w:rPr>
                <w:noProof/>
                <w:webHidden/>
              </w:rPr>
              <w:tab/>
            </w:r>
            <w:r w:rsidR="001B211A">
              <w:rPr>
                <w:noProof/>
                <w:webHidden/>
              </w:rPr>
              <w:fldChar w:fldCharType="begin"/>
            </w:r>
            <w:r w:rsidR="001B211A">
              <w:rPr>
                <w:noProof/>
                <w:webHidden/>
              </w:rPr>
              <w:instrText xml:space="preserve"> PAGEREF _Toc209442957 \h </w:instrText>
            </w:r>
            <w:r w:rsidR="001B211A">
              <w:rPr>
                <w:noProof/>
                <w:webHidden/>
              </w:rPr>
            </w:r>
            <w:r w:rsidR="001B211A">
              <w:rPr>
                <w:noProof/>
                <w:webHidden/>
              </w:rPr>
              <w:fldChar w:fldCharType="separate"/>
            </w:r>
            <w:r w:rsidR="006D1052">
              <w:rPr>
                <w:noProof/>
                <w:webHidden/>
              </w:rPr>
              <w:t>22</w:t>
            </w:r>
            <w:r w:rsidR="001B211A">
              <w:rPr>
                <w:noProof/>
                <w:webHidden/>
              </w:rPr>
              <w:fldChar w:fldCharType="end"/>
            </w:r>
          </w:hyperlink>
        </w:p>
        <w:p w14:paraId="27E1A7D4" w14:textId="334B63F3" w:rsidR="001B211A" w:rsidRDefault="00FB42A5">
          <w:pPr>
            <w:pStyle w:val="Sumrio1"/>
            <w:rPr>
              <w:rFonts w:asciiTheme="minorHAnsi" w:eastAsiaTheme="minorEastAsia" w:hAnsiTheme="minorHAnsi" w:cstheme="minorBidi"/>
              <w:noProof/>
              <w:sz w:val="22"/>
              <w:szCs w:val="22"/>
            </w:rPr>
          </w:pPr>
          <w:hyperlink w:anchor="_Toc209442958" w:history="1">
            <w:r w:rsidR="001B211A" w:rsidRPr="00796884">
              <w:rPr>
                <w:rStyle w:val="Hyperlink"/>
                <w:rFonts w:ascii="Times New Roman" w:eastAsia="Arial Unicode MS" w:hAnsi="Times New Roman" w:cs="Times New Roman"/>
                <w:noProof/>
                <w:lang w:bidi="hi-IN"/>
              </w:rPr>
              <w:t>ANEXO 02 – TERMO DE REFERÊNCIA</w:t>
            </w:r>
            <w:r w:rsidR="001B211A">
              <w:rPr>
                <w:noProof/>
                <w:webHidden/>
              </w:rPr>
              <w:tab/>
            </w:r>
            <w:r w:rsidR="001B211A">
              <w:rPr>
                <w:noProof/>
                <w:webHidden/>
              </w:rPr>
              <w:fldChar w:fldCharType="begin"/>
            </w:r>
            <w:r w:rsidR="001B211A">
              <w:rPr>
                <w:noProof/>
                <w:webHidden/>
              </w:rPr>
              <w:instrText xml:space="preserve"> PAGEREF _Toc209442958 \h </w:instrText>
            </w:r>
            <w:r w:rsidR="001B211A">
              <w:rPr>
                <w:noProof/>
                <w:webHidden/>
              </w:rPr>
            </w:r>
            <w:r w:rsidR="001B211A">
              <w:rPr>
                <w:noProof/>
                <w:webHidden/>
              </w:rPr>
              <w:fldChar w:fldCharType="separate"/>
            </w:r>
            <w:r w:rsidR="006D1052">
              <w:rPr>
                <w:noProof/>
                <w:webHidden/>
              </w:rPr>
              <w:t>35</w:t>
            </w:r>
            <w:r w:rsidR="001B211A">
              <w:rPr>
                <w:noProof/>
                <w:webHidden/>
              </w:rPr>
              <w:fldChar w:fldCharType="end"/>
            </w:r>
          </w:hyperlink>
        </w:p>
        <w:p w14:paraId="16F03088" w14:textId="1390EB07" w:rsidR="001B211A" w:rsidRDefault="00FB42A5">
          <w:pPr>
            <w:pStyle w:val="Sumrio1"/>
            <w:rPr>
              <w:rFonts w:asciiTheme="minorHAnsi" w:eastAsiaTheme="minorEastAsia" w:hAnsiTheme="minorHAnsi" w:cstheme="minorBidi"/>
              <w:noProof/>
              <w:sz w:val="22"/>
              <w:szCs w:val="22"/>
            </w:rPr>
          </w:pPr>
          <w:hyperlink w:anchor="_Toc209442959" w:history="1">
            <w:r w:rsidR="001B211A" w:rsidRPr="00796884">
              <w:rPr>
                <w:rStyle w:val="Hyperlink"/>
                <w:rFonts w:ascii="Times New Roman" w:eastAsia="Arial Unicode MS" w:hAnsi="Times New Roman" w:cs="Times New Roman"/>
                <w:noProof/>
                <w:lang w:bidi="hi-IN"/>
              </w:rPr>
              <w:t>ANEXO 03 – MODELO DE PROPOSTA COMERCIAL</w:t>
            </w:r>
            <w:r w:rsidR="001B211A">
              <w:rPr>
                <w:noProof/>
                <w:webHidden/>
              </w:rPr>
              <w:tab/>
            </w:r>
            <w:r w:rsidR="001B211A">
              <w:rPr>
                <w:noProof/>
                <w:webHidden/>
              </w:rPr>
              <w:fldChar w:fldCharType="begin"/>
            </w:r>
            <w:r w:rsidR="001B211A">
              <w:rPr>
                <w:noProof/>
                <w:webHidden/>
              </w:rPr>
              <w:instrText xml:space="preserve"> PAGEREF _Toc209442959 \h </w:instrText>
            </w:r>
            <w:r w:rsidR="001B211A">
              <w:rPr>
                <w:noProof/>
                <w:webHidden/>
              </w:rPr>
            </w:r>
            <w:r w:rsidR="001B211A">
              <w:rPr>
                <w:noProof/>
                <w:webHidden/>
              </w:rPr>
              <w:fldChar w:fldCharType="separate"/>
            </w:r>
            <w:r w:rsidR="006D1052">
              <w:rPr>
                <w:noProof/>
                <w:webHidden/>
              </w:rPr>
              <w:t>48</w:t>
            </w:r>
            <w:r w:rsidR="001B211A">
              <w:rPr>
                <w:noProof/>
                <w:webHidden/>
              </w:rPr>
              <w:fldChar w:fldCharType="end"/>
            </w:r>
          </w:hyperlink>
        </w:p>
        <w:p w14:paraId="178293F2" w14:textId="29524ECD" w:rsidR="001B211A" w:rsidRDefault="00FB42A5">
          <w:pPr>
            <w:pStyle w:val="Sumrio1"/>
            <w:rPr>
              <w:rFonts w:asciiTheme="minorHAnsi" w:eastAsiaTheme="minorEastAsia" w:hAnsiTheme="minorHAnsi" w:cstheme="minorBidi"/>
              <w:noProof/>
              <w:sz w:val="22"/>
              <w:szCs w:val="22"/>
            </w:rPr>
          </w:pPr>
          <w:hyperlink w:anchor="_Toc209442960" w:history="1">
            <w:r w:rsidR="001B211A" w:rsidRPr="00796884">
              <w:rPr>
                <w:rStyle w:val="Hyperlink"/>
                <w:rFonts w:ascii="Times New Roman" w:eastAsia="Arial Unicode MS" w:hAnsi="Times New Roman" w:cs="Times New Roman"/>
                <w:noProof/>
                <w:lang w:bidi="hi-IN"/>
              </w:rPr>
              <w:t>ANEXO 04 – MINUTA DA ATA DE REGISTRO DE PREÇOS</w:t>
            </w:r>
            <w:r w:rsidR="001B211A">
              <w:rPr>
                <w:noProof/>
                <w:webHidden/>
              </w:rPr>
              <w:tab/>
            </w:r>
            <w:r w:rsidR="001B211A">
              <w:rPr>
                <w:noProof/>
                <w:webHidden/>
              </w:rPr>
              <w:fldChar w:fldCharType="begin"/>
            </w:r>
            <w:r w:rsidR="001B211A">
              <w:rPr>
                <w:noProof/>
                <w:webHidden/>
              </w:rPr>
              <w:instrText xml:space="preserve"> PAGEREF _Toc209442960 \h </w:instrText>
            </w:r>
            <w:r w:rsidR="001B211A">
              <w:rPr>
                <w:noProof/>
                <w:webHidden/>
              </w:rPr>
            </w:r>
            <w:r w:rsidR="001B211A">
              <w:rPr>
                <w:noProof/>
                <w:webHidden/>
              </w:rPr>
              <w:fldChar w:fldCharType="separate"/>
            </w:r>
            <w:r w:rsidR="006D1052">
              <w:rPr>
                <w:noProof/>
                <w:webHidden/>
              </w:rPr>
              <w:t>49</w:t>
            </w:r>
            <w:r w:rsidR="001B211A">
              <w:rPr>
                <w:noProof/>
                <w:webHidden/>
              </w:rPr>
              <w:fldChar w:fldCharType="end"/>
            </w:r>
          </w:hyperlink>
        </w:p>
        <w:p w14:paraId="19C7065A" w14:textId="5E7F96B8" w:rsidR="00496EBF" w:rsidRDefault="00496EBF">
          <w:r>
            <w:rPr>
              <w:b/>
              <w:bCs/>
            </w:rPr>
            <w:fldChar w:fldCharType="end"/>
          </w:r>
        </w:p>
      </w:sdtContent>
    </w:sdt>
    <w:p w14:paraId="5BBA6E8A" w14:textId="77777777" w:rsidR="00F2369D" w:rsidRPr="00C950F8" w:rsidRDefault="00F2369D" w:rsidP="00F2369D">
      <w:pPr>
        <w:suppressAutoHyphens w:val="0"/>
        <w:spacing w:after="160" w:line="259" w:lineRule="auto"/>
        <w:rPr>
          <w:rFonts w:cs="Arial"/>
          <w:b/>
          <w:bCs/>
          <w:i/>
          <w:iCs/>
          <w:color w:val="FF0000"/>
          <w:szCs w:val="20"/>
        </w:rPr>
      </w:pPr>
    </w:p>
    <w:p w14:paraId="4EFC219D" w14:textId="46595E6F" w:rsidR="00A46E6D" w:rsidRPr="007A6F83" w:rsidRDefault="002850E4" w:rsidP="007A6F83">
      <w:pPr>
        <w:suppressAutoHyphens w:val="0"/>
        <w:spacing w:after="160" w:line="259" w:lineRule="auto"/>
        <w:jc w:val="center"/>
        <w:rPr>
          <w:rFonts w:cs="Arial"/>
          <w:b/>
          <w:bCs/>
          <w:i/>
          <w:iCs/>
          <w:szCs w:val="20"/>
        </w:rPr>
      </w:pPr>
      <w:r w:rsidRPr="00C950F8">
        <w:rPr>
          <w:rFonts w:cs="Arial"/>
          <w:b/>
          <w:bCs/>
          <w:i/>
          <w:iCs/>
          <w:szCs w:val="20"/>
        </w:rPr>
        <w:br w:type="page"/>
      </w:r>
    </w:p>
    <w:p w14:paraId="25D96097" w14:textId="2AD43E04" w:rsidR="00C074DA" w:rsidRPr="00DA788B" w:rsidRDefault="007A6F83" w:rsidP="00A83303">
      <w:pPr>
        <w:ind w:right="-568"/>
        <w:jc w:val="center"/>
        <w:rPr>
          <w:rFonts w:ascii="Times New Roman" w:hAnsi="Times New Roman" w:cs="Times New Roman"/>
          <w:b/>
          <w:bCs/>
          <w:sz w:val="24"/>
        </w:rPr>
      </w:pPr>
      <w:r>
        <w:rPr>
          <w:rFonts w:ascii="Times New Roman" w:hAnsi="Times New Roman" w:cs="Times New Roman"/>
          <w:b/>
          <w:bCs/>
          <w:sz w:val="24"/>
        </w:rPr>
        <w:lastRenderedPageBreak/>
        <w:t>PREGÃO ELETRÔNICO</w:t>
      </w:r>
      <w:r w:rsidR="00A46E6D" w:rsidRPr="00DA788B">
        <w:rPr>
          <w:rFonts w:ascii="Times New Roman" w:hAnsi="Times New Roman" w:cs="Times New Roman"/>
          <w:b/>
          <w:bCs/>
          <w:sz w:val="24"/>
        </w:rPr>
        <w:t xml:space="preserve"> Nº </w:t>
      </w:r>
      <w:r w:rsidR="00CB4EFE">
        <w:rPr>
          <w:rFonts w:ascii="Times New Roman" w:hAnsi="Times New Roman" w:cs="Times New Roman"/>
          <w:b/>
          <w:bCs/>
          <w:sz w:val="24"/>
        </w:rPr>
        <w:t>08</w:t>
      </w:r>
      <w:r w:rsidR="00F578A7" w:rsidRPr="00DA788B">
        <w:rPr>
          <w:rFonts w:ascii="Times New Roman" w:hAnsi="Times New Roman" w:cs="Times New Roman"/>
          <w:b/>
          <w:bCs/>
          <w:sz w:val="24"/>
        </w:rPr>
        <w:t>/202</w:t>
      </w:r>
      <w:r>
        <w:rPr>
          <w:rFonts w:ascii="Times New Roman" w:hAnsi="Times New Roman" w:cs="Times New Roman"/>
          <w:b/>
          <w:bCs/>
          <w:sz w:val="24"/>
        </w:rPr>
        <w:t>5</w:t>
      </w:r>
    </w:p>
    <w:p w14:paraId="505E854C" w14:textId="1C7533CF" w:rsidR="00A46E6D" w:rsidRPr="00DA788B" w:rsidRDefault="00A46E6D" w:rsidP="00A83303">
      <w:pPr>
        <w:ind w:right="-568"/>
        <w:jc w:val="center"/>
        <w:rPr>
          <w:rFonts w:ascii="Times New Roman" w:hAnsi="Times New Roman" w:cs="Times New Roman"/>
          <w:b/>
          <w:bCs/>
          <w:sz w:val="24"/>
        </w:rPr>
      </w:pPr>
      <w:r w:rsidRPr="00DA788B">
        <w:rPr>
          <w:rFonts w:ascii="Times New Roman" w:hAnsi="Times New Roman" w:cs="Times New Roman"/>
          <w:b/>
          <w:bCs/>
          <w:sz w:val="24"/>
        </w:rPr>
        <w:t xml:space="preserve">PROCESSO ADMINISTRATIVO Nº </w:t>
      </w:r>
      <w:r w:rsidR="001949A4">
        <w:rPr>
          <w:rFonts w:ascii="Times New Roman" w:hAnsi="Times New Roman" w:cs="Times New Roman"/>
          <w:b/>
          <w:bCs/>
          <w:sz w:val="24"/>
        </w:rPr>
        <w:t>555</w:t>
      </w:r>
      <w:r w:rsidR="007A6F83">
        <w:rPr>
          <w:rFonts w:ascii="Times New Roman" w:hAnsi="Times New Roman" w:cs="Times New Roman"/>
          <w:b/>
          <w:bCs/>
          <w:sz w:val="24"/>
        </w:rPr>
        <w:t>/2025</w:t>
      </w:r>
    </w:p>
    <w:p w14:paraId="14D2B5F7" w14:textId="77777777" w:rsidR="00DC2BCA" w:rsidRPr="00DA788B" w:rsidRDefault="00DC2BCA" w:rsidP="00A83303">
      <w:pPr>
        <w:snapToGrid w:val="0"/>
        <w:ind w:right="-568"/>
        <w:jc w:val="both"/>
        <w:rPr>
          <w:rFonts w:ascii="Times New Roman" w:hAnsi="Times New Roman" w:cs="Times New Roman"/>
          <w:sz w:val="24"/>
        </w:rPr>
      </w:pPr>
    </w:p>
    <w:p w14:paraId="0B94144B" w14:textId="67FAFCF6" w:rsidR="00C074DA" w:rsidRDefault="00A46E6D" w:rsidP="00A83303">
      <w:pPr>
        <w:snapToGrid w:val="0"/>
        <w:ind w:right="-568" w:firstLine="540"/>
        <w:jc w:val="both"/>
        <w:rPr>
          <w:rFonts w:ascii="Times New Roman" w:hAnsi="Times New Roman" w:cs="Times New Roman"/>
          <w:sz w:val="24"/>
        </w:rPr>
      </w:pPr>
      <w:r w:rsidRPr="00DA788B">
        <w:rPr>
          <w:rFonts w:ascii="Times New Roman" w:hAnsi="Times New Roman" w:cs="Times New Roman"/>
          <w:sz w:val="24"/>
        </w:rPr>
        <w:t>A Câmara Municipal de Palmeira, torna público</w:t>
      </w:r>
      <w:r w:rsidR="00B377D0" w:rsidRPr="00DA788B">
        <w:rPr>
          <w:rFonts w:ascii="Times New Roman" w:hAnsi="Times New Roman" w:cs="Times New Roman"/>
          <w:sz w:val="24"/>
        </w:rPr>
        <w:t xml:space="preserve"> </w:t>
      </w:r>
      <w:r w:rsidR="007A6F83">
        <w:rPr>
          <w:rFonts w:ascii="Times New Roman" w:hAnsi="Times New Roman" w:cs="Times New Roman"/>
          <w:sz w:val="24"/>
        </w:rPr>
        <w:t xml:space="preserve">para ciência dos interessados que por intermédio de sua </w:t>
      </w:r>
      <w:r w:rsidR="00493E10">
        <w:rPr>
          <w:rFonts w:ascii="Times New Roman" w:hAnsi="Times New Roman" w:cs="Times New Roman"/>
          <w:sz w:val="24"/>
        </w:rPr>
        <w:t>P</w:t>
      </w:r>
      <w:r w:rsidR="007A6F83">
        <w:rPr>
          <w:rFonts w:ascii="Times New Roman" w:hAnsi="Times New Roman" w:cs="Times New Roman"/>
          <w:sz w:val="24"/>
        </w:rPr>
        <w:t>regoeira, Paola Gadonski Wrobel, designada pela Portaria 12</w:t>
      </w:r>
      <w:r w:rsidR="00CF283F">
        <w:rPr>
          <w:rFonts w:ascii="Times New Roman" w:hAnsi="Times New Roman" w:cs="Times New Roman"/>
          <w:sz w:val="24"/>
        </w:rPr>
        <w:t>94</w:t>
      </w:r>
      <w:r w:rsidR="007A6F83">
        <w:rPr>
          <w:rFonts w:ascii="Times New Roman" w:hAnsi="Times New Roman" w:cs="Times New Roman"/>
          <w:sz w:val="24"/>
        </w:rPr>
        <w:t>/202</w:t>
      </w:r>
      <w:r w:rsidR="00CF283F">
        <w:rPr>
          <w:rFonts w:ascii="Times New Roman" w:hAnsi="Times New Roman" w:cs="Times New Roman"/>
          <w:sz w:val="24"/>
        </w:rPr>
        <w:t>5</w:t>
      </w:r>
      <w:r w:rsidR="007A6F83">
        <w:rPr>
          <w:rFonts w:ascii="Times New Roman" w:hAnsi="Times New Roman" w:cs="Times New Roman"/>
          <w:sz w:val="24"/>
        </w:rPr>
        <w:t xml:space="preserve">, </w:t>
      </w:r>
      <w:r w:rsidR="00B377D0" w:rsidRPr="00DA788B">
        <w:rPr>
          <w:rFonts w:ascii="Times New Roman" w:hAnsi="Times New Roman" w:cs="Times New Roman"/>
          <w:sz w:val="24"/>
        </w:rPr>
        <w:t>que</w:t>
      </w:r>
      <w:r w:rsidR="00C074DA" w:rsidRPr="00DA788B">
        <w:rPr>
          <w:rFonts w:ascii="Times New Roman" w:hAnsi="Times New Roman" w:cs="Times New Roman"/>
          <w:sz w:val="24"/>
        </w:rPr>
        <w:t xml:space="preserve"> realizará </w:t>
      </w:r>
      <w:r w:rsidR="007A6F83">
        <w:rPr>
          <w:rFonts w:ascii="Times New Roman" w:hAnsi="Times New Roman" w:cs="Times New Roman"/>
          <w:sz w:val="24"/>
        </w:rPr>
        <w:t>licitação</w:t>
      </w:r>
      <w:r w:rsidR="00C074DA" w:rsidRPr="00DA788B">
        <w:rPr>
          <w:rFonts w:ascii="Times New Roman" w:hAnsi="Times New Roman" w:cs="Times New Roman"/>
          <w:sz w:val="24"/>
        </w:rPr>
        <w:t>,</w:t>
      </w:r>
      <w:r w:rsidR="007A6F83">
        <w:rPr>
          <w:rFonts w:ascii="Times New Roman" w:hAnsi="Times New Roman" w:cs="Times New Roman"/>
          <w:sz w:val="24"/>
        </w:rPr>
        <w:t xml:space="preserve"> na modalidade PREGÃO, na forma ELETRÔNICA,</w:t>
      </w:r>
      <w:r w:rsidR="00C074DA" w:rsidRPr="00DA788B">
        <w:rPr>
          <w:rFonts w:ascii="Times New Roman" w:hAnsi="Times New Roman" w:cs="Times New Roman"/>
          <w:sz w:val="24"/>
        </w:rPr>
        <w:t xml:space="preserve"> </w:t>
      </w:r>
      <w:r w:rsidR="007A6F83">
        <w:rPr>
          <w:rFonts w:ascii="Times New Roman" w:hAnsi="Times New Roman" w:cs="Times New Roman"/>
          <w:sz w:val="24"/>
        </w:rPr>
        <w:t xml:space="preserve">tipo MENOR PREÇO POR ITEM, sob o Sistema de Registro de Preços, </w:t>
      </w:r>
      <w:r w:rsidR="007A6F83">
        <w:rPr>
          <w:rFonts w:ascii="Times New Roman" w:hAnsi="Times New Roman" w:cs="Times New Roman"/>
          <w:color w:val="000000"/>
          <w:sz w:val="24"/>
        </w:rPr>
        <w:t xml:space="preserve">nos termos da </w:t>
      </w:r>
      <w:r w:rsidR="00CF5BD6" w:rsidRPr="00DA788B">
        <w:rPr>
          <w:rFonts w:ascii="Times New Roman" w:hAnsi="Times New Roman" w:cs="Times New Roman"/>
          <w:color w:val="000000"/>
          <w:sz w:val="24"/>
        </w:rPr>
        <w:t>Lei 14.133/2021</w:t>
      </w:r>
      <w:r w:rsidR="007A6F83">
        <w:rPr>
          <w:rFonts w:ascii="Times New Roman" w:hAnsi="Times New Roman" w:cs="Times New Roman"/>
          <w:bCs/>
          <w:sz w:val="24"/>
        </w:rPr>
        <w:t xml:space="preserve"> </w:t>
      </w:r>
      <w:r w:rsidR="00CF5BD6" w:rsidRPr="00DA788B">
        <w:rPr>
          <w:rFonts w:ascii="Times New Roman" w:hAnsi="Times New Roman" w:cs="Times New Roman"/>
          <w:bCs/>
          <w:sz w:val="24"/>
        </w:rPr>
        <w:t xml:space="preserve">e </w:t>
      </w:r>
      <w:r w:rsidR="00CF5BD6" w:rsidRPr="00DA788B">
        <w:rPr>
          <w:rFonts w:ascii="Times New Roman" w:hAnsi="Times New Roman" w:cs="Times New Roman"/>
          <w:sz w:val="24"/>
        </w:rPr>
        <w:t xml:space="preserve">demais normas regulamentares aplicáveis à espécie, bem como, nas disposições contidas neste </w:t>
      </w:r>
      <w:r w:rsidR="007A6F83">
        <w:rPr>
          <w:rFonts w:ascii="Times New Roman" w:hAnsi="Times New Roman" w:cs="Times New Roman"/>
          <w:sz w:val="24"/>
        </w:rPr>
        <w:t>edital.</w:t>
      </w:r>
    </w:p>
    <w:p w14:paraId="4ADB2F07" w14:textId="213B7F5B" w:rsidR="00C074DA" w:rsidRDefault="00C074DA" w:rsidP="00A83303">
      <w:pPr>
        <w:ind w:right="-568"/>
        <w:jc w:val="both"/>
        <w:rPr>
          <w:rFonts w:ascii="Times New Roman" w:hAnsi="Times New Roman" w:cs="Times New Roman"/>
          <w:sz w:val="24"/>
        </w:rPr>
      </w:pPr>
    </w:p>
    <w:p w14:paraId="02919D34" w14:textId="1BE8B1A8" w:rsidR="008848C6" w:rsidRDefault="008848C6" w:rsidP="00A83303">
      <w:pPr>
        <w:ind w:right="-568"/>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8F4487B" wp14:editId="522692D5">
                <wp:simplePos x="0" y="0"/>
                <wp:positionH relativeFrom="margin">
                  <wp:align>left</wp:align>
                </wp:positionH>
                <wp:positionV relativeFrom="paragraph">
                  <wp:posOffset>19050</wp:posOffset>
                </wp:positionV>
                <wp:extent cx="5800725" cy="838200"/>
                <wp:effectExtent l="0" t="0" r="28575" b="19050"/>
                <wp:wrapNone/>
                <wp:docPr id="20" name="Caixa de Texto 20"/>
                <wp:cNvGraphicFramePr/>
                <a:graphic xmlns:a="http://schemas.openxmlformats.org/drawingml/2006/main">
                  <a:graphicData uri="http://schemas.microsoft.com/office/word/2010/wordprocessingShape">
                    <wps:wsp>
                      <wps:cNvSpPr txBox="1"/>
                      <wps:spPr>
                        <a:xfrm>
                          <a:off x="0" y="0"/>
                          <a:ext cx="5800725" cy="838200"/>
                        </a:xfrm>
                        <a:prstGeom prst="rect">
                          <a:avLst/>
                        </a:prstGeom>
                        <a:solidFill>
                          <a:schemeClr val="lt1"/>
                        </a:solidFill>
                        <a:ln w="6350">
                          <a:solidFill>
                            <a:prstClr val="black"/>
                          </a:solidFill>
                        </a:ln>
                      </wps:spPr>
                      <wps:txbx>
                        <w:txbxContent>
                          <w:p w14:paraId="789BFFD4" w14:textId="29216313" w:rsidR="00FB42A5" w:rsidRPr="008848C6" w:rsidRDefault="00FB42A5" w:rsidP="008848C6">
                            <w:pPr>
                              <w:pStyle w:val="WW-Recuodecorpodetexto3"/>
                              <w:ind w:left="30" w:right="-48" w:hanging="4"/>
                              <w:jc w:val="center"/>
                              <w:rPr>
                                <w:b/>
                              </w:rPr>
                            </w:pPr>
                            <w:r w:rsidRPr="008848C6">
                              <w:rPr>
                                <w:b/>
                              </w:rPr>
                              <w:t xml:space="preserve">Data da sessão pública: </w:t>
                            </w:r>
                            <w:r>
                              <w:rPr>
                                <w:b/>
                              </w:rPr>
                              <w:t>08</w:t>
                            </w:r>
                            <w:r w:rsidRPr="008848C6">
                              <w:rPr>
                                <w:b/>
                              </w:rPr>
                              <w:t>/</w:t>
                            </w:r>
                            <w:r>
                              <w:rPr>
                                <w:b/>
                              </w:rPr>
                              <w:t>10</w:t>
                            </w:r>
                            <w:r w:rsidRPr="008848C6">
                              <w:rPr>
                                <w:b/>
                              </w:rPr>
                              <w:t>/202</w:t>
                            </w:r>
                            <w:r>
                              <w:rPr>
                                <w:b/>
                              </w:rPr>
                              <w:t>5</w:t>
                            </w:r>
                          </w:p>
                          <w:p w14:paraId="13B24E25" w14:textId="24AEBBF2" w:rsidR="00FB42A5" w:rsidRPr="008848C6" w:rsidRDefault="00FB42A5" w:rsidP="008848C6">
                            <w:pPr>
                              <w:pStyle w:val="WW-Recuodecorpodetexto3"/>
                              <w:ind w:left="30" w:right="-48" w:hanging="4"/>
                              <w:jc w:val="center"/>
                              <w:rPr>
                                <w:b/>
                              </w:rPr>
                            </w:pPr>
                            <w:r>
                              <w:rPr>
                                <w:b/>
                              </w:rPr>
                              <w:t>Início da sessão</w:t>
                            </w:r>
                            <w:r w:rsidRPr="008848C6">
                              <w:rPr>
                                <w:b/>
                              </w:rPr>
                              <w:t xml:space="preserve">: </w:t>
                            </w:r>
                            <w:r>
                              <w:rPr>
                                <w:b/>
                              </w:rPr>
                              <w:t>08</w:t>
                            </w:r>
                            <w:r w:rsidRPr="008848C6">
                              <w:rPr>
                                <w:b/>
                              </w:rPr>
                              <w:t>h</w:t>
                            </w:r>
                            <w:r>
                              <w:rPr>
                                <w:b/>
                              </w:rPr>
                              <w:t>00</w:t>
                            </w:r>
                            <w:r w:rsidRPr="008848C6">
                              <w:rPr>
                                <w:b/>
                              </w:rPr>
                              <w:t xml:space="preserve">min </w:t>
                            </w:r>
                          </w:p>
                          <w:p w14:paraId="616BA0AB" w14:textId="6B05A990" w:rsidR="00FB42A5" w:rsidRPr="008848C6" w:rsidRDefault="00FB42A5" w:rsidP="008848C6">
                            <w:pPr>
                              <w:pStyle w:val="WW-Recuodecorpodetexto3"/>
                              <w:ind w:left="30" w:right="-48" w:hanging="4"/>
                              <w:jc w:val="center"/>
                              <w:rPr>
                                <w:b/>
                                <w:u w:val="single"/>
                              </w:rPr>
                            </w:pPr>
                            <w:r w:rsidRPr="008848C6">
                              <w:rPr>
                                <w:b/>
                              </w:rPr>
                              <w:t xml:space="preserve">Local: </w:t>
                            </w:r>
                            <w:r w:rsidRPr="008848C6">
                              <w:rPr>
                                <w:b/>
                                <w:bCs/>
                              </w:rPr>
                              <w:t>Sistema de Compras do Governo Federal</w:t>
                            </w:r>
                            <w:r w:rsidRPr="007002C2">
                              <w:rPr>
                                <w:b/>
                                <w:bCs/>
                                <w:u w:val="single"/>
                              </w:rPr>
                              <w:t xml:space="preserve"> </w:t>
                            </w:r>
                            <w:hyperlink r:id="rId8" w:history="1">
                              <w:r w:rsidRPr="008848C6">
                                <w:rPr>
                                  <w:rStyle w:val="Hyperlink"/>
                                  <w:b/>
                                </w:rPr>
                                <w:t>https://www.comprasnet.gov.br/seguro/loginPortal.asp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F4487B" id="_x0000_t202" coordsize="21600,21600" o:spt="202" path="m,l,21600r21600,l21600,xe">
                <v:stroke joinstyle="miter"/>
                <v:path gradientshapeok="t" o:connecttype="rect"/>
              </v:shapetype>
              <v:shape id="Caixa de Texto 20" o:spid="_x0000_s1026" type="#_x0000_t202" style="position:absolute;left:0;text-align:left;margin-left:0;margin-top:1.5pt;width:456.75pt;height:6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" fillcolor="white [3201]" strokeweight=".5pt">
                <v:textbox>
                  <w:txbxContent>
                    <w:p w14:paraId="789BFFD4" w14:textId="29216313" w:rsidR="00FB42A5" w:rsidRPr="008848C6" w:rsidRDefault="00FB42A5" w:rsidP="008848C6">
                      <w:pPr>
                        <w:pStyle w:val="WW-Recuodecorpodetexto3"/>
                        <w:ind w:left="30" w:right="-48" w:hanging="4"/>
                        <w:jc w:val="center"/>
                        <w:rPr>
                          <w:b/>
                        </w:rPr>
                      </w:pPr>
                      <w:r w:rsidRPr="008848C6">
                        <w:rPr>
                          <w:b/>
                        </w:rPr>
                        <w:t xml:space="preserve">Data da sessão pública: </w:t>
                      </w:r>
                      <w:r>
                        <w:rPr>
                          <w:b/>
                        </w:rPr>
                        <w:t>08</w:t>
                      </w:r>
                      <w:r w:rsidRPr="008848C6">
                        <w:rPr>
                          <w:b/>
                        </w:rPr>
                        <w:t>/</w:t>
                      </w:r>
                      <w:r>
                        <w:rPr>
                          <w:b/>
                        </w:rPr>
                        <w:t>10</w:t>
                      </w:r>
                      <w:r w:rsidRPr="008848C6">
                        <w:rPr>
                          <w:b/>
                        </w:rPr>
                        <w:t>/202</w:t>
                      </w:r>
                      <w:r>
                        <w:rPr>
                          <w:b/>
                        </w:rPr>
                        <w:t>5</w:t>
                      </w:r>
                    </w:p>
                    <w:p w14:paraId="13B24E25" w14:textId="24AEBBF2" w:rsidR="00FB42A5" w:rsidRPr="008848C6" w:rsidRDefault="00FB42A5" w:rsidP="008848C6">
                      <w:pPr>
                        <w:pStyle w:val="WW-Recuodecorpodetexto3"/>
                        <w:ind w:left="30" w:right="-48" w:hanging="4"/>
                        <w:jc w:val="center"/>
                        <w:rPr>
                          <w:b/>
                        </w:rPr>
                      </w:pPr>
                      <w:r>
                        <w:rPr>
                          <w:b/>
                        </w:rPr>
                        <w:t>Início da sessão</w:t>
                      </w:r>
                      <w:r w:rsidRPr="008848C6">
                        <w:rPr>
                          <w:b/>
                        </w:rPr>
                        <w:t xml:space="preserve">: </w:t>
                      </w:r>
                      <w:r>
                        <w:rPr>
                          <w:b/>
                        </w:rPr>
                        <w:t>08</w:t>
                      </w:r>
                      <w:r w:rsidRPr="008848C6">
                        <w:rPr>
                          <w:b/>
                        </w:rPr>
                        <w:t>h</w:t>
                      </w:r>
                      <w:r>
                        <w:rPr>
                          <w:b/>
                        </w:rPr>
                        <w:t>00</w:t>
                      </w:r>
                      <w:r w:rsidRPr="008848C6">
                        <w:rPr>
                          <w:b/>
                        </w:rPr>
                        <w:t xml:space="preserve">min </w:t>
                      </w:r>
                    </w:p>
                    <w:p w14:paraId="616BA0AB" w14:textId="6B05A990" w:rsidR="00FB42A5" w:rsidRPr="008848C6" w:rsidRDefault="00FB42A5" w:rsidP="008848C6">
                      <w:pPr>
                        <w:pStyle w:val="WW-Recuodecorpodetexto3"/>
                        <w:ind w:left="30" w:right="-48" w:hanging="4"/>
                        <w:jc w:val="center"/>
                        <w:rPr>
                          <w:b/>
                          <w:u w:val="single"/>
                        </w:rPr>
                      </w:pPr>
                      <w:r w:rsidRPr="008848C6">
                        <w:rPr>
                          <w:b/>
                        </w:rPr>
                        <w:t xml:space="preserve">Local: </w:t>
                      </w:r>
                      <w:r w:rsidRPr="008848C6">
                        <w:rPr>
                          <w:b/>
                          <w:bCs/>
                        </w:rPr>
                        <w:t>Sistema de Compras do Governo Federal</w:t>
                      </w:r>
                      <w:r w:rsidRPr="007002C2">
                        <w:rPr>
                          <w:b/>
                          <w:bCs/>
                          <w:u w:val="single"/>
                        </w:rPr>
                        <w:t xml:space="preserve"> </w:t>
                      </w:r>
                      <w:hyperlink r:id="rId9" w:history="1">
                        <w:r w:rsidRPr="008848C6">
                          <w:rPr>
                            <w:rStyle w:val="Hyperlink"/>
                            <w:b/>
                          </w:rPr>
                          <w:t>https://www.comprasnet.gov.br/seguro/loginPortal.asp</w:t>
                        </w:r>
                      </w:hyperlink>
                    </w:p>
                  </w:txbxContent>
                </v:textbox>
                <w10:wrap anchorx="margin"/>
              </v:shape>
            </w:pict>
          </mc:Fallback>
        </mc:AlternateContent>
      </w:r>
    </w:p>
    <w:p w14:paraId="469D11FD" w14:textId="2655B1DD" w:rsidR="008848C6" w:rsidRDefault="008848C6" w:rsidP="00A83303">
      <w:pPr>
        <w:ind w:right="-568"/>
        <w:jc w:val="both"/>
        <w:rPr>
          <w:rFonts w:ascii="Times New Roman" w:hAnsi="Times New Roman" w:cs="Times New Roman"/>
          <w:sz w:val="24"/>
        </w:rPr>
      </w:pPr>
    </w:p>
    <w:p w14:paraId="40952DBF" w14:textId="2B76D5F7" w:rsidR="008848C6" w:rsidRDefault="008848C6" w:rsidP="00A83303">
      <w:pPr>
        <w:ind w:right="-568"/>
        <w:jc w:val="both"/>
        <w:rPr>
          <w:rFonts w:ascii="Times New Roman" w:hAnsi="Times New Roman" w:cs="Times New Roman"/>
          <w:sz w:val="24"/>
        </w:rPr>
      </w:pPr>
    </w:p>
    <w:p w14:paraId="08FB22B3" w14:textId="6B68F905" w:rsidR="008848C6" w:rsidRDefault="008848C6" w:rsidP="00A83303">
      <w:pPr>
        <w:ind w:right="-568"/>
        <w:jc w:val="both"/>
        <w:rPr>
          <w:rFonts w:ascii="Times New Roman" w:hAnsi="Times New Roman" w:cs="Times New Roman"/>
          <w:sz w:val="24"/>
        </w:rPr>
      </w:pPr>
    </w:p>
    <w:p w14:paraId="2BD1C932" w14:textId="7DF7A0DA" w:rsidR="008848C6" w:rsidRDefault="008848C6" w:rsidP="00A83303">
      <w:pPr>
        <w:ind w:right="-568"/>
        <w:jc w:val="both"/>
        <w:rPr>
          <w:rFonts w:ascii="Times New Roman" w:hAnsi="Times New Roman" w:cs="Times New Roman"/>
          <w:sz w:val="24"/>
        </w:rPr>
      </w:pPr>
    </w:p>
    <w:p w14:paraId="1FE2D298" w14:textId="77777777" w:rsidR="008848C6" w:rsidRPr="00DA788B" w:rsidRDefault="008848C6" w:rsidP="00A83303">
      <w:pPr>
        <w:ind w:right="-568"/>
        <w:jc w:val="both"/>
        <w:rPr>
          <w:rFonts w:ascii="Times New Roman" w:hAnsi="Times New Roman" w:cs="Times New Roman"/>
          <w:sz w:val="24"/>
        </w:rPr>
      </w:pPr>
    </w:p>
    <w:p w14:paraId="4AC157BA" w14:textId="3798DA33" w:rsidR="008848C6" w:rsidRPr="008848C6" w:rsidRDefault="00C074DA" w:rsidP="00A83303">
      <w:pPr>
        <w:pStyle w:val="Ttulo1"/>
        <w:spacing w:before="0" w:after="0" w:line="240" w:lineRule="auto"/>
        <w:ind w:right="-568"/>
        <w:rPr>
          <w:rFonts w:ascii="Times New Roman" w:hAnsi="Times New Roman" w:cs="Times New Roman"/>
          <w:sz w:val="24"/>
        </w:rPr>
      </w:pPr>
      <w:bookmarkStart w:id="0" w:name="_Toc209442945"/>
      <w:r w:rsidRPr="00DA788B">
        <w:rPr>
          <w:rFonts w:ascii="Times New Roman" w:hAnsi="Times New Roman" w:cs="Times New Roman"/>
          <w:sz w:val="24"/>
        </w:rPr>
        <w:t>OBJETO</w:t>
      </w:r>
      <w:bookmarkEnd w:id="0"/>
    </w:p>
    <w:p w14:paraId="48131D5E" w14:textId="77777777" w:rsidR="00D8328C" w:rsidRPr="00D8328C" w:rsidRDefault="00D8328C" w:rsidP="00A83303">
      <w:pPr>
        <w:ind w:right="-568"/>
        <w:rPr>
          <w:lang w:eastAsia="zh-CN" w:bidi="hi-IN"/>
        </w:rPr>
      </w:pPr>
    </w:p>
    <w:p w14:paraId="6CF5CC4C" w14:textId="4E032BD3" w:rsidR="00C074DA" w:rsidRPr="00DA788B" w:rsidRDefault="00CF5BD6" w:rsidP="00A83303">
      <w:pPr>
        <w:pStyle w:val="PADRO"/>
        <w:keepNext w:val="0"/>
        <w:widowControl/>
        <w:numPr>
          <w:ilvl w:val="1"/>
          <w:numId w:val="1"/>
        </w:numPr>
        <w:shd w:val="clear" w:color="auto" w:fill="auto"/>
        <w:tabs>
          <w:tab w:val="clear" w:pos="0"/>
          <w:tab w:val="num" w:pos="851"/>
        </w:tabs>
        <w:spacing w:before="0" w:after="0" w:line="240" w:lineRule="auto"/>
        <w:ind w:left="426" w:right="-568" w:firstLine="0"/>
        <w:rPr>
          <w:rFonts w:ascii="Times New Roman" w:hAnsi="Times New Roman" w:cs="Times New Roman"/>
          <w:sz w:val="24"/>
        </w:rPr>
      </w:pPr>
      <w:r w:rsidRPr="00DA788B">
        <w:rPr>
          <w:rFonts w:ascii="Times New Roman" w:hAnsi="Times New Roman" w:cs="Times New Roman"/>
          <w:sz w:val="24"/>
        </w:rPr>
        <w:t xml:space="preserve">A presente </w:t>
      </w:r>
      <w:r w:rsidR="00503345">
        <w:rPr>
          <w:rFonts w:ascii="Times New Roman" w:hAnsi="Times New Roman" w:cs="Times New Roman"/>
          <w:sz w:val="24"/>
        </w:rPr>
        <w:t>licitação</w:t>
      </w:r>
      <w:r w:rsidRPr="00DA788B">
        <w:rPr>
          <w:rFonts w:ascii="Times New Roman" w:hAnsi="Times New Roman" w:cs="Times New Roman"/>
          <w:sz w:val="24"/>
        </w:rPr>
        <w:t xml:space="preserve"> tem por objeto </w:t>
      </w:r>
      <w:r w:rsidR="00CF283F">
        <w:rPr>
          <w:rFonts w:ascii="Times New Roman" w:hAnsi="Times New Roman" w:cs="Times New Roman"/>
          <w:color w:val="000000"/>
          <w:sz w:val="24"/>
        </w:rPr>
        <w:t xml:space="preserve">a </w:t>
      </w:r>
      <w:r w:rsidR="007C5822">
        <w:rPr>
          <w:rFonts w:ascii="Times New Roman" w:hAnsi="Times New Roman" w:cs="Times New Roman"/>
          <w:color w:val="000000"/>
          <w:sz w:val="24"/>
        </w:rPr>
        <w:t xml:space="preserve">aquisição de </w:t>
      </w:r>
      <w:r w:rsidR="001949A4">
        <w:rPr>
          <w:rFonts w:ascii="Times New Roman" w:hAnsi="Times New Roman" w:cs="Times New Roman"/>
          <w:color w:val="000000"/>
          <w:sz w:val="24"/>
        </w:rPr>
        <w:t>equipamentos de informática para</w:t>
      </w:r>
      <w:r w:rsidR="00693C33" w:rsidRPr="00693C33">
        <w:rPr>
          <w:rFonts w:ascii="Times New Roman" w:hAnsi="Times New Roman" w:cs="Times New Roman"/>
          <w:sz w:val="24"/>
        </w:rPr>
        <w:t xml:space="preserve"> atender as necessidades da Câmara Municipal de Palmeira</w:t>
      </w:r>
      <w:r w:rsidRPr="00DA788B">
        <w:rPr>
          <w:rFonts w:ascii="Times New Roman" w:hAnsi="Times New Roman" w:cs="Times New Roman"/>
          <w:sz w:val="24"/>
        </w:rPr>
        <w:t>, conforme especificações constantes no Anexo 0</w:t>
      </w:r>
      <w:r w:rsidR="0034121E">
        <w:rPr>
          <w:rFonts w:ascii="Times New Roman" w:hAnsi="Times New Roman" w:cs="Times New Roman"/>
          <w:sz w:val="24"/>
        </w:rPr>
        <w:t>2</w:t>
      </w:r>
      <w:r w:rsidRPr="00DA788B">
        <w:rPr>
          <w:rFonts w:ascii="Times New Roman" w:hAnsi="Times New Roman" w:cs="Times New Roman"/>
          <w:sz w:val="24"/>
        </w:rPr>
        <w:t xml:space="preserve"> deste</w:t>
      </w:r>
      <w:r w:rsidR="00503345">
        <w:rPr>
          <w:rFonts w:ascii="Times New Roman" w:hAnsi="Times New Roman" w:cs="Times New Roman"/>
          <w:sz w:val="24"/>
        </w:rPr>
        <w:t xml:space="preserve"> edital</w:t>
      </w:r>
      <w:r w:rsidR="00C074DA" w:rsidRPr="00DA788B">
        <w:rPr>
          <w:rFonts w:ascii="Times New Roman" w:hAnsi="Times New Roman" w:cs="Times New Roman"/>
          <w:sz w:val="24"/>
        </w:rPr>
        <w:t>.</w:t>
      </w:r>
    </w:p>
    <w:p w14:paraId="5677837B" w14:textId="77777777" w:rsidR="00DA788B" w:rsidRPr="00DA788B" w:rsidRDefault="00DA788B" w:rsidP="00A83303">
      <w:pPr>
        <w:pStyle w:val="PADRO"/>
        <w:keepNext w:val="0"/>
        <w:widowControl/>
        <w:shd w:val="clear" w:color="auto" w:fill="auto"/>
        <w:spacing w:before="0" w:after="0" w:line="240" w:lineRule="auto"/>
        <w:ind w:right="-568" w:firstLine="0"/>
        <w:rPr>
          <w:rFonts w:ascii="Times New Roman" w:hAnsi="Times New Roman" w:cs="Times New Roman"/>
          <w:sz w:val="24"/>
        </w:rPr>
      </w:pPr>
    </w:p>
    <w:p w14:paraId="5BD45C5D" w14:textId="07EAD5DA" w:rsidR="008024D5" w:rsidRDefault="00C074DA" w:rsidP="00A83303">
      <w:pPr>
        <w:pStyle w:val="PADRO"/>
        <w:keepNext w:val="0"/>
        <w:widowControl/>
        <w:numPr>
          <w:ilvl w:val="1"/>
          <w:numId w:val="1"/>
        </w:numPr>
        <w:shd w:val="clear" w:color="auto" w:fill="auto"/>
        <w:tabs>
          <w:tab w:val="clear" w:pos="0"/>
          <w:tab w:val="num" w:pos="851"/>
        </w:tabs>
        <w:spacing w:before="0" w:after="0" w:line="240" w:lineRule="auto"/>
        <w:ind w:left="426" w:right="-568" w:firstLine="0"/>
        <w:rPr>
          <w:rFonts w:ascii="Times New Roman" w:hAnsi="Times New Roman" w:cs="Times New Roman"/>
          <w:sz w:val="24"/>
        </w:rPr>
      </w:pPr>
      <w:r w:rsidRPr="00DA788B">
        <w:rPr>
          <w:rFonts w:ascii="Times New Roman" w:hAnsi="Times New Roman" w:cs="Times New Roman"/>
          <w:sz w:val="24"/>
        </w:rPr>
        <w:t>O critério de julgamento adotado será o</w:t>
      </w:r>
      <w:r w:rsidR="00DC2BCA" w:rsidRPr="00DA788B">
        <w:rPr>
          <w:rFonts w:ascii="Times New Roman" w:hAnsi="Times New Roman" w:cs="Times New Roman"/>
          <w:sz w:val="24"/>
        </w:rPr>
        <w:t xml:space="preserve"> menor preço </w:t>
      </w:r>
      <w:r w:rsidR="00CF5BD6" w:rsidRPr="00DA788B">
        <w:rPr>
          <w:rFonts w:ascii="Times New Roman" w:hAnsi="Times New Roman" w:cs="Times New Roman"/>
          <w:sz w:val="24"/>
        </w:rPr>
        <w:t xml:space="preserve">por item </w:t>
      </w:r>
      <w:r w:rsidRPr="00DA788B">
        <w:rPr>
          <w:rFonts w:ascii="Times New Roman" w:hAnsi="Times New Roman" w:cs="Times New Roman"/>
          <w:sz w:val="24"/>
        </w:rPr>
        <w:t>observadas as exigências contidas neste</w:t>
      </w:r>
      <w:r w:rsidR="00503345">
        <w:rPr>
          <w:rFonts w:ascii="Times New Roman" w:hAnsi="Times New Roman" w:cs="Times New Roman"/>
          <w:sz w:val="24"/>
        </w:rPr>
        <w:t xml:space="preserve"> edital </w:t>
      </w:r>
      <w:r w:rsidRPr="00DA788B">
        <w:rPr>
          <w:rFonts w:ascii="Times New Roman" w:hAnsi="Times New Roman" w:cs="Times New Roman"/>
          <w:sz w:val="24"/>
        </w:rPr>
        <w:t>e seus Anexo</w:t>
      </w:r>
      <w:r w:rsidR="00CF5BD6" w:rsidRPr="00DA788B">
        <w:rPr>
          <w:rFonts w:ascii="Times New Roman" w:hAnsi="Times New Roman" w:cs="Times New Roman"/>
          <w:sz w:val="24"/>
        </w:rPr>
        <w:t>s</w:t>
      </w:r>
      <w:r w:rsidRPr="00DA788B">
        <w:rPr>
          <w:rFonts w:ascii="Times New Roman" w:hAnsi="Times New Roman" w:cs="Times New Roman"/>
          <w:sz w:val="24"/>
        </w:rPr>
        <w:t>.</w:t>
      </w:r>
    </w:p>
    <w:p w14:paraId="3AB8FE51" w14:textId="77777777" w:rsidR="00B17A22" w:rsidRDefault="00B17A22" w:rsidP="00A83303">
      <w:pPr>
        <w:pStyle w:val="PargrafodaLista"/>
        <w:rPr>
          <w:rFonts w:ascii="Times New Roman" w:hAnsi="Times New Roman" w:cs="Times New Roman"/>
          <w:sz w:val="24"/>
        </w:rPr>
      </w:pPr>
    </w:p>
    <w:p w14:paraId="571AD061" w14:textId="449AE27D" w:rsidR="00B17A22" w:rsidRDefault="00B17A22" w:rsidP="00A83303">
      <w:pPr>
        <w:pStyle w:val="PADRO"/>
        <w:keepNext w:val="0"/>
        <w:widowControl/>
        <w:numPr>
          <w:ilvl w:val="1"/>
          <w:numId w:val="1"/>
        </w:numPr>
        <w:shd w:val="clear" w:color="auto" w:fill="auto"/>
        <w:tabs>
          <w:tab w:val="clear" w:pos="0"/>
          <w:tab w:val="num" w:pos="851"/>
        </w:tabs>
        <w:spacing w:before="0" w:after="0" w:line="240" w:lineRule="auto"/>
        <w:ind w:left="426" w:right="-568" w:firstLine="0"/>
        <w:rPr>
          <w:rFonts w:ascii="Times New Roman" w:hAnsi="Times New Roman" w:cs="Times New Roman"/>
          <w:sz w:val="24"/>
        </w:rPr>
      </w:pPr>
      <w:r w:rsidRPr="00B17A22">
        <w:rPr>
          <w:rFonts w:ascii="Times New Roman" w:hAnsi="Times New Roman" w:cs="Times New Roman"/>
          <w:sz w:val="24"/>
        </w:rPr>
        <w:t>A licitação será dividida em itens, conforme tabela constante do Termo de Referência, facultando-se ao licitante a participação em quantos itens forem de seu</w:t>
      </w:r>
      <w:r w:rsidRPr="00C319E6">
        <w:t xml:space="preserve"> </w:t>
      </w:r>
      <w:r w:rsidRPr="00B17A22">
        <w:rPr>
          <w:rFonts w:ascii="Times New Roman" w:hAnsi="Times New Roman" w:cs="Times New Roman"/>
          <w:sz w:val="24"/>
        </w:rPr>
        <w:t>interesse.</w:t>
      </w:r>
    </w:p>
    <w:p w14:paraId="3724322C" w14:textId="77777777" w:rsidR="009953B6" w:rsidRDefault="009953B6" w:rsidP="00A83303">
      <w:pPr>
        <w:pStyle w:val="PargrafodaLista"/>
        <w:rPr>
          <w:rFonts w:ascii="Times New Roman" w:hAnsi="Times New Roman" w:cs="Times New Roman"/>
          <w:sz w:val="24"/>
        </w:rPr>
      </w:pPr>
    </w:p>
    <w:p w14:paraId="30B4360C" w14:textId="63C48082" w:rsidR="00DC2BCA" w:rsidRPr="007002C2" w:rsidRDefault="009953B6" w:rsidP="00CF283F">
      <w:pPr>
        <w:pStyle w:val="PargrafodaLista"/>
        <w:numPr>
          <w:ilvl w:val="1"/>
          <w:numId w:val="1"/>
        </w:numPr>
        <w:tabs>
          <w:tab w:val="clear" w:pos="0"/>
          <w:tab w:val="left" w:pos="851"/>
        </w:tabs>
        <w:ind w:left="426" w:right="-568" w:firstLine="0"/>
        <w:jc w:val="both"/>
        <w:rPr>
          <w:rFonts w:ascii="Times New Roman" w:hAnsi="Times New Roman" w:cs="Times New Roman"/>
          <w:b/>
          <w:bCs/>
          <w:sz w:val="24"/>
          <w:u w:val="single"/>
        </w:rPr>
      </w:pPr>
      <w:r w:rsidRPr="007002C2">
        <w:rPr>
          <w:rFonts w:ascii="Times New Roman" w:hAnsi="Times New Roman" w:cs="Times New Roman"/>
          <w:b/>
          <w:bCs/>
          <w:sz w:val="24"/>
          <w:u w:val="single"/>
        </w:rPr>
        <w:t>Em caso de discordância existente entre as especificações dos itens descritos no Sistema de Compras do Governo Federal – Compras.gov e as especificações constantes deste Aviso, prevalecerão as últimas.</w:t>
      </w:r>
    </w:p>
    <w:p w14:paraId="2FA40041" w14:textId="77777777" w:rsidR="009953B6" w:rsidRPr="009953B6" w:rsidRDefault="009953B6" w:rsidP="00A83303">
      <w:pPr>
        <w:ind w:right="-568"/>
        <w:jc w:val="both"/>
        <w:rPr>
          <w:rFonts w:ascii="Times New Roman" w:hAnsi="Times New Roman" w:cs="Times New Roman"/>
          <w:b/>
          <w:bCs/>
          <w:sz w:val="24"/>
        </w:rPr>
      </w:pPr>
    </w:p>
    <w:p w14:paraId="57A59216" w14:textId="4EEA03F9" w:rsidR="00C074DA" w:rsidRDefault="00C074DA" w:rsidP="00A83303">
      <w:pPr>
        <w:pStyle w:val="Ttulo1"/>
        <w:spacing w:before="0" w:after="0" w:line="240" w:lineRule="auto"/>
        <w:ind w:right="-568"/>
        <w:rPr>
          <w:rFonts w:ascii="Times New Roman" w:hAnsi="Times New Roman" w:cs="Times New Roman"/>
          <w:sz w:val="24"/>
        </w:rPr>
      </w:pPr>
      <w:bookmarkStart w:id="1" w:name="_Toc209442946"/>
      <w:r w:rsidRPr="00DA788B">
        <w:rPr>
          <w:rFonts w:ascii="Times New Roman" w:hAnsi="Times New Roman" w:cs="Times New Roman"/>
          <w:sz w:val="24"/>
        </w:rPr>
        <w:t xml:space="preserve">PARTICIPAÇÃO NA </w:t>
      </w:r>
      <w:r w:rsidR="00503345">
        <w:rPr>
          <w:rFonts w:ascii="Times New Roman" w:hAnsi="Times New Roman" w:cs="Times New Roman"/>
          <w:sz w:val="24"/>
        </w:rPr>
        <w:t>LICITAÇÃO</w:t>
      </w:r>
      <w:bookmarkEnd w:id="1"/>
    </w:p>
    <w:p w14:paraId="6C58B37E" w14:textId="77777777" w:rsidR="00D8328C" w:rsidRPr="00D8328C" w:rsidRDefault="00D8328C" w:rsidP="00A83303">
      <w:pPr>
        <w:ind w:right="-568"/>
        <w:rPr>
          <w:lang w:eastAsia="zh-CN" w:bidi="hi-IN"/>
        </w:rPr>
      </w:pPr>
    </w:p>
    <w:p w14:paraId="11E9018D" w14:textId="2F441AA6" w:rsidR="0007324C" w:rsidRPr="00DA788B" w:rsidRDefault="00AB76CE" w:rsidP="00A83303">
      <w:pPr>
        <w:numPr>
          <w:ilvl w:val="1"/>
          <w:numId w:val="1"/>
        </w:numPr>
        <w:ind w:left="284" w:right="-568" w:firstLine="0"/>
        <w:jc w:val="both"/>
        <w:rPr>
          <w:rFonts w:ascii="Times New Roman" w:hAnsi="Times New Roman" w:cs="Times New Roman"/>
          <w:color w:val="FF0000"/>
          <w:sz w:val="24"/>
        </w:rPr>
      </w:pPr>
      <w:r>
        <w:rPr>
          <w:rFonts w:ascii="Times New Roman" w:hAnsi="Times New Roman" w:cs="Times New Roman"/>
          <w:bCs/>
          <w:sz w:val="24"/>
        </w:rPr>
        <w:t xml:space="preserve">Poderão </w:t>
      </w:r>
      <w:r w:rsidRPr="007B11A0">
        <w:rPr>
          <w:rFonts w:ascii="Times New Roman" w:hAnsi="Times New Roman" w:cs="Times New Roman"/>
          <w:sz w:val="24"/>
        </w:rPr>
        <w:t>participar deste Pregão os interessados que estiverem previamente credenciados no Sistema de Cadastramento Unificado de Fornecedores - SICAF e no Sistema de Compras do Governo Federal (</w:t>
      </w:r>
      <w:hyperlink r:id="rId10" w:history="1">
        <w:r w:rsidRPr="007B11A0">
          <w:rPr>
            <w:rStyle w:val="Hyperlink"/>
            <w:rFonts w:ascii="Times New Roman" w:hAnsi="Times New Roman" w:cs="Times New Roman"/>
            <w:color w:val="auto"/>
            <w:sz w:val="24"/>
          </w:rPr>
          <w:t>https://www.comprasnet.gov.br/seguro/loginPortal.asp</w:t>
        </w:r>
      </w:hyperlink>
      <w:r w:rsidRPr="007B11A0">
        <w:rPr>
          <w:rFonts w:ascii="Times New Roman" w:hAnsi="Times New Roman" w:cs="Times New Roman"/>
          <w:sz w:val="24"/>
        </w:rPr>
        <w:t>)</w:t>
      </w:r>
      <w:r w:rsidR="00C16F18">
        <w:rPr>
          <w:rFonts w:ascii="Times New Roman" w:hAnsi="Times New Roman" w:cs="Times New Roman"/>
          <w:sz w:val="24"/>
        </w:rPr>
        <w:t>.</w:t>
      </w:r>
    </w:p>
    <w:p w14:paraId="799AC83E" w14:textId="77777777" w:rsidR="00DA788B" w:rsidRPr="00DA788B" w:rsidRDefault="00DA788B" w:rsidP="00A83303">
      <w:pPr>
        <w:ind w:left="425" w:right="-568"/>
        <w:jc w:val="both"/>
        <w:rPr>
          <w:rFonts w:ascii="Times New Roman" w:hAnsi="Times New Roman" w:cs="Times New Roman"/>
          <w:color w:val="FF0000"/>
          <w:sz w:val="24"/>
        </w:rPr>
      </w:pPr>
    </w:p>
    <w:p w14:paraId="18C8E9C6" w14:textId="61549689" w:rsidR="003A2726" w:rsidRPr="00DA788B" w:rsidRDefault="00FD5323" w:rsidP="00A83303">
      <w:pPr>
        <w:numPr>
          <w:ilvl w:val="2"/>
          <w:numId w:val="1"/>
        </w:numPr>
        <w:tabs>
          <w:tab w:val="clear" w:pos="0"/>
          <w:tab w:val="num" w:pos="1276"/>
        </w:tabs>
        <w:ind w:left="709" w:right="-568" w:firstLine="11"/>
        <w:jc w:val="both"/>
        <w:rPr>
          <w:rFonts w:ascii="Times New Roman" w:hAnsi="Times New Roman" w:cs="Times New Roman"/>
          <w:sz w:val="24"/>
        </w:rPr>
      </w:pPr>
      <w:r w:rsidRPr="00DA788B">
        <w:rPr>
          <w:rFonts w:ascii="Times New Roman" w:hAnsi="Times New Roman" w:cs="Times New Roman"/>
          <w:sz w:val="24"/>
        </w:rPr>
        <w:t xml:space="preserve"> </w:t>
      </w:r>
      <w:r w:rsidR="003A2726" w:rsidRPr="00DA788B">
        <w:rPr>
          <w:rFonts w:ascii="Times New Roman" w:hAnsi="Times New Roman" w:cs="Times New Roman"/>
          <w:sz w:val="24"/>
        </w:rPr>
        <w:t>O</w:t>
      </w:r>
      <w:r w:rsidR="00AB76CE">
        <w:rPr>
          <w:rFonts w:ascii="Times New Roman" w:hAnsi="Times New Roman" w:cs="Times New Roman"/>
          <w:sz w:val="24"/>
        </w:rPr>
        <w:t>s</w:t>
      </w:r>
      <w:r w:rsidR="003A2726" w:rsidRPr="00DA788B">
        <w:rPr>
          <w:rFonts w:ascii="Times New Roman" w:hAnsi="Times New Roman" w:cs="Times New Roman"/>
          <w:sz w:val="24"/>
        </w:rPr>
        <w:t xml:space="preserve"> </w:t>
      </w:r>
      <w:r w:rsidR="00AB76CE" w:rsidRPr="007B11A0">
        <w:rPr>
          <w:rFonts w:ascii="Times New Roman" w:hAnsi="Times New Roman" w:cs="Times New Roman"/>
          <w:sz w:val="24"/>
        </w:rPr>
        <w:t xml:space="preserve">interessados deverão atender às condições exigidas no cadastramento </w:t>
      </w:r>
      <w:r w:rsidR="00907BEB">
        <w:rPr>
          <w:rFonts w:ascii="Times New Roman" w:hAnsi="Times New Roman" w:cs="Times New Roman"/>
          <w:sz w:val="24"/>
        </w:rPr>
        <w:t>d</w:t>
      </w:r>
      <w:r w:rsidR="00AB76CE" w:rsidRPr="007B11A0">
        <w:rPr>
          <w:rFonts w:ascii="Times New Roman" w:hAnsi="Times New Roman" w:cs="Times New Roman"/>
          <w:sz w:val="24"/>
        </w:rPr>
        <w:t>o SICAF até o terceiro dia útil anterior à data prevista para recebimento das propostas</w:t>
      </w:r>
      <w:r w:rsidR="003A2726" w:rsidRPr="00DA788B">
        <w:rPr>
          <w:rFonts w:ascii="Times New Roman" w:hAnsi="Times New Roman" w:cs="Times New Roman"/>
          <w:sz w:val="24"/>
        </w:rPr>
        <w:t>.</w:t>
      </w:r>
    </w:p>
    <w:p w14:paraId="3488176C" w14:textId="77777777" w:rsidR="00DA788B" w:rsidRPr="00AB76CE" w:rsidRDefault="00DA788B" w:rsidP="00A83303">
      <w:pPr>
        <w:ind w:right="-568"/>
        <w:jc w:val="both"/>
        <w:rPr>
          <w:rFonts w:ascii="Times New Roman" w:hAnsi="Times New Roman" w:cs="Times New Roman"/>
          <w:sz w:val="24"/>
          <w:u w:val="single"/>
        </w:rPr>
      </w:pPr>
    </w:p>
    <w:p w14:paraId="5B801FB3" w14:textId="375C16AA" w:rsidR="00C074DA" w:rsidRDefault="00AB76CE"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O</w:t>
      </w:r>
      <w:r w:rsidR="00C074DA" w:rsidRPr="00DA788B">
        <w:rPr>
          <w:rFonts w:ascii="Times New Roman" w:hAnsi="Times New Roman" w:cs="Times New Roman"/>
          <w:sz w:val="24"/>
        </w:rPr>
        <w:t xml:space="preserve"> </w:t>
      </w:r>
      <w:r w:rsidRPr="007B11A0">
        <w:rPr>
          <w:rFonts w:ascii="Times New Roman" w:hAnsi="Times New Roman" w:cs="Times New Roman"/>
          <w:sz w:val="24"/>
        </w:rPr>
        <w:t>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r>
        <w:rPr>
          <w:rFonts w:ascii="Times New Roman" w:hAnsi="Times New Roman" w:cs="Times New Roman"/>
          <w:sz w:val="24"/>
        </w:rPr>
        <w:t>.</w:t>
      </w:r>
    </w:p>
    <w:p w14:paraId="62DE4023" w14:textId="77777777" w:rsidR="00AB76CE" w:rsidRDefault="00AB76CE" w:rsidP="00A83303">
      <w:pPr>
        <w:ind w:left="284" w:right="-568"/>
        <w:jc w:val="both"/>
        <w:rPr>
          <w:rFonts w:ascii="Times New Roman" w:hAnsi="Times New Roman" w:cs="Times New Roman"/>
          <w:sz w:val="24"/>
        </w:rPr>
      </w:pPr>
    </w:p>
    <w:p w14:paraId="75DB59E3" w14:textId="034F6A64" w:rsidR="00AB76CE" w:rsidRDefault="00AB76CE"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É </w:t>
      </w:r>
      <w:r w:rsidRPr="007B11A0">
        <w:rPr>
          <w:rFonts w:ascii="Times New Roman" w:hAnsi="Times New Roman" w:cs="Times New Roman"/>
          <w:sz w:val="24"/>
        </w:rPr>
        <w:t xml:space="preserve">de responsabilidade do cadastrado conferir a exatidão dos seus dados cadastrais nos Sistemas relacionados no item anterior e mantê-los atualizados junto aos órgãos responsáveis </w:t>
      </w:r>
      <w:r w:rsidRPr="007B11A0">
        <w:rPr>
          <w:rFonts w:ascii="Times New Roman" w:hAnsi="Times New Roman" w:cs="Times New Roman"/>
          <w:sz w:val="24"/>
        </w:rPr>
        <w:lastRenderedPageBreak/>
        <w:t>pela informação, devendo proceder, imediatamente, à correção ou à alteração dos registros tão logo identifique incorreção ou aqueles se tornem desatualizados.</w:t>
      </w:r>
    </w:p>
    <w:p w14:paraId="60EA5C58" w14:textId="77777777" w:rsidR="00AB76CE" w:rsidRDefault="00AB76CE" w:rsidP="00A83303">
      <w:pPr>
        <w:pStyle w:val="PargrafodaLista"/>
        <w:rPr>
          <w:rFonts w:ascii="Times New Roman" w:hAnsi="Times New Roman" w:cs="Times New Roman"/>
          <w:sz w:val="24"/>
        </w:rPr>
      </w:pPr>
    </w:p>
    <w:p w14:paraId="18B1327B" w14:textId="625DD8BC" w:rsidR="00AB76CE" w:rsidRDefault="00AB76CE"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A </w:t>
      </w:r>
      <w:r w:rsidRPr="007B11A0">
        <w:rPr>
          <w:rFonts w:ascii="Times New Roman" w:hAnsi="Times New Roman" w:cs="Times New Roman"/>
          <w:sz w:val="24"/>
        </w:rPr>
        <w:t>não observância do disposto no item anterior poderá ensejar desclassificação no momento da habilitação</w:t>
      </w:r>
      <w:r>
        <w:rPr>
          <w:rFonts w:ascii="Times New Roman" w:hAnsi="Times New Roman" w:cs="Times New Roman"/>
          <w:sz w:val="24"/>
        </w:rPr>
        <w:t>.</w:t>
      </w:r>
    </w:p>
    <w:p w14:paraId="3D1D89B7" w14:textId="77777777" w:rsidR="00AB76CE" w:rsidRDefault="00AB76CE" w:rsidP="00A83303">
      <w:pPr>
        <w:pStyle w:val="PargrafodaLista"/>
        <w:rPr>
          <w:rFonts w:ascii="Times New Roman" w:hAnsi="Times New Roman" w:cs="Times New Roman"/>
          <w:sz w:val="24"/>
        </w:rPr>
      </w:pPr>
    </w:p>
    <w:p w14:paraId="4550857B" w14:textId="1FDD6E0E" w:rsidR="00AB76CE" w:rsidRDefault="00AB76CE" w:rsidP="00A83303">
      <w:pPr>
        <w:numPr>
          <w:ilvl w:val="1"/>
          <w:numId w:val="1"/>
        </w:numPr>
        <w:ind w:left="284" w:right="-568" w:firstLine="0"/>
        <w:jc w:val="both"/>
        <w:rPr>
          <w:rStyle w:val="Hyperlink"/>
          <w:rFonts w:ascii="Times New Roman" w:hAnsi="Times New Roman" w:cs="Times New Roman"/>
          <w:color w:val="auto"/>
          <w:sz w:val="24"/>
        </w:rPr>
      </w:pPr>
      <w:r w:rsidRPr="00907BEB">
        <w:rPr>
          <w:rFonts w:ascii="Times New Roman" w:hAnsi="Times New Roman" w:cs="Times New Roman"/>
          <w:sz w:val="24"/>
          <w:u w:val="single"/>
        </w:rPr>
        <w:t xml:space="preserve">Para todos os itens desta licitação, a participação é exclusiva a microempresas e empresas de pequeno porte, nos termos do </w:t>
      </w:r>
      <w:hyperlink r:id="rId11" w:history="1">
        <w:r w:rsidRPr="00907BEB">
          <w:rPr>
            <w:rStyle w:val="Hyperlink"/>
            <w:rFonts w:ascii="Times New Roman" w:hAnsi="Times New Roman" w:cs="Times New Roman"/>
            <w:color w:val="auto"/>
            <w:sz w:val="24"/>
          </w:rPr>
          <w:t>art. 48 da Lei Complementar nº 123, de 14 de dezembro de 2006</w:t>
        </w:r>
      </w:hyperlink>
      <w:r w:rsidRPr="00907BEB">
        <w:rPr>
          <w:rStyle w:val="Hyperlink"/>
          <w:rFonts w:ascii="Times New Roman" w:hAnsi="Times New Roman" w:cs="Times New Roman"/>
          <w:color w:val="auto"/>
          <w:sz w:val="24"/>
        </w:rPr>
        <w:t>.</w:t>
      </w:r>
    </w:p>
    <w:p w14:paraId="3282C3FF" w14:textId="77777777" w:rsidR="008546F5" w:rsidRDefault="008546F5" w:rsidP="008546F5">
      <w:pPr>
        <w:pStyle w:val="PargrafodaLista"/>
        <w:rPr>
          <w:rStyle w:val="Hyperlink"/>
          <w:rFonts w:ascii="Times New Roman" w:hAnsi="Times New Roman" w:cs="Times New Roman"/>
          <w:color w:val="auto"/>
          <w:sz w:val="24"/>
        </w:rPr>
      </w:pPr>
    </w:p>
    <w:p w14:paraId="0CD3C03E" w14:textId="678C8947" w:rsidR="008546F5" w:rsidRPr="008546F5" w:rsidRDefault="008546F5" w:rsidP="008546F5">
      <w:pPr>
        <w:pStyle w:val="PargrafodaLista"/>
        <w:numPr>
          <w:ilvl w:val="2"/>
          <w:numId w:val="1"/>
        </w:numPr>
        <w:ind w:left="709" w:right="-568" w:firstLine="11"/>
        <w:jc w:val="both"/>
        <w:rPr>
          <w:rStyle w:val="Hyperlink"/>
          <w:rFonts w:ascii="Times New Roman" w:hAnsi="Times New Roman" w:cs="Times New Roman"/>
          <w:color w:val="auto"/>
          <w:sz w:val="24"/>
        </w:rPr>
      </w:pPr>
      <w:r w:rsidRPr="008546F5">
        <w:rPr>
          <w:rStyle w:val="Hyperlink"/>
          <w:rFonts w:ascii="Times New Roman" w:hAnsi="Times New Roman" w:cs="Times New Roman"/>
          <w:color w:val="auto"/>
          <w:sz w:val="24"/>
          <w:u w:val="none"/>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p>
    <w:p w14:paraId="15FB9013" w14:textId="77777777" w:rsidR="00AB76CE" w:rsidRDefault="00AB76CE" w:rsidP="00A83303">
      <w:pPr>
        <w:pStyle w:val="PargrafodaLista"/>
        <w:rPr>
          <w:rFonts w:ascii="Times New Roman" w:hAnsi="Times New Roman" w:cs="Times New Roman"/>
          <w:sz w:val="24"/>
        </w:rPr>
      </w:pPr>
    </w:p>
    <w:p w14:paraId="1C4ECC2D" w14:textId="5872C435" w:rsidR="00AB76CE" w:rsidRDefault="00AB76CE"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Não </w:t>
      </w:r>
      <w:r w:rsidRPr="007B11A0">
        <w:rPr>
          <w:rFonts w:ascii="Times New Roman" w:hAnsi="Times New Roman" w:cs="Times New Roman"/>
          <w:sz w:val="24"/>
        </w:rPr>
        <w:t>poderão disputar esta licitação</w:t>
      </w:r>
      <w:r>
        <w:rPr>
          <w:rFonts w:ascii="Times New Roman" w:hAnsi="Times New Roman" w:cs="Times New Roman"/>
          <w:sz w:val="24"/>
        </w:rPr>
        <w:t>:</w:t>
      </w:r>
    </w:p>
    <w:p w14:paraId="6FEC34C2" w14:textId="77777777" w:rsidR="00AB76CE" w:rsidRDefault="00AB76CE" w:rsidP="00A83303">
      <w:pPr>
        <w:pStyle w:val="PargrafodaLista"/>
        <w:rPr>
          <w:rFonts w:ascii="Times New Roman" w:hAnsi="Times New Roman" w:cs="Times New Roman"/>
          <w:sz w:val="24"/>
        </w:rPr>
      </w:pPr>
    </w:p>
    <w:p w14:paraId="45DDFAD2" w14:textId="702622C7" w:rsidR="00AB76CE" w:rsidRDefault="00AB76CE" w:rsidP="00A83303">
      <w:pPr>
        <w:pStyle w:val="PargrafodaLista"/>
        <w:numPr>
          <w:ilvl w:val="2"/>
          <w:numId w:val="1"/>
        </w:numPr>
        <w:ind w:right="-568"/>
        <w:jc w:val="both"/>
        <w:rPr>
          <w:rFonts w:ascii="Times New Roman" w:hAnsi="Times New Roman" w:cs="Times New Roman"/>
          <w:sz w:val="24"/>
        </w:rPr>
      </w:pPr>
      <w:r>
        <w:rPr>
          <w:rFonts w:ascii="Times New Roman" w:hAnsi="Times New Roman" w:cs="Times New Roman"/>
          <w:sz w:val="24"/>
        </w:rPr>
        <w:t>Aquele que não atenda às condições deste Edital e seus anexos;</w:t>
      </w:r>
    </w:p>
    <w:p w14:paraId="02111ECA" w14:textId="77777777" w:rsidR="00AB76CE" w:rsidRDefault="00AB76CE" w:rsidP="00A83303">
      <w:pPr>
        <w:pStyle w:val="PargrafodaLista"/>
        <w:ind w:left="1224" w:right="-568"/>
        <w:jc w:val="both"/>
        <w:rPr>
          <w:rFonts w:ascii="Times New Roman" w:hAnsi="Times New Roman" w:cs="Times New Roman"/>
          <w:sz w:val="24"/>
        </w:rPr>
      </w:pPr>
    </w:p>
    <w:p w14:paraId="4659D3FE" w14:textId="65D6CD79"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Pessoa jurídica que se encontre, ao tempo da licitação, impossibilitada de participar da licitação em decorrência de sanção que lhe foi imposta;</w:t>
      </w:r>
    </w:p>
    <w:p w14:paraId="106613FB" w14:textId="77777777" w:rsidR="00AB76CE" w:rsidRPr="00AB76CE" w:rsidRDefault="00AB76CE" w:rsidP="00A83303">
      <w:pPr>
        <w:pStyle w:val="PargrafodaLista"/>
        <w:rPr>
          <w:rFonts w:ascii="Times New Roman" w:hAnsi="Times New Roman" w:cs="Times New Roman"/>
          <w:sz w:val="24"/>
        </w:rPr>
      </w:pPr>
    </w:p>
    <w:p w14:paraId="7C958D99" w14:textId="1BAB2807"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Aquele </w:t>
      </w:r>
      <w:r w:rsidRPr="007B11A0">
        <w:rPr>
          <w:rFonts w:ascii="Times New Roman" w:hAnsi="Times New Roman" w:cs="Times New Roman"/>
          <w:sz w:val="24"/>
        </w:rPr>
        <w:t>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r>
        <w:rPr>
          <w:rFonts w:ascii="Times New Roman" w:hAnsi="Times New Roman" w:cs="Times New Roman"/>
          <w:sz w:val="24"/>
        </w:rPr>
        <w:t>;</w:t>
      </w:r>
    </w:p>
    <w:p w14:paraId="6731BC97" w14:textId="77777777" w:rsidR="00AB76CE" w:rsidRPr="00AB76CE" w:rsidRDefault="00AB76CE" w:rsidP="00A83303">
      <w:pPr>
        <w:pStyle w:val="PargrafodaLista"/>
        <w:rPr>
          <w:rFonts w:ascii="Times New Roman" w:hAnsi="Times New Roman" w:cs="Times New Roman"/>
          <w:sz w:val="24"/>
        </w:rPr>
      </w:pPr>
    </w:p>
    <w:p w14:paraId="102B4639" w14:textId="67D23AFE"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Empresas </w:t>
      </w:r>
      <w:r w:rsidRPr="007B11A0">
        <w:rPr>
          <w:rFonts w:ascii="Times New Roman" w:hAnsi="Times New Roman" w:cs="Times New Roman"/>
          <w:sz w:val="24"/>
        </w:rPr>
        <w:t>controladoras, controladas ou coligadas, nos termos da Lei nº 6.404, de 15 de dezembro de 1976, concorrendo entre si</w:t>
      </w:r>
      <w:r>
        <w:rPr>
          <w:rFonts w:ascii="Times New Roman" w:hAnsi="Times New Roman" w:cs="Times New Roman"/>
          <w:sz w:val="24"/>
        </w:rPr>
        <w:t>;</w:t>
      </w:r>
    </w:p>
    <w:p w14:paraId="0F15DDB2" w14:textId="77777777" w:rsidR="00AB76CE" w:rsidRPr="00AB76CE" w:rsidRDefault="00AB76CE" w:rsidP="00A83303">
      <w:pPr>
        <w:pStyle w:val="PargrafodaLista"/>
        <w:rPr>
          <w:rFonts w:ascii="Times New Roman" w:hAnsi="Times New Roman" w:cs="Times New Roman"/>
          <w:sz w:val="24"/>
        </w:rPr>
      </w:pPr>
    </w:p>
    <w:p w14:paraId="072E1CDC" w14:textId="27B00B5C"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Pessoa </w:t>
      </w:r>
      <w:r w:rsidRPr="007B11A0">
        <w:rPr>
          <w:rFonts w:ascii="Times New Roman" w:hAnsi="Times New Roman" w:cs="Times New Roman"/>
          <w:sz w:val="24"/>
        </w:rPr>
        <w:t>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3E19F857" w14:textId="77777777" w:rsidR="00AB76CE" w:rsidRPr="00AB76CE" w:rsidRDefault="00AB76CE" w:rsidP="00A83303">
      <w:pPr>
        <w:pStyle w:val="PargrafodaLista"/>
        <w:rPr>
          <w:rFonts w:ascii="Times New Roman" w:hAnsi="Times New Roman" w:cs="Times New Roman"/>
          <w:sz w:val="24"/>
        </w:rPr>
      </w:pPr>
    </w:p>
    <w:p w14:paraId="27B0A0EA" w14:textId="08954093"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Agente </w:t>
      </w:r>
      <w:r w:rsidRPr="007B11A0">
        <w:rPr>
          <w:rFonts w:ascii="Times New Roman" w:hAnsi="Times New Roman" w:cs="Times New Roman"/>
          <w:sz w:val="24"/>
        </w:rPr>
        <w:t>público do órgão licitante, estendendo-se a terceiro que auxilie a condução da contratação na qualidade de integrante de equipe de apoio, profissional especializado ou funcionário ou representante de empresa que preste assessoria técnica</w:t>
      </w:r>
      <w:r>
        <w:rPr>
          <w:rFonts w:ascii="Times New Roman" w:hAnsi="Times New Roman" w:cs="Times New Roman"/>
          <w:sz w:val="24"/>
        </w:rPr>
        <w:t>;</w:t>
      </w:r>
    </w:p>
    <w:p w14:paraId="49DA924D" w14:textId="77777777" w:rsidR="00AB76CE" w:rsidRPr="00AB76CE" w:rsidRDefault="00AB76CE" w:rsidP="00A83303">
      <w:pPr>
        <w:pStyle w:val="PargrafodaLista"/>
        <w:rPr>
          <w:rFonts w:ascii="Times New Roman" w:hAnsi="Times New Roman" w:cs="Times New Roman"/>
          <w:sz w:val="24"/>
        </w:rPr>
      </w:pPr>
    </w:p>
    <w:p w14:paraId="60DAED9D" w14:textId="0F72CFD9" w:rsidR="00AB76CE" w:rsidRDefault="00AB76CE"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Organizações </w:t>
      </w:r>
      <w:r w:rsidRPr="007B11A0">
        <w:rPr>
          <w:rFonts w:ascii="Times New Roman" w:hAnsi="Times New Roman" w:cs="Times New Roman"/>
          <w:sz w:val="24"/>
        </w:rPr>
        <w:t>da Sociedade Civil de Interesse Público - OSCIP, atuando nessa condição</w:t>
      </w:r>
      <w:r>
        <w:rPr>
          <w:rFonts w:ascii="Times New Roman" w:hAnsi="Times New Roman" w:cs="Times New Roman"/>
          <w:sz w:val="24"/>
        </w:rPr>
        <w:t>;</w:t>
      </w:r>
    </w:p>
    <w:p w14:paraId="090F21DF" w14:textId="77777777" w:rsidR="00AB76CE" w:rsidRPr="00AB76CE" w:rsidRDefault="00AB76CE" w:rsidP="00A83303">
      <w:pPr>
        <w:pStyle w:val="PargrafodaLista"/>
        <w:rPr>
          <w:rFonts w:ascii="Times New Roman" w:hAnsi="Times New Roman" w:cs="Times New Roman"/>
          <w:sz w:val="24"/>
        </w:rPr>
      </w:pPr>
    </w:p>
    <w:p w14:paraId="429C810A" w14:textId="0CF7114F" w:rsidR="00AB76CE" w:rsidRPr="00AB76CE" w:rsidRDefault="00AB76CE" w:rsidP="00A83303">
      <w:pPr>
        <w:pStyle w:val="PargrafodaLista"/>
        <w:numPr>
          <w:ilvl w:val="2"/>
          <w:numId w:val="1"/>
        </w:numPr>
        <w:ind w:left="709" w:right="-568" w:firstLine="11"/>
        <w:jc w:val="both"/>
        <w:rPr>
          <w:rStyle w:val="Hyperlink"/>
          <w:rFonts w:ascii="Times New Roman" w:hAnsi="Times New Roman" w:cs="Times New Roman"/>
          <w:color w:val="auto"/>
          <w:sz w:val="24"/>
          <w:u w:val="none"/>
        </w:rPr>
      </w:pPr>
      <w:r>
        <w:rPr>
          <w:rFonts w:ascii="Times New Roman" w:hAnsi="Times New Roman" w:cs="Times New Roman"/>
          <w:sz w:val="24"/>
        </w:rPr>
        <w:t xml:space="preserve">Não </w:t>
      </w:r>
      <w:r w:rsidRPr="007B11A0">
        <w:rPr>
          <w:rFonts w:ascii="Times New Roman" w:hAnsi="Times New Roman" w:cs="Times New Roman"/>
          <w:sz w:val="24"/>
        </w:rPr>
        <w:t xml:space="preserve">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2" w:anchor="art9§1" w:history="1">
        <w:r w:rsidRPr="007B11A0">
          <w:rPr>
            <w:rStyle w:val="Hyperlink"/>
            <w:rFonts w:ascii="Times New Roman" w:hAnsi="Times New Roman" w:cs="Times New Roman"/>
            <w:color w:val="auto"/>
            <w:sz w:val="24"/>
          </w:rPr>
          <w:t>§ 1º do art. 9º da Lei n.º 14.133, de 2021</w:t>
        </w:r>
      </w:hyperlink>
      <w:r>
        <w:rPr>
          <w:rStyle w:val="Hyperlink"/>
          <w:rFonts w:ascii="Times New Roman" w:hAnsi="Times New Roman" w:cs="Times New Roman"/>
          <w:color w:val="auto"/>
          <w:sz w:val="24"/>
        </w:rPr>
        <w:t>.</w:t>
      </w:r>
    </w:p>
    <w:p w14:paraId="7D5FA94F" w14:textId="77777777" w:rsidR="00AB76CE" w:rsidRPr="00AB76CE" w:rsidRDefault="00AB76CE" w:rsidP="00A83303">
      <w:pPr>
        <w:ind w:right="-568"/>
        <w:jc w:val="both"/>
        <w:rPr>
          <w:rFonts w:ascii="Times New Roman" w:hAnsi="Times New Roman" w:cs="Times New Roman"/>
          <w:sz w:val="24"/>
        </w:rPr>
      </w:pPr>
    </w:p>
    <w:p w14:paraId="1083001D" w14:textId="0A3EBA37" w:rsidR="00AB76CE" w:rsidRDefault="00AB76C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 xml:space="preserve">impedimento de que trata o item </w:t>
      </w:r>
      <w:r w:rsidR="00D350A3">
        <w:rPr>
          <w:rFonts w:ascii="Times New Roman" w:hAnsi="Times New Roman" w:cs="Times New Roman"/>
          <w:sz w:val="24"/>
        </w:rPr>
        <w:t xml:space="preserve">2.6.2 </w:t>
      </w:r>
      <w:r w:rsidRPr="007B11A0">
        <w:rPr>
          <w:rFonts w:ascii="Times New Roman" w:hAnsi="Times New Roman" w:cs="Times New Roman"/>
          <w:sz w:val="24"/>
        </w:rPr>
        <w:t>será também aplicado ao licitante que atue em substituição a outra pessoa jurídica, com o intuito de burlar a efetividade da sanção a ela aplicada, inclusive a sua controladora, controlada ou coligada, desde que devidamente comprovado o ilícito ou a utilização fraudulenta da personalidade jurídica do licitante</w:t>
      </w:r>
      <w:r>
        <w:rPr>
          <w:rFonts w:ascii="Times New Roman" w:hAnsi="Times New Roman" w:cs="Times New Roman"/>
          <w:sz w:val="24"/>
        </w:rPr>
        <w:t>.</w:t>
      </w:r>
    </w:p>
    <w:p w14:paraId="02361799" w14:textId="77777777" w:rsidR="00C074DA" w:rsidRPr="00DA788B" w:rsidRDefault="00C074DA" w:rsidP="00A83303">
      <w:pPr>
        <w:ind w:right="-568"/>
        <w:jc w:val="both"/>
        <w:rPr>
          <w:rFonts w:ascii="Times New Roman" w:hAnsi="Times New Roman" w:cs="Times New Roman"/>
          <w:bCs/>
          <w:sz w:val="24"/>
        </w:rPr>
      </w:pPr>
    </w:p>
    <w:p w14:paraId="70340918" w14:textId="1B01C0A8" w:rsidR="00C074DA" w:rsidRDefault="0079569E" w:rsidP="00A83303">
      <w:pPr>
        <w:pStyle w:val="Ttulo1"/>
        <w:spacing w:before="0" w:after="0" w:line="240" w:lineRule="auto"/>
        <w:ind w:right="-568"/>
        <w:rPr>
          <w:rFonts w:ascii="Times New Roman" w:hAnsi="Times New Roman" w:cs="Times New Roman"/>
          <w:sz w:val="24"/>
        </w:rPr>
      </w:pPr>
      <w:bookmarkStart w:id="2" w:name="_Toc209442947"/>
      <w:r>
        <w:rPr>
          <w:rFonts w:ascii="Times New Roman" w:hAnsi="Times New Roman" w:cs="Times New Roman"/>
          <w:sz w:val="24"/>
        </w:rPr>
        <w:t>PREENCHIMENTO</w:t>
      </w:r>
      <w:r w:rsidR="00C074DA" w:rsidRPr="00DA788B">
        <w:rPr>
          <w:rFonts w:ascii="Times New Roman" w:hAnsi="Times New Roman" w:cs="Times New Roman"/>
          <w:sz w:val="24"/>
        </w:rPr>
        <w:t xml:space="preserve"> DA PROPOSTA INICIAL</w:t>
      </w:r>
      <w:bookmarkEnd w:id="2"/>
    </w:p>
    <w:p w14:paraId="7B17438F" w14:textId="77777777" w:rsidR="00B96EDB" w:rsidRPr="00B96EDB" w:rsidRDefault="00B96EDB" w:rsidP="00A83303">
      <w:pPr>
        <w:ind w:right="-568"/>
        <w:rPr>
          <w:lang w:eastAsia="zh-CN" w:bidi="hi-IN"/>
        </w:rPr>
      </w:pPr>
    </w:p>
    <w:p w14:paraId="174DC6A0" w14:textId="45B9F9E1" w:rsidR="00C074DA" w:rsidRPr="00DA788B" w:rsidRDefault="007911DD" w:rsidP="00A83303">
      <w:pPr>
        <w:numPr>
          <w:ilvl w:val="1"/>
          <w:numId w:val="1"/>
        </w:numPr>
        <w:snapToGrid w:val="0"/>
        <w:ind w:left="284" w:right="-568" w:firstLine="0"/>
        <w:jc w:val="both"/>
        <w:rPr>
          <w:rFonts w:ascii="Times New Roman" w:hAnsi="Times New Roman" w:cs="Times New Roman"/>
          <w:sz w:val="24"/>
        </w:rPr>
      </w:pPr>
      <w:r>
        <w:rPr>
          <w:rFonts w:ascii="Times New Roman" w:hAnsi="Times New Roman" w:cs="Times New Roman"/>
          <w:sz w:val="24"/>
        </w:rPr>
        <w:t>O ingresso do fornecedor na disputa da licitação ocorrerá com o cadastramento da proposta inicial</w:t>
      </w:r>
      <w:r w:rsidR="00215521" w:rsidRPr="007B11A0">
        <w:rPr>
          <w:rFonts w:ascii="Times New Roman" w:hAnsi="Times New Roman" w:cs="Times New Roman"/>
          <w:sz w:val="24"/>
        </w:rPr>
        <w:t>, exclusivamente por meio do sistema eletrônico, até a data e o horário estabelecidos para abertura da sessão pública</w:t>
      </w:r>
      <w:r w:rsidR="00C074DA" w:rsidRPr="00DA788B">
        <w:rPr>
          <w:rFonts w:ascii="Times New Roman" w:hAnsi="Times New Roman" w:cs="Times New Roman"/>
          <w:sz w:val="24"/>
        </w:rPr>
        <w:t>.</w:t>
      </w:r>
    </w:p>
    <w:p w14:paraId="15E4639E" w14:textId="2D48A741" w:rsidR="00DA788B" w:rsidRDefault="00DA788B" w:rsidP="00A83303">
      <w:pPr>
        <w:snapToGrid w:val="0"/>
        <w:ind w:left="425" w:right="-568"/>
        <w:jc w:val="both"/>
        <w:rPr>
          <w:rFonts w:ascii="Times New Roman" w:hAnsi="Times New Roman" w:cs="Times New Roman"/>
          <w:sz w:val="24"/>
        </w:rPr>
      </w:pPr>
    </w:p>
    <w:p w14:paraId="69CA3A9E" w14:textId="4ACCBF20" w:rsidR="0079569E" w:rsidRDefault="0079569E" w:rsidP="00A83303">
      <w:pPr>
        <w:pStyle w:val="PargrafodaLista"/>
        <w:numPr>
          <w:ilvl w:val="2"/>
          <w:numId w:val="1"/>
        </w:numPr>
        <w:snapToGrid w:val="0"/>
        <w:ind w:left="709" w:right="-568" w:firstLine="11"/>
        <w:jc w:val="both"/>
        <w:rPr>
          <w:rFonts w:ascii="Times New Roman" w:hAnsi="Times New Roman" w:cs="Times New Roman"/>
          <w:sz w:val="24"/>
        </w:rPr>
      </w:pPr>
      <w:r>
        <w:rPr>
          <w:rFonts w:ascii="Times New Roman" w:hAnsi="Times New Roman" w:cs="Times New Roman"/>
          <w:sz w:val="24"/>
        </w:rPr>
        <w:t xml:space="preserve">No preenchimento da proposta eletrônica o licitante deverá informar nos campos próprios o valor de sua proposta inicial e a marca/modelo do item ofertado. </w:t>
      </w:r>
    </w:p>
    <w:p w14:paraId="2BCD03AC" w14:textId="77777777" w:rsidR="0079569E" w:rsidRDefault="0079569E" w:rsidP="00A83303">
      <w:pPr>
        <w:pStyle w:val="PargrafodaLista"/>
        <w:snapToGrid w:val="0"/>
        <w:ind w:left="1224" w:right="-568"/>
        <w:jc w:val="both"/>
        <w:rPr>
          <w:rFonts w:ascii="Times New Roman" w:hAnsi="Times New Roman" w:cs="Times New Roman"/>
          <w:sz w:val="24"/>
        </w:rPr>
      </w:pPr>
    </w:p>
    <w:p w14:paraId="3DE9A1CA" w14:textId="073011C0" w:rsidR="0079569E" w:rsidRDefault="0079569E" w:rsidP="00A83303">
      <w:pPr>
        <w:pStyle w:val="PargrafodaLista"/>
        <w:numPr>
          <w:ilvl w:val="2"/>
          <w:numId w:val="1"/>
        </w:numPr>
        <w:snapToGrid w:val="0"/>
        <w:ind w:left="709" w:right="-568" w:firstLine="11"/>
        <w:jc w:val="both"/>
        <w:rPr>
          <w:rFonts w:ascii="Times New Roman" w:hAnsi="Times New Roman" w:cs="Times New Roman"/>
          <w:sz w:val="24"/>
        </w:rPr>
      </w:pPr>
      <w:r>
        <w:rPr>
          <w:rFonts w:ascii="Times New Roman" w:hAnsi="Times New Roman" w:cs="Times New Roman"/>
          <w:sz w:val="24"/>
        </w:rPr>
        <w:t xml:space="preserve">É vedada a identificação do licitante na proposta eletrônica. A identificação implicará na desclassificação da empresa. </w:t>
      </w:r>
    </w:p>
    <w:p w14:paraId="72556601" w14:textId="77777777" w:rsidR="001D048A" w:rsidRPr="001D048A" w:rsidRDefault="001D048A" w:rsidP="001D048A">
      <w:pPr>
        <w:pStyle w:val="PargrafodaLista"/>
        <w:rPr>
          <w:rFonts w:ascii="Times New Roman" w:hAnsi="Times New Roman" w:cs="Times New Roman"/>
          <w:sz w:val="24"/>
        </w:rPr>
      </w:pPr>
    </w:p>
    <w:p w14:paraId="5A25AC72" w14:textId="2AF69C35" w:rsidR="001D048A" w:rsidRDefault="001D048A" w:rsidP="00A83303">
      <w:pPr>
        <w:pStyle w:val="PargrafodaLista"/>
        <w:numPr>
          <w:ilvl w:val="2"/>
          <w:numId w:val="1"/>
        </w:numPr>
        <w:snapToGrid w:val="0"/>
        <w:ind w:left="709" w:right="-568" w:firstLine="11"/>
        <w:jc w:val="both"/>
        <w:rPr>
          <w:rFonts w:ascii="Times New Roman" w:hAnsi="Times New Roman" w:cs="Times New Roman"/>
          <w:sz w:val="24"/>
        </w:rPr>
      </w:pPr>
      <w:r>
        <w:rPr>
          <w:rFonts w:ascii="Times New Roman" w:hAnsi="Times New Roman" w:cs="Times New Roman"/>
          <w:sz w:val="24"/>
        </w:rPr>
        <w:t>O licitante não poderá oferecer proposta em quantitativo inferior ao máximo previsto para contratação.</w:t>
      </w:r>
    </w:p>
    <w:p w14:paraId="73CAEC00" w14:textId="77777777" w:rsidR="0079569E" w:rsidRPr="0079569E" w:rsidRDefault="0079569E" w:rsidP="00A83303">
      <w:pPr>
        <w:pStyle w:val="PargrafodaLista"/>
        <w:snapToGrid w:val="0"/>
        <w:ind w:left="1224" w:right="-568"/>
        <w:jc w:val="both"/>
        <w:rPr>
          <w:rFonts w:ascii="Times New Roman" w:hAnsi="Times New Roman" w:cs="Times New Roman"/>
          <w:sz w:val="24"/>
        </w:rPr>
      </w:pPr>
    </w:p>
    <w:p w14:paraId="1DC997B5" w14:textId="0D62C0F6" w:rsidR="00C074DA" w:rsidRDefault="00215521" w:rsidP="00A83303">
      <w:pPr>
        <w:numPr>
          <w:ilvl w:val="1"/>
          <w:numId w:val="1"/>
        </w:numPr>
        <w:snapToGrid w:val="0"/>
        <w:ind w:left="284" w:right="-568" w:firstLine="0"/>
        <w:jc w:val="both"/>
        <w:rPr>
          <w:rFonts w:ascii="Times New Roman" w:hAnsi="Times New Roman" w:cs="Times New Roman"/>
          <w:sz w:val="24"/>
        </w:rPr>
      </w:pPr>
      <w:r>
        <w:rPr>
          <w:rFonts w:ascii="Times New Roman" w:hAnsi="Times New Roman" w:cs="Times New Roman"/>
          <w:sz w:val="24"/>
        </w:rPr>
        <w:t>No</w:t>
      </w:r>
      <w:r w:rsidR="00C074DA" w:rsidRPr="00DA788B">
        <w:rPr>
          <w:rFonts w:ascii="Times New Roman" w:hAnsi="Times New Roman" w:cs="Times New Roman"/>
          <w:sz w:val="24"/>
        </w:rPr>
        <w:t xml:space="preserve"> </w:t>
      </w:r>
      <w:r w:rsidRPr="007B11A0">
        <w:rPr>
          <w:rFonts w:ascii="Times New Roman" w:hAnsi="Times New Roman" w:cs="Times New Roman"/>
          <w:sz w:val="24"/>
        </w:rPr>
        <w:t>cadastramento da proposta inicial, o licitante declarará, em campo próprio do sistema, que</w:t>
      </w:r>
      <w:r>
        <w:rPr>
          <w:rFonts w:ascii="Times New Roman" w:hAnsi="Times New Roman" w:cs="Times New Roman"/>
          <w:sz w:val="24"/>
        </w:rPr>
        <w:t xml:space="preserve">: </w:t>
      </w:r>
    </w:p>
    <w:p w14:paraId="05359959" w14:textId="77777777" w:rsidR="00215521" w:rsidRDefault="00215521" w:rsidP="00A83303">
      <w:pPr>
        <w:pStyle w:val="PargrafodaLista"/>
        <w:rPr>
          <w:rFonts w:ascii="Times New Roman" w:hAnsi="Times New Roman" w:cs="Times New Roman"/>
          <w:sz w:val="24"/>
        </w:rPr>
      </w:pPr>
    </w:p>
    <w:p w14:paraId="20916753" w14:textId="681AE732" w:rsidR="00215521" w:rsidRDefault="00215521" w:rsidP="00A83303">
      <w:pPr>
        <w:pStyle w:val="PargrafodaLista"/>
        <w:numPr>
          <w:ilvl w:val="2"/>
          <w:numId w:val="1"/>
        </w:numPr>
        <w:snapToGrid w:val="0"/>
        <w:ind w:left="709" w:right="-568" w:firstLine="11"/>
        <w:jc w:val="both"/>
        <w:rPr>
          <w:rFonts w:ascii="Times New Roman" w:hAnsi="Times New Roman" w:cs="Times New Roman"/>
          <w:sz w:val="24"/>
        </w:rPr>
      </w:pPr>
      <w:r>
        <w:rPr>
          <w:rFonts w:ascii="Times New Roman" w:hAnsi="Times New Roman" w:cs="Times New Roman"/>
          <w:sz w:val="24"/>
        </w:rPr>
        <w:t xml:space="preserve">Está </w:t>
      </w:r>
      <w:r w:rsidRPr="007B11A0">
        <w:rPr>
          <w:rFonts w:ascii="Times New Roman" w:hAnsi="Times New Roman" w:cs="Times New Roman"/>
          <w:sz w:val="24"/>
        </w:rPr>
        <w:t>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r>
        <w:rPr>
          <w:rFonts w:ascii="Times New Roman" w:hAnsi="Times New Roman" w:cs="Times New Roman"/>
          <w:sz w:val="24"/>
        </w:rPr>
        <w:t>;</w:t>
      </w:r>
    </w:p>
    <w:p w14:paraId="6B244B8B" w14:textId="77777777" w:rsidR="00215521" w:rsidRDefault="00215521" w:rsidP="00A83303">
      <w:pPr>
        <w:pStyle w:val="PargrafodaLista"/>
        <w:snapToGrid w:val="0"/>
        <w:ind w:left="1224" w:right="-568"/>
        <w:jc w:val="both"/>
        <w:rPr>
          <w:rFonts w:ascii="Times New Roman" w:hAnsi="Times New Roman" w:cs="Times New Roman"/>
          <w:sz w:val="24"/>
        </w:rPr>
      </w:pPr>
    </w:p>
    <w:p w14:paraId="15BA33E6" w14:textId="26D83687" w:rsidR="00215521" w:rsidRPr="00215521" w:rsidRDefault="00215521" w:rsidP="00A83303">
      <w:pPr>
        <w:pStyle w:val="PargrafodaLista"/>
        <w:numPr>
          <w:ilvl w:val="2"/>
          <w:numId w:val="1"/>
        </w:numPr>
        <w:snapToGrid w:val="0"/>
        <w:ind w:left="709" w:right="-568" w:firstLine="11"/>
        <w:jc w:val="both"/>
        <w:rPr>
          <w:rStyle w:val="Hyperlink"/>
          <w:rFonts w:ascii="Times New Roman" w:hAnsi="Times New Roman" w:cs="Times New Roman"/>
          <w:color w:val="auto"/>
          <w:sz w:val="24"/>
          <w:u w:val="none"/>
        </w:rPr>
      </w:pPr>
      <w:r>
        <w:rPr>
          <w:rFonts w:ascii="Times New Roman" w:hAnsi="Times New Roman" w:cs="Times New Roman"/>
          <w:sz w:val="24"/>
        </w:rPr>
        <w:t xml:space="preserve">Não </w:t>
      </w:r>
      <w:r w:rsidRPr="007B11A0">
        <w:rPr>
          <w:rFonts w:ascii="Times New Roman" w:hAnsi="Times New Roman" w:cs="Times New Roman"/>
          <w:sz w:val="24"/>
        </w:rPr>
        <w:t xml:space="preserve">emprega menor de 18 anos em trabalho noturno, perigoso ou insalubre e não emprega menor de 16 anos, salvo menor, a partir de 14 anos, na condição de aprendiz, nos termos do </w:t>
      </w:r>
      <w:hyperlink r:id="rId13" w:anchor="art7" w:history="1">
        <w:r w:rsidRPr="007B11A0">
          <w:rPr>
            <w:rStyle w:val="Hyperlink"/>
            <w:rFonts w:ascii="Times New Roman" w:hAnsi="Times New Roman" w:cs="Times New Roman"/>
            <w:color w:val="auto"/>
            <w:sz w:val="24"/>
          </w:rPr>
          <w:t>artigo 7°, XXXIII, da Constituição</w:t>
        </w:r>
      </w:hyperlink>
      <w:r>
        <w:rPr>
          <w:rStyle w:val="Hyperlink"/>
          <w:rFonts w:ascii="Times New Roman" w:hAnsi="Times New Roman" w:cs="Times New Roman"/>
          <w:color w:val="auto"/>
          <w:sz w:val="24"/>
        </w:rPr>
        <w:t>;</w:t>
      </w:r>
    </w:p>
    <w:p w14:paraId="4FB0AC5D" w14:textId="77777777" w:rsidR="00215521" w:rsidRPr="007911DD" w:rsidRDefault="00215521" w:rsidP="00A83303">
      <w:pPr>
        <w:snapToGrid w:val="0"/>
        <w:ind w:right="-568"/>
        <w:jc w:val="both"/>
        <w:rPr>
          <w:rStyle w:val="Hyperlink"/>
          <w:rFonts w:ascii="Times New Roman" w:hAnsi="Times New Roman" w:cs="Times New Roman"/>
          <w:color w:val="auto"/>
          <w:sz w:val="24"/>
          <w:u w:val="none"/>
        </w:rPr>
      </w:pPr>
    </w:p>
    <w:p w14:paraId="3F7E3743" w14:textId="0B4ED3A3" w:rsidR="00215521" w:rsidRPr="00215521" w:rsidRDefault="00215521" w:rsidP="00A83303">
      <w:pPr>
        <w:pStyle w:val="PargrafodaLista"/>
        <w:numPr>
          <w:ilvl w:val="2"/>
          <w:numId w:val="1"/>
        </w:numPr>
        <w:snapToGrid w:val="0"/>
        <w:ind w:left="709" w:right="-568" w:firstLine="11"/>
        <w:jc w:val="both"/>
        <w:rPr>
          <w:rStyle w:val="Hyperlink"/>
          <w:rFonts w:ascii="Times New Roman" w:hAnsi="Times New Roman" w:cs="Times New Roman"/>
          <w:color w:val="auto"/>
          <w:sz w:val="24"/>
          <w:u w:val="none"/>
        </w:rPr>
      </w:pPr>
      <w:r>
        <w:rPr>
          <w:rFonts w:ascii="Times New Roman" w:hAnsi="Times New Roman" w:cs="Times New Roman"/>
          <w:sz w:val="24"/>
        </w:rPr>
        <w:t xml:space="preserve">Não </w:t>
      </w:r>
      <w:r w:rsidRPr="007B11A0">
        <w:rPr>
          <w:rFonts w:ascii="Times New Roman" w:hAnsi="Times New Roman" w:cs="Times New Roman"/>
          <w:sz w:val="24"/>
        </w:rPr>
        <w:t xml:space="preserve">possui, em sua cadeia produtiva, empregados executando trabalho degradante ou forçado, observando o disposto nos </w:t>
      </w:r>
      <w:hyperlink r:id="rId14" w:history="1">
        <w:r w:rsidRPr="007B11A0">
          <w:rPr>
            <w:rStyle w:val="Hyperlink"/>
            <w:rFonts w:ascii="Times New Roman" w:hAnsi="Times New Roman" w:cs="Times New Roman"/>
            <w:color w:val="auto"/>
            <w:sz w:val="24"/>
          </w:rPr>
          <w:t>incisos III e IV do art. 1º e no inciso III do art. 5º da Constituição Federal</w:t>
        </w:r>
      </w:hyperlink>
      <w:r>
        <w:rPr>
          <w:rStyle w:val="Hyperlink"/>
          <w:rFonts w:ascii="Times New Roman" w:hAnsi="Times New Roman" w:cs="Times New Roman"/>
          <w:color w:val="auto"/>
          <w:sz w:val="24"/>
        </w:rPr>
        <w:t>;</w:t>
      </w:r>
    </w:p>
    <w:p w14:paraId="6A19DC25" w14:textId="77777777" w:rsidR="00215521" w:rsidRPr="00215521" w:rsidRDefault="00215521" w:rsidP="00A83303">
      <w:pPr>
        <w:pStyle w:val="PargrafodaLista"/>
        <w:snapToGrid w:val="0"/>
        <w:ind w:left="1224" w:right="-568"/>
        <w:jc w:val="both"/>
        <w:rPr>
          <w:rStyle w:val="Hyperlink"/>
          <w:rFonts w:ascii="Times New Roman" w:hAnsi="Times New Roman" w:cs="Times New Roman"/>
          <w:color w:val="auto"/>
          <w:sz w:val="24"/>
          <w:u w:val="none"/>
        </w:rPr>
      </w:pPr>
    </w:p>
    <w:p w14:paraId="64EE58F9" w14:textId="61CC7294" w:rsidR="00215521" w:rsidRPr="00215521" w:rsidRDefault="00215521" w:rsidP="00A83303">
      <w:pPr>
        <w:pStyle w:val="PargrafodaLista"/>
        <w:numPr>
          <w:ilvl w:val="2"/>
          <w:numId w:val="1"/>
        </w:numPr>
        <w:snapToGrid w:val="0"/>
        <w:ind w:left="709" w:right="-568" w:firstLine="11"/>
        <w:jc w:val="both"/>
        <w:rPr>
          <w:rFonts w:ascii="Times New Roman" w:hAnsi="Times New Roman" w:cs="Times New Roman"/>
          <w:sz w:val="24"/>
        </w:rPr>
      </w:pPr>
      <w:r>
        <w:rPr>
          <w:rFonts w:ascii="Times New Roman" w:hAnsi="Times New Roman" w:cs="Times New Roman"/>
          <w:sz w:val="24"/>
        </w:rPr>
        <w:t xml:space="preserve">Cumpre </w:t>
      </w:r>
      <w:r w:rsidRPr="007B11A0">
        <w:rPr>
          <w:rFonts w:ascii="Times New Roman" w:hAnsi="Times New Roman" w:cs="Times New Roman"/>
          <w:sz w:val="24"/>
        </w:rPr>
        <w:t>as exigências de reserva de cargos para pessoa com deficiência e para reabilitado da Previdência Social, previstas em lei e em outras normas específicas</w:t>
      </w:r>
      <w:r>
        <w:rPr>
          <w:rFonts w:ascii="Times New Roman" w:hAnsi="Times New Roman" w:cs="Times New Roman"/>
          <w:sz w:val="24"/>
        </w:rPr>
        <w:t>.</w:t>
      </w:r>
    </w:p>
    <w:p w14:paraId="0AA6002D" w14:textId="77777777" w:rsidR="00DA788B" w:rsidRPr="00DA788B" w:rsidRDefault="00DA788B" w:rsidP="00A83303">
      <w:pPr>
        <w:snapToGrid w:val="0"/>
        <w:ind w:right="-568"/>
        <w:jc w:val="both"/>
        <w:rPr>
          <w:rFonts w:ascii="Times New Roman" w:hAnsi="Times New Roman" w:cs="Times New Roman"/>
          <w:sz w:val="24"/>
        </w:rPr>
      </w:pPr>
    </w:p>
    <w:p w14:paraId="59CDBB57" w14:textId="3A3F1607" w:rsidR="00C074DA" w:rsidRPr="00DA788B" w:rsidRDefault="00215521" w:rsidP="00A83303">
      <w:pPr>
        <w:numPr>
          <w:ilvl w:val="1"/>
          <w:numId w:val="1"/>
        </w:numPr>
        <w:ind w:left="284" w:right="-568" w:hanging="1"/>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 xml:space="preserve">licitante organizado em cooperativa deverá declarar, ainda, em campo próprio do sistema eletrônico, que cumpre os requisitos estabelecidos no </w:t>
      </w:r>
      <w:hyperlink r:id="rId15" w:anchor="art16" w:history="1">
        <w:r w:rsidRPr="007B11A0">
          <w:rPr>
            <w:rStyle w:val="Hyperlink"/>
            <w:rFonts w:ascii="Times New Roman" w:hAnsi="Times New Roman" w:cs="Times New Roman"/>
            <w:color w:val="auto"/>
            <w:sz w:val="24"/>
          </w:rPr>
          <w:t>artigo 16 da Lei nº 14.133, de 2021</w:t>
        </w:r>
      </w:hyperlink>
      <w:r w:rsidR="00C074DA" w:rsidRPr="00DA788B">
        <w:rPr>
          <w:rFonts w:ascii="Times New Roman" w:hAnsi="Times New Roman" w:cs="Times New Roman"/>
          <w:sz w:val="24"/>
        </w:rPr>
        <w:t>.</w:t>
      </w:r>
    </w:p>
    <w:p w14:paraId="288DECB4" w14:textId="77777777" w:rsidR="00DA788B" w:rsidRPr="00DA788B" w:rsidRDefault="00DA788B" w:rsidP="00A83303">
      <w:pPr>
        <w:ind w:right="-568"/>
        <w:jc w:val="both"/>
        <w:rPr>
          <w:rFonts w:ascii="Times New Roman" w:hAnsi="Times New Roman" w:cs="Times New Roman"/>
          <w:sz w:val="24"/>
        </w:rPr>
      </w:pPr>
    </w:p>
    <w:p w14:paraId="4498E879" w14:textId="4F12219A" w:rsidR="00C074DA" w:rsidRPr="00DA788B" w:rsidRDefault="00215521"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 xml:space="preserve">fornecedor enquadrado como microempresa, empresa de pequeno porte ou sociedade cooperativa deverá declarar, ainda, em campo próprio do sistema eletrônico, que cumpre os requisitos estabelecidos no </w:t>
      </w:r>
      <w:hyperlink r:id="rId16" w:anchor="art3" w:history="1">
        <w:r w:rsidRPr="007B11A0">
          <w:rPr>
            <w:rStyle w:val="Hyperlink"/>
            <w:rFonts w:ascii="Times New Roman" w:hAnsi="Times New Roman" w:cs="Times New Roman"/>
            <w:color w:val="auto"/>
            <w:sz w:val="24"/>
          </w:rPr>
          <w:t>artigo 3° da Lei Complementar nº 123, de 2006</w:t>
        </w:r>
      </w:hyperlink>
      <w:r w:rsidRPr="007B11A0">
        <w:rPr>
          <w:rFonts w:ascii="Times New Roman" w:hAnsi="Times New Roman" w:cs="Times New Roman"/>
          <w:sz w:val="24"/>
        </w:rPr>
        <w:t xml:space="preserve">, estando apto a </w:t>
      </w:r>
      <w:r w:rsidRPr="007B11A0">
        <w:rPr>
          <w:rFonts w:ascii="Times New Roman" w:hAnsi="Times New Roman" w:cs="Times New Roman"/>
          <w:sz w:val="24"/>
        </w:rPr>
        <w:lastRenderedPageBreak/>
        <w:t xml:space="preserve">usufruir do tratamento favorecido estabelecido em seus </w:t>
      </w:r>
      <w:hyperlink r:id="rId17" w:anchor="art42" w:history="1">
        <w:r w:rsidRPr="007B11A0">
          <w:rPr>
            <w:rStyle w:val="Hyperlink"/>
            <w:rFonts w:ascii="Times New Roman" w:hAnsi="Times New Roman" w:cs="Times New Roman"/>
            <w:color w:val="auto"/>
            <w:sz w:val="24"/>
          </w:rPr>
          <w:t>arts. 42 a 49</w:t>
        </w:r>
      </w:hyperlink>
      <w:r w:rsidRPr="007B11A0">
        <w:rPr>
          <w:rFonts w:ascii="Times New Roman" w:hAnsi="Times New Roman" w:cs="Times New Roman"/>
          <w:sz w:val="24"/>
        </w:rPr>
        <w:t xml:space="preserve">, observado o disposto nos </w:t>
      </w:r>
      <w:hyperlink r:id="rId18" w:anchor="art4§1" w:history="1">
        <w:r w:rsidRPr="007B11A0">
          <w:rPr>
            <w:rStyle w:val="Hyperlink"/>
            <w:rFonts w:ascii="Times New Roman" w:hAnsi="Times New Roman" w:cs="Times New Roman"/>
            <w:color w:val="auto"/>
            <w:sz w:val="24"/>
          </w:rPr>
          <w:t>§§ 1º ao 3º do art. 4º, da Lei n.º 14.133, de 2021.</w:t>
        </w:r>
      </w:hyperlink>
    </w:p>
    <w:p w14:paraId="0486CEEE" w14:textId="77777777" w:rsidR="00DA788B" w:rsidRPr="00DA788B" w:rsidRDefault="00DA788B" w:rsidP="00A83303">
      <w:pPr>
        <w:ind w:right="-568"/>
        <w:jc w:val="both"/>
        <w:rPr>
          <w:rFonts w:ascii="Times New Roman" w:hAnsi="Times New Roman" w:cs="Times New Roman"/>
          <w:sz w:val="24"/>
        </w:rPr>
      </w:pPr>
    </w:p>
    <w:p w14:paraId="391B4B11" w14:textId="6C2D0C35" w:rsidR="00C074DA" w:rsidRPr="00DA788B" w:rsidRDefault="00B92128" w:rsidP="00A83303">
      <w:pPr>
        <w:numPr>
          <w:ilvl w:val="2"/>
          <w:numId w:val="1"/>
        </w:numPr>
        <w:tabs>
          <w:tab w:val="clear" w:pos="0"/>
          <w:tab w:val="num" w:pos="1276"/>
        </w:tabs>
        <w:ind w:left="709" w:right="-568" w:firstLine="11"/>
        <w:jc w:val="both"/>
        <w:rPr>
          <w:rFonts w:ascii="Times New Roman" w:hAnsi="Times New Roman" w:cs="Times New Roman"/>
          <w:sz w:val="24"/>
        </w:rPr>
      </w:pPr>
      <w:r w:rsidRPr="00DA788B">
        <w:rPr>
          <w:rFonts w:ascii="Times New Roman" w:hAnsi="Times New Roman" w:cs="Times New Roman"/>
          <w:sz w:val="24"/>
        </w:rPr>
        <w:t xml:space="preserve"> </w:t>
      </w:r>
      <w:r w:rsidR="00215521">
        <w:rPr>
          <w:rFonts w:ascii="Times New Roman" w:hAnsi="Times New Roman" w:cs="Times New Roman"/>
          <w:sz w:val="24"/>
        </w:rPr>
        <w:t xml:space="preserve">Nos </w:t>
      </w:r>
      <w:r w:rsidR="00215521" w:rsidRPr="007B11A0">
        <w:rPr>
          <w:rFonts w:ascii="Times New Roman" w:hAnsi="Times New Roman" w:cs="Times New Roman"/>
          <w:sz w:val="24"/>
        </w:rPr>
        <w:t>itens exclusivos para participação de microempresas e empresas de pequeno porte, a assinalação do campo “não” impedirá o prosseguimento no certame, para aquele item</w:t>
      </w:r>
      <w:r w:rsidR="007911DD">
        <w:rPr>
          <w:rFonts w:ascii="Times New Roman" w:hAnsi="Times New Roman" w:cs="Times New Roman"/>
          <w:sz w:val="24"/>
        </w:rPr>
        <w:t>.</w:t>
      </w:r>
    </w:p>
    <w:p w14:paraId="1AFE6DCE" w14:textId="77777777" w:rsidR="00DA788B" w:rsidRPr="00DA788B" w:rsidRDefault="00DA788B" w:rsidP="00A83303">
      <w:pPr>
        <w:ind w:right="-568"/>
        <w:jc w:val="both"/>
        <w:rPr>
          <w:rFonts w:ascii="Times New Roman" w:hAnsi="Times New Roman" w:cs="Times New Roman"/>
          <w:sz w:val="24"/>
        </w:rPr>
      </w:pPr>
    </w:p>
    <w:p w14:paraId="4FE37012" w14:textId="32E858F8" w:rsidR="00DA788B" w:rsidRPr="00215521" w:rsidRDefault="00215521"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A </w:t>
      </w:r>
      <w:r w:rsidRPr="007B11A0">
        <w:rPr>
          <w:rFonts w:ascii="Times New Roman" w:hAnsi="Times New Roman" w:cs="Times New Roman"/>
          <w:sz w:val="24"/>
        </w:rPr>
        <w:t xml:space="preserve">falsidade da declaração de que trata o item </w:t>
      </w:r>
      <w:r w:rsidR="008B6034">
        <w:rPr>
          <w:rFonts w:ascii="Times New Roman" w:hAnsi="Times New Roman" w:cs="Times New Roman"/>
          <w:sz w:val="24"/>
        </w:rPr>
        <w:t>3.2</w:t>
      </w:r>
      <w:r w:rsidR="00E332E5">
        <w:rPr>
          <w:rFonts w:ascii="Times New Roman" w:hAnsi="Times New Roman" w:cs="Times New Roman"/>
          <w:sz w:val="24"/>
        </w:rPr>
        <w:t xml:space="preserve"> </w:t>
      </w:r>
      <w:r w:rsidRPr="007B11A0">
        <w:rPr>
          <w:rFonts w:ascii="Times New Roman" w:hAnsi="Times New Roman" w:cs="Times New Roman"/>
          <w:sz w:val="24"/>
        </w:rPr>
        <w:t xml:space="preserve">sujeitará o licitante às sanções previstas na </w:t>
      </w:r>
      <w:hyperlink r:id="rId19" w:history="1">
        <w:r w:rsidRPr="007B11A0">
          <w:rPr>
            <w:rStyle w:val="Hyperlink"/>
            <w:rFonts w:ascii="Times New Roman" w:hAnsi="Times New Roman" w:cs="Times New Roman"/>
            <w:color w:val="auto"/>
            <w:sz w:val="24"/>
          </w:rPr>
          <w:t>Lei nº 14.133, de 2021</w:t>
        </w:r>
      </w:hyperlink>
      <w:r w:rsidRPr="007B11A0">
        <w:rPr>
          <w:rFonts w:ascii="Times New Roman" w:hAnsi="Times New Roman" w:cs="Times New Roman"/>
          <w:sz w:val="24"/>
        </w:rPr>
        <w:t>, e neste Edital</w:t>
      </w:r>
      <w:r>
        <w:rPr>
          <w:rFonts w:ascii="Times New Roman" w:hAnsi="Times New Roman" w:cs="Times New Roman"/>
          <w:sz w:val="24"/>
        </w:rPr>
        <w:t>.</w:t>
      </w:r>
      <w:r w:rsidR="00C074DA" w:rsidRPr="00DA788B">
        <w:rPr>
          <w:rFonts w:ascii="Times New Roman" w:eastAsia="Zurich BT" w:hAnsi="Times New Roman" w:cs="Times New Roman"/>
          <w:sz w:val="24"/>
        </w:rPr>
        <w:t xml:space="preserve"> </w:t>
      </w:r>
    </w:p>
    <w:p w14:paraId="5A839A1C" w14:textId="77777777" w:rsidR="00C074DA" w:rsidRPr="00DA788B" w:rsidRDefault="00C074DA" w:rsidP="00A83303">
      <w:pPr>
        <w:pStyle w:val="PargrafodaLista"/>
        <w:numPr>
          <w:ilvl w:val="0"/>
          <w:numId w:val="2"/>
        </w:numPr>
        <w:tabs>
          <w:tab w:val="left" w:pos="1440"/>
        </w:tabs>
        <w:snapToGrid w:val="0"/>
        <w:ind w:right="-568"/>
        <w:jc w:val="both"/>
        <w:rPr>
          <w:rFonts w:ascii="Times New Roman" w:hAnsi="Times New Roman" w:cs="Times New Roman"/>
          <w:bCs/>
          <w:vanish/>
          <w:sz w:val="24"/>
        </w:rPr>
      </w:pPr>
    </w:p>
    <w:p w14:paraId="05BC0967" w14:textId="77777777" w:rsidR="00C074DA" w:rsidRPr="00DA788B" w:rsidRDefault="00C074DA" w:rsidP="00A83303">
      <w:pPr>
        <w:pStyle w:val="PargrafodaLista"/>
        <w:numPr>
          <w:ilvl w:val="1"/>
          <w:numId w:val="2"/>
        </w:numPr>
        <w:tabs>
          <w:tab w:val="left" w:pos="1440"/>
        </w:tabs>
        <w:snapToGrid w:val="0"/>
        <w:ind w:right="-568"/>
        <w:jc w:val="both"/>
        <w:rPr>
          <w:rFonts w:ascii="Times New Roman" w:hAnsi="Times New Roman" w:cs="Times New Roman"/>
          <w:bCs/>
          <w:vanish/>
          <w:sz w:val="24"/>
        </w:rPr>
      </w:pPr>
    </w:p>
    <w:p w14:paraId="19C1771B" w14:textId="77777777" w:rsidR="00C074DA" w:rsidRPr="00DA788B" w:rsidRDefault="00C074DA" w:rsidP="00A83303">
      <w:pPr>
        <w:pStyle w:val="PargrafodaLista"/>
        <w:numPr>
          <w:ilvl w:val="1"/>
          <w:numId w:val="2"/>
        </w:numPr>
        <w:tabs>
          <w:tab w:val="left" w:pos="1440"/>
        </w:tabs>
        <w:snapToGrid w:val="0"/>
        <w:ind w:right="-568"/>
        <w:jc w:val="both"/>
        <w:rPr>
          <w:rFonts w:ascii="Times New Roman" w:hAnsi="Times New Roman" w:cs="Times New Roman"/>
          <w:bCs/>
          <w:vanish/>
          <w:sz w:val="24"/>
        </w:rPr>
      </w:pPr>
    </w:p>
    <w:p w14:paraId="2E03139D" w14:textId="77777777" w:rsidR="00C074DA" w:rsidRPr="00DA788B" w:rsidRDefault="00C074DA" w:rsidP="00A83303">
      <w:pPr>
        <w:pStyle w:val="PargrafodaLista"/>
        <w:numPr>
          <w:ilvl w:val="1"/>
          <w:numId w:val="2"/>
        </w:numPr>
        <w:tabs>
          <w:tab w:val="left" w:pos="1440"/>
        </w:tabs>
        <w:snapToGrid w:val="0"/>
        <w:ind w:right="-568"/>
        <w:jc w:val="both"/>
        <w:rPr>
          <w:rFonts w:ascii="Times New Roman" w:hAnsi="Times New Roman" w:cs="Times New Roman"/>
          <w:bCs/>
          <w:vanish/>
          <w:sz w:val="24"/>
        </w:rPr>
      </w:pPr>
    </w:p>
    <w:p w14:paraId="0DDEB9B1" w14:textId="77777777" w:rsidR="00DA788B" w:rsidRPr="00215521" w:rsidRDefault="00DA788B" w:rsidP="00A83303">
      <w:pPr>
        <w:tabs>
          <w:tab w:val="left" w:pos="1440"/>
        </w:tabs>
        <w:snapToGrid w:val="0"/>
        <w:ind w:left="567" w:right="-568"/>
        <w:jc w:val="both"/>
        <w:rPr>
          <w:rFonts w:ascii="Times New Roman" w:hAnsi="Times New Roman" w:cs="Times New Roman"/>
          <w:sz w:val="24"/>
        </w:rPr>
      </w:pPr>
    </w:p>
    <w:p w14:paraId="31BADC70" w14:textId="2010A67B" w:rsidR="00644BA4" w:rsidRPr="00DA788B" w:rsidRDefault="005E3BDB" w:rsidP="00A83303">
      <w:pPr>
        <w:numPr>
          <w:ilvl w:val="1"/>
          <w:numId w:val="1"/>
        </w:numPr>
        <w:tabs>
          <w:tab w:val="left" w:pos="709"/>
        </w:tabs>
        <w:ind w:left="284" w:right="-568" w:firstLine="0"/>
        <w:jc w:val="both"/>
        <w:rPr>
          <w:rStyle w:val="Hyperlink"/>
          <w:rFonts w:ascii="Times New Roman" w:hAnsi="Times New Roman" w:cs="Times New Roman"/>
          <w:color w:val="auto"/>
          <w:sz w:val="24"/>
          <w:u w:val="none"/>
        </w:rPr>
      </w:pPr>
      <w:r>
        <w:rPr>
          <w:rFonts w:ascii="Times New Roman" w:hAnsi="Times New Roman" w:cs="Times New Roman"/>
          <w:sz w:val="24"/>
        </w:rPr>
        <w:t>Não será estabelecida, nesta etapa do certame, ordem de classificação entre as propostas apresentadas, o que somente ocorrerá após a fase de lances</w:t>
      </w:r>
      <w:r w:rsidR="00215521">
        <w:rPr>
          <w:rFonts w:ascii="Times New Roman" w:hAnsi="Times New Roman" w:cs="Times New Roman"/>
          <w:sz w:val="24"/>
        </w:rPr>
        <w:t>.</w:t>
      </w:r>
    </w:p>
    <w:p w14:paraId="3593A1C9" w14:textId="77777777" w:rsidR="00D90AB9" w:rsidRPr="007911DD" w:rsidRDefault="00D90AB9" w:rsidP="00A83303">
      <w:pPr>
        <w:rPr>
          <w:rStyle w:val="Hyperlink"/>
          <w:rFonts w:ascii="Times New Roman" w:hAnsi="Times New Roman" w:cs="Times New Roman"/>
          <w:color w:val="auto"/>
          <w:sz w:val="24"/>
          <w:u w:val="none"/>
        </w:rPr>
      </w:pPr>
    </w:p>
    <w:p w14:paraId="720143D1" w14:textId="25B7CB1B" w:rsidR="00D90AB9" w:rsidRPr="009953B6" w:rsidRDefault="00720235" w:rsidP="00A83303">
      <w:pPr>
        <w:numPr>
          <w:ilvl w:val="1"/>
          <w:numId w:val="1"/>
        </w:numPr>
        <w:ind w:left="284" w:right="-568" w:firstLine="0"/>
        <w:jc w:val="both"/>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 xml:space="preserve">Desde </w:t>
      </w:r>
      <w:r w:rsidRPr="007B11A0">
        <w:rPr>
          <w:rFonts w:ascii="Times New Roman" w:hAnsi="Times New Roman" w:cs="Times New Roman"/>
          <w:sz w:val="24"/>
        </w:rPr>
        <w:t>que disponibilizada a funcionalidade no sistema, o licitante poderá parametrizar o seu valor final mínimo quando do cadastramento da proposta e obedecerá às seguintes regras</w:t>
      </w:r>
      <w:r>
        <w:rPr>
          <w:rStyle w:val="Hyperlink"/>
          <w:rFonts w:ascii="Times New Roman" w:hAnsi="Times New Roman" w:cs="Times New Roman"/>
          <w:color w:val="auto"/>
          <w:sz w:val="24"/>
          <w:u w:val="none"/>
        </w:rPr>
        <w:t>:</w:t>
      </w:r>
    </w:p>
    <w:p w14:paraId="4A95FE9D" w14:textId="77777777" w:rsidR="00087FCF" w:rsidRPr="009953B6" w:rsidRDefault="00087FCF" w:rsidP="00A83303">
      <w:pPr>
        <w:pStyle w:val="PargrafodaLista"/>
        <w:rPr>
          <w:rStyle w:val="Hyperlink"/>
          <w:rFonts w:ascii="Times New Roman" w:hAnsi="Times New Roman" w:cs="Times New Roman"/>
          <w:color w:val="auto"/>
          <w:sz w:val="24"/>
          <w:u w:val="none"/>
        </w:rPr>
      </w:pPr>
    </w:p>
    <w:p w14:paraId="344EB582" w14:textId="55FEC0BF" w:rsidR="00087FCF" w:rsidRDefault="00087FCF" w:rsidP="00A83303">
      <w:pPr>
        <w:pStyle w:val="PargrafodaLista"/>
        <w:numPr>
          <w:ilvl w:val="2"/>
          <w:numId w:val="1"/>
        </w:numPr>
        <w:ind w:left="709" w:right="-567" w:firstLine="11"/>
        <w:jc w:val="both"/>
        <w:rPr>
          <w:rFonts w:ascii="Times New Roman" w:hAnsi="Times New Roman" w:cs="Times New Roman"/>
          <w:sz w:val="24"/>
        </w:rPr>
      </w:pPr>
      <w:r w:rsidRPr="009953B6">
        <w:rPr>
          <w:rStyle w:val="Hyperlink"/>
          <w:rFonts w:ascii="Times New Roman" w:hAnsi="Times New Roman" w:cs="Times New Roman"/>
          <w:color w:val="auto"/>
          <w:sz w:val="24"/>
          <w:u w:val="none"/>
        </w:rPr>
        <w:t xml:space="preserve">A </w:t>
      </w:r>
      <w:r w:rsidR="00720235" w:rsidRPr="007B11A0">
        <w:rPr>
          <w:rFonts w:ascii="Times New Roman" w:hAnsi="Times New Roman" w:cs="Times New Roman"/>
          <w:sz w:val="24"/>
        </w:rPr>
        <w:t>aplicação do intervalo mínimo de diferença de valores entre os lances, que incidirá tanto em relação aos lances intermediários quanto em relação ao lance que cobrir a melhor oferta</w:t>
      </w:r>
      <w:r w:rsidR="00720235">
        <w:rPr>
          <w:rFonts w:ascii="Times New Roman" w:hAnsi="Times New Roman" w:cs="Times New Roman"/>
          <w:sz w:val="24"/>
        </w:rPr>
        <w:t>;</w:t>
      </w:r>
    </w:p>
    <w:p w14:paraId="2935358E" w14:textId="77777777" w:rsidR="00720235" w:rsidRDefault="00720235" w:rsidP="00A83303">
      <w:pPr>
        <w:pStyle w:val="PargrafodaLista"/>
        <w:ind w:right="-567"/>
        <w:jc w:val="both"/>
        <w:rPr>
          <w:rFonts w:ascii="Times New Roman" w:hAnsi="Times New Roman" w:cs="Times New Roman"/>
          <w:sz w:val="24"/>
        </w:rPr>
      </w:pPr>
    </w:p>
    <w:p w14:paraId="148B3CF2" w14:textId="2594BC0B" w:rsidR="00720235" w:rsidRPr="009953B6" w:rsidRDefault="00720235" w:rsidP="00A83303">
      <w:pPr>
        <w:pStyle w:val="PargrafodaLista"/>
        <w:numPr>
          <w:ilvl w:val="2"/>
          <w:numId w:val="1"/>
        </w:numPr>
        <w:ind w:left="709" w:right="-567" w:firstLine="11"/>
        <w:jc w:val="both"/>
        <w:rPr>
          <w:rFonts w:ascii="Times New Roman" w:hAnsi="Times New Roman" w:cs="Times New Roman"/>
          <w:sz w:val="24"/>
        </w:rPr>
      </w:pPr>
      <w:r>
        <w:rPr>
          <w:rFonts w:ascii="Times New Roman" w:hAnsi="Times New Roman" w:cs="Times New Roman"/>
          <w:sz w:val="24"/>
        </w:rPr>
        <w:t xml:space="preserve">Os </w:t>
      </w:r>
      <w:r w:rsidRPr="007B11A0">
        <w:rPr>
          <w:rFonts w:ascii="Times New Roman" w:hAnsi="Times New Roman" w:cs="Times New Roman"/>
          <w:sz w:val="24"/>
        </w:rPr>
        <w:t>lances serão de envio automático pelo sistema, respeitado o valor final mínimo estabelecido e o intervalo de que trata o subitem acima</w:t>
      </w:r>
      <w:r>
        <w:rPr>
          <w:rFonts w:ascii="Times New Roman" w:hAnsi="Times New Roman" w:cs="Times New Roman"/>
          <w:sz w:val="24"/>
        </w:rPr>
        <w:t>.</w:t>
      </w:r>
    </w:p>
    <w:p w14:paraId="74EC9038" w14:textId="77777777" w:rsidR="008F753B" w:rsidRDefault="008F753B" w:rsidP="00A83303">
      <w:pPr>
        <w:pStyle w:val="PargrafodaLista"/>
        <w:ind w:left="1225" w:right="-567"/>
        <w:jc w:val="both"/>
        <w:rPr>
          <w:rFonts w:ascii="Times New Roman" w:hAnsi="Times New Roman" w:cs="Times New Roman"/>
          <w:sz w:val="24"/>
          <w:highlight w:val="yellow"/>
        </w:rPr>
      </w:pPr>
    </w:p>
    <w:p w14:paraId="3F4DF40B" w14:textId="6990B470" w:rsidR="00C13D71" w:rsidRDefault="00720235" w:rsidP="00A83303">
      <w:pPr>
        <w:pStyle w:val="PargrafodaLista"/>
        <w:numPr>
          <w:ilvl w:val="1"/>
          <w:numId w:val="1"/>
        </w:numPr>
        <w:tabs>
          <w:tab w:val="clear" w:pos="0"/>
          <w:tab w:val="num" w:pos="851"/>
        </w:tabs>
        <w:ind w:left="426" w:right="-567" w:firstLine="0"/>
        <w:jc w:val="both"/>
        <w:rPr>
          <w:rFonts w:ascii="Times New Roman" w:hAnsi="Times New Roman" w:cs="Times New Roman"/>
          <w:sz w:val="24"/>
        </w:rPr>
      </w:pPr>
      <w:r>
        <w:rPr>
          <w:rFonts w:ascii="Times New Roman" w:hAnsi="Times New Roman" w:cs="Times New Roman"/>
          <w:sz w:val="24"/>
        </w:rPr>
        <w:t>O</w:t>
      </w:r>
      <w:r w:rsidR="00C13D71" w:rsidRPr="00A96D04">
        <w:rPr>
          <w:rFonts w:ascii="Times New Roman" w:hAnsi="Times New Roman" w:cs="Times New Roman"/>
          <w:sz w:val="24"/>
        </w:rPr>
        <w:t xml:space="preserve"> </w:t>
      </w:r>
      <w:r w:rsidRPr="007B11A0">
        <w:rPr>
          <w:rFonts w:ascii="Times New Roman" w:hAnsi="Times New Roman" w:cs="Times New Roman"/>
          <w:sz w:val="24"/>
        </w:rPr>
        <w:t>valor final mínimo parametrizado no sistema poderá ser alterado pelo fornecedor durante a fase de disputa, sendo vedado valor superior a lance já registrado pelo fornecedor no sistema</w:t>
      </w:r>
      <w:r w:rsidR="00C13D71" w:rsidRPr="00A96D04">
        <w:rPr>
          <w:rFonts w:ascii="Times New Roman" w:hAnsi="Times New Roman" w:cs="Times New Roman"/>
          <w:sz w:val="24"/>
        </w:rPr>
        <w:t>.</w:t>
      </w:r>
    </w:p>
    <w:p w14:paraId="6F672BB0" w14:textId="77777777" w:rsidR="00720235" w:rsidRDefault="00720235" w:rsidP="00A83303">
      <w:pPr>
        <w:pStyle w:val="PargrafodaLista"/>
        <w:ind w:left="426" w:right="-567"/>
        <w:jc w:val="both"/>
        <w:rPr>
          <w:rFonts w:ascii="Times New Roman" w:hAnsi="Times New Roman" w:cs="Times New Roman"/>
          <w:sz w:val="24"/>
        </w:rPr>
      </w:pPr>
    </w:p>
    <w:p w14:paraId="08C75637" w14:textId="60382BA9" w:rsidR="00720235" w:rsidRDefault="00720235" w:rsidP="00A83303">
      <w:pPr>
        <w:pStyle w:val="PargrafodaLista"/>
        <w:numPr>
          <w:ilvl w:val="1"/>
          <w:numId w:val="1"/>
        </w:numPr>
        <w:tabs>
          <w:tab w:val="clear" w:pos="0"/>
          <w:tab w:val="num" w:pos="993"/>
        </w:tabs>
        <w:ind w:left="426" w:right="-567"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valor final mínimo parametrizado na forma do item 3.</w:t>
      </w:r>
      <w:r w:rsidR="007911DD">
        <w:rPr>
          <w:rFonts w:ascii="Times New Roman" w:hAnsi="Times New Roman" w:cs="Times New Roman"/>
          <w:sz w:val="24"/>
        </w:rPr>
        <w:t>7</w:t>
      </w:r>
      <w:r w:rsidRPr="007B11A0">
        <w:rPr>
          <w:rFonts w:ascii="Times New Roman" w:hAnsi="Times New Roman" w:cs="Times New Roman"/>
          <w:sz w:val="24"/>
        </w:rPr>
        <w:t>. possuirá caráter sigiloso para os demais fornecedores e para o órgão ou entidade promotora da licitação, podendo ser disponibilizado estrita e permanentemente aos órgãos de controle externo e interno</w:t>
      </w:r>
      <w:r>
        <w:rPr>
          <w:rFonts w:ascii="Times New Roman" w:hAnsi="Times New Roman" w:cs="Times New Roman"/>
          <w:sz w:val="24"/>
        </w:rPr>
        <w:t>.</w:t>
      </w:r>
    </w:p>
    <w:p w14:paraId="779F0EB6" w14:textId="77777777" w:rsidR="00720235" w:rsidRPr="00720235" w:rsidRDefault="00720235" w:rsidP="00A83303">
      <w:pPr>
        <w:pStyle w:val="PargrafodaLista"/>
        <w:rPr>
          <w:rFonts w:ascii="Times New Roman" w:hAnsi="Times New Roman" w:cs="Times New Roman"/>
          <w:sz w:val="24"/>
        </w:rPr>
      </w:pPr>
    </w:p>
    <w:p w14:paraId="196FF88E" w14:textId="5CD42AA5" w:rsidR="00720235" w:rsidRDefault="00720235" w:rsidP="00A83303">
      <w:pPr>
        <w:pStyle w:val="PargrafodaLista"/>
        <w:numPr>
          <w:ilvl w:val="1"/>
          <w:numId w:val="1"/>
        </w:numPr>
        <w:tabs>
          <w:tab w:val="clear" w:pos="0"/>
          <w:tab w:val="num" w:pos="993"/>
        </w:tabs>
        <w:ind w:left="426" w:right="-567" w:firstLine="0"/>
        <w:jc w:val="both"/>
        <w:rPr>
          <w:rFonts w:ascii="Times New Roman" w:hAnsi="Times New Roman" w:cs="Times New Roman"/>
          <w:sz w:val="24"/>
        </w:rPr>
      </w:pPr>
      <w:r>
        <w:rPr>
          <w:rFonts w:ascii="Times New Roman" w:hAnsi="Times New Roman" w:cs="Times New Roman"/>
          <w:sz w:val="24"/>
        </w:rPr>
        <w:t xml:space="preserve">Caberá </w:t>
      </w:r>
      <w:r w:rsidRPr="007B11A0">
        <w:rPr>
          <w:rFonts w:ascii="Times New Roman" w:hAnsi="Times New Roman" w:cs="Times New Roman"/>
          <w:sz w:val="24"/>
        </w:rPr>
        <w:t>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r>
        <w:rPr>
          <w:rFonts w:ascii="Times New Roman" w:hAnsi="Times New Roman" w:cs="Times New Roman"/>
          <w:sz w:val="24"/>
        </w:rPr>
        <w:t>.</w:t>
      </w:r>
    </w:p>
    <w:p w14:paraId="5274D159" w14:textId="77777777" w:rsidR="00720235" w:rsidRPr="00720235" w:rsidRDefault="00720235" w:rsidP="00A83303">
      <w:pPr>
        <w:ind w:right="-567"/>
        <w:jc w:val="both"/>
        <w:rPr>
          <w:rFonts w:ascii="Times New Roman" w:hAnsi="Times New Roman" w:cs="Times New Roman"/>
          <w:sz w:val="24"/>
        </w:rPr>
      </w:pPr>
    </w:p>
    <w:p w14:paraId="2231BF9D" w14:textId="51D36EB3" w:rsidR="00720235" w:rsidRDefault="00720235" w:rsidP="001D048A">
      <w:pPr>
        <w:pStyle w:val="PargrafodaLista"/>
        <w:numPr>
          <w:ilvl w:val="1"/>
          <w:numId w:val="1"/>
        </w:numPr>
        <w:tabs>
          <w:tab w:val="clear" w:pos="0"/>
          <w:tab w:val="num" w:pos="993"/>
        </w:tabs>
        <w:ind w:left="426" w:right="-567"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licitante deverá comunicar imediatamente ao provedor do sistema qualquer acontecimento que possa comprometer o sigilo ou a segurança, para imediato bloqueio de acesso</w:t>
      </w:r>
      <w:r>
        <w:rPr>
          <w:rFonts w:ascii="Times New Roman" w:hAnsi="Times New Roman" w:cs="Times New Roman"/>
          <w:sz w:val="24"/>
        </w:rPr>
        <w:t>.</w:t>
      </w:r>
    </w:p>
    <w:p w14:paraId="7BB2CDC8" w14:textId="77777777" w:rsidR="00386759" w:rsidRPr="007F1CDD" w:rsidRDefault="00386759" w:rsidP="00A83303">
      <w:pPr>
        <w:ind w:right="-567"/>
        <w:jc w:val="both"/>
        <w:rPr>
          <w:rFonts w:ascii="Times New Roman" w:hAnsi="Times New Roman" w:cs="Times New Roman"/>
          <w:sz w:val="24"/>
        </w:rPr>
      </w:pPr>
    </w:p>
    <w:p w14:paraId="5ECEDB81" w14:textId="282AB3CF" w:rsidR="00B96EDB" w:rsidRDefault="00AE0EFF" w:rsidP="00A83303">
      <w:pPr>
        <w:pStyle w:val="Ttulo1"/>
        <w:spacing w:before="0" w:after="0" w:line="240" w:lineRule="auto"/>
        <w:ind w:left="0" w:right="-568" w:firstLine="0"/>
        <w:rPr>
          <w:rFonts w:ascii="Times New Roman" w:hAnsi="Times New Roman" w:cs="Times New Roman"/>
          <w:sz w:val="24"/>
        </w:rPr>
      </w:pPr>
      <w:bookmarkStart w:id="3" w:name="_Toc209442948"/>
      <w:r>
        <w:rPr>
          <w:rFonts w:ascii="Times New Roman" w:hAnsi="Times New Roman" w:cs="Times New Roman"/>
          <w:sz w:val="24"/>
        </w:rPr>
        <w:t>DA ABERTURA DA SESSÃO, CLASSIFICAÇÃO E FORMUL</w:t>
      </w:r>
      <w:r w:rsidR="00F45C27">
        <w:rPr>
          <w:rFonts w:ascii="Times New Roman" w:hAnsi="Times New Roman" w:cs="Times New Roman"/>
          <w:sz w:val="24"/>
        </w:rPr>
        <w:t>A</w:t>
      </w:r>
      <w:r>
        <w:rPr>
          <w:rFonts w:ascii="Times New Roman" w:hAnsi="Times New Roman" w:cs="Times New Roman"/>
          <w:sz w:val="24"/>
        </w:rPr>
        <w:t>ÇÃO DE LANCES</w:t>
      </w:r>
      <w:bookmarkEnd w:id="3"/>
    </w:p>
    <w:p w14:paraId="0940DFF9" w14:textId="77777777" w:rsidR="00A1539A" w:rsidRPr="00A1539A" w:rsidRDefault="00A1539A" w:rsidP="00A1539A">
      <w:pPr>
        <w:rPr>
          <w:lang w:eastAsia="zh-CN" w:bidi="hi-IN"/>
        </w:rPr>
      </w:pPr>
    </w:p>
    <w:p w14:paraId="43BBC042" w14:textId="1472995A" w:rsidR="00C074DA" w:rsidRPr="00DA788B" w:rsidRDefault="00C074DA" w:rsidP="00A83303">
      <w:pPr>
        <w:pStyle w:val="PargrafodaLista"/>
        <w:numPr>
          <w:ilvl w:val="1"/>
          <w:numId w:val="1"/>
        </w:numPr>
        <w:ind w:left="284" w:right="-568" w:firstLine="0"/>
        <w:jc w:val="both"/>
        <w:rPr>
          <w:rFonts w:ascii="Times New Roman" w:hAnsi="Times New Roman" w:cs="Times New Roman"/>
          <w:sz w:val="24"/>
          <w:lang w:eastAsia="en-US"/>
        </w:rPr>
      </w:pPr>
      <w:r w:rsidRPr="00DA788B">
        <w:rPr>
          <w:rFonts w:ascii="Times New Roman" w:hAnsi="Times New Roman" w:cs="Times New Roman"/>
          <w:sz w:val="24"/>
          <w:lang w:eastAsia="en-US"/>
        </w:rPr>
        <w:t xml:space="preserve">A </w:t>
      </w:r>
      <w:r w:rsidR="00AE0EFF" w:rsidRPr="007B11A0">
        <w:rPr>
          <w:rFonts w:ascii="Times New Roman" w:hAnsi="Times New Roman" w:cs="Times New Roman"/>
          <w:sz w:val="24"/>
        </w:rPr>
        <w:t>abertura da presente licitação dar-se-á automaticamente em sessão pública, por meio de sistema eletrônico, na data, horário e local indicados neste Edital</w:t>
      </w:r>
      <w:r w:rsidRPr="00DA788B">
        <w:rPr>
          <w:rFonts w:ascii="Times New Roman" w:hAnsi="Times New Roman" w:cs="Times New Roman"/>
          <w:sz w:val="24"/>
          <w:lang w:eastAsia="en-US"/>
        </w:rPr>
        <w:t>.</w:t>
      </w:r>
    </w:p>
    <w:p w14:paraId="695DEFD4" w14:textId="77777777" w:rsidR="00DA788B" w:rsidRPr="00DA788B" w:rsidRDefault="00DA788B" w:rsidP="00A83303">
      <w:pPr>
        <w:pStyle w:val="PargrafodaLista"/>
        <w:ind w:left="858" w:right="-568"/>
        <w:jc w:val="both"/>
        <w:rPr>
          <w:rFonts w:ascii="Times New Roman" w:hAnsi="Times New Roman" w:cs="Times New Roman"/>
          <w:sz w:val="24"/>
          <w:lang w:eastAsia="en-US"/>
        </w:rPr>
      </w:pPr>
    </w:p>
    <w:p w14:paraId="53512655" w14:textId="45F93C9A" w:rsidR="007C5822" w:rsidRPr="00A1539A" w:rsidRDefault="00BA12EE" w:rsidP="007C5822">
      <w:pPr>
        <w:pStyle w:val="PargrafodaLista"/>
        <w:numPr>
          <w:ilvl w:val="1"/>
          <w:numId w:val="1"/>
        </w:numPr>
        <w:ind w:left="284" w:right="-568" w:firstLine="0"/>
        <w:jc w:val="both"/>
        <w:rPr>
          <w:rFonts w:ascii="Times New Roman" w:hAnsi="Times New Roman" w:cs="Times New Roman"/>
          <w:sz w:val="24"/>
          <w:lang w:eastAsia="en-US"/>
        </w:rPr>
      </w:pPr>
      <w:r>
        <w:rPr>
          <w:rFonts w:ascii="Times New Roman" w:hAnsi="Times New Roman" w:cs="Times New Roman"/>
          <w:sz w:val="24"/>
        </w:rPr>
        <w:t xml:space="preserve">O </w:t>
      </w:r>
      <w:r w:rsidRPr="007B11A0">
        <w:rPr>
          <w:rFonts w:ascii="Times New Roman" w:hAnsi="Times New Roman" w:cs="Times New Roman"/>
          <w:sz w:val="24"/>
        </w:rPr>
        <w:t>sistema disponibilizará campo próprio para troca de mensagens entre o Pregoeiro e os licitantes</w:t>
      </w:r>
      <w:r>
        <w:rPr>
          <w:rFonts w:ascii="Times New Roman" w:hAnsi="Times New Roman" w:cs="Times New Roman"/>
          <w:sz w:val="24"/>
        </w:rPr>
        <w:t>.</w:t>
      </w:r>
    </w:p>
    <w:p w14:paraId="14CB7F04" w14:textId="48EA3B53" w:rsidR="00C074DA" w:rsidRPr="00BA12EE" w:rsidRDefault="00BA12EE" w:rsidP="00A83303">
      <w:pPr>
        <w:pStyle w:val="PargrafodaLista"/>
        <w:numPr>
          <w:ilvl w:val="1"/>
          <w:numId w:val="1"/>
        </w:numPr>
        <w:ind w:left="284" w:right="-568" w:firstLine="0"/>
        <w:jc w:val="both"/>
        <w:rPr>
          <w:rFonts w:ascii="Times New Roman" w:hAnsi="Times New Roman" w:cs="Times New Roman"/>
          <w:sz w:val="24"/>
          <w:lang w:eastAsia="en-US"/>
        </w:rPr>
      </w:pPr>
      <w:r>
        <w:rPr>
          <w:rFonts w:ascii="Times New Roman" w:hAnsi="Times New Roman" w:cs="Times New Roman"/>
          <w:sz w:val="24"/>
        </w:rPr>
        <w:lastRenderedPageBreak/>
        <w:t xml:space="preserve">Iniciada </w:t>
      </w:r>
      <w:r w:rsidRPr="007B11A0">
        <w:rPr>
          <w:rFonts w:ascii="Times New Roman" w:hAnsi="Times New Roman" w:cs="Times New Roman"/>
          <w:sz w:val="24"/>
        </w:rPr>
        <w:t>a etapa competitiva, os licitantes deverão encaminhar lances exclusivamente por meio de sistema eletrônico, sendo imediatamente informados do seu recebimento e do valor consignado no registro</w:t>
      </w:r>
      <w:r>
        <w:rPr>
          <w:rFonts w:ascii="Times New Roman" w:hAnsi="Times New Roman" w:cs="Times New Roman"/>
          <w:sz w:val="24"/>
        </w:rPr>
        <w:t>.</w:t>
      </w:r>
    </w:p>
    <w:p w14:paraId="1FB1E65D" w14:textId="77777777" w:rsidR="00791C0C" w:rsidRPr="00DA788B" w:rsidRDefault="00791C0C" w:rsidP="00A83303">
      <w:pPr>
        <w:pStyle w:val="PargrafodaLista"/>
        <w:ind w:left="858" w:right="-568"/>
        <w:jc w:val="both"/>
        <w:rPr>
          <w:rFonts w:ascii="Times New Roman" w:hAnsi="Times New Roman" w:cs="Times New Roman"/>
          <w:sz w:val="24"/>
          <w:lang w:eastAsia="en-US"/>
        </w:rPr>
      </w:pPr>
    </w:p>
    <w:p w14:paraId="5DD48A87" w14:textId="3F5DA31F" w:rsidR="00C074DA" w:rsidRDefault="00C074DA" w:rsidP="00A83303">
      <w:pPr>
        <w:pStyle w:val="PargrafodaLista"/>
        <w:numPr>
          <w:ilvl w:val="2"/>
          <w:numId w:val="1"/>
        </w:numPr>
        <w:tabs>
          <w:tab w:val="clear" w:pos="0"/>
          <w:tab w:val="num" w:pos="1276"/>
        </w:tabs>
        <w:ind w:right="-568"/>
        <w:jc w:val="both"/>
        <w:rPr>
          <w:rFonts w:ascii="Times New Roman" w:hAnsi="Times New Roman" w:cs="Times New Roman"/>
          <w:b/>
          <w:sz w:val="24"/>
          <w:lang w:eastAsia="en-US"/>
        </w:rPr>
      </w:pPr>
      <w:r w:rsidRPr="004A54D0">
        <w:rPr>
          <w:rFonts w:ascii="Times New Roman" w:hAnsi="Times New Roman" w:cs="Times New Roman"/>
          <w:b/>
          <w:sz w:val="24"/>
        </w:rPr>
        <w:t xml:space="preserve">O lance </w:t>
      </w:r>
      <w:r w:rsidRPr="004A54D0">
        <w:rPr>
          <w:rFonts w:ascii="Times New Roman" w:hAnsi="Times New Roman" w:cs="Times New Roman"/>
          <w:b/>
          <w:sz w:val="24"/>
          <w:lang w:eastAsia="en-US"/>
        </w:rPr>
        <w:t>deverá</w:t>
      </w:r>
      <w:r w:rsidRPr="004A54D0">
        <w:rPr>
          <w:rFonts w:ascii="Times New Roman" w:hAnsi="Times New Roman" w:cs="Times New Roman"/>
          <w:b/>
          <w:sz w:val="24"/>
        </w:rPr>
        <w:t xml:space="preserve"> ser ofertado pelo valor unitário do item.</w:t>
      </w:r>
    </w:p>
    <w:p w14:paraId="0647A9E4" w14:textId="77777777" w:rsidR="00A32C0A" w:rsidRDefault="00A32C0A" w:rsidP="00A32C0A">
      <w:pPr>
        <w:pStyle w:val="PargrafodaLista"/>
        <w:ind w:left="1224" w:right="-568"/>
        <w:jc w:val="both"/>
        <w:rPr>
          <w:rFonts w:ascii="Times New Roman" w:hAnsi="Times New Roman" w:cs="Times New Roman"/>
          <w:b/>
          <w:sz w:val="24"/>
          <w:lang w:eastAsia="en-US"/>
        </w:rPr>
      </w:pPr>
    </w:p>
    <w:p w14:paraId="5482F77F" w14:textId="02C190EC" w:rsidR="00A32C0A" w:rsidRPr="004A54D0" w:rsidRDefault="00A32C0A" w:rsidP="00A83303">
      <w:pPr>
        <w:pStyle w:val="PargrafodaLista"/>
        <w:numPr>
          <w:ilvl w:val="2"/>
          <w:numId w:val="1"/>
        </w:numPr>
        <w:tabs>
          <w:tab w:val="clear" w:pos="0"/>
          <w:tab w:val="num" w:pos="1276"/>
        </w:tabs>
        <w:ind w:right="-568"/>
        <w:jc w:val="both"/>
        <w:rPr>
          <w:rFonts w:ascii="Times New Roman" w:hAnsi="Times New Roman" w:cs="Times New Roman"/>
          <w:b/>
          <w:sz w:val="24"/>
          <w:lang w:eastAsia="en-US"/>
        </w:rPr>
      </w:pPr>
      <w:r>
        <w:rPr>
          <w:rFonts w:ascii="Times New Roman" w:hAnsi="Times New Roman" w:cs="Times New Roman"/>
          <w:b/>
          <w:sz w:val="24"/>
          <w:lang w:eastAsia="en-US"/>
        </w:rPr>
        <w:t xml:space="preserve"> Somente serão aceitos lances com no máximo duas casas decimais após a vírgula.</w:t>
      </w:r>
    </w:p>
    <w:p w14:paraId="641EA3B7" w14:textId="77777777" w:rsidR="00BA12EE" w:rsidRPr="00DA788B" w:rsidRDefault="00BA12EE" w:rsidP="00A83303">
      <w:pPr>
        <w:pStyle w:val="PargrafodaLista"/>
        <w:ind w:left="858" w:right="-568"/>
        <w:jc w:val="both"/>
        <w:rPr>
          <w:rFonts w:ascii="Times New Roman" w:hAnsi="Times New Roman" w:cs="Times New Roman"/>
          <w:sz w:val="24"/>
          <w:lang w:eastAsia="en-US"/>
        </w:rPr>
      </w:pPr>
    </w:p>
    <w:p w14:paraId="4A9A836D" w14:textId="5145AC6A" w:rsidR="00BA12EE" w:rsidRDefault="00BA12EE" w:rsidP="00051532">
      <w:pPr>
        <w:pStyle w:val="Citao"/>
        <w:numPr>
          <w:ilvl w:val="1"/>
          <w:numId w:val="1"/>
        </w:numPr>
        <w:pBdr>
          <w:top w:val="none" w:sz="0" w:space="0" w:color="auto"/>
          <w:left w:val="none" w:sz="0" w:space="0" w:color="auto"/>
          <w:bottom w:val="none" w:sz="0" w:space="0" w:color="auto"/>
          <w:right w:val="none" w:sz="0" w:space="0" w:color="auto"/>
        </w:pBdr>
        <w:shd w:val="clear" w:color="auto" w:fill="FFFFFF" w:themeFill="background1"/>
        <w:spacing w:before="0"/>
        <w:ind w:left="284" w:right="-568" w:firstLine="0"/>
        <w:contextualSpacing/>
        <w:rPr>
          <w:rFonts w:ascii="Times New Roman" w:hAnsi="Times New Roman" w:cs="Times New Roman"/>
          <w:i w:val="0"/>
          <w:color w:val="auto"/>
          <w:sz w:val="24"/>
        </w:rPr>
      </w:pPr>
      <w:r>
        <w:rPr>
          <w:rFonts w:ascii="Times New Roman" w:hAnsi="Times New Roman" w:cs="Times New Roman"/>
          <w:i w:val="0"/>
          <w:iCs w:val="0"/>
          <w:color w:val="auto"/>
          <w:sz w:val="24"/>
        </w:rPr>
        <w:t xml:space="preserve">Os </w:t>
      </w:r>
      <w:bookmarkStart w:id="4" w:name="_Hlk188453234"/>
      <w:r w:rsidRPr="00BA12EE">
        <w:rPr>
          <w:rFonts w:ascii="Times New Roman" w:hAnsi="Times New Roman" w:cs="Times New Roman"/>
          <w:i w:val="0"/>
          <w:color w:val="auto"/>
          <w:sz w:val="24"/>
        </w:rPr>
        <w:t>licitantes poderão oferecer lances sucessivos, observando o horário fixado para abertura da sessão e as regras estabelecidas no Edital</w:t>
      </w:r>
      <w:bookmarkEnd w:id="4"/>
      <w:r w:rsidRPr="00BA12EE">
        <w:rPr>
          <w:rFonts w:ascii="Times New Roman" w:hAnsi="Times New Roman" w:cs="Times New Roman"/>
          <w:i w:val="0"/>
          <w:color w:val="auto"/>
          <w:sz w:val="24"/>
        </w:rPr>
        <w:t>.</w:t>
      </w:r>
    </w:p>
    <w:p w14:paraId="78F432F3" w14:textId="77777777" w:rsidR="00BA12EE" w:rsidRPr="00BA12EE" w:rsidRDefault="00BA12EE" w:rsidP="00051532">
      <w:pPr>
        <w:rPr>
          <w:lang w:eastAsia="en-US"/>
        </w:rPr>
      </w:pPr>
    </w:p>
    <w:p w14:paraId="04A96C7D" w14:textId="3CB8DE7D" w:rsidR="009C6F2E" w:rsidRDefault="00C074DA" w:rsidP="00051532">
      <w:pPr>
        <w:pStyle w:val="Citao"/>
        <w:numPr>
          <w:ilvl w:val="1"/>
          <w:numId w:val="1"/>
        </w:numPr>
        <w:pBdr>
          <w:top w:val="none" w:sz="0" w:space="0" w:color="auto"/>
          <w:left w:val="none" w:sz="0" w:space="0" w:color="auto"/>
          <w:bottom w:val="none" w:sz="0" w:space="0" w:color="auto"/>
          <w:right w:val="none" w:sz="0" w:space="0" w:color="auto"/>
        </w:pBdr>
        <w:shd w:val="clear" w:color="auto" w:fill="FFFFFF" w:themeFill="background1"/>
        <w:spacing w:before="0"/>
        <w:ind w:left="284" w:right="-568" w:firstLine="0"/>
        <w:contextualSpacing/>
        <w:rPr>
          <w:rFonts w:ascii="Times New Roman" w:hAnsi="Times New Roman" w:cs="Times New Roman"/>
          <w:i w:val="0"/>
          <w:iCs w:val="0"/>
          <w:color w:val="auto"/>
          <w:sz w:val="24"/>
        </w:rPr>
      </w:pPr>
      <w:r w:rsidRPr="00DA788B">
        <w:rPr>
          <w:rFonts w:ascii="Times New Roman" w:hAnsi="Times New Roman" w:cs="Times New Roman"/>
          <w:i w:val="0"/>
          <w:iCs w:val="0"/>
          <w:color w:val="auto"/>
          <w:sz w:val="24"/>
        </w:rPr>
        <w:t>O fornecedor somente poderá oferecer valor inferior em relação ao último lance por ele ofertado e registrado pelo sistema.</w:t>
      </w:r>
    </w:p>
    <w:p w14:paraId="5C28C9A8" w14:textId="77777777" w:rsidR="00791C0C" w:rsidRPr="00E17DC4" w:rsidRDefault="00791C0C" w:rsidP="00051532">
      <w:pPr>
        <w:ind w:right="-568"/>
        <w:jc w:val="both"/>
        <w:rPr>
          <w:rFonts w:ascii="Times New Roman" w:hAnsi="Times New Roman" w:cs="Times New Roman"/>
          <w:sz w:val="24"/>
          <w:lang w:eastAsia="en-US"/>
        </w:rPr>
      </w:pPr>
    </w:p>
    <w:p w14:paraId="535155E7" w14:textId="6AC7DE8C" w:rsidR="00051532" w:rsidRPr="00051532" w:rsidRDefault="005A02CF" w:rsidP="00051532">
      <w:pPr>
        <w:pStyle w:val="Nivel2"/>
        <w:numPr>
          <w:ilvl w:val="1"/>
          <w:numId w:val="1"/>
        </w:numPr>
        <w:tabs>
          <w:tab w:val="clear" w:pos="0"/>
        </w:tabs>
        <w:suppressAutoHyphens w:val="0"/>
        <w:spacing w:before="0" w:after="0" w:line="240" w:lineRule="auto"/>
        <w:ind w:left="284" w:right="-568" w:firstLine="0"/>
        <w:rPr>
          <w:rFonts w:ascii="Times New Roman" w:hAnsi="Times New Roman"/>
          <w:sz w:val="24"/>
          <w:szCs w:val="24"/>
        </w:rPr>
      </w:pPr>
      <w:r w:rsidRPr="005A02CF">
        <w:rPr>
          <w:rFonts w:ascii="Times New Roman" w:hAnsi="Times New Roman"/>
          <w:sz w:val="24"/>
          <w:szCs w:val="24"/>
        </w:rPr>
        <w:t xml:space="preserve">O intervalo mínimo de diferença de valores entre os lances, que incidirá tanto em relação aos lances intermediários quanto em relação à proposta que cobrir a melhor oferta deverá </w:t>
      </w:r>
      <w:r w:rsidRPr="005A02CF">
        <w:rPr>
          <w:rFonts w:ascii="Times New Roman" w:hAnsi="Times New Roman"/>
          <w:color w:val="000000" w:themeColor="text1"/>
          <w:sz w:val="24"/>
          <w:szCs w:val="24"/>
        </w:rPr>
        <w:t>ser</w:t>
      </w:r>
      <w:r w:rsidRPr="005A02CF">
        <w:rPr>
          <w:rFonts w:ascii="Times New Roman" w:hAnsi="Times New Roman"/>
          <w:i/>
          <w:color w:val="000000" w:themeColor="text1"/>
          <w:sz w:val="24"/>
          <w:szCs w:val="24"/>
        </w:rPr>
        <w:t xml:space="preserve"> </w:t>
      </w:r>
      <w:r w:rsidRPr="005A02CF">
        <w:rPr>
          <w:rFonts w:ascii="Times New Roman" w:hAnsi="Times New Roman"/>
          <w:color w:val="000000" w:themeColor="text1"/>
          <w:sz w:val="24"/>
          <w:szCs w:val="24"/>
        </w:rPr>
        <w:t xml:space="preserve">de </w:t>
      </w:r>
      <w:r>
        <w:rPr>
          <w:rFonts w:ascii="Times New Roman" w:hAnsi="Times New Roman"/>
          <w:color w:val="000000" w:themeColor="text1"/>
          <w:sz w:val="24"/>
          <w:szCs w:val="24"/>
        </w:rPr>
        <w:t>R$ 0,</w:t>
      </w:r>
      <w:r w:rsidR="00A32C0A">
        <w:rPr>
          <w:rFonts w:ascii="Times New Roman" w:hAnsi="Times New Roman"/>
          <w:color w:val="000000" w:themeColor="text1"/>
          <w:sz w:val="24"/>
          <w:szCs w:val="24"/>
        </w:rPr>
        <w:t>01</w:t>
      </w:r>
      <w:r w:rsidRPr="005A02CF">
        <w:rPr>
          <w:rFonts w:ascii="Times New Roman" w:hAnsi="Times New Roman"/>
          <w:color w:val="000000" w:themeColor="text1"/>
          <w:sz w:val="24"/>
          <w:szCs w:val="24"/>
        </w:rPr>
        <w:t xml:space="preserve"> (</w:t>
      </w:r>
      <w:r w:rsidR="00A32C0A">
        <w:rPr>
          <w:rFonts w:ascii="Times New Roman" w:hAnsi="Times New Roman"/>
          <w:color w:val="000000" w:themeColor="text1"/>
          <w:sz w:val="24"/>
          <w:szCs w:val="24"/>
        </w:rPr>
        <w:t>um</w:t>
      </w:r>
      <w:r>
        <w:rPr>
          <w:rFonts w:ascii="Times New Roman" w:hAnsi="Times New Roman"/>
          <w:color w:val="000000" w:themeColor="text1"/>
          <w:sz w:val="24"/>
          <w:szCs w:val="24"/>
        </w:rPr>
        <w:t xml:space="preserve"> centavo</w:t>
      </w:r>
      <w:r w:rsidRPr="005A02CF">
        <w:rPr>
          <w:rFonts w:ascii="Times New Roman" w:hAnsi="Times New Roman"/>
          <w:color w:val="000000" w:themeColor="text1"/>
          <w:sz w:val="24"/>
          <w:szCs w:val="24"/>
        </w:rPr>
        <w:t>).</w:t>
      </w:r>
    </w:p>
    <w:p w14:paraId="10B18258" w14:textId="77777777" w:rsidR="00051532" w:rsidRPr="00051532" w:rsidRDefault="00051532" w:rsidP="00051532">
      <w:pPr>
        <w:pStyle w:val="Nivel2"/>
        <w:numPr>
          <w:ilvl w:val="0"/>
          <w:numId w:val="0"/>
        </w:numPr>
        <w:suppressAutoHyphens w:val="0"/>
        <w:spacing w:before="0" w:after="0" w:line="240" w:lineRule="auto"/>
        <w:ind w:right="-568"/>
        <w:rPr>
          <w:rFonts w:ascii="Times New Roman" w:hAnsi="Times New Roman"/>
          <w:sz w:val="24"/>
          <w:szCs w:val="24"/>
        </w:rPr>
      </w:pPr>
    </w:p>
    <w:p w14:paraId="29971A13" w14:textId="2D2EDA3B" w:rsidR="00C074DA" w:rsidRPr="00DA788B" w:rsidRDefault="009C6F2E" w:rsidP="00051532">
      <w:pPr>
        <w:pStyle w:val="PargrafodaLista"/>
        <w:numPr>
          <w:ilvl w:val="1"/>
          <w:numId w:val="1"/>
        </w:numPr>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O </w:t>
      </w:r>
      <w:r w:rsidRPr="007B11A0">
        <w:rPr>
          <w:rFonts w:ascii="Times New Roman" w:hAnsi="Times New Roman" w:cs="Times New Roman"/>
          <w:sz w:val="24"/>
        </w:rPr>
        <w:t>licitante poderá, uma única vez, excluir seu último lance ofertado, no intervalo de quinze segundos após o registro no sistema, na hipótese de lance inconsistente ou inexequível</w:t>
      </w:r>
      <w:r w:rsidR="00C074DA" w:rsidRPr="00DA788B">
        <w:rPr>
          <w:rFonts w:ascii="Times New Roman" w:hAnsi="Times New Roman" w:cs="Times New Roman"/>
          <w:sz w:val="24"/>
          <w:lang w:eastAsia="en-US"/>
        </w:rPr>
        <w:t>.</w:t>
      </w:r>
    </w:p>
    <w:p w14:paraId="0D1672A2" w14:textId="77777777" w:rsidR="00791C0C" w:rsidRPr="00DA788B" w:rsidRDefault="00791C0C" w:rsidP="00A83303">
      <w:pPr>
        <w:pStyle w:val="PargrafodaLista"/>
        <w:ind w:left="858" w:right="-568"/>
        <w:jc w:val="both"/>
        <w:rPr>
          <w:rFonts w:ascii="Times New Roman" w:hAnsi="Times New Roman" w:cs="Times New Roman"/>
          <w:sz w:val="24"/>
          <w:lang w:eastAsia="en-US"/>
        </w:rPr>
      </w:pPr>
    </w:p>
    <w:p w14:paraId="24D00400" w14:textId="77777777" w:rsidR="00C074DA" w:rsidRPr="00DA788B" w:rsidRDefault="00C074DA" w:rsidP="00A83303">
      <w:pPr>
        <w:pStyle w:val="PargrafodaLista"/>
        <w:numPr>
          <w:ilvl w:val="1"/>
          <w:numId w:val="1"/>
        </w:numPr>
        <w:ind w:left="284" w:right="-568" w:firstLine="0"/>
        <w:jc w:val="both"/>
        <w:rPr>
          <w:rFonts w:ascii="Times New Roman" w:hAnsi="Times New Roman" w:cs="Times New Roman"/>
          <w:sz w:val="24"/>
          <w:lang w:eastAsia="en-US"/>
        </w:rPr>
      </w:pPr>
      <w:r w:rsidRPr="00DA788B">
        <w:rPr>
          <w:rFonts w:ascii="Times New Roman" w:hAnsi="Times New Roman" w:cs="Times New Roman"/>
          <w:sz w:val="24"/>
          <w:lang w:eastAsia="en-US"/>
        </w:rPr>
        <w:t>Caso o fornecedor não apresente lances, concorrerá com o valor de sua proposta.</w:t>
      </w:r>
    </w:p>
    <w:p w14:paraId="5E1F9D26" w14:textId="77777777" w:rsidR="00791C0C" w:rsidRPr="00B96EDB" w:rsidRDefault="00791C0C" w:rsidP="00A83303">
      <w:pPr>
        <w:ind w:right="-568"/>
        <w:jc w:val="both"/>
        <w:rPr>
          <w:rFonts w:ascii="Times New Roman" w:hAnsi="Times New Roman" w:cs="Times New Roman"/>
          <w:sz w:val="24"/>
          <w:lang w:eastAsia="en-US"/>
        </w:rPr>
      </w:pPr>
    </w:p>
    <w:p w14:paraId="5B363736" w14:textId="01A35ECE" w:rsidR="00C074DA" w:rsidRPr="00DA788B" w:rsidRDefault="00C074DA" w:rsidP="00A83303">
      <w:pPr>
        <w:pStyle w:val="PargrafodaLista"/>
        <w:numPr>
          <w:ilvl w:val="1"/>
          <w:numId w:val="1"/>
        </w:numPr>
        <w:ind w:left="284" w:right="-568" w:firstLine="0"/>
        <w:jc w:val="both"/>
        <w:rPr>
          <w:rFonts w:ascii="Times New Roman" w:hAnsi="Times New Roman" w:cs="Times New Roman"/>
          <w:sz w:val="24"/>
          <w:lang w:eastAsia="en-US"/>
        </w:rPr>
      </w:pPr>
      <w:r w:rsidRPr="00DA788B">
        <w:rPr>
          <w:rFonts w:ascii="Times New Roman" w:hAnsi="Times New Roman" w:cs="Times New Roman"/>
          <w:sz w:val="24"/>
          <w:lang w:eastAsia="en-US"/>
        </w:rPr>
        <w:t xml:space="preserve">Durante o procedimento, os fornecedores serão informados, em tempo real, do valor do menor lance, </w:t>
      </w:r>
      <w:r w:rsidRPr="00DA788B">
        <w:rPr>
          <w:rFonts w:ascii="Times New Roman" w:hAnsi="Times New Roman" w:cs="Times New Roman"/>
          <w:b/>
          <w:bCs/>
          <w:sz w:val="24"/>
          <w:lang w:eastAsia="en-US"/>
        </w:rPr>
        <w:t>vedada a identificação do fornecedor.</w:t>
      </w:r>
    </w:p>
    <w:p w14:paraId="72039EC3" w14:textId="77777777" w:rsidR="00791C0C" w:rsidRPr="00DA788B" w:rsidRDefault="00791C0C" w:rsidP="00A83303">
      <w:pPr>
        <w:pStyle w:val="PargrafodaLista"/>
        <w:ind w:left="858" w:right="-568"/>
        <w:jc w:val="both"/>
        <w:rPr>
          <w:rFonts w:ascii="Times New Roman" w:hAnsi="Times New Roman" w:cs="Times New Roman"/>
          <w:sz w:val="24"/>
          <w:lang w:eastAsia="en-US"/>
        </w:rPr>
      </w:pPr>
    </w:p>
    <w:p w14:paraId="49F0E9D5" w14:textId="1E0FDC0F" w:rsidR="00C074DA" w:rsidRPr="00DA788B" w:rsidRDefault="009C6F2E" w:rsidP="00A32C0A">
      <w:pPr>
        <w:pStyle w:val="PargrafodaLista"/>
        <w:numPr>
          <w:ilvl w:val="1"/>
          <w:numId w:val="1"/>
        </w:numPr>
        <w:tabs>
          <w:tab w:val="left" w:pos="851"/>
        </w:tabs>
        <w:ind w:left="284" w:right="-568" w:firstLine="0"/>
        <w:jc w:val="both"/>
        <w:rPr>
          <w:rFonts w:ascii="Times New Roman" w:hAnsi="Times New Roman" w:cs="Times New Roman"/>
          <w:sz w:val="24"/>
          <w:lang w:eastAsia="en-US"/>
        </w:rPr>
      </w:pPr>
      <w:r>
        <w:rPr>
          <w:rFonts w:ascii="Times New Roman" w:hAnsi="Times New Roman" w:cs="Times New Roman"/>
          <w:sz w:val="24"/>
        </w:rPr>
        <w:t xml:space="preserve">O </w:t>
      </w:r>
      <w:r w:rsidRPr="007B11A0">
        <w:rPr>
          <w:rFonts w:ascii="Times New Roman" w:hAnsi="Times New Roman" w:cs="Times New Roman"/>
          <w:sz w:val="24"/>
        </w:rPr>
        <w:t>procedimento seguirá de acordo com o modo de disputa “</w:t>
      </w:r>
      <w:r w:rsidRPr="000E0B37">
        <w:rPr>
          <w:rFonts w:ascii="Times New Roman" w:hAnsi="Times New Roman" w:cs="Times New Roman"/>
          <w:b/>
          <w:sz w:val="24"/>
        </w:rPr>
        <w:t>aberto e fechado</w:t>
      </w:r>
      <w:r w:rsidRPr="007B11A0">
        <w:rPr>
          <w:rFonts w:ascii="Times New Roman" w:hAnsi="Times New Roman" w:cs="Times New Roman"/>
          <w:sz w:val="24"/>
        </w:rPr>
        <w:t>”,</w:t>
      </w:r>
      <w:r w:rsidRPr="007B11A0">
        <w:rPr>
          <w:rFonts w:ascii="Times New Roman" w:hAnsi="Times New Roman" w:cs="Times New Roman"/>
          <w:color w:val="FF0000"/>
          <w:sz w:val="24"/>
        </w:rPr>
        <w:t xml:space="preserve"> </w:t>
      </w:r>
      <w:r w:rsidRPr="007B11A0">
        <w:rPr>
          <w:rFonts w:ascii="Times New Roman" w:hAnsi="Times New Roman" w:cs="Times New Roman"/>
          <w:color w:val="000000" w:themeColor="text1"/>
          <w:sz w:val="24"/>
        </w:rPr>
        <w:t>em que os licitantes apresentarão lances públicos e sucessivos, com lance final e fechado</w:t>
      </w:r>
      <w:r w:rsidR="00C074DA" w:rsidRPr="00DA788B">
        <w:rPr>
          <w:rFonts w:ascii="Times New Roman" w:hAnsi="Times New Roman" w:cs="Times New Roman"/>
          <w:sz w:val="24"/>
          <w:lang w:eastAsia="en-US"/>
        </w:rPr>
        <w:t>.</w:t>
      </w:r>
    </w:p>
    <w:p w14:paraId="4D6FBC2A" w14:textId="77777777" w:rsidR="00791C0C" w:rsidRPr="00B96EDB" w:rsidRDefault="00791C0C" w:rsidP="00A83303">
      <w:pPr>
        <w:ind w:right="-568"/>
        <w:jc w:val="both"/>
        <w:rPr>
          <w:rFonts w:ascii="Times New Roman" w:hAnsi="Times New Roman" w:cs="Times New Roman"/>
          <w:sz w:val="24"/>
          <w:lang w:eastAsia="en-US"/>
        </w:rPr>
      </w:pPr>
    </w:p>
    <w:p w14:paraId="3A477AB4" w14:textId="43908378" w:rsidR="00C074DA" w:rsidRDefault="009C6F2E" w:rsidP="00A83303">
      <w:pPr>
        <w:pStyle w:val="PargrafodaLista"/>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lang w:eastAsia="en-US"/>
        </w:rPr>
        <w:t xml:space="preserve">A </w:t>
      </w:r>
      <w:r w:rsidRPr="007B11A0">
        <w:rPr>
          <w:rFonts w:ascii="Times New Roman" w:hAnsi="Times New Roman" w:cs="Times New Roman"/>
          <w:sz w:val="24"/>
        </w:rPr>
        <w:t>etapa de lances da sessão pública terá duração inicial de quinze minutos. Após esse prazo, o sistema encaminhará aviso de fechamento iminente dos lances, após o que transcorrerá o período de tempo de até dez minutos, aleatoriamente determinado, findo o qual será automaticamente encerrada a recepção de lances</w:t>
      </w:r>
      <w:r w:rsidR="00C074DA" w:rsidRPr="00DA788B">
        <w:rPr>
          <w:rFonts w:ascii="Times New Roman" w:hAnsi="Times New Roman" w:cs="Times New Roman"/>
          <w:sz w:val="24"/>
          <w:lang w:eastAsia="en-US"/>
        </w:rPr>
        <w:t>.</w:t>
      </w:r>
    </w:p>
    <w:p w14:paraId="1A10629F" w14:textId="77777777" w:rsidR="009C6F2E" w:rsidRDefault="009C6F2E" w:rsidP="00A83303">
      <w:pPr>
        <w:pStyle w:val="PargrafodaLista"/>
        <w:ind w:right="-568"/>
        <w:jc w:val="both"/>
        <w:rPr>
          <w:rFonts w:ascii="Times New Roman" w:hAnsi="Times New Roman" w:cs="Times New Roman"/>
          <w:sz w:val="24"/>
        </w:rPr>
      </w:pPr>
    </w:p>
    <w:p w14:paraId="7BDCA58A" w14:textId="01A420F1" w:rsidR="009C6F2E" w:rsidRDefault="009C6F2E" w:rsidP="00A83303">
      <w:pPr>
        <w:pStyle w:val="PargrafodaLista"/>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rPr>
        <w:t xml:space="preserve"> Encerrado </w:t>
      </w:r>
      <w:r w:rsidRPr="007B11A0">
        <w:rPr>
          <w:rFonts w:ascii="Times New Roman" w:hAnsi="Times New Roman" w:cs="Times New Roman"/>
          <w:sz w:val="24"/>
        </w:rPr>
        <w:t>o prazo previsto no subitem anterior, o sistema abrirá oportunidade para que o autor da oferta de valor mais baixo e os das ofertas com preços até 10% (dez por cento) superiores àquela possam ofertar um lance final e fechado em até cinco minutos, o qual será sigiloso até o encerramento deste prazo</w:t>
      </w:r>
      <w:r>
        <w:rPr>
          <w:rFonts w:ascii="Times New Roman" w:hAnsi="Times New Roman" w:cs="Times New Roman"/>
          <w:sz w:val="24"/>
        </w:rPr>
        <w:t>.</w:t>
      </w:r>
    </w:p>
    <w:p w14:paraId="1090735A" w14:textId="77777777" w:rsidR="009C6F2E" w:rsidRPr="009C6F2E" w:rsidRDefault="009C6F2E" w:rsidP="00A83303">
      <w:pPr>
        <w:ind w:right="-568"/>
        <w:jc w:val="both"/>
        <w:rPr>
          <w:rFonts w:ascii="Times New Roman" w:hAnsi="Times New Roman" w:cs="Times New Roman"/>
          <w:sz w:val="24"/>
        </w:rPr>
      </w:pPr>
    </w:p>
    <w:p w14:paraId="33579F8C" w14:textId="0D0025DF" w:rsidR="009C6F2E" w:rsidRDefault="009C6F2E" w:rsidP="00A83303">
      <w:pPr>
        <w:pStyle w:val="PargrafodaLista"/>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rPr>
        <w:t xml:space="preserve">No </w:t>
      </w:r>
      <w:r w:rsidRPr="007B11A0">
        <w:rPr>
          <w:rFonts w:ascii="Times New Roman" w:hAnsi="Times New Roman" w:cs="Times New Roman"/>
          <w:sz w:val="24"/>
        </w:rPr>
        <w:t>procedimento de que trata o subitem supra, o licitante poderá optar por manter o seu último lance da etapa aberta, ou por ofertar melhor lance</w:t>
      </w:r>
      <w:r>
        <w:rPr>
          <w:rFonts w:ascii="Times New Roman" w:hAnsi="Times New Roman" w:cs="Times New Roman"/>
          <w:sz w:val="24"/>
        </w:rPr>
        <w:t>.</w:t>
      </w:r>
    </w:p>
    <w:p w14:paraId="3F7A77CE" w14:textId="77777777" w:rsidR="009C6F2E" w:rsidRPr="009C6F2E" w:rsidRDefault="009C6F2E" w:rsidP="00A83303">
      <w:pPr>
        <w:pStyle w:val="PargrafodaLista"/>
        <w:rPr>
          <w:rFonts w:ascii="Times New Roman" w:hAnsi="Times New Roman" w:cs="Times New Roman"/>
          <w:sz w:val="24"/>
        </w:rPr>
      </w:pPr>
    </w:p>
    <w:p w14:paraId="59B99448" w14:textId="713A9157" w:rsidR="009C6F2E" w:rsidRDefault="009C6F2E" w:rsidP="00A83303">
      <w:pPr>
        <w:pStyle w:val="PargrafodaLista"/>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rPr>
        <w:t xml:space="preserve">Não </w:t>
      </w:r>
      <w:r w:rsidRPr="007B11A0">
        <w:rPr>
          <w:rFonts w:ascii="Times New Roman" w:hAnsi="Times New Roman" w:cs="Times New Roman"/>
          <w:sz w:val="24"/>
        </w:rPr>
        <w:t>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r>
        <w:rPr>
          <w:rFonts w:ascii="Times New Roman" w:hAnsi="Times New Roman" w:cs="Times New Roman"/>
          <w:sz w:val="24"/>
        </w:rPr>
        <w:t>.</w:t>
      </w:r>
    </w:p>
    <w:p w14:paraId="1F5CCA6F" w14:textId="77777777" w:rsidR="009C6F2E" w:rsidRPr="009C6F2E" w:rsidRDefault="009C6F2E" w:rsidP="00A83303">
      <w:pPr>
        <w:pStyle w:val="PargrafodaLista"/>
        <w:rPr>
          <w:rFonts w:ascii="Times New Roman" w:hAnsi="Times New Roman" w:cs="Times New Roman"/>
          <w:sz w:val="24"/>
        </w:rPr>
      </w:pPr>
    </w:p>
    <w:p w14:paraId="6EE697DC" w14:textId="41343B37" w:rsidR="009C6F2E" w:rsidRDefault="009C6F2E" w:rsidP="00A83303">
      <w:pPr>
        <w:pStyle w:val="PargrafodaLista"/>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rPr>
        <w:lastRenderedPageBreak/>
        <w:t xml:space="preserve"> Após </w:t>
      </w:r>
      <w:r w:rsidRPr="007B11A0">
        <w:rPr>
          <w:rFonts w:ascii="Times New Roman" w:hAnsi="Times New Roman" w:cs="Times New Roman"/>
          <w:sz w:val="24"/>
        </w:rPr>
        <w:t>o término dos prazos estabelecidos nos itens anteriores, o sistema ordenará e divulgará os lances segundo a ordem crescente de valores</w:t>
      </w:r>
      <w:r>
        <w:rPr>
          <w:rFonts w:ascii="Times New Roman" w:hAnsi="Times New Roman" w:cs="Times New Roman"/>
          <w:sz w:val="24"/>
        </w:rPr>
        <w:t>.</w:t>
      </w:r>
    </w:p>
    <w:p w14:paraId="59D3D7D5" w14:textId="77777777" w:rsidR="009C6F2E" w:rsidRPr="009C6F2E" w:rsidRDefault="009C6F2E" w:rsidP="00A83303">
      <w:pPr>
        <w:pStyle w:val="PargrafodaLista"/>
        <w:rPr>
          <w:rFonts w:ascii="Times New Roman" w:hAnsi="Times New Roman" w:cs="Times New Roman"/>
          <w:sz w:val="24"/>
        </w:rPr>
      </w:pPr>
    </w:p>
    <w:p w14:paraId="3D303D55" w14:textId="3B64EE38" w:rsidR="009C6F2E" w:rsidRDefault="009C6F2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Pr>
          <w:rFonts w:ascii="Times New Roman" w:hAnsi="Times New Roman" w:cs="Times New Roman"/>
          <w:sz w:val="24"/>
        </w:rPr>
        <w:t xml:space="preserve">Não </w:t>
      </w:r>
      <w:r w:rsidRPr="007B11A0">
        <w:rPr>
          <w:rFonts w:ascii="Times New Roman" w:hAnsi="Times New Roman" w:cs="Times New Roman"/>
          <w:sz w:val="24"/>
        </w:rPr>
        <w:t>serão aceitos dois ou mais lances de mesmo valor, prevalecendo aquele que for recebido e registrado em primeiro lugar</w:t>
      </w:r>
      <w:r>
        <w:rPr>
          <w:rFonts w:ascii="Times New Roman" w:hAnsi="Times New Roman" w:cs="Times New Roman"/>
          <w:sz w:val="24"/>
        </w:rPr>
        <w:t>.</w:t>
      </w:r>
    </w:p>
    <w:p w14:paraId="2A13B1F0" w14:textId="77777777" w:rsidR="005A02CF" w:rsidRPr="00A83303" w:rsidRDefault="005A02CF" w:rsidP="005A02CF">
      <w:pPr>
        <w:pStyle w:val="PargrafodaLista"/>
        <w:ind w:left="426" w:right="-568"/>
        <w:jc w:val="both"/>
        <w:rPr>
          <w:rFonts w:ascii="Times New Roman" w:hAnsi="Times New Roman" w:cs="Times New Roman"/>
          <w:sz w:val="24"/>
        </w:rPr>
      </w:pPr>
    </w:p>
    <w:p w14:paraId="24C53934" w14:textId="067F6086" w:rsidR="009C6F2E" w:rsidRDefault="009C6F2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Pr>
          <w:rFonts w:ascii="Times New Roman" w:hAnsi="Times New Roman" w:cs="Times New Roman"/>
          <w:sz w:val="24"/>
        </w:rPr>
        <w:t xml:space="preserve">No </w:t>
      </w:r>
      <w:r w:rsidRPr="007B11A0">
        <w:rPr>
          <w:rFonts w:ascii="Times New Roman" w:hAnsi="Times New Roman" w:cs="Times New Roman"/>
          <w:sz w:val="24"/>
        </w:rPr>
        <w:t>caso de desconexão com o Pregoeiro, no decorrer da etapa competitiva do Pregão, o sistema eletrônico poderá permanecer acessível aos licitantes para a recepção dos lances</w:t>
      </w:r>
      <w:r>
        <w:rPr>
          <w:rFonts w:ascii="Times New Roman" w:hAnsi="Times New Roman" w:cs="Times New Roman"/>
          <w:sz w:val="24"/>
        </w:rPr>
        <w:t>.</w:t>
      </w:r>
    </w:p>
    <w:p w14:paraId="17A4D72C" w14:textId="77777777" w:rsidR="009C6F2E" w:rsidRPr="009C6F2E" w:rsidRDefault="009C6F2E" w:rsidP="00A83303">
      <w:pPr>
        <w:pStyle w:val="PargrafodaLista"/>
        <w:rPr>
          <w:rFonts w:ascii="Times New Roman" w:hAnsi="Times New Roman" w:cs="Times New Roman"/>
          <w:sz w:val="24"/>
        </w:rPr>
      </w:pPr>
    </w:p>
    <w:p w14:paraId="5FA6A8C1" w14:textId="3965736B" w:rsidR="009C6F2E" w:rsidRDefault="009C6F2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Pr>
          <w:rFonts w:ascii="Times New Roman" w:hAnsi="Times New Roman" w:cs="Times New Roman"/>
          <w:sz w:val="24"/>
        </w:rPr>
        <w:t xml:space="preserve">Quando </w:t>
      </w:r>
      <w:r w:rsidRPr="007B11A0">
        <w:rPr>
          <w:rFonts w:ascii="Times New Roman" w:hAnsi="Times New Roman" w:cs="Times New Roman"/>
          <w:sz w:val="24"/>
        </w:rPr>
        <w:t>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r>
        <w:rPr>
          <w:rFonts w:ascii="Times New Roman" w:hAnsi="Times New Roman" w:cs="Times New Roman"/>
          <w:sz w:val="24"/>
        </w:rPr>
        <w:t>.</w:t>
      </w:r>
    </w:p>
    <w:p w14:paraId="01A3BE16" w14:textId="77777777" w:rsidR="009C6F2E" w:rsidRPr="009C6F2E" w:rsidRDefault="009C6F2E" w:rsidP="00A83303">
      <w:pPr>
        <w:pStyle w:val="PargrafodaLista"/>
        <w:rPr>
          <w:rFonts w:ascii="Times New Roman" w:hAnsi="Times New Roman" w:cs="Times New Roman"/>
          <w:sz w:val="24"/>
        </w:rPr>
      </w:pPr>
    </w:p>
    <w:p w14:paraId="0C0EB479" w14:textId="509E04A0" w:rsidR="009C6F2E" w:rsidRPr="005A02CF" w:rsidRDefault="009C6F2E" w:rsidP="007C5822">
      <w:pPr>
        <w:pStyle w:val="PargrafodaLista"/>
        <w:numPr>
          <w:ilvl w:val="1"/>
          <w:numId w:val="1"/>
        </w:numPr>
        <w:tabs>
          <w:tab w:val="clear" w:pos="0"/>
          <w:tab w:val="num" w:pos="993"/>
        </w:tabs>
        <w:ind w:left="426" w:right="-568" w:firstLine="0"/>
        <w:jc w:val="both"/>
        <w:rPr>
          <w:rFonts w:ascii="Times New Roman" w:hAnsi="Times New Roman" w:cs="Times New Roman"/>
          <w:sz w:val="24"/>
        </w:rPr>
      </w:pPr>
      <w:r>
        <w:rPr>
          <w:rFonts w:ascii="Times New Roman" w:hAnsi="Times New Roman" w:cs="Times New Roman"/>
          <w:sz w:val="24"/>
        </w:rPr>
        <w:t xml:space="preserve">Só </w:t>
      </w:r>
      <w:r w:rsidRPr="009C6F2E">
        <w:rPr>
          <w:rFonts w:ascii="Times New Roman" w:hAnsi="Times New Roman" w:cs="Times New Roman"/>
          <w:color w:val="000000" w:themeColor="text1"/>
          <w:sz w:val="24"/>
        </w:rPr>
        <w:t>poderá haver empate entre propostas iguais (não seguidas de lances), ou entre lances finais da fase fechada do modo de disputa aberto e fechado.</w:t>
      </w:r>
    </w:p>
    <w:p w14:paraId="5924500E" w14:textId="77777777" w:rsidR="005A02CF" w:rsidRPr="005A02CF" w:rsidRDefault="005A02CF" w:rsidP="005A02CF">
      <w:pPr>
        <w:ind w:right="-568"/>
        <w:jc w:val="both"/>
        <w:rPr>
          <w:rFonts w:ascii="Times New Roman" w:hAnsi="Times New Roman" w:cs="Times New Roman"/>
          <w:sz w:val="24"/>
        </w:rPr>
      </w:pPr>
    </w:p>
    <w:p w14:paraId="7228388F" w14:textId="5D776079" w:rsidR="009C6F2E" w:rsidRDefault="009C6F2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sidRPr="007B11A0">
        <w:rPr>
          <w:rFonts w:ascii="Times New Roman" w:hAnsi="Times New Roman" w:cs="Times New Roman"/>
          <w:sz w:val="24"/>
        </w:rPr>
        <w:t xml:space="preserve">Havendo eventual empate entre propostas ou lances, o critério de desempate será aquele previsto no </w:t>
      </w:r>
      <w:hyperlink r:id="rId20" w:anchor="art60" w:history="1">
        <w:r w:rsidRPr="007B11A0">
          <w:rPr>
            <w:rStyle w:val="Hyperlink"/>
            <w:rFonts w:ascii="Times New Roman" w:eastAsia="Arial" w:hAnsi="Times New Roman" w:cs="Times New Roman"/>
            <w:color w:val="auto"/>
            <w:sz w:val="24"/>
          </w:rPr>
          <w:t>art</w:t>
        </w:r>
        <w:r w:rsidRPr="007B11A0">
          <w:rPr>
            <w:rStyle w:val="Hyperlink"/>
            <w:rFonts w:ascii="Times New Roman" w:hAnsi="Times New Roman" w:cs="Times New Roman"/>
            <w:color w:val="auto"/>
            <w:sz w:val="24"/>
          </w:rPr>
          <w:t>. 60 da Lei nº 14.133, de 2021</w:t>
        </w:r>
      </w:hyperlink>
      <w:r w:rsidRPr="007B11A0">
        <w:rPr>
          <w:rFonts w:ascii="Times New Roman" w:hAnsi="Times New Roman" w:cs="Times New Roman"/>
          <w:sz w:val="24"/>
        </w:rPr>
        <w:t>, nesta ordem</w:t>
      </w:r>
      <w:r>
        <w:rPr>
          <w:rFonts w:ascii="Times New Roman" w:hAnsi="Times New Roman" w:cs="Times New Roman"/>
          <w:sz w:val="24"/>
        </w:rPr>
        <w:t>:</w:t>
      </w:r>
    </w:p>
    <w:p w14:paraId="3306D5C2" w14:textId="77777777" w:rsidR="009C6F2E" w:rsidRPr="009C6F2E" w:rsidRDefault="009C6F2E" w:rsidP="00A83303">
      <w:pPr>
        <w:pStyle w:val="PargrafodaLista"/>
        <w:rPr>
          <w:rFonts w:ascii="Times New Roman" w:hAnsi="Times New Roman" w:cs="Times New Roman"/>
          <w:sz w:val="24"/>
        </w:rPr>
      </w:pPr>
    </w:p>
    <w:p w14:paraId="47BCDA13" w14:textId="3AACC804" w:rsidR="009C6F2E" w:rsidRDefault="009C6F2E" w:rsidP="00A83303">
      <w:pPr>
        <w:pStyle w:val="PargrafodaLista"/>
        <w:numPr>
          <w:ilvl w:val="2"/>
          <w:numId w:val="1"/>
        </w:numPr>
        <w:ind w:left="709" w:right="-568" w:firstLine="11"/>
        <w:jc w:val="both"/>
        <w:rPr>
          <w:rFonts w:ascii="Times New Roman" w:hAnsi="Times New Roman" w:cs="Times New Roman"/>
          <w:sz w:val="24"/>
        </w:rPr>
      </w:pPr>
      <w:r w:rsidRPr="007B11A0">
        <w:rPr>
          <w:rFonts w:ascii="Times New Roman" w:hAnsi="Times New Roman" w:cs="Times New Roman"/>
          <w:sz w:val="24"/>
        </w:rPr>
        <w:t>disputa final, hipótese em que os licitantes empatados poderão apresentar nova proposta em ato contínuo à classificação</w:t>
      </w:r>
      <w:r>
        <w:rPr>
          <w:rFonts w:ascii="Times New Roman" w:hAnsi="Times New Roman" w:cs="Times New Roman"/>
          <w:sz w:val="24"/>
        </w:rPr>
        <w:t>;</w:t>
      </w:r>
    </w:p>
    <w:p w14:paraId="11820651" w14:textId="77777777" w:rsidR="009C6F2E" w:rsidRDefault="009C6F2E" w:rsidP="00A83303">
      <w:pPr>
        <w:pStyle w:val="PargrafodaLista"/>
        <w:ind w:left="1224" w:right="-568"/>
        <w:jc w:val="both"/>
        <w:rPr>
          <w:rFonts w:ascii="Times New Roman" w:hAnsi="Times New Roman" w:cs="Times New Roman"/>
          <w:sz w:val="24"/>
        </w:rPr>
      </w:pPr>
    </w:p>
    <w:p w14:paraId="7DE0F891" w14:textId="06FB1FA3" w:rsidR="009C6F2E" w:rsidRDefault="009C6F2E" w:rsidP="00A83303">
      <w:pPr>
        <w:pStyle w:val="PargrafodaLista"/>
        <w:numPr>
          <w:ilvl w:val="2"/>
          <w:numId w:val="1"/>
        </w:numPr>
        <w:ind w:left="709" w:right="-568" w:firstLine="11"/>
        <w:jc w:val="both"/>
        <w:rPr>
          <w:rFonts w:ascii="Times New Roman" w:hAnsi="Times New Roman" w:cs="Times New Roman"/>
          <w:sz w:val="24"/>
        </w:rPr>
      </w:pPr>
      <w:r w:rsidRPr="007B11A0">
        <w:rPr>
          <w:rFonts w:ascii="Times New Roman" w:hAnsi="Times New Roman" w:cs="Times New Roman"/>
          <w:sz w:val="24"/>
        </w:rPr>
        <w:t>avaliação do desempenho contratual prévio dos licitantes, para a qual deverão preferencialmente ser utilizados registros cadastrais para efeito de atesto de cumprimento de obrigações previstos nesta Lei</w:t>
      </w:r>
      <w:r>
        <w:rPr>
          <w:rFonts w:ascii="Times New Roman" w:hAnsi="Times New Roman" w:cs="Times New Roman"/>
          <w:sz w:val="24"/>
        </w:rPr>
        <w:t>;</w:t>
      </w:r>
    </w:p>
    <w:p w14:paraId="7F636D16" w14:textId="77777777" w:rsidR="009C6F2E" w:rsidRPr="009C6F2E" w:rsidRDefault="009C6F2E" w:rsidP="00A83303">
      <w:pPr>
        <w:pStyle w:val="PargrafodaLista"/>
        <w:rPr>
          <w:rFonts w:ascii="Times New Roman" w:hAnsi="Times New Roman" w:cs="Times New Roman"/>
          <w:sz w:val="24"/>
        </w:rPr>
      </w:pPr>
    </w:p>
    <w:p w14:paraId="6AF97752" w14:textId="244930C3" w:rsidR="009C6F2E" w:rsidRDefault="009C6F2E" w:rsidP="00A83303">
      <w:pPr>
        <w:pStyle w:val="PargrafodaLista"/>
        <w:numPr>
          <w:ilvl w:val="2"/>
          <w:numId w:val="1"/>
        </w:numPr>
        <w:ind w:left="709" w:right="-568" w:firstLine="11"/>
        <w:jc w:val="both"/>
        <w:rPr>
          <w:rFonts w:ascii="Times New Roman" w:hAnsi="Times New Roman" w:cs="Times New Roman"/>
          <w:sz w:val="24"/>
        </w:rPr>
      </w:pPr>
      <w:r w:rsidRPr="007B11A0">
        <w:rPr>
          <w:rFonts w:ascii="Times New Roman" w:hAnsi="Times New Roman" w:cs="Times New Roman"/>
          <w:sz w:val="24"/>
        </w:rPr>
        <w:t>desenvolvimento pelo licitante de ações de equidade entre homens e mulheres no ambiente de trabalho, conforme regulamento</w:t>
      </w:r>
      <w:r>
        <w:rPr>
          <w:rFonts w:ascii="Times New Roman" w:hAnsi="Times New Roman" w:cs="Times New Roman"/>
          <w:sz w:val="24"/>
        </w:rPr>
        <w:t>;</w:t>
      </w:r>
    </w:p>
    <w:p w14:paraId="0D612621" w14:textId="77777777" w:rsidR="009C6F2E" w:rsidRPr="009C6F2E" w:rsidRDefault="009C6F2E" w:rsidP="00A83303">
      <w:pPr>
        <w:pStyle w:val="PargrafodaLista"/>
        <w:rPr>
          <w:rFonts w:ascii="Times New Roman" w:hAnsi="Times New Roman" w:cs="Times New Roman"/>
          <w:sz w:val="24"/>
        </w:rPr>
      </w:pPr>
    </w:p>
    <w:p w14:paraId="26E07E7C" w14:textId="5E6DD31C" w:rsidR="009C6F2E" w:rsidRDefault="009C6F2E" w:rsidP="00A83303">
      <w:pPr>
        <w:pStyle w:val="PargrafodaLista"/>
        <w:numPr>
          <w:ilvl w:val="2"/>
          <w:numId w:val="1"/>
        </w:numPr>
        <w:ind w:left="709" w:right="-568" w:firstLine="11"/>
        <w:jc w:val="both"/>
        <w:rPr>
          <w:rFonts w:ascii="Times New Roman" w:hAnsi="Times New Roman" w:cs="Times New Roman"/>
          <w:sz w:val="24"/>
        </w:rPr>
      </w:pPr>
      <w:r w:rsidRPr="007B11A0">
        <w:rPr>
          <w:rFonts w:ascii="Times New Roman" w:hAnsi="Times New Roman" w:cs="Times New Roman"/>
          <w:sz w:val="24"/>
        </w:rPr>
        <w:t>desenvolvimento pelo licitante de programa de integridade, conforme orientações dos órgãos de controle</w:t>
      </w:r>
      <w:r>
        <w:rPr>
          <w:rFonts w:ascii="Times New Roman" w:hAnsi="Times New Roman" w:cs="Times New Roman"/>
          <w:sz w:val="24"/>
        </w:rPr>
        <w:t>.</w:t>
      </w:r>
    </w:p>
    <w:p w14:paraId="20D40B90" w14:textId="77777777" w:rsidR="009C6F2E" w:rsidRPr="009C6F2E" w:rsidRDefault="009C6F2E" w:rsidP="00A83303">
      <w:pPr>
        <w:pStyle w:val="PargrafodaLista"/>
        <w:rPr>
          <w:rFonts w:ascii="Times New Roman" w:hAnsi="Times New Roman" w:cs="Times New Roman"/>
          <w:sz w:val="24"/>
        </w:rPr>
      </w:pPr>
    </w:p>
    <w:p w14:paraId="3648C5AB" w14:textId="14B112C1" w:rsidR="009C6F2E" w:rsidRDefault="009C6F2E" w:rsidP="00A83303">
      <w:pPr>
        <w:pStyle w:val="PargrafodaLista"/>
        <w:numPr>
          <w:ilvl w:val="1"/>
          <w:numId w:val="1"/>
        </w:numPr>
        <w:tabs>
          <w:tab w:val="clear" w:pos="0"/>
          <w:tab w:val="num" w:pos="993"/>
        </w:tabs>
        <w:ind w:left="426" w:right="-568" w:firstLine="0"/>
        <w:jc w:val="both"/>
        <w:rPr>
          <w:rFonts w:ascii="Times New Roman" w:hAnsi="Times New Roman" w:cs="Times New Roman"/>
          <w:sz w:val="24"/>
        </w:rPr>
      </w:pPr>
      <w:r w:rsidRPr="007B11A0">
        <w:rPr>
          <w:rFonts w:ascii="Times New Roman" w:hAnsi="Times New Roman" w:cs="Times New Roman"/>
          <w:sz w:val="24"/>
        </w:rPr>
        <w:t>Persistindo o empate, será assegurada preferência, sucessivamente, aos bens e serviços produzidos ou prestados por</w:t>
      </w:r>
      <w:r>
        <w:rPr>
          <w:rFonts w:ascii="Times New Roman" w:hAnsi="Times New Roman" w:cs="Times New Roman"/>
          <w:sz w:val="24"/>
        </w:rPr>
        <w:t>:</w:t>
      </w:r>
    </w:p>
    <w:p w14:paraId="682927A4" w14:textId="77777777" w:rsidR="009C6F2E" w:rsidRDefault="009C6F2E" w:rsidP="00A83303">
      <w:pPr>
        <w:pStyle w:val="PargrafodaLista"/>
        <w:ind w:left="858" w:right="-568"/>
        <w:jc w:val="both"/>
        <w:rPr>
          <w:rFonts w:ascii="Times New Roman" w:hAnsi="Times New Roman" w:cs="Times New Roman"/>
          <w:sz w:val="24"/>
        </w:rPr>
      </w:pPr>
    </w:p>
    <w:p w14:paraId="6439A582" w14:textId="740E9FCA" w:rsidR="009C6F2E" w:rsidRDefault="009C6F2E" w:rsidP="00A83303">
      <w:pPr>
        <w:pStyle w:val="PargrafodaLista"/>
        <w:numPr>
          <w:ilvl w:val="2"/>
          <w:numId w:val="1"/>
        </w:numPr>
        <w:ind w:left="709" w:right="-568" w:firstLine="11"/>
        <w:jc w:val="both"/>
        <w:rPr>
          <w:rFonts w:ascii="Times New Roman" w:hAnsi="Times New Roman" w:cs="Times New Roman"/>
          <w:sz w:val="24"/>
        </w:rPr>
      </w:pPr>
      <w:r w:rsidRPr="007B11A0">
        <w:rPr>
          <w:rFonts w:ascii="Times New Roman" w:hAnsi="Times New Roman" w:cs="Times New Roman"/>
          <w:sz w:val="24"/>
        </w:rPr>
        <w:t>empresas estabelecidas no território do Estado do Paraná, onde o órgão licitante se localiza</w:t>
      </w:r>
      <w:r>
        <w:rPr>
          <w:rFonts w:ascii="Times New Roman" w:hAnsi="Times New Roman" w:cs="Times New Roman"/>
          <w:sz w:val="24"/>
        </w:rPr>
        <w:t>;</w:t>
      </w:r>
    </w:p>
    <w:p w14:paraId="7014FDA5" w14:textId="77777777" w:rsidR="009C6F2E" w:rsidRDefault="009C6F2E" w:rsidP="00A83303">
      <w:pPr>
        <w:pStyle w:val="PargrafodaLista"/>
        <w:ind w:left="1224" w:right="-568"/>
        <w:jc w:val="both"/>
        <w:rPr>
          <w:rFonts w:ascii="Times New Roman" w:hAnsi="Times New Roman" w:cs="Times New Roman"/>
          <w:sz w:val="24"/>
        </w:rPr>
      </w:pPr>
    </w:p>
    <w:p w14:paraId="38FA43FA" w14:textId="2CF878FF" w:rsidR="009C6F2E" w:rsidRDefault="009C6F2E" w:rsidP="00A83303">
      <w:pPr>
        <w:pStyle w:val="PargrafodaLista"/>
        <w:numPr>
          <w:ilvl w:val="2"/>
          <w:numId w:val="1"/>
        </w:numPr>
        <w:ind w:right="-568"/>
        <w:jc w:val="both"/>
        <w:rPr>
          <w:rFonts w:ascii="Times New Roman" w:hAnsi="Times New Roman" w:cs="Times New Roman"/>
          <w:sz w:val="24"/>
        </w:rPr>
      </w:pPr>
      <w:r w:rsidRPr="007B11A0">
        <w:rPr>
          <w:rFonts w:ascii="Times New Roman" w:hAnsi="Times New Roman" w:cs="Times New Roman"/>
          <w:sz w:val="24"/>
        </w:rPr>
        <w:t>empresas brasileiras</w:t>
      </w:r>
      <w:r>
        <w:rPr>
          <w:rFonts w:ascii="Times New Roman" w:hAnsi="Times New Roman" w:cs="Times New Roman"/>
          <w:sz w:val="24"/>
        </w:rPr>
        <w:t>;</w:t>
      </w:r>
    </w:p>
    <w:p w14:paraId="557B675E" w14:textId="77777777" w:rsidR="009C6F2E" w:rsidRPr="009C6F2E" w:rsidRDefault="009C6F2E" w:rsidP="00A83303">
      <w:pPr>
        <w:pStyle w:val="PargrafodaLista"/>
        <w:rPr>
          <w:rFonts w:ascii="Times New Roman" w:hAnsi="Times New Roman" w:cs="Times New Roman"/>
          <w:sz w:val="24"/>
        </w:rPr>
      </w:pPr>
    </w:p>
    <w:p w14:paraId="534692D2" w14:textId="1AD51B01" w:rsidR="009C6F2E" w:rsidRDefault="0050502F" w:rsidP="00A83303">
      <w:pPr>
        <w:pStyle w:val="PargrafodaLista"/>
        <w:numPr>
          <w:ilvl w:val="2"/>
          <w:numId w:val="1"/>
        </w:numPr>
        <w:ind w:right="-568"/>
        <w:jc w:val="both"/>
        <w:rPr>
          <w:rFonts w:ascii="Times New Roman" w:hAnsi="Times New Roman" w:cs="Times New Roman"/>
          <w:sz w:val="24"/>
        </w:rPr>
      </w:pPr>
      <w:r w:rsidRPr="007B11A0">
        <w:rPr>
          <w:rFonts w:ascii="Times New Roman" w:hAnsi="Times New Roman" w:cs="Times New Roman"/>
          <w:sz w:val="24"/>
        </w:rPr>
        <w:t>empresas que invistam em pesquisa e no desenvolvimento de tecnologia no País</w:t>
      </w:r>
      <w:r>
        <w:rPr>
          <w:rFonts w:ascii="Times New Roman" w:hAnsi="Times New Roman" w:cs="Times New Roman"/>
          <w:sz w:val="24"/>
        </w:rPr>
        <w:t>;</w:t>
      </w:r>
    </w:p>
    <w:p w14:paraId="65DB68E9" w14:textId="77777777" w:rsidR="0050502F" w:rsidRPr="0050502F" w:rsidRDefault="0050502F" w:rsidP="00A83303">
      <w:pPr>
        <w:pStyle w:val="PargrafodaLista"/>
        <w:rPr>
          <w:rFonts w:ascii="Times New Roman" w:hAnsi="Times New Roman" w:cs="Times New Roman"/>
          <w:sz w:val="24"/>
        </w:rPr>
      </w:pPr>
    </w:p>
    <w:p w14:paraId="7C79C083" w14:textId="555634E3" w:rsidR="0050502F" w:rsidRPr="0050502F" w:rsidRDefault="0050502F" w:rsidP="00A83303">
      <w:pPr>
        <w:pStyle w:val="PargrafodaLista"/>
        <w:numPr>
          <w:ilvl w:val="2"/>
          <w:numId w:val="1"/>
        </w:numPr>
        <w:ind w:left="709" w:right="-568" w:firstLine="11"/>
        <w:jc w:val="both"/>
        <w:rPr>
          <w:rStyle w:val="Hyperlink"/>
          <w:rFonts w:ascii="Times New Roman" w:hAnsi="Times New Roman" w:cs="Times New Roman"/>
          <w:color w:val="auto"/>
          <w:sz w:val="24"/>
          <w:u w:val="none"/>
        </w:rPr>
      </w:pPr>
      <w:r w:rsidRPr="007B11A0">
        <w:rPr>
          <w:rFonts w:ascii="Times New Roman" w:hAnsi="Times New Roman" w:cs="Times New Roman"/>
          <w:sz w:val="24"/>
        </w:rPr>
        <w:t>empresas que comprovem a prática de mitigação, nos termos da </w:t>
      </w:r>
      <w:hyperlink r:id="rId21" w:anchor=":~:text=LEI%20N%C2%BA%2012.187%2C%20DE%2029%20DE%20DEZEMBRO%20DE%202009.&amp;text=Institui%20a%20Pol%C3%ADtica%20Nacional%20sobre,PNMC%20e%20d%C3%A1%20outras%20provid%C3%AAncias." w:history="1">
        <w:r w:rsidRPr="007B11A0">
          <w:rPr>
            <w:rStyle w:val="Hyperlink"/>
            <w:rFonts w:ascii="Times New Roman" w:hAnsi="Times New Roman" w:cs="Times New Roman"/>
            <w:color w:val="auto"/>
            <w:sz w:val="24"/>
          </w:rPr>
          <w:t>Lei nº 12.187, de 29 de dezembro de 2009</w:t>
        </w:r>
      </w:hyperlink>
      <w:r>
        <w:rPr>
          <w:rStyle w:val="Hyperlink"/>
          <w:rFonts w:ascii="Times New Roman" w:hAnsi="Times New Roman" w:cs="Times New Roman"/>
          <w:color w:val="auto"/>
          <w:sz w:val="24"/>
        </w:rPr>
        <w:t>.</w:t>
      </w:r>
    </w:p>
    <w:p w14:paraId="618D775A" w14:textId="77777777" w:rsidR="0050502F" w:rsidRPr="0050502F" w:rsidRDefault="0050502F" w:rsidP="00A83303">
      <w:pPr>
        <w:pStyle w:val="PargrafodaLista"/>
        <w:rPr>
          <w:rFonts w:ascii="Times New Roman" w:hAnsi="Times New Roman" w:cs="Times New Roman"/>
          <w:sz w:val="24"/>
        </w:rPr>
      </w:pPr>
    </w:p>
    <w:p w14:paraId="6737C500" w14:textId="241FB308" w:rsidR="0050502F"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sidRPr="00E7063D">
        <w:rPr>
          <w:rFonts w:ascii="Times New Roman" w:hAnsi="Times New Roman" w:cs="Times New Roman"/>
          <w:color w:val="000000" w:themeColor="text1"/>
          <w:sz w:val="24"/>
        </w:rPr>
        <w:t>Esgotados todos os demais critérios de desempate previstos em lei, a escolha do licitante vencedor ocorrerá por sorteio, em ato público, para o qual todos os licitantes serão convocados, vedado qualquer outro processo.</w:t>
      </w:r>
    </w:p>
    <w:p w14:paraId="6F24037C" w14:textId="77777777" w:rsidR="00E7063D" w:rsidRDefault="00E7063D" w:rsidP="00A83303">
      <w:pPr>
        <w:pStyle w:val="PargrafodaLista"/>
        <w:ind w:left="858" w:right="-568"/>
        <w:jc w:val="both"/>
        <w:rPr>
          <w:rFonts w:ascii="Times New Roman" w:hAnsi="Times New Roman" w:cs="Times New Roman"/>
          <w:color w:val="000000" w:themeColor="text1"/>
          <w:sz w:val="24"/>
        </w:rPr>
      </w:pPr>
    </w:p>
    <w:p w14:paraId="65E88413" w14:textId="4F160741" w:rsidR="00E7063D" w:rsidRPr="00E7063D"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Encerrada </w:t>
      </w:r>
      <w:r w:rsidRPr="007B11A0">
        <w:rPr>
          <w:rFonts w:ascii="Times New Roman" w:hAnsi="Times New Roman" w:cs="Times New Roman"/>
          <w:sz w:val="24"/>
        </w:rPr>
        <w:t>a etapa de envio de lances da sessão pública, na hipótese da proposta do primeiro colocado permanecer acima do preço máximo definido para a contratação, o pregoeiro poderá negociar condições mais vantajosas, após definido o resultado do julgamento</w:t>
      </w:r>
      <w:r>
        <w:rPr>
          <w:rFonts w:ascii="Times New Roman" w:hAnsi="Times New Roman" w:cs="Times New Roman"/>
          <w:sz w:val="24"/>
        </w:rPr>
        <w:t>.</w:t>
      </w:r>
    </w:p>
    <w:p w14:paraId="5F70421D" w14:textId="77777777" w:rsidR="00E7063D" w:rsidRPr="00E7063D" w:rsidRDefault="00E7063D" w:rsidP="00A83303">
      <w:pPr>
        <w:pStyle w:val="PargrafodaLista"/>
        <w:rPr>
          <w:rFonts w:ascii="Times New Roman" w:hAnsi="Times New Roman" w:cs="Times New Roman"/>
          <w:color w:val="000000" w:themeColor="text1"/>
          <w:sz w:val="24"/>
        </w:rPr>
      </w:pPr>
    </w:p>
    <w:p w14:paraId="1B2116B1" w14:textId="3FE05CD7" w:rsidR="00E7063D" w:rsidRPr="00E7063D"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t>
      </w:r>
      <w:r w:rsidRPr="007B11A0">
        <w:rPr>
          <w:rFonts w:ascii="Times New Roman" w:hAnsi="Times New Roman" w:cs="Times New Roman"/>
          <w:sz w:val="24"/>
        </w:rPr>
        <w:t>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r>
        <w:rPr>
          <w:rFonts w:ascii="Times New Roman" w:hAnsi="Times New Roman" w:cs="Times New Roman"/>
          <w:sz w:val="24"/>
        </w:rPr>
        <w:t>.</w:t>
      </w:r>
    </w:p>
    <w:p w14:paraId="18F6EC6D" w14:textId="77777777" w:rsidR="00E7063D" w:rsidRPr="00E7063D" w:rsidRDefault="00E7063D" w:rsidP="00A83303">
      <w:pPr>
        <w:pStyle w:val="PargrafodaLista"/>
        <w:rPr>
          <w:rFonts w:ascii="Times New Roman" w:hAnsi="Times New Roman" w:cs="Times New Roman"/>
          <w:color w:val="000000" w:themeColor="text1"/>
          <w:sz w:val="24"/>
        </w:rPr>
      </w:pPr>
    </w:p>
    <w:p w14:paraId="1D5675EE" w14:textId="74FE2CE1" w:rsidR="00E7063D" w:rsidRPr="00E7063D"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t>
      </w:r>
      <w:r w:rsidRPr="007B11A0">
        <w:rPr>
          <w:rFonts w:ascii="Times New Roman" w:hAnsi="Times New Roman" w:cs="Times New Roman"/>
          <w:sz w:val="24"/>
        </w:rPr>
        <w:t>negociação será realizada por meio do sistema, podendo ser acompanhada pelos demais licitantes</w:t>
      </w:r>
      <w:r>
        <w:rPr>
          <w:rFonts w:ascii="Times New Roman" w:hAnsi="Times New Roman" w:cs="Times New Roman"/>
          <w:sz w:val="24"/>
        </w:rPr>
        <w:t>.</w:t>
      </w:r>
    </w:p>
    <w:p w14:paraId="3CCDDF6C" w14:textId="77777777" w:rsidR="00E7063D" w:rsidRPr="00E7063D" w:rsidRDefault="00E7063D" w:rsidP="00A83303">
      <w:pPr>
        <w:pStyle w:val="PargrafodaLista"/>
        <w:rPr>
          <w:rFonts w:ascii="Times New Roman" w:hAnsi="Times New Roman" w:cs="Times New Roman"/>
          <w:color w:val="000000" w:themeColor="text1"/>
          <w:sz w:val="24"/>
        </w:rPr>
      </w:pPr>
    </w:p>
    <w:p w14:paraId="560C9C1D" w14:textId="486F0375" w:rsidR="00E7063D" w:rsidRPr="00E7063D"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sz w:val="24"/>
        </w:rPr>
        <w:t xml:space="preserve">O </w:t>
      </w:r>
      <w:r w:rsidRPr="007B11A0">
        <w:rPr>
          <w:rFonts w:ascii="Times New Roman" w:hAnsi="Times New Roman" w:cs="Times New Roman"/>
          <w:sz w:val="24"/>
        </w:rPr>
        <w:t>resultado da negociação será divulgado a todos os licitantes e anexado aos autos do processo licitatório</w:t>
      </w:r>
      <w:r>
        <w:rPr>
          <w:rFonts w:ascii="Times New Roman" w:hAnsi="Times New Roman" w:cs="Times New Roman"/>
          <w:sz w:val="24"/>
        </w:rPr>
        <w:t>.</w:t>
      </w:r>
    </w:p>
    <w:p w14:paraId="0901974A" w14:textId="77777777" w:rsidR="00E7063D" w:rsidRPr="00E7063D" w:rsidRDefault="00E7063D" w:rsidP="00A83303">
      <w:pPr>
        <w:pStyle w:val="PargrafodaLista"/>
        <w:rPr>
          <w:rFonts w:ascii="Times New Roman" w:hAnsi="Times New Roman" w:cs="Times New Roman"/>
          <w:color w:val="000000" w:themeColor="text1"/>
          <w:sz w:val="24"/>
        </w:rPr>
      </w:pPr>
    </w:p>
    <w:p w14:paraId="65E478F7" w14:textId="0D71E26A" w:rsidR="00E7063D" w:rsidRPr="00380177" w:rsidRDefault="00E7063D"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 </w:t>
      </w:r>
      <w:r w:rsidRPr="00F360F1">
        <w:rPr>
          <w:rFonts w:ascii="Times New Roman" w:hAnsi="Times New Roman" w:cs="Times New Roman"/>
          <w:sz w:val="24"/>
        </w:rPr>
        <w:t>Pregoeiro s</w:t>
      </w:r>
      <w:r w:rsidRPr="007B11A0">
        <w:rPr>
          <w:rFonts w:ascii="Times New Roman" w:hAnsi="Times New Roman" w:cs="Times New Roman"/>
          <w:sz w:val="24"/>
        </w:rPr>
        <w:t>olicitará ao licitante mais bem classificado que, no prazo de</w:t>
      </w:r>
      <w:r w:rsidR="00F360F1">
        <w:rPr>
          <w:rFonts w:ascii="Times New Roman" w:hAnsi="Times New Roman" w:cs="Times New Roman"/>
          <w:sz w:val="24"/>
        </w:rPr>
        <w:t xml:space="preserve"> no mínimo</w:t>
      </w:r>
      <w:r w:rsidRPr="007B11A0">
        <w:rPr>
          <w:rFonts w:ascii="Times New Roman" w:hAnsi="Times New Roman" w:cs="Times New Roman"/>
          <w:sz w:val="24"/>
        </w:rPr>
        <w:t xml:space="preserve"> </w:t>
      </w:r>
      <w:r w:rsidRPr="00F360F1">
        <w:rPr>
          <w:rFonts w:ascii="Times New Roman" w:hAnsi="Times New Roman" w:cs="Times New Roman"/>
          <w:color w:val="000000" w:themeColor="text1"/>
          <w:sz w:val="24"/>
        </w:rPr>
        <w:t>2 (duas) horas</w:t>
      </w:r>
      <w:r w:rsidRPr="007B11A0">
        <w:rPr>
          <w:rFonts w:ascii="Times New Roman" w:hAnsi="Times New Roman" w:cs="Times New Roman"/>
          <w:sz w:val="24"/>
        </w:rPr>
        <w:t>, envie a proposta adequada ao último lance ofertado após a negociação realizada, acompanhada, se for o caso, dos documentos complementares, quando necessários à confirmação daqueles exigidos neste Edital e já apresentados</w:t>
      </w:r>
      <w:r>
        <w:rPr>
          <w:rFonts w:ascii="Times New Roman" w:hAnsi="Times New Roman" w:cs="Times New Roman"/>
          <w:sz w:val="24"/>
        </w:rPr>
        <w:t>.</w:t>
      </w:r>
    </w:p>
    <w:p w14:paraId="095F3432" w14:textId="77777777" w:rsidR="00380177" w:rsidRPr="00380177" w:rsidRDefault="00380177" w:rsidP="00A83303">
      <w:pPr>
        <w:pStyle w:val="PargrafodaLista"/>
        <w:rPr>
          <w:rFonts w:ascii="Times New Roman" w:hAnsi="Times New Roman" w:cs="Times New Roman"/>
          <w:color w:val="000000" w:themeColor="text1"/>
          <w:sz w:val="24"/>
        </w:rPr>
      </w:pPr>
    </w:p>
    <w:p w14:paraId="15AD10D0" w14:textId="15B7D7AC" w:rsidR="00380177" w:rsidRPr="00380177" w:rsidRDefault="00380177" w:rsidP="00A83303">
      <w:pPr>
        <w:pStyle w:val="PargrafodaLista"/>
        <w:numPr>
          <w:ilvl w:val="2"/>
          <w:numId w:val="1"/>
        </w:numPr>
        <w:ind w:left="709" w:right="-568" w:firstLine="11"/>
        <w:jc w:val="both"/>
        <w:rPr>
          <w:rFonts w:ascii="Times New Roman" w:hAnsi="Times New Roman" w:cs="Times New Roman"/>
          <w:b/>
          <w:bCs/>
          <w:sz w:val="24"/>
        </w:rPr>
      </w:pPr>
      <w:r w:rsidRPr="005858F6">
        <w:rPr>
          <w:rFonts w:ascii="Times New Roman" w:hAnsi="Times New Roman" w:cs="Times New Roman"/>
          <w:sz w:val="24"/>
        </w:rPr>
        <w:t xml:space="preserve">O prazo estabelecido no item </w:t>
      </w:r>
      <w:r>
        <w:rPr>
          <w:rFonts w:ascii="Times New Roman" w:hAnsi="Times New Roman" w:cs="Times New Roman"/>
          <w:sz w:val="24"/>
        </w:rPr>
        <w:t>4.2</w:t>
      </w:r>
      <w:r w:rsidR="00051532">
        <w:rPr>
          <w:rFonts w:ascii="Times New Roman" w:hAnsi="Times New Roman" w:cs="Times New Roman"/>
          <w:sz w:val="24"/>
        </w:rPr>
        <w:t>2</w:t>
      </w:r>
      <w:r w:rsidRPr="005858F6">
        <w:rPr>
          <w:rFonts w:ascii="Times New Roman" w:hAnsi="Times New Roman" w:cs="Times New Roman"/>
          <w:sz w:val="24"/>
        </w:rPr>
        <w:t xml:space="preserve"> poderá ser prorrogado por igual período, por solicitação do licitante através do chat, antes do término do prazo estabelecido, mediante justificativa aceita pela administração;</w:t>
      </w:r>
    </w:p>
    <w:p w14:paraId="34876EBF" w14:textId="77777777" w:rsidR="00380177" w:rsidRPr="005858F6" w:rsidRDefault="00380177" w:rsidP="00A83303">
      <w:pPr>
        <w:pStyle w:val="PargrafodaLista"/>
        <w:ind w:right="-568"/>
        <w:jc w:val="both"/>
        <w:rPr>
          <w:rFonts w:ascii="Times New Roman" w:hAnsi="Times New Roman" w:cs="Times New Roman"/>
          <w:b/>
          <w:bCs/>
          <w:sz w:val="24"/>
        </w:rPr>
      </w:pPr>
    </w:p>
    <w:p w14:paraId="2C66B85F" w14:textId="5FD2606A" w:rsidR="00380177" w:rsidRPr="005858F6" w:rsidRDefault="00380177" w:rsidP="00A83303">
      <w:pPr>
        <w:pStyle w:val="PargrafodaLista"/>
        <w:numPr>
          <w:ilvl w:val="2"/>
          <w:numId w:val="1"/>
        </w:numPr>
        <w:ind w:left="709" w:right="-568" w:firstLine="11"/>
        <w:jc w:val="both"/>
        <w:rPr>
          <w:rFonts w:ascii="Times New Roman" w:hAnsi="Times New Roman" w:cs="Times New Roman"/>
          <w:sz w:val="24"/>
        </w:rPr>
      </w:pPr>
      <w:r w:rsidRPr="005858F6">
        <w:rPr>
          <w:rFonts w:ascii="Times New Roman" w:hAnsi="Times New Roman" w:cs="Times New Roman"/>
          <w:sz w:val="24"/>
        </w:rPr>
        <w:t xml:space="preserve">O não cumprimento do estabelecido no item </w:t>
      </w:r>
      <w:r>
        <w:rPr>
          <w:rFonts w:ascii="Times New Roman" w:hAnsi="Times New Roman" w:cs="Times New Roman"/>
          <w:sz w:val="24"/>
        </w:rPr>
        <w:t>4</w:t>
      </w:r>
      <w:r w:rsidRPr="005858F6">
        <w:rPr>
          <w:rFonts w:ascii="Times New Roman" w:hAnsi="Times New Roman" w:cs="Times New Roman"/>
          <w:sz w:val="24"/>
        </w:rPr>
        <w:t>.</w:t>
      </w:r>
      <w:r>
        <w:rPr>
          <w:rFonts w:ascii="Times New Roman" w:hAnsi="Times New Roman" w:cs="Times New Roman"/>
          <w:sz w:val="24"/>
        </w:rPr>
        <w:t>2</w:t>
      </w:r>
      <w:r w:rsidR="00051532">
        <w:rPr>
          <w:rFonts w:ascii="Times New Roman" w:hAnsi="Times New Roman" w:cs="Times New Roman"/>
          <w:sz w:val="24"/>
        </w:rPr>
        <w:t>2</w:t>
      </w:r>
      <w:r w:rsidRPr="005858F6">
        <w:rPr>
          <w:rFonts w:ascii="Times New Roman" w:hAnsi="Times New Roman" w:cs="Times New Roman"/>
          <w:sz w:val="24"/>
        </w:rPr>
        <w:t>, sem solicitação de prorrogação, acarretará na desclassificação da empresa, podendo ser convocada a empresa que apresentou a proposta ou o lance subsequente.</w:t>
      </w:r>
    </w:p>
    <w:p w14:paraId="1B1A7762" w14:textId="21CE8BD0" w:rsidR="009C6F2E" w:rsidRDefault="009C6F2E" w:rsidP="00A83303">
      <w:pPr>
        <w:pStyle w:val="PargrafodaLista"/>
        <w:ind w:left="1224" w:right="-568"/>
        <w:jc w:val="both"/>
        <w:rPr>
          <w:rFonts w:ascii="Times New Roman" w:hAnsi="Times New Roman" w:cs="Times New Roman"/>
          <w:color w:val="000000" w:themeColor="text1"/>
          <w:sz w:val="24"/>
        </w:rPr>
      </w:pPr>
    </w:p>
    <w:p w14:paraId="0BD66695" w14:textId="61B71D2C" w:rsidR="00380177" w:rsidRDefault="00380177"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Todas as especificações do objeto contidas na proposta, tais como marca, modelo, vinculam a contratada.</w:t>
      </w:r>
    </w:p>
    <w:p w14:paraId="48E715CC" w14:textId="77777777" w:rsidR="00380177" w:rsidRDefault="00380177" w:rsidP="00A83303">
      <w:pPr>
        <w:pStyle w:val="PargrafodaLista"/>
        <w:ind w:left="858" w:right="-568"/>
        <w:jc w:val="both"/>
        <w:rPr>
          <w:rFonts w:ascii="Times New Roman" w:hAnsi="Times New Roman" w:cs="Times New Roman"/>
          <w:color w:val="000000" w:themeColor="text1"/>
          <w:sz w:val="24"/>
        </w:rPr>
      </w:pPr>
    </w:p>
    <w:p w14:paraId="77C17DD5" w14:textId="432F882A" w:rsidR="00380177" w:rsidRPr="00380177" w:rsidRDefault="00380177"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Nos </w:t>
      </w:r>
      <w:r w:rsidRPr="007B11A0">
        <w:rPr>
          <w:rFonts w:ascii="Times New Roman" w:hAnsi="Times New Roman" w:cs="Times New Roman"/>
          <w:sz w:val="24"/>
        </w:rPr>
        <w:t>valores propostos estarão inclusos todos os custos operacionais, encargos previdenciários, trabalhistas, tributários, comerciais e quaisquer outros que incidam direta ou indiretamente na execução do objeto</w:t>
      </w:r>
      <w:r>
        <w:rPr>
          <w:rFonts w:ascii="Times New Roman" w:hAnsi="Times New Roman" w:cs="Times New Roman"/>
          <w:sz w:val="24"/>
        </w:rPr>
        <w:t>.</w:t>
      </w:r>
    </w:p>
    <w:p w14:paraId="182B8A88" w14:textId="77777777" w:rsidR="00380177" w:rsidRPr="00380177" w:rsidRDefault="00380177" w:rsidP="00A83303">
      <w:pPr>
        <w:pStyle w:val="PargrafodaLista"/>
        <w:rPr>
          <w:rFonts w:ascii="Times New Roman" w:hAnsi="Times New Roman" w:cs="Times New Roman"/>
          <w:color w:val="000000" w:themeColor="text1"/>
          <w:sz w:val="24"/>
        </w:rPr>
      </w:pPr>
    </w:p>
    <w:p w14:paraId="6585D078" w14:textId="158D67BF" w:rsidR="00380177" w:rsidRPr="00386759" w:rsidRDefault="00380177" w:rsidP="00386759">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w:t>
      </w:r>
      <w:r w:rsidRPr="007B11A0">
        <w:rPr>
          <w:rFonts w:ascii="Times New Roman" w:hAnsi="Times New Roman" w:cs="Times New Roman"/>
          <w:sz w:val="24"/>
        </w:rPr>
        <w:t>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contratual, promovendo, quando requerido, sua substituição</w:t>
      </w:r>
      <w:r>
        <w:rPr>
          <w:rFonts w:ascii="Times New Roman" w:hAnsi="Times New Roman" w:cs="Times New Roman"/>
          <w:sz w:val="24"/>
        </w:rPr>
        <w:t>.</w:t>
      </w:r>
    </w:p>
    <w:p w14:paraId="6CD1C80D" w14:textId="77777777" w:rsidR="00386759" w:rsidRPr="00386759" w:rsidRDefault="00386759" w:rsidP="00386759">
      <w:pPr>
        <w:ind w:right="-568"/>
        <w:jc w:val="both"/>
        <w:rPr>
          <w:rFonts w:ascii="Times New Roman" w:hAnsi="Times New Roman" w:cs="Times New Roman"/>
          <w:color w:val="000000" w:themeColor="text1"/>
          <w:sz w:val="24"/>
        </w:rPr>
      </w:pPr>
    </w:p>
    <w:p w14:paraId="7660400B" w14:textId="17228D2B" w:rsidR="00380177" w:rsidRPr="00380177" w:rsidRDefault="00380177"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 </w:t>
      </w:r>
      <w:r w:rsidRPr="007B11A0">
        <w:rPr>
          <w:rFonts w:ascii="Times New Roman" w:hAnsi="Times New Roman" w:cs="Times New Roman"/>
          <w:sz w:val="24"/>
        </w:rPr>
        <w:t>prazo de validade da proposta não será inferior a 60 (sessenta) dias, a contar da data de sua apresentação</w:t>
      </w:r>
      <w:r>
        <w:rPr>
          <w:rFonts w:ascii="Times New Roman" w:hAnsi="Times New Roman" w:cs="Times New Roman"/>
          <w:sz w:val="24"/>
        </w:rPr>
        <w:t>.</w:t>
      </w:r>
    </w:p>
    <w:p w14:paraId="27F3544C" w14:textId="77777777" w:rsidR="00380177" w:rsidRPr="00380177" w:rsidRDefault="00380177" w:rsidP="00A83303">
      <w:pPr>
        <w:pStyle w:val="PargrafodaLista"/>
        <w:rPr>
          <w:rFonts w:ascii="Times New Roman" w:hAnsi="Times New Roman" w:cs="Times New Roman"/>
          <w:color w:val="000000" w:themeColor="text1"/>
          <w:sz w:val="24"/>
        </w:rPr>
      </w:pPr>
    </w:p>
    <w:p w14:paraId="7F4A554B" w14:textId="1836FE83" w:rsidR="00380177" w:rsidRPr="003E2A9C" w:rsidRDefault="00380177" w:rsidP="00A83303">
      <w:pPr>
        <w:pStyle w:val="PargrafodaLista"/>
        <w:numPr>
          <w:ilvl w:val="1"/>
          <w:numId w:val="1"/>
        </w:numPr>
        <w:tabs>
          <w:tab w:val="clear" w:pos="0"/>
          <w:tab w:val="num" w:pos="993"/>
        </w:tabs>
        <w:ind w:left="426" w:right="-568" w:firstLine="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Após </w:t>
      </w:r>
      <w:r w:rsidRPr="007B11A0">
        <w:rPr>
          <w:rFonts w:ascii="Times New Roman" w:hAnsi="Times New Roman" w:cs="Times New Roman"/>
          <w:sz w:val="24"/>
        </w:rPr>
        <w:t>a negociação do preço, a Pregoeira iniciará a fase de aceitação e julgamento da proposta</w:t>
      </w:r>
      <w:r>
        <w:rPr>
          <w:rFonts w:ascii="Times New Roman" w:hAnsi="Times New Roman" w:cs="Times New Roman"/>
          <w:sz w:val="24"/>
        </w:rPr>
        <w:t>.</w:t>
      </w:r>
    </w:p>
    <w:p w14:paraId="633B1B90" w14:textId="77777777" w:rsidR="00C074DA" w:rsidRDefault="00C074DA" w:rsidP="00A83303">
      <w:pPr>
        <w:pStyle w:val="Ttulo1"/>
        <w:spacing w:before="0" w:after="0" w:line="240" w:lineRule="auto"/>
        <w:ind w:right="-568"/>
        <w:rPr>
          <w:rFonts w:ascii="Times New Roman" w:hAnsi="Times New Roman" w:cs="Times New Roman"/>
          <w:sz w:val="24"/>
        </w:rPr>
      </w:pPr>
      <w:bookmarkStart w:id="5" w:name="_Toc209442949"/>
      <w:r w:rsidRPr="00DA788B">
        <w:rPr>
          <w:rFonts w:ascii="Times New Roman" w:hAnsi="Times New Roman" w:cs="Times New Roman"/>
          <w:sz w:val="24"/>
        </w:rPr>
        <w:lastRenderedPageBreak/>
        <w:t>JULGAMENTO DAS PROPOSTAS DE PREÇO</w:t>
      </w:r>
      <w:bookmarkEnd w:id="5"/>
    </w:p>
    <w:p w14:paraId="1A046EFC" w14:textId="77777777" w:rsidR="00B96EDB" w:rsidRPr="00B96EDB" w:rsidRDefault="00B96EDB" w:rsidP="00A83303">
      <w:pPr>
        <w:ind w:right="-568"/>
        <w:rPr>
          <w:lang w:eastAsia="zh-CN" w:bidi="hi-IN"/>
        </w:rPr>
      </w:pPr>
    </w:p>
    <w:p w14:paraId="6D9D4AC9" w14:textId="6275AD9A" w:rsidR="00C074DA" w:rsidRDefault="00C074DA" w:rsidP="00A83303">
      <w:pPr>
        <w:pStyle w:val="PargrafodaLista"/>
        <w:numPr>
          <w:ilvl w:val="1"/>
          <w:numId w:val="1"/>
        </w:numPr>
        <w:ind w:left="284" w:right="-568" w:firstLine="0"/>
        <w:jc w:val="both"/>
        <w:rPr>
          <w:rFonts w:ascii="Times New Roman" w:hAnsi="Times New Roman" w:cs="Times New Roman"/>
          <w:sz w:val="24"/>
        </w:rPr>
      </w:pPr>
      <w:r w:rsidRPr="00DA788B">
        <w:rPr>
          <w:rFonts w:ascii="Times New Roman" w:hAnsi="Times New Roman" w:cs="Times New Roman"/>
          <w:sz w:val="24"/>
        </w:rPr>
        <w:t xml:space="preserve">Encerrada </w:t>
      </w:r>
      <w:r w:rsidR="003E2A9C" w:rsidRPr="007B11A0">
        <w:rPr>
          <w:rFonts w:ascii="Times New Roman" w:hAnsi="Times New Roman" w:cs="Times New Roman"/>
          <w:sz w:val="24"/>
        </w:rPr>
        <w:t xml:space="preserve">a etapa de negociação, a pregoeira verificará se o licitante provisoriamente classificado em primeiro lugar atende às condições de participação no certame, conforme previsto no </w:t>
      </w:r>
      <w:hyperlink r:id="rId22" w:anchor="art14" w:history="1">
        <w:r w:rsidR="003E2A9C" w:rsidRPr="007B11A0">
          <w:rPr>
            <w:rStyle w:val="Hyperlink"/>
            <w:rFonts w:ascii="Times New Roman" w:hAnsi="Times New Roman" w:cs="Times New Roman"/>
            <w:color w:val="auto"/>
            <w:sz w:val="24"/>
          </w:rPr>
          <w:t>art. 14 da Lei nº 14.133/2021</w:t>
        </w:r>
      </w:hyperlink>
      <w:r w:rsidR="003E2A9C" w:rsidRPr="007B11A0">
        <w:rPr>
          <w:rFonts w:ascii="Times New Roman" w:hAnsi="Times New Roman" w:cs="Times New Roman"/>
          <w:sz w:val="24"/>
        </w:rPr>
        <w:t xml:space="preserve">, legislação correlata e no item </w:t>
      </w:r>
      <w:r w:rsidR="008B0723">
        <w:rPr>
          <w:rFonts w:ascii="Times New Roman" w:hAnsi="Times New Roman" w:cs="Times New Roman"/>
          <w:sz w:val="24"/>
        </w:rPr>
        <w:t xml:space="preserve">2.6 </w:t>
      </w:r>
      <w:r w:rsidR="003E2A9C" w:rsidRPr="007B11A0">
        <w:rPr>
          <w:rFonts w:ascii="Times New Roman" w:hAnsi="Times New Roman" w:cs="Times New Roman"/>
          <w:sz w:val="24"/>
        </w:rPr>
        <w:t xml:space="preserve">do edital, </w:t>
      </w:r>
      <w:r w:rsidR="003E2A9C" w:rsidRPr="007B11A0">
        <w:rPr>
          <w:rFonts w:ascii="Times New Roman" w:hAnsi="Times New Roman" w:cs="Times New Roman"/>
          <w:sz w:val="24"/>
          <w:lang w:eastAsia="ar-SA"/>
        </w:rPr>
        <w:t>especialmente quanto à existência de sanção que impeça a participação no certame ou a futura contratação, mediante a consulta aos seguintes cadastros</w:t>
      </w:r>
      <w:r w:rsidR="003E2A9C">
        <w:rPr>
          <w:rFonts w:ascii="Times New Roman" w:hAnsi="Times New Roman" w:cs="Times New Roman"/>
          <w:sz w:val="24"/>
          <w:lang w:eastAsia="ar-SA"/>
        </w:rPr>
        <w:t xml:space="preserve">: </w:t>
      </w:r>
    </w:p>
    <w:p w14:paraId="1B7F68F7" w14:textId="77777777" w:rsidR="003E2A9C" w:rsidRDefault="003E2A9C" w:rsidP="00A83303">
      <w:pPr>
        <w:pStyle w:val="PargrafodaLista"/>
        <w:ind w:left="284" w:right="-568"/>
        <w:jc w:val="both"/>
        <w:rPr>
          <w:rFonts w:ascii="Times New Roman" w:hAnsi="Times New Roman" w:cs="Times New Roman"/>
          <w:sz w:val="24"/>
        </w:rPr>
      </w:pPr>
    </w:p>
    <w:p w14:paraId="64004F15" w14:textId="77777777" w:rsidR="003E2A9C" w:rsidRPr="00DA788B" w:rsidRDefault="00FB42A5" w:rsidP="007B4C61">
      <w:pPr>
        <w:pStyle w:val="PargrafodaLista"/>
        <w:numPr>
          <w:ilvl w:val="0"/>
          <w:numId w:val="7"/>
        </w:numPr>
        <w:ind w:right="-568"/>
        <w:jc w:val="both"/>
        <w:rPr>
          <w:rFonts w:ascii="Times New Roman" w:hAnsi="Times New Roman" w:cs="Times New Roman"/>
          <w:sz w:val="24"/>
          <w:lang w:eastAsia="ar-SA"/>
        </w:rPr>
      </w:pPr>
      <w:hyperlink r:id="rId23" w:history="1">
        <w:r w:rsidR="003E2A9C" w:rsidRPr="00DA788B">
          <w:rPr>
            <w:rStyle w:val="Hyperlink"/>
            <w:rFonts w:ascii="Times New Roman" w:hAnsi="Times New Roman" w:cs="Times New Roman"/>
            <w:color w:val="auto"/>
            <w:sz w:val="24"/>
            <w:lang w:eastAsia="ar-SA"/>
          </w:rPr>
          <w:t>SICAF</w:t>
        </w:r>
      </w:hyperlink>
      <w:r w:rsidR="003E2A9C" w:rsidRPr="00DA788B">
        <w:rPr>
          <w:rFonts w:ascii="Times New Roman" w:hAnsi="Times New Roman" w:cs="Times New Roman"/>
          <w:sz w:val="24"/>
          <w:lang w:eastAsia="ar-SA"/>
        </w:rPr>
        <w:t xml:space="preserve">;  </w:t>
      </w:r>
    </w:p>
    <w:p w14:paraId="7AE6C7BF" w14:textId="77777777" w:rsidR="003E2A9C" w:rsidRPr="00DA788B" w:rsidRDefault="003E2A9C" w:rsidP="00A83303">
      <w:pPr>
        <w:pStyle w:val="PargrafodaLista"/>
        <w:ind w:left="1134" w:right="-568"/>
        <w:jc w:val="both"/>
        <w:rPr>
          <w:rFonts w:ascii="Times New Roman" w:hAnsi="Times New Roman" w:cs="Times New Roman"/>
          <w:sz w:val="24"/>
          <w:lang w:eastAsia="ar-SA"/>
        </w:rPr>
      </w:pPr>
    </w:p>
    <w:p w14:paraId="0289D28B" w14:textId="77777777" w:rsidR="003E2A9C" w:rsidRPr="00DA788B" w:rsidRDefault="003E2A9C" w:rsidP="007B4C61">
      <w:pPr>
        <w:pStyle w:val="PargrafodaLista"/>
        <w:numPr>
          <w:ilvl w:val="0"/>
          <w:numId w:val="7"/>
        </w:numPr>
        <w:ind w:right="-568"/>
        <w:jc w:val="both"/>
        <w:rPr>
          <w:rFonts w:ascii="Times New Roman" w:hAnsi="Times New Roman" w:cs="Times New Roman"/>
          <w:sz w:val="24"/>
          <w:lang w:eastAsia="ar-SA"/>
        </w:rPr>
      </w:pPr>
      <w:r w:rsidRPr="00DA788B">
        <w:rPr>
          <w:rFonts w:ascii="Times New Roman" w:hAnsi="Times New Roman" w:cs="Times New Roman"/>
          <w:sz w:val="24"/>
          <w:lang w:eastAsia="ar-SA"/>
        </w:rPr>
        <w:t>Cadastro Nacional de Empresas Inidôneas e Suspensas – CEIS e Cadastro Nacional de Empresas Punidas – CNEP, mantido pela Controladoria-Geral da União (</w:t>
      </w:r>
      <w:hyperlink r:id="rId24" w:history="1">
        <w:r w:rsidRPr="00DA788B">
          <w:rPr>
            <w:rStyle w:val="Hyperlink"/>
            <w:rFonts w:ascii="Times New Roman" w:eastAsia="WenQuanYi Micro Hei" w:hAnsi="Times New Roman" w:cs="Times New Roman"/>
            <w:color w:val="auto"/>
            <w:sz w:val="24"/>
            <w:lang w:eastAsia="ar-SA"/>
          </w:rPr>
          <w:t>https://certidoes.cgu.gov.br/</w:t>
        </w:r>
      </w:hyperlink>
      <w:r w:rsidRPr="00DA788B">
        <w:rPr>
          <w:rFonts w:ascii="Times New Roman" w:hAnsi="Times New Roman" w:cs="Times New Roman"/>
          <w:sz w:val="24"/>
          <w:lang w:eastAsia="ar-SA"/>
        </w:rPr>
        <w:t>);</w:t>
      </w:r>
    </w:p>
    <w:p w14:paraId="7C5EBE30" w14:textId="77777777" w:rsidR="003E2A9C" w:rsidRPr="00DA788B" w:rsidRDefault="003E2A9C" w:rsidP="00A83303">
      <w:pPr>
        <w:pStyle w:val="PargrafodaLista"/>
        <w:ind w:left="1134" w:right="-568"/>
        <w:jc w:val="both"/>
        <w:rPr>
          <w:rFonts w:ascii="Times New Roman" w:hAnsi="Times New Roman" w:cs="Times New Roman"/>
          <w:sz w:val="24"/>
          <w:lang w:eastAsia="ar-SA"/>
        </w:rPr>
      </w:pPr>
    </w:p>
    <w:p w14:paraId="59B33146" w14:textId="77777777" w:rsidR="003E2A9C" w:rsidRPr="00C5036C" w:rsidRDefault="003E2A9C" w:rsidP="007B4C61">
      <w:pPr>
        <w:pStyle w:val="PargrafodaLista"/>
        <w:numPr>
          <w:ilvl w:val="0"/>
          <w:numId w:val="7"/>
        </w:numPr>
        <w:ind w:right="-568"/>
        <w:jc w:val="both"/>
        <w:rPr>
          <w:rFonts w:ascii="Times New Roman" w:hAnsi="Times New Roman" w:cs="Times New Roman"/>
          <w:sz w:val="24"/>
        </w:rPr>
      </w:pPr>
      <w:r w:rsidRPr="00C5036C">
        <w:rPr>
          <w:rFonts w:ascii="Times New Roman" w:hAnsi="Times New Roman" w:cs="Times New Roman"/>
          <w:sz w:val="24"/>
        </w:rPr>
        <w:t>Cadastro Nacional de Condenações Cíveis por Atos de Improbidade Administrativa, mantido pelo Conselho Nacional de Justiça (</w:t>
      </w:r>
      <w:hyperlink r:id="rId25" w:history="1">
        <w:r w:rsidRPr="00C5036C">
          <w:rPr>
            <w:rStyle w:val="Hyperlink"/>
            <w:rFonts w:ascii="Times New Roman" w:hAnsi="Times New Roman" w:cs="Times New Roman"/>
            <w:color w:val="auto"/>
            <w:sz w:val="24"/>
          </w:rPr>
          <w:t>www.cnj.jus.br/improbidade_adm/consultar_requerido.php</w:t>
        </w:r>
      </w:hyperlink>
      <w:r w:rsidRPr="00C5036C">
        <w:rPr>
          <w:rFonts w:ascii="Times New Roman" w:hAnsi="Times New Roman" w:cs="Times New Roman"/>
          <w:sz w:val="24"/>
        </w:rPr>
        <w:t xml:space="preserve">).  </w:t>
      </w:r>
    </w:p>
    <w:p w14:paraId="4A762252" w14:textId="77777777" w:rsidR="003E2A9C" w:rsidRPr="00DA788B" w:rsidRDefault="003E2A9C" w:rsidP="00A83303">
      <w:pPr>
        <w:pStyle w:val="PargrafodaLista"/>
        <w:ind w:left="1134" w:right="-568"/>
        <w:jc w:val="both"/>
        <w:rPr>
          <w:rFonts w:ascii="Times New Roman" w:hAnsi="Times New Roman" w:cs="Times New Roman"/>
          <w:sz w:val="24"/>
        </w:rPr>
      </w:pPr>
    </w:p>
    <w:p w14:paraId="310F801A" w14:textId="77777777" w:rsidR="003E2A9C" w:rsidRPr="00DA788B" w:rsidRDefault="003E2A9C" w:rsidP="007B4C61">
      <w:pPr>
        <w:pStyle w:val="PargrafodaLista"/>
        <w:numPr>
          <w:ilvl w:val="0"/>
          <w:numId w:val="7"/>
        </w:numPr>
        <w:ind w:right="-568"/>
        <w:jc w:val="both"/>
        <w:rPr>
          <w:rFonts w:ascii="Times New Roman" w:hAnsi="Times New Roman" w:cs="Times New Roman"/>
          <w:sz w:val="24"/>
        </w:rPr>
      </w:pPr>
      <w:r w:rsidRPr="00DA788B">
        <w:rPr>
          <w:rFonts w:ascii="Times New Roman" w:hAnsi="Times New Roman" w:cs="Times New Roman"/>
          <w:sz w:val="24"/>
          <w:lang w:eastAsia="ar-SA"/>
        </w:rPr>
        <w:t>Consulta restrições ao direito de contratar com a Administração Pública, mantido pelo Tribunal de Contas do Estado do Paraná (</w:t>
      </w:r>
      <w:r w:rsidRPr="00196157">
        <w:rPr>
          <w:rFonts w:ascii="Times New Roman" w:hAnsi="Times New Roman" w:cs="Times New Roman"/>
          <w:sz w:val="24"/>
          <w:u w:val="single"/>
          <w:lang w:eastAsia="ar-SA"/>
        </w:rPr>
        <w:t>https://crcap.tce.pr.gov.br/ConsultarImpedidos.aspx)</w:t>
      </w:r>
      <w:r w:rsidRPr="00196157">
        <w:rPr>
          <w:rFonts w:ascii="Times New Roman" w:hAnsi="Times New Roman" w:cs="Times New Roman"/>
          <w:sz w:val="24"/>
          <w:u w:val="single"/>
        </w:rPr>
        <w:t>;</w:t>
      </w:r>
    </w:p>
    <w:p w14:paraId="71076AC6" w14:textId="299366DD" w:rsidR="0028134F" w:rsidRPr="003E2A9C" w:rsidRDefault="0028134F" w:rsidP="00A83303">
      <w:pPr>
        <w:pStyle w:val="PargrafodaLista"/>
        <w:ind w:left="1440"/>
        <w:rPr>
          <w:rFonts w:ascii="Times New Roman" w:hAnsi="Times New Roman" w:cs="Times New Roman"/>
          <w:bCs/>
          <w:sz w:val="24"/>
        </w:rPr>
      </w:pPr>
    </w:p>
    <w:p w14:paraId="6B7E8D80" w14:textId="7ABAE210" w:rsidR="0028134F" w:rsidRPr="005858F6" w:rsidRDefault="003E2A9C" w:rsidP="00A83303">
      <w:pPr>
        <w:pStyle w:val="PargrafodaLista"/>
        <w:numPr>
          <w:ilvl w:val="2"/>
          <w:numId w:val="1"/>
        </w:numPr>
        <w:ind w:left="709" w:right="-568" w:firstLine="11"/>
        <w:jc w:val="both"/>
        <w:rPr>
          <w:rFonts w:ascii="Times New Roman" w:hAnsi="Times New Roman" w:cs="Times New Roman"/>
          <w:b/>
          <w:bCs/>
          <w:sz w:val="24"/>
        </w:rPr>
      </w:pPr>
      <w:r w:rsidRPr="00A678FC">
        <w:rPr>
          <w:rFonts w:ascii="Times New Roman" w:hAnsi="Times New Roman" w:cs="Times New Roman"/>
          <w:sz w:val="24"/>
        </w:rPr>
        <w:t>Para a consulta de fornecedores pessoa jurídica poderá haver a substituição das consultas das alíneas “b”, “c” e “d” acima pela Consulta Consolidada de Pessoa Jurídica do TCU (</w:t>
      </w:r>
      <w:hyperlink r:id="rId26" w:history="1">
        <w:r w:rsidRPr="00A678FC">
          <w:rPr>
            <w:rStyle w:val="Hyperlink"/>
            <w:rFonts w:ascii="Times New Roman" w:eastAsia="WenQuanYi Micro Hei" w:hAnsi="Times New Roman" w:cs="Times New Roman"/>
            <w:color w:val="auto"/>
            <w:sz w:val="24"/>
          </w:rPr>
          <w:t>https://certidoes-apf.apps.tcu.gov.br/</w:t>
        </w:r>
      </w:hyperlink>
      <w:r w:rsidRPr="00A678FC">
        <w:rPr>
          <w:rFonts w:ascii="Times New Roman" w:hAnsi="Times New Roman" w:cs="Times New Roman"/>
          <w:sz w:val="24"/>
        </w:rPr>
        <w:t>).</w:t>
      </w:r>
    </w:p>
    <w:p w14:paraId="0B05186D" w14:textId="77777777" w:rsidR="00A678FC" w:rsidRPr="005858F6" w:rsidRDefault="00A678FC" w:rsidP="00A83303">
      <w:pPr>
        <w:pStyle w:val="PargrafodaLista"/>
        <w:ind w:left="709" w:right="-568" w:firstLine="11"/>
        <w:jc w:val="both"/>
        <w:rPr>
          <w:rFonts w:ascii="Times New Roman" w:hAnsi="Times New Roman" w:cs="Times New Roman"/>
          <w:b/>
          <w:bCs/>
          <w:sz w:val="24"/>
        </w:rPr>
      </w:pPr>
    </w:p>
    <w:p w14:paraId="08CE4869" w14:textId="02AB7C70" w:rsidR="003E2A9C" w:rsidRDefault="003E2A9C" w:rsidP="00A83303">
      <w:pPr>
        <w:numPr>
          <w:ilvl w:val="2"/>
          <w:numId w:val="1"/>
        </w:numPr>
        <w:ind w:left="709" w:right="-568" w:firstLine="11"/>
        <w:contextualSpacing/>
        <w:jc w:val="both"/>
        <w:rPr>
          <w:rFonts w:ascii="Times New Roman" w:hAnsi="Times New Roman" w:cs="Times New Roman"/>
          <w:sz w:val="24"/>
        </w:rPr>
      </w:pPr>
      <w:r w:rsidRPr="00A678FC">
        <w:rPr>
          <w:rFonts w:ascii="Times New Roman" w:hAnsi="Times New Roman" w:cs="Times New Roman"/>
          <w:sz w:val="24"/>
        </w:rPr>
        <w:t xml:space="preserve">A consulta aos </w:t>
      </w:r>
      <w:r w:rsidRPr="00A678FC">
        <w:rPr>
          <w:rFonts w:ascii="Times New Roman" w:hAnsi="Times New Roman" w:cs="Times New Roman"/>
          <w:sz w:val="24"/>
          <w:lang w:eastAsia="ar-SA"/>
        </w:rPr>
        <w:t>cadastros</w:t>
      </w:r>
      <w:r w:rsidRPr="00A678FC">
        <w:rPr>
          <w:rFonts w:ascii="Times New Roman" w:hAnsi="Times New Roman" w:cs="Times New Roman"/>
          <w:sz w:val="24"/>
        </w:rPr>
        <w:t xml:space="preserve"> será realizada em nome da empresa fornecedora e de seu sócio majoritário, por força do </w:t>
      </w:r>
      <w:hyperlink r:id="rId27" w:anchor="art12" w:history="1">
        <w:r w:rsidRPr="00A678FC">
          <w:rPr>
            <w:rStyle w:val="Hyperlink"/>
            <w:rFonts w:ascii="Times New Roman" w:hAnsi="Times New Roman" w:cs="Times New Roman"/>
            <w:color w:val="auto"/>
            <w:sz w:val="24"/>
          </w:rPr>
          <w:t>artigo 12 da Lei n° 8.429, de 2 de junho de 1992</w:t>
        </w:r>
      </w:hyperlink>
      <w:r w:rsidRPr="00A678FC">
        <w:rPr>
          <w:rFonts w:ascii="Times New Roman" w:hAnsi="Times New Roman" w:cs="Times New Roman"/>
          <w:sz w:val="24"/>
        </w:rPr>
        <w:t>, que prevê, dentre as sanções impostas ao responsável pela prática de ato de improbidade administrativa, a proibição de contratar com o Poder Público, inclusive por intermédio de pessoa jurídica da qual seja sócio majoritário.</w:t>
      </w:r>
    </w:p>
    <w:p w14:paraId="07D17E5A" w14:textId="77777777" w:rsidR="003E2A9C" w:rsidRPr="003E2A9C" w:rsidRDefault="003E2A9C" w:rsidP="00A83303">
      <w:pPr>
        <w:ind w:right="-568"/>
        <w:contextualSpacing/>
        <w:jc w:val="both"/>
        <w:rPr>
          <w:rFonts w:ascii="Times New Roman" w:hAnsi="Times New Roman" w:cs="Times New Roman"/>
          <w:sz w:val="24"/>
        </w:rPr>
      </w:pPr>
    </w:p>
    <w:p w14:paraId="4DF62A67" w14:textId="6ED51EA3" w:rsidR="00791C0C" w:rsidRPr="00B96EDB" w:rsidRDefault="003E2A9C" w:rsidP="00A83303">
      <w:pPr>
        <w:pStyle w:val="PargrafodaLista"/>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Caso </w:t>
      </w:r>
      <w:r w:rsidRPr="007B11A0">
        <w:rPr>
          <w:rFonts w:ascii="Times New Roman" w:hAnsi="Times New Roman" w:cs="Times New Roman"/>
          <w:sz w:val="24"/>
        </w:rPr>
        <w:t>conste na Consulta de Situação do licitante a existência de Ocorrências Impeditivas Indiretas, o Pregoeiro diligenciará para verificar se houve fraude por parte das empresas apontadas no Relatório de Ocorrências Impeditivas Indiretas. (</w:t>
      </w:r>
      <w:hyperlink r:id="rId28" w:anchor="art29" w:history="1">
        <w:r w:rsidRPr="007B11A0">
          <w:rPr>
            <w:rStyle w:val="Hyperlink"/>
            <w:rFonts w:ascii="Times New Roman" w:hAnsi="Times New Roman" w:cs="Times New Roman"/>
            <w:color w:val="auto"/>
            <w:sz w:val="24"/>
          </w:rPr>
          <w:t xml:space="preserve">IN nº 3/2018, art. 29, </w:t>
        </w:r>
        <w:r w:rsidRPr="007B11A0">
          <w:rPr>
            <w:rStyle w:val="Hyperlink"/>
            <w:rFonts w:ascii="Times New Roman" w:hAnsi="Times New Roman" w:cs="Times New Roman"/>
            <w:i/>
            <w:iCs/>
            <w:color w:val="auto"/>
            <w:sz w:val="24"/>
          </w:rPr>
          <w:t>caput</w:t>
        </w:r>
      </w:hyperlink>
      <w:r w:rsidRPr="007B11A0">
        <w:rPr>
          <w:rFonts w:ascii="Times New Roman" w:hAnsi="Times New Roman" w:cs="Times New Roman"/>
          <w:sz w:val="24"/>
        </w:rPr>
        <w:t>)</w:t>
      </w:r>
      <w:r w:rsidR="00C074DA" w:rsidRPr="00DA788B">
        <w:rPr>
          <w:rFonts w:ascii="Times New Roman" w:hAnsi="Times New Roman" w:cs="Times New Roman"/>
          <w:sz w:val="24"/>
        </w:rPr>
        <w:t>.</w:t>
      </w:r>
    </w:p>
    <w:p w14:paraId="2131358A" w14:textId="77777777" w:rsidR="00791C0C" w:rsidRPr="00DA788B" w:rsidRDefault="00791C0C" w:rsidP="00A83303">
      <w:pPr>
        <w:pStyle w:val="PargrafodaLista"/>
        <w:ind w:left="1224" w:right="-568"/>
        <w:jc w:val="both"/>
        <w:rPr>
          <w:rFonts w:ascii="Times New Roman" w:hAnsi="Times New Roman" w:cs="Times New Roman"/>
          <w:sz w:val="24"/>
        </w:rPr>
      </w:pPr>
    </w:p>
    <w:p w14:paraId="780709B1" w14:textId="419BC250" w:rsidR="00C074DA" w:rsidRPr="00DA788B" w:rsidRDefault="003E2A9C" w:rsidP="00A83303">
      <w:pPr>
        <w:pStyle w:val="PargrafodaLista"/>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A </w:t>
      </w:r>
      <w:r w:rsidRPr="007B11A0">
        <w:rPr>
          <w:rFonts w:ascii="Times New Roman" w:hAnsi="Times New Roman" w:cs="Times New Roman"/>
          <w:sz w:val="24"/>
        </w:rPr>
        <w:t>tentativa de burla será verificada por meio dos vínculos societários, linhas de fornecimento similares, dentre outros. (</w:t>
      </w:r>
      <w:hyperlink r:id="rId29" w:history="1">
        <w:r w:rsidRPr="007B11A0">
          <w:rPr>
            <w:rStyle w:val="Hyperlink"/>
            <w:rFonts w:ascii="Times New Roman" w:hAnsi="Times New Roman" w:cs="Times New Roman"/>
            <w:color w:val="auto"/>
            <w:sz w:val="24"/>
          </w:rPr>
          <w:t>IN nº 3/2018, art. 29, §1º</w:t>
        </w:r>
      </w:hyperlink>
      <w:r w:rsidRPr="007B11A0">
        <w:rPr>
          <w:rFonts w:ascii="Times New Roman" w:hAnsi="Times New Roman" w:cs="Times New Roman"/>
          <w:sz w:val="24"/>
        </w:rPr>
        <w:t>).</w:t>
      </w:r>
    </w:p>
    <w:p w14:paraId="48A37734" w14:textId="77777777" w:rsidR="00791C0C" w:rsidRPr="00DA788B" w:rsidRDefault="00791C0C" w:rsidP="00A83303">
      <w:pPr>
        <w:pStyle w:val="PargrafodaLista"/>
        <w:ind w:left="858" w:right="-568"/>
        <w:jc w:val="both"/>
        <w:rPr>
          <w:rFonts w:ascii="Times New Roman" w:hAnsi="Times New Roman" w:cs="Times New Roman"/>
          <w:sz w:val="24"/>
        </w:rPr>
      </w:pPr>
    </w:p>
    <w:p w14:paraId="7FF4F478" w14:textId="36FCDEB7" w:rsidR="00791C0C" w:rsidRPr="00DA788B" w:rsidRDefault="003E2A9C" w:rsidP="00A83303">
      <w:pPr>
        <w:pStyle w:val="PargrafodaLista"/>
        <w:numPr>
          <w:ilvl w:val="1"/>
          <w:numId w:val="1"/>
        </w:numPr>
        <w:ind w:left="284" w:right="-568" w:firstLine="0"/>
        <w:jc w:val="both"/>
        <w:rPr>
          <w:rFonts w:ascii="Times New Roman" w:hAnsi="Times New Roman" w:cs="Times New Roman"/>
          <w:sz w:val="24"/>
        </w:rPr>
      </w:pPr>
      <w:r>
        <w:rPr>
          <w:rFonts w:ascii="Times New Roman" w:hAnsi="Times New Roman" w:cs="Times New Roman"/>
          <w:iCs/>
          <w:sz w:val="24"/>
        </w:rPr>
        <w:t xml:space="preserve">O </w:t>
      </w:r>
      <w:r w:rsidRPr="007B11A0">
        <w:rPr>
          <w:rFonts w:ascii="Times New Roman" w:hAnsi="Times New Roman" w:cs="Times New Roman"/>
          <w:sz w:val="24"/>
        </w:rPr>
        <w:t>licitante será convocado para manifestação previamente a uma eventual desclassificação. (</w:t>
      </w:r>
      <w:hyperlink r:id="rId30" w:history="1">
        <w:r w:rsidRPr="007B11A0">
          <w:rPr>
            <w:rStyle w:val="Hyperlink"/>
            <w:rFonts w:ascii="Times New Roman" w:hAnsi="Times New Roman" w:cs="Times New Roman"/>
            <w:color w:val="auto"/>
            <w:sz w:val="24"/>
          </w:rPr>
          <w:t>IN nº 3/2018, art. 29, §2º</w:t>
        </w:r>
      </w:hyperlink>
      <w:r w:rsidRPr="007B11A0">
        <w:rPr>
          <w:rFonts w:ascii="Times New Roman" w:hAnsi="Times New Roman" w:cs="Times New Roman"/>
          <w:sz w:val="24"/>
        </w:rPr>
        <w:t>).</w:t>
      </w:r>
    </w:p>
    <w:p w14:paraId="25046231" w14:textId="77777777" w:rsidR="00CC6829" w:rsidRPr="00B96EDB" w:rsidRDefault="00CC6829" w:rsidP="00A83303">
      <w:pPr>
        <w:ind w:right="-568"/>
        <w:jc w:val="both"/>
        <w:rPr>
          <w:rFonts w:ascii="Times New Roman" w:hAnsi="Times New Roman" w:cs="Times New Roman"/>
          <w:sz w:val="24"/>
        </w:rPr>
      </w:pPr>
    </w:p>
    <w:p w14:paraId="5721814E" w14:textId="34AE2BCF" w:rsidR="00C074DA" w:rsidRPr="00DA788B" w:rsidRDefault="003E2A9C" w:rsidP="00A83303">
      <w:pPr>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Constatada </w:t>
      </w:r>
      <w:r w:rsidRPr="007B11A0">
        <w:rPr>
          <w:rFonts w:ascii="Times New Roman" w:hAnsi="Times New Roman" w:cs="Times New Roman"/>
          <w:sz w:val="24"/>
        </w:rPr>
        <w:t>a existência de sanção, o licitante será reputado inabilitado, por falta de condição de participação.</w:t>
      </w:r>
    </w:p>
    <w:p w14:paraId="4563E371" w14:textId="77777777" w:rsidR="00CC6829" w:rsidRPr="003E2A9C" w:rsidRDefault="00CC6829" w:rsidP="00A83303">
      <w:pPr>
        <w:ind w:right="-568"/>
        <w:jc w:val="both"/>
        <w:rPr>
          <w:rFonts w:ascii="Times New Roman" w:hAnsi="Times New Roman" w:cs="Times New Roman"/>
          <w:i/>
          <w:sz w:val="24"/>
        </w:rPr>
      </w:pPr>
    </w:p>
    <w:p w14:paraId="31378899" w14:textId="3AA6EDDE" w:rsidR="00635CDB" w:rsidRPr="00A83303" w:rsidRDefault="003E2A9C" w:rsidP="00A83303">
      <w:pPr>
        <w:pStyle w:val="PargrafodaLista"/>
        <w:numPr>
          <w:ilvl w:val="1"/>
          <w:numId w:val="1"/>
        </w:numPr>
        <w:ind w:left="284" w:right="-568" w:firstLine="0"/>
        <w:jc w:val="both"/>
        <w:rPr>
          <w:rFonts w:ascii="Times New Roman" w:hAnsi="Times New Roman" w:cs="Times New Roman"/>
          <w:i/>
          <w:sz w:val="24"/>
        </w:rPr>
      </w:pPr>
      <w:r>
        <w:rPr>
          <w:rFonts w:ascii="Times New Roman" w:hAnsi="Times New Roman" w:cs="Times New Roman"/>
          <w:sz w:val="24"/>
        </w:rPr>
        <w:t xml:space="preserve">Caso </w:t>
      </w:r>
      <w:r w:rsidRPr="007B11A0">
        <w:rPr>
          <w:rFonts w:ascii="Times New Roman" w:hAnsi="Times New Roman" w:cs="Times New Roman"/>
          <w:sz w:val="24"/>
        </w:rPr>
        <w:t>o licitante provisoriamente classificado em primeiro lugar tenha se utilizado de algum tratamento favorecido às ME/EPPs, a pregoeira verificará se faz jus ao benefício</w:t>
      </w:r>
      <w:r>
        <w:rPr>
          <w:rFonts w:ascii="Times New Roman" w:hAnsi="Times New Roman" w:cs="Times New Roman"/>
          <w:sz w:val="24"/>
        </w:rPr>
        <w:t>.</w:t>
      </w:r>
    </w:p>
    <w:p w14:paraId="5B824FAD" w14:textId="12CB3DB5" w:rsidR="00635CDB" w:rsidRPr="00635CDB" w:rsidRDefault="00635CDB" w:rsidP="00A83303">
      <w:pPr>
        <w:pStyle w:val="PargrafodaLista"/>
        <w:numPr>
          <w:ilvl w:val="1"/>
          <w:numId w:val="1"/>
        </w:numPr>
        <w:ind w:left="284" w:right="-568" w:firstLine="0"/>
        <w:jc w:val="both"/>
        <w:rPr>
          <w:rStyle w:val="Hyperlink"/>
          <w:rFonts w:ascii="Times New Roman" w:hAnsi="Times New Roman" w:cs="Times New Roman"/>
          <w:i/>
          <w:color w:val="auto"/>
          <w:sz w:val="24"/>
          <w:u w:val="none"/>
        </w:rPr>
      </w:pPr>
      <w:r>
        <w:rPr>
          <w:rStyle w:val="Hyperlink"/>
          <w:rFonts w:ascii="Times New Roman" w:hAnsi="Times New Roman" w:cs="Times New Roman"/>
          <w:color w:val="auto"/>
          <w:sz w:val="24"/>
          <w:u w:val="none"/>
        </w:rPr>
        <w:lastRenderedPageBreak/>
        <w:t xml:space="preserve">Serão </w:t>
      </w:r>
      <w:r w:rsidRPr="009953B6">
        <w:rPr>
          <w:rStyle w:val="Hyperlink"/>
          <w:rFonts w:ascii="Times New Roman" w:hAnsi="Times New Roman" w:cs="Times New Roman"/>
          <w:color w:val="auto"/>
          <w:sz w:val="24"/>
          <w:u w:val="none"/>
        </w:rPr>
        <w:t>retidos na fonte os tributos e as contribuições elencados nas disposições determinadas pelos órgãos fiscais e fazendários, em conformidade com as instruções normativas vigentes</w:t>
      </w:r>
      <w:r>
        <w:rPr>
          <w:rStyle w:val="Hyperlink"/>
          <w:rFonts w:ascii="Times New Roman" w:hAnsi="Times New Roman" w:cs="Times New Roman"/>
          <w:color w:val="auto"/>
          <w:sz w:val="24"/>
          <w:u w:val="none"/>
        </w:rPr>
        <w:t>.</w:t>
      </w:r>
    </w:p>
    <w:p w14:paraId="3247776F" w14:textId="77777777" w:rsidR="00635CDB" w:rsidRPr="00635CDB" w:rsidRDefault="00635CDB" w:rsidP="00A83303">
      <w:pPr>
        <w:pStyle w:val="PargrafodaLista"/>
        <w:rPr>
          <w:rFonts w:ascii="Times New Roman" w:hAnsi="Times New Roman" w:cs="Times New Roman"/>
          <w:i/>
          <w:sz w:val="24"/>
        </w:rPr>
      </w:pPr>
    </w:p>
    <w:p w14:paraId="1A0AFAE2" w14:textId="2AD64478" w:rsidR="00635CDB" w:rsidRPr="00A96D04" w:rsidRDefault="00635CDB" w:rsidP="00A83303">
      <w:pPr>
        <w:pStyle w:val="PargrafodaLista"/>
        <w:numPr>
          <w:ilvl w:val="2"/>
          <w:numId w:val="1"/>
        </w:numPr>
        <w:ind w:left="709" w:right="-568" w:firstLine="11"/>
        <w:jc w:val="both"/>
        <w:rPr>
          <w:rFonts w:ascii="Times New Roman" w:hAnsi="Times New Roman" w:cs="Times New Roman"/>
          <w:i/>
          <w:sz w:val="24"/>
        </w:rPr>
      </w:pPr>
      <w:r w:rsidRPr="009953B6">
        <w:rPr>
          <w:rStyle w:val="Hyperlink"/>
          <w:rFonts w:ascii="Times New Roman" w:hAnsi="Times New Roman" w:cs="Times New Roman"/>
          <w:color w:val="auto"/>
          <w:sz w:val="24"/>
          <w:u w:val="none"/>
        </w:rPr>
        <w:t xml:space="preserve">A retenção </w:t>
      </w:r>
      <w:r w:rsidRPr="009953B6">
        <w:rPr>
          <w:rFonts w:ascii="Times New Roman" w:hAnsi="Times New Roman" w:cs="Times New Roman"/>
          <w:sz w:val="24"/>
        </w:rPr>
        <w:t>do tributo de que trata a Instrução Normativa RFB n.º 1.234/2012 não será efetuada caso a CONTRATADA apresente, na entrega da nota de empenho, declaração de que é regularmente inscrita no Regime Especial Unificado de Arrecadação de Tributos e Contribuições devidos pelas Microempresas e Empresas de Pequeno Porte – Simples Nacional, conforme exigido no inciso XI do artigo 4º e modelo constante no anexo IV da IN n.º 1.234/2012, devendo ser atualizada anualmente pela CONTRATADA</w:t>
      </w:r>
      <w:r>
        <w:rPr>
          <w:rFonts w:ascii="Times New Roman" w:hAnsi="Times New Roman" w:cs="Times New Roman"/>
          <w:sz w:val="24"/>
        </w:rPr>
        <w:t>.</w:t>
      </w:r>
    </w:p>
    <w:p w14:paraId="0837B040" w14:textId="77777777" w:rsidR="00CC6829" w:rsidRPr="003E2A9C" w:rsidRDefault="00CC6829" w:rsidP="00A83303">
      <w:pPr>
        <w:ind w:right="-568"/>
        <w:jc w:val="both"/>
        <w:rPr>
          <w:rFonts w:ascii="Times New Roman" w:hAnsi="Times New Roman" w:cs="Times New Roman"/>
          <w:i/>
          <w:sz w:val="24"/>
        </w:rPr>
      </w:pPr>
    </w:p>
    <w:p w14:paraId="54AF4601" w14:textId="22BA2D8B" w:rsidR="00087FCF" w:rsidRDefault="003E2A9C" w:rsidP="00A83303">
      <w:pPr>
        <w:pStyle w:val="PargrafodaLista"/>
        <w:numPr>
          <w:ilvl w:val="1"/>
          <w:numId w:val="1"/>
        </w:numPr>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Verificadas </w:t>
      </w:r>
      <w:r w:rsidRPr="007B11A0">
        <w:rPr>
          <w:rFonts w:ascii="Times New Roman" w:hAnsi="Times New Roman" w:cs="Times New Roman"/>
          <w:sz w:val="24"/>
        </w:rPr>
        <w:t>as condições de participação e de utilização do tratamento favorecido, a pregoeira examinará a proposta classificada em primeiro lugar quanto à adequação ao objeto e à compatibilidade do preço em relação ao máximo estipulado para contratação neste Edital e em seus anexos</w:t>
      </w:r>
      <w:r w:rsidR="00C074DA" w:rsidRPr="00A96D04">
        <w:rPr>
          <w:rFonts w:ascii="Times New Roman" w:hAnsi="Times New Roman" w:cs="Times New Roman"/>
          <w:sz w:val="24"/>
          <w:lang w:eastAsia="en-US"/>
        </w:rPr>
        <w:t xml:space="preserve">.  </w:t>
      </w:r>
    </w:p>
    <w:p w14:paraId="5B720323" w14:textId="77777777" w:rsidR="004A2F13" w:rsidRPr="00DD5C42" w:rsidRDefault="004A2F13" w:rsidP="004A2F13">
      <w:pPr>
        <w:pStyle w:val="PargrafodaLista"/>
        <w:ind w:left="284" w:right="-568"/>
        <w:jc w:val="both"/>
        <w:rPr>
          <w:rFonts w:ascii="Times New Roman" w:hAnsi="Times New Roman" w:cs="Times New Roman"/>
          <w:sz w:val="24"/>
          <w:lang w:eastAsia="en-US"/>
        </w:rPr>
      </w:pPr>
    </w:p>
    <w:p w14:paraId="79A10380" w14:textId="10595EB8" w:rsidR="00087FCF" w:rsidRDefault="003E2A9C" w:rsidP="00A83303">
      <w:pPr>
        <w:pStyle w:val="PargrafodaLista"/>
        <w:numPr>
          <w:ilvl w:val="1"/>
          <w:numId w:val="1"/>
        </w:numPr>
        <w:tabs>
          <w:tab w:val="clear" w:pos="0"/>
          <w:tab w:val="num" w:pos="851"/>
        </w:tabs>
        <w:ind w:left="284" w:right="-568" w:firstLine="0"/>
        <w:jc w:val="both"/>
        <w:rPr>
          <w:rFonts w:ascii="Times New Roman" w:hAnsi="Times New Roman" w:cs="Times New Roman"/>
          <w:sz w:val="24"/>
          <w:lang w:eastAsia="en-US"/>
        </w:rPr>
      </w:pPr>
      <w:r>
        <w:rPr>
          <w:rFonts w:ascii="Times New Roman" w:hAnsi="Times New Roman" w:cs="Times New Roman"/>
          <w:sz w:val="24"/>
        </w:rPr>
        <w:t xml:space="preserve">Será </w:t>
      </w:r>
      <w:r w:rsidRPr="007B11A0">
        <w:rPr>
          <w:rFonts w:ascii="Times New Roman" w:hAnsi="Times New Roman" w:cs="Times New Roman"/>
          <w:sz w:val="24"/>
        </w:rPr>
        <w:t>desclassificada a proposta vencedora que</w:t>
      </w:r>
      <w:r w:rsidR="00087FCF" w:rsidRPr="0028134F">
        <w:rPr>
          <w:rFonts w:ascii="Times New Roman" w:hAnsi="Times New Roman" w:cs="Times New Roman"/>
          <w:sz w:val="24"/>
        </w:rPr>
        <w:t>:</w:t>
      </w:r>
    </w:p>
    <w:p w14:paraId="09462CC3" w14:textId="77777777" w:rsidR="0028134F" w:rsidRPr="0028134F" w:rsidRDefault="0028134F" w:rsidP="00A83303">
      <w:pPr>
        <w:ind w:right="-568"/>
        <w:jc w:val="both"/>
        <w:rPr>
          <w:rFonts w:ascii="Times New Roman" w:hAnsi="Times New Roman" w:cs="Times New Roman"/>
          <w:sz w:val="24"/>
          <w:lang w:eastAsia="en-US"/>
        </w:rPr>
      </w:pPr>
    </w:p>
    <w:p w14:paraId="3AE5B6F0" w14:textId="6431941C" w:rsidR="0028134F" w:rsidRDefault="003E2A9C" w:rsidP="00A83303">
      <w:pPr>
        <w:pStyle w:val="PargrafodaLista"/>
        <w:numPr>
          <w:ilvl w:val="2"/>
          <w:numId w:val="1"/>
        </w:numPr>
        <w:ind w:left="709" w:right="-710" w:firstLine="11"/>
        <w:jc w:val="both"/>
        <w:rPr>
          <w:rFonts w:ascii="Times New Roman" w:hAnsi="Times New Roman" w:cs="Times New Roman"/>
          <w:sz w:val="24"/>
          <w:lang w:eastAsia="en-US"/>
        </w:rPr>
      </w:pPr>
      <w:r w:rsidRPr="007B11A0">
        <w:rPr>
          <w:rFonts w:ascii="Times New Roman" w:hAnsi="Times New Roman" w:cs="Times New Roman"/>
          <w:sz w:val="24"/>
        </w:rPr>
        <w:t>contiver vícios insanáveis</w:t>
      </w:r>
      <w:r>
        <w:rPr>
          <w:rFonts w:ascii="Times New Roman" w:hAnsi="Times New Roman" w:cs="Times New Roman"/>
          <w:sz w:val="24"/>
        </w:rPr>
        <w:t>;</w:t>
      </w:r>
    </w:p>
    <w:p w14:paraId="5D0BD33B" w14:textId="77777777" w:rsidR="003E2A9C" w:rsidRDefault="003E2A9C" w:rsidP="00A83303">
      <w:pPr>
        <w:pStyle w:val="PargrafodaLista"/>
        <w:ind w:right="-710"/>
        <w:jc w:val="both"/>
        <w:rPr>
          <w:rFonts w:ascii="Times New Roman" w:hAnsi="Times New Roman" w:cs="Times New Roman"/>
          <w:sz w:val="24"/>
          <w:lang w:eastAsia="en-US"/>
        </w:rPr>
      </w:pPr>
    </w:p>
    <w:p w14:paraId="64A69E2C" w14:textId="29B36F34" w:rsidR="003E2A9C" w:rsidRDefault="003E2A9C" w:rsidP="00A83303">
      <w:pPr>
        <w:pStyle w:val="PargrafodaLista"/>
        <w:numPr>
          <w:ilvl w:val="2"/>
          <w:numId w:val="1"/>
        </w:numPr>
        <w:ind w:left="709" w:right="-710" w:firstLine="11"/>
        <w:jc w:val="both"/>
        <w:rPr>
          <w:rFonts w:ascii="Times New Roman" w:hAnsi="Times New Roman" w:cs="Times New Roman"/>
          <w:sz w:val="24"/>
          <w:lang w:eastAsia="en-US"/>
        </w:rPr>
      </w:pPr>
      <w:r w:rsidRPr="007B11A0">
        <w:rPr>
          <w:rFonts w:ascii="Times New Roman" w:hAnsi="Times New Roman" w:cs="Times New Roman"/>
          <w:sz w:val="24"/>
        </w:rPr>
        <w:t>não obedecer às especificações técnicas contidas no Termo de Referência</w:t>
      </w:r>
      <w:r>
        <w:rPr>
          <w:rFonts w:ascii="Times New Roman" w:hAnsi="Times New Roman" w:cs="Times New Roman"/>
          <w:sz w:val="24"/>
        </w:rPr>
        <w:t>;</w:t>
      </w:r>
    </w:p>
    <w:p w14:paraId="63BDDF87" w14:textId="77777777" w:rsidR="003E2A9C" w:rsidRPr="003E2A9C" w:rsidRDefault="003E2A9C" w:rsidP="00A83303">
      <w:pPr>
        <w:ind w:right="-710"/>
        <w:jc w:val="both"/>
        <w:rPr>
          <w:rFonts w:ascii="Times New Roman" w:hAnsi="Times New Roman" w:cs="Times New Roman"/>
          <w:sz w:val="24"/>
          <w:lang w:eastAsia="en-US"/>
        </w:rPr>
      </w:pPr>
    </w:p>
    <w:p w14:paraId="49501F69" w14:textId="43B3E674" w:rsidR="003E2A9C" w:rsidRDefault="003E2A9C" w:rsidP="00A83303">
      <w:pPr>
        <w:pStyle w:val="PargrafodaLista"/>
        <w:numPr>
          <w:ilvl w:val="2"/>
          <w:numId w:val="1"/>
        </w:numPr>
        <w:ind w:left="709" w:right="-710" w:firstLine="11"/>
        <w:jc w:val="both"/>
        <w:rPr>
          <w:rFonts w:ascii="Times New Roman" w:hAnsi="Times New Roman" w:cs="Times New Roman"/>
          <w:sz w:val="24"/>
          <w:lang w:eastAsia="en-US"/>
        </w:rPr>
      </w:pPr>
      <w:r w:rsidRPr="007B11A0">
        <w:rPr>
          <w:rFonts w:ascii="Times New Roman" w:hAnsi="Times New Roman" w:cs="Times New Roman"/>
          <w:sz w:val="24"/>
        </w:rPr>
        <w:t>apresentar preços inexequíveis ou permanecerem acima do preço máximo definido para a contratação</w:t>
      </w:r>
      <w:r>
        <w:rPr>
          <w:rFonts w:ascii="Times New Roman" w:hAnsi="Times New Roman" w:cs="Times New Roman"/>
          <w:sz w:val="24"/>
        </w:rPr>
        <w:t>;</w:t>
      </w:r>
    </w:p>
    <w:p w14:paraId="679CD238" w14:textId="77777777" w:rsidR="003E2A9C" w:rsidRDefault="003E2A9C" w:rsidP="00A83303">
      <w:pPr>
        <w:pStyle w:val="PargrafodaLista"/>
        <w:ind w:right="-710"/>
        <w:jc w:val="both"/>
        <w:rPr>
          <w:rFonts w:ascii="Times New Roman" w:hAnsi="Times New Roman" w:cs="Times New Roman"/>
          <w:sz w:val="24"/>
          <w:lang w:eastAsia="en-US"/>
        </w:rPr>
      </w:pPr>
    </w:p>
    <w:p w14:paraId="68E44F01" w14:textId="02B4BBD0" w:rsidR="003E2A9C" w:rsidRDefault="003E2A9C" w:rsidP="00A83303">
      <w:pPr>
        <w:pStyle w:val="PargrafodaLista"/>
        <w:numPr>
          <w:ilvl w:val="2"/>
          <w:numId w:val="1"/>
        </w:numPr>
        <w:ind w:left="709" w:right="-710" w:firstLine="11"/>
        <w:jc w:val="both"/>
        <w:rPr>
          <w:rFonts w:ascii="Times New Roman" w:hAnsi="Times New Roman" w:cs="Times New Roman"/>
          <w:sz w:val="24"/>
          <w:lang w:eastAsia="en-US"/>
        </w:rPr>
      </w:pPr>
      <w:r w:rsidRPr="007B11A0">
        <w:rPr>
          <w:rFonts w:ascii="Times New Roman" w:hAnsi="Times New Roman" w:cs="Times New Roman"/>
          <w:sz w:val="24"/>
        </w:rPr>
        <w:t>não tiverem sua exequibilidade demonstrada, quando exigido pela Administração</w:t>
      </w:r>
      <w:r>
        <w:rPr>
          <w:rFonts w:ascii="Times New Roman" w:hAnsi="Times New Roman" w:cs="Times New Roman"/>
          <w:sz w:val="24"/>
        </w:rPr>
        <w:t>;</w:t>
      </w:r>
    </w:p>
    <w:p w14:paraId="6A95BC5A" w14:textId="77777777" w:rsidR="003E2A9C" w:rsidRPr="003E2A9C" w:rsidRDefault="003E2A9C" w:rsidP="00A83303">
      <w:pPr>
        <w:ind w:right="-710"/>
        <w:jc w:val="both"/>
        <w:rPr>
          <w:rFonts w:ascii="Times New Roman" w:hAnsi="Times New Roman" w:cs="Times New Roman"/>
          <w:sz w:val="24"/>
          <w:lang w:eastAsia="en-US"/>
        </w:rPr>
      </w:pPr>
    </w:p>
    <w:p w14:paraId="4E5588A6" w14:textId="2B7FE2EE" w:rsidR="003E2A9C" w:rsidRPr="003E2A9C" w:rsidRDefault="003E2A9C" w:rsidP="00A83303">
      <w:pPr>
        <w:pStyle w:val="PargrafodaLista"/>
        <w:numPr>
          <w:ilvl w:val="2"/>
          <w:numId w:val="1"/>
        </w:numPr>
        <w:ind w:left="709" w:right="-710" w:firstLine="11"/>
        <w:jc w:val="both"/>
        <w:rPr>
          <w:rFonts w:ascii="Times New Roman" w:hAnsi="Times New Roman" w:cs="Times New Roman"/>
          <w:sz w:val="24"/>
          <w:lang w:eastAsia="en-US"/>
        </w:rPr>
      </w:pPr>
      <w:r w:rsidRPr="007B11A0">
        <w:rPr>
          <w:rFonts w:ascii="Times New Roman" w:hAnsi="Times New Roman" w:cs="Times New Roman"/>
          <w:sz w:val="24"/>
        </w:rPr>
        <w:t>apresentar desconformidade com quaisquer outras exigências deste Edital ou seus anexos, desde que insanável</w:t>
      </w:r>
      <w:r>
        <w:rPr>
          <w:rFonts w:ascii="Times New Roman" w:hAnsi="Times New Roman" w:cs="Times New Roman"/>
          <w:sz w:val="24"/>
        </w:rPr>
        <w:t>.</w:t>
      </w:r>
    </w:p>
    <w:p w14:paraId="155920FF" w14:textId="1482F604" w:rsidR="00087FCF" w:rsidRDefault="00087FCF" w:rsidP="00A83303">
      <w:pPr>
        <w:pStyle w:val="PargrafodaLista"/>
        <w:ind w:left="284" w:right="-568"/>
        <w:jc w:val="both"/>
        <w:rPr>
          <w:rFonts w:ascii="Times New Roman" w:hAnsi="Times New Roman" w:cs="Times New Roman"/>
          <w:sz w:val="24"/>
          <w:lang w:eastAsia="en-US"/>
        </w:rPr>
      </w:pPr>
    </w:p>
    <w:p w14:paraId="48227913" w14:textId="7A0F294E" w:rsidR="00B96EDB" w:rsidRDefault="000A6E33" w:rsidP="00A83303">
      <w:pPr>
        <w:pStyle w:val="PargrafodaLista"/>
        <w:numPr>
          <w:ilvl w:val="1"/>
          <w:numId w:val="1"/>
        </w:numPr>
        <w:tabs>
          <w:tab w:val="clear" w:pos="0"/>
          <w:tab w:val="num" w:pos="851"/>
        </w:tabs>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No </w:t>
      </w:r>
      <w:r w:rsidRPr="007B11A0">
        <w:rPr>
          <w:rFonts w:ascii="Times New Roman" w:hAnsi="Times New Roman" w:cs="Times New Roman"/>
          <w:sz w:val="24"/>
        </w:rPr>
        <w:t>caso dos produtos licitados, é indício de inexequibilidade das propostas valores inferiores a 50% (cinquenta por cento) do valor orçado pela Administração</w:t>
      </w:r>
      <w:r w:rsidR="00C074DA" w:rsidRPr="00DA788B">
        <w:rPr>
          <w:rFonts w:ascii="Times New Roman" w:hAnsi="Times New Roman" w:cs="Times New Roman"/>
          <w:sz w:val="24"/>
          <w:lang w:eastAsia="en-US"/>
        </w:rPr>
        <w:t>.</w:t>
      </w:r>
    </w:p>
    <w:p w14:paraId="493ACAC2" w14:textId="77777777" w:rsidR="00B96EDB" w:rsidRPr="00B96EDB" w:rsidRDefault="00B96EDB" w:rsidP="00A83303">
      <w:pPr>
        <w:pStyle w:val="PargrafodaLista"/>
        <w:ind w:right="-568"/>
        <w:rPr>
          <w:rFonts w:ascii="Times New Roman" w:hAnsi="Times New Roman" w:cs="Times New Roman"/>
          <w:sz w:val="24"/>
          <w:lang w:eastAsia="en-US"/>
        </w:rPr>
      </w:pPr>
    </w:p>
    <w:p w14:paraId="7A37C984" w14:textId="7E1480CA" w:rsidR="00B96EDB" w:rsidRPr="00635CDB" w:rsidRDefault="000A6E33" w:rsidP="00A83303">
      <w:pPr>
        <w:pStyle w:val="PargrafodaLista"/>
        <w:numPr>
          <w:ilvl w:val="2"/>
          <w:numId w:val="1"/>
        </w:numPr>
        <w:ind w:right="-568"/>
        <w:jc w:val="both"/>
        <w:rPr>
          <w:rFonts w:ascii="Times New Roman" w:hAnsi="Times New Roman" w:cs="Times New Roman"/>
          <w:sz w:val="24"/>
          <w:lang w:eastAsia="en-US"/>
        </w:rPr>
      </w:pPr>
      <w:r w:rsidRPr="00635CDB">
        <w:rPr>
          <w:rFonts w:ascii="Times New Roman" w:hAnsi="Times New Roman" w:cs="Times New Roman"/>
          <w:sz w:val="24"/>
          <w:lang w:eastAsia="en-US"/>
        </w:rPr>
        <w:t xml:space="preserve">A </w:t>
      </w:r>
      <w:r w:rsidRPr="00635CDB">
        <w:rPr>
          <w:rFonts w:ascii="Times New Roman" w:hAnsi="Times New Roman" w:cs="Times New Roman"/>
          <w:sz w:val="24"/>
        </w:rPr>
        <w:t xml:space="preserve">inexequibilidade, na hipótese de que trata o </w:t>
      </w:r>
      <w:r w:rsidR="00AE6BBE">
        <w:rPr>
          <w:rFonts w:ascii="Times New Roman" w:hAnsi="Times New Roman" w:cs="Times New Roman"/>
          <w:sz w:val="24"/>
        </w:rPr>
        <w:t>item 5.10</w:t>
      </w:r>
      <w:r w:rsidRPr="00635CDB">
        <w:rPr>
          <w:rFonts w:ascii="Times New Roman" w:hAnsi="Times New Roman" w:cs="Times New Roman"/>
          <w:sz w:val="24"/>
        </w:rPr>
        <w:t xml:space="preserve">, só será considerada após diligência do pregoeiro, que comprove: </w:t>
      </w:r>
    </w:p>
    <w:p w14:paraId="11E69999" w14:textId="77777777" w:rsidR="000A6E33" w:rsidRPr="000A6E33" w:rsidRDefault="000A6E33" w:rsidP="00A83303">
      <w:pPr>
        <w:pStyle w:val="PargrafodaLista"/>
        <w:rPr>
          <w:rFonts w:ascii="Times New Roman" w:hAnsi="Times New Roman" w:cs="Times New Roman"/>
          <w:sz w:val="24"/>
          <w:lang w:eastAsia="en-US"/>
        </w:rPr>
      </w:pPr>
    </w:p>
    <w:p w14:paraId="10C287F6" w14:textId="19707FEA" w:rsidR="000A6E33" w:rsidRDefault="000A6E33" w:rsidP="007B4C61">
      <w:pPr>
        <w:pStyle w:val="PargrafodaLista"/>
        <w:numPr>
          <w:ilvl w:val="0"/>
          <w:numId w:val="8"/>
        </w:numPr>
        <w:ind w:right="-568"/>
        <w:jc w:val="both"/>
        <w:rPr>
          <w:rFonts w:ascii="Times New Roman" w:hAnsi="Times New Roman" w:cs="Times New Roman"/>
          <w:sz w:val="24"/>
          <w:lang w:eastAsia="en-US"/>
        </w:rPr>
      </w:pPr>
      <w:r w:rsidRPr="007B11A0">
        <w:rPr>
          <w:rFonts w:ascii="Times New Roman" w:hAnsi="Times New Roman" w:cs="Times New Roman"/>
          <w:sz w:val="24"/>
        </w:rPr>
        <w:t>que o custo do licitante ultrapassa o valor da proposta</w:t>
      </w:r>
      <w:r>
        <w:rPr>
          <w:rFonts w:ascii="Times New Roman" w:hAnsi="Times New Roman" w:cs="Times New Roman"/>
          <w:sz w:val="24"/>
        </w:rPr>
        <w:t>; e</w:t>
      </w:r>
    </w:p>
    <w:p w14:paraId="4299C4A9" w14:textId="77777777" w:rsidR="000A6E33" w:rsidRDefault="000A6E33" w:rsidP="00A83303">
      <w:pPr>
        <w:pStyle w:val="PargrafodaLista"/>
        <w:ind w:left="1224" w:right="-568"/>
        <w:jc w:val="both"/>
        <w:rPr>
          <w:rFonts w:ascii="Times New Roman" w:hAnsi="Times New Roman" w:cs="Times New Roman"/>
          <w:sz w:val="24"/>
          <w:lang w:eastAsia="en-US"/>
        </w:rPr>
      </w:pPr>
    </w:p>
    <w:p w14:paraId="4102DE3A" w14:textId="584E8CAC" w:rsidR="000A6E33" w:rsidRDefault="00831A74" w:rsidP="00A83303">
      <w:pPr>
        <w:pStyle w:val="PargrafodaLista"/>
        <w:ind w:left="1224" w:right="-568"/>
        <w:jc w:val="both"/>
        <w:rPr>
          <w:rFonts w:ascii="Times New Roman" w:hAnsi="Times New Roman" w:cs="Times New Roman"/>
          <w:sz w:val="24"/>
          <w:lang w:eastAsia="en-US"/>
        </w:rPr>
      </w:pPr>
      <w:r>
        <w:rPr>
          <w:rFonts w:ascii="Times New Roman" w:hAnsi="Times New Roman" w:cs="Times New Roman"/>
          <w:sz w:val="24"/>
        </w:rPr>
        <w:t xml:space="preserve">b) </w:t>
      </w:r>
      <w:r w:rsidR="000A6E33" w:rsidRPr="007B11A0">
        <w:rPr>
          <w:rFonts w:ascii="Times New Roman" w:hAnsi="Times New Roman" w:cs="Times New Roman"/>
          <w:sz w:val="24"/>
        </w:rPr>
        <w:t>inexistirem custos de oportunidade capazes de justificar o vulto da oferta</w:t>
      </w:r>
      <w:r w:rsidR="000A6E33">
        <w:rPr>
          <w:rFonts w:ascii="Times New Roman" w:hAnsi="Times New Roman" w:cs="Times New Roman"/>
          <w:sz w:val="24"/>
        </w:rPr>
        <w:t>.</w:t>
      </w:r>
    </w:p>
    <w:p w14:paraId="36D2E7FC" w14:textId="77777777" w:rsidR="00B96EDB" w:rsidRPr="00B96EDB" w:rsidRDefault="00B96EDB" w:rsidP="00A83303">
      <w:pPr>
        <w:pStyle w:val="PargrafodaLista"/>
        <w:ind w:left="426" w:right="-568"/>
        <w:rPr>
          <w:rFonts w:ascii="Times New Roman" w:hAnsi="Times New Roman" w:cs="Times New Roman"/>
          <w:sz w:val="24"/>
          <w:lang w:eastAsia="en-US"/>
        </w:rPr>
      </w:pPr>
    </w:p>
    <w:p w14:paraId="2C060F84" w14:textId="7AA4A0D3" w:rsidR="000A6E33" w:rsidRDefault="000A6E33" w:rsidP="00A83303">
      <w:pPr>
        <w:pStyle w:val="PargrafodaLista"/>
        <w:numPr>
          <w:ilvl w:val="1"/>
          <w:numId w:val="1"/>
        </w:numPr>
        <w:tabs>
          <w:tab w:val="clear" w:pos="0"/>
          <w:tab w:val="num" w:pos="851"/>
        </w:tabs>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Se a proposta ou lance vencedor for desclassificado, a Pregoeira examinará a proposta ou lance subsequente, e assim sucessivamente, na ordem de classificação. </w:t>
      </w:r>
    </w:p>
    <w:p w14:paraId="18BAC2C1" w14:textId="77777777" w:rsidR="000A6E33" w:rsidRDefault="000A6E33" w:rsidP="00A83303">
      <w:pPr>
        <w:pStyle w:val="PargrafodaLista"/>
        <w:ind w:left="284" w:right="-568"/>
        <w:jc w:val="both"/>
        <w:rPr>
          <w:rFonts w:ascii="Times New Roman" w:hAnsi="Times New Roman" w:cs="Times New Roman"/>
          <w:sz w:val="24"/>
          <w:lang w:eastAsia="en-US"/>
        </w:rPr>
      </w:pPr>
    </w:p>
    <w:p w14:paraId="4B487C3C" w14:textId="201A4CEE" w:rsidR="00B96EDB" w:rsidRDefault="00B96EDB" w:rsidP="00A83303">
      <w:pPr>
        <w:pStyle w:val="PargrafodaLista"/>
        <w:numPr>
          <w:ilvl w:val="1"/>
          <w:numId w:val="1"/>
        </w:numPr>
        <w:tabs>
          <w:tab w:val="clear" w:pos="0"/>
          <w:tab w:val="num" w:pos="851"/>
        </w:tabs>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Havendo </w:t>
      </w:r>
      <w:r w:rsidRPr="00171407">
        <w:rPr>
          <w:rFonts w:ascii="Times New Roman" w:hAnsi="Times New Roman" w:cs="Times New Roman"/>
          <w:sz w:val="24"/>
          <w:lang w:eastAsia="en-US"/>
        </w:rPr>
        <w:t>necessidade, a sessão será suspensa, informando-se no “chat” a nova data e horário para a sua continuidade.</w:t>
      </w:r>
    </w:p>
    <w:p w14:paraId="5B2E8505" w14:textId="77777777" w:rsidR="00B96EDB" w:rsidRPr="00B96EDB" w:rsidRDefault="00B96EDB" w:rsidP="00A83303">
      <w:pPr>
        <w:pStyle w:val="PargrafodaLista"/>
        <w:ind w:left="426" w:right="-568"/>
        <w:rPr>
          <w:rFonts w:ascii="Times New Roman" w:hAnsi="Times New Roman" w:cs="Times New Roman"/>
          <w:sz w:val="24"/>
          <w:lang w:eastAsia="en-US"/>
        </w:rPr>
      </w:pPr>
    </w:p>
    <w:p w14:paraId="2CC26AF5" w14:textId="3E560CE1" w:rsidR="00B92128" w:rsidRPr="004C6BA6" w:rsidRDefault="00B96EDB" w:rsidP="00A83303">
      <w:pPr>
        <w:pStyle w:val="PargrafodaLista"/>
        <w:numPr>
          <w:ilvl w:val="1"/>
          <w:numId w:val="1"/>
        </w:numPr>
        <w:tabs>
          <w:tab w:val="clear" w:pos="0"/>
          <w:tab w:val="num" w:pos="851"/>
        </w:tabs>
        <w:ind w:left="284" w:right="-568" w:firstLine="0"/>
        <w:jc w:val="both"/>
        <w:rPr>
          <w:rFonts w:ascii="Times New Roman" w:hAnsi="Times New Roman" w:cs="Times New Roman"/>
          <w:sz w:val="24"/>
          <w:lang w:eastAsia="en-US"/>
        </w:rPr>
      </w:pPr>
      <w:r>
        <w:rPr>
          <w:rFonts w:ascii="Times New Roman" w:hAnsi="Times New Roman" w:cs="Times New Roman"/>
          <w:sz w:val="24"/>
          <w:lang w:eastAsia="en-US"/>
        </w:rPr>
        <w:t xml:space="preserve">Encerrada a </w:t>
      </w:r>
      <w:r w:rsidRPr="00171407">
        <w:rPr>
          <w:rFonts w:ascii="Times New Roman" w:hAnsi="Times New Roman" w:cs="Times New Roman"/>
          <w:sz w:val="24"/>
          <w:lang w:eastAsia="en-US"/>
        </w:rPr>
        <w:t xml:space="preserve">análise quanto à aceitação da proposta, será iniciada a fase de habilitação, observado o disposto neste </w:t>
      </w:r>
      <w:r w:rsidR="000A6E33">
        <w:rPr>
          <w:rFonts w:ascii="Times New Roman" w:hAnsi="Times New Roman" w:cs="Times New Roman"/>
          <w:sz w:val="24"/>
          <w:lang w:eastAsia="en-US"/>
        </w:rPr>
        <w:t>Edital</w:t>
      </w:r>
      <w:r w:rsidRPr="00171407">
        <w:rPr>
          <w:rFonts w:ascii="Times New Roman" w:hAnsi="Times New Roman" w:cs="Times New Roman"/>
          <w:sz w:val="24"/>
          <w:lang w:eastAsia="en-US"/>
        </w:rPr>
        <w:t>. </w:t>
      </w:r>
    </w:p>
    <w:p w14:paraId="110B9958" w14:textId="77777777" w:rsidR="00C074DA" w:rsidRDefault="00C074DA" w:rsidP="00A83303">
      <w:pPr>
        <w:pStyle w:val="Ttulo1"/>
        <w:spacing w:before="0" w:after="0" w:line="240" w:lineRule="auto"/>
        <w:ind w:right="-568"/>
        <w:rPr>
          <w:rFonts w:ascii="Times New Roman" w:hAnsi="Times New Roman" w:cs="Times New Roman"/>
          <w:sz w:val="24"/>
        </w:rPr>
      </w:pPr>
      <w:bookmarkStart w:id="6" w:name="_Toc209442950"/>
      <w:r w:rsidRPr="00DA788B">
        <w:rPr>
          <w:rFonts w:ascii="Times New Roman" w:hAnsi="Times New Roman" w:cs="Times New Roman"/>
          <w:sz w:val="24"/>
        </w:rPr>
        <w:lastRenderedPageBreak/>
        <w:t>HABILITAÇÃO</w:t>
      </w:r>
      <w:bookmarkEnd w:id="6"/>
    </w:p>
    <w:p w14:paraId="759B169A" w14:textId="77777777" w:rsidR="00263B69" w:rsidRPr="00263B69" w:rsidRDefault="00263B69" w:rsidP="00A83303">
      <w:pPr>
        <w:ind w:right="-568"/>
        <w:rPr>
          <w:lang w:eastAsia="zh-CN" w:bidi="hi-IN"/>
        </w:rPr>
      </w:pPr>
    </w:p>
    <w:p w14:paraId="0506857C" w14:textId="6AB5250E" w:rsidR="00C074DA" w:rsidRPr="00DA788B" w:rsidRDefault="00BB6891" w:rsidP="00A83303">
      <w:pPr>
        <w:numPr>
          <w:ilvl w:val="1"/>
          <w:numId w:val="1"/>
        </w:numPr>
        <w:ind w:left="284" w:right="-568" w:firstLine="0"/>
        <w:contextualSpacing/>
        <w:jc w:val="both"/>
        <w:rPr>
          <w:rFonts w:ascii="Times New Roman" w:hAnsi="Times New Roman" w:cs="Times New Roman"/>
          <w:b/>
          <w:sz w:val="24"/>
          <w:lang w:eastAsia="ar-SA"/>
        </w:rPr>
      </w:pPr>
      <w:r w:rsidRPr="00DA788B">
        <w:rPr>
          <w:rFonts w:ascii="Times New Roman" w:hAnsi="Times New Roman" w:cs="Times New Roman"/>
          <w:sz w:val="24"/>
          <w:lang w:eastAsia="ar-SA"/>
        </w:rPr>
        <w:t xml:space="preserve">Os </w:t>
      </w:r>
      <w:r w:rsidR="000A6E33" w:rsidRPr="007B11A0">
        <w:rPr>
          <w:rFonts w:ascii="Times New Roman" w:hAnsi="Times New Roman" w:cs="Times New Roman"/>
          <w:sz w:val="24"/>
        </w:rPr>
        <w:t xml:space="preserve">documentos previstos no </w:t>
      </w:r>
      <w:r w:rsidR="000A6E33" w:rsidRPr="00E97705">
        <w:rPr>
          <w:rFonts w:ascii="Times New Roman" w:hAnsi="Times New Roman" w:cs="Times New Roman"/>
          <w:b/>
          <w:color w:val="000000" w:themeColor="text1"/>
          <w:sz w:val="24"/>
        </w:rPr>
        <w:t xml:space="preserve">Anexo </w:t>
      </w:r>
      <w:r w:rsidR="0034121E">
        <w:rPr>
          <w:rFonts w:ascii="Times New Roman" w:hAnsi="Times New Roman" w:cs="Times New Roman"/>
          <w:b/>
          <w:color w:val="000000" w:themeColor="text1"/>
          <w:sz w:val="24"/>
        </w:rPr>
        <w:t>I</w:t>
      </w:r>
      <w:r w:rsidR="000A6E33" w:rsidRPr="00E97705">
        <w:rPr>
          <w:rFonts w:ascii="Times New Roman" w:hAnsi="Times New Roman" w:cs="Times New Roman"/>
          <w:b/>
          <w:color w:val="000000" w:themeColor="text1"/>
          <w:sz w:val="24"/>
        </w:rPr>
        <w:t>I – Termo de Referência</w:t>
      </w:r>
      <w:r w:rsidR="000A6E33" w:rsidRPr="007B11A0">
        <w:rPr>
          <w:rFonts w:ascii="Times New Roman" w:hAnsi="Times New Roman" w:cs="Times New Roman"/>
          <w:sz w:val="24"/>
        </w:rPr>
        <w:t xml:space="preserve">, necessários e suficientes para demonstrar a capacidade do licitante de realizar o objeto da licitação, serão exigidos para fins de habilitação, nos termos dos </w:t>
      </w:r>
      <w:hyperlink r:id="rId31" w:anchor="art62" w:history="1">
        <w:r w:rsidR="000A6E33" w:rsidRPr="007B11A0">
          <w:rPr>
            <w:rStyle w:val="Hyperlink"/>
            <w:rFonts w:ascii="Times New Roman" w:hAnsi="Times New Roman" w:cs="Times New Roman"/>
            <w:color w:val="auto"/>
            <w:sz w:val="24"/>
          </w:rPr>
          <w:t>arts. 62 a 70 da Lei nº 14.133, de 2021</w:t>
        </w:r>
      </w:hyperlink>
      <w:r w:rsidR="00C074DA" w:rsidRPr="00DA788B">
        <w:rPr>
          <w:rFonts w:ascii="Times New Roman" w:hAnsi="Times New Roman" w:cs="Times New Roman"/>
          <w:sz w:val="24"/>
          <w:lang w:eastAsia="ar-SA"/>
        </w:rPr>
        <w:t>.</w:t>
      </w:r>
    </w:p>
    <w:p w14:paraId="6A47CBD8" w14:textId="64FF86AC" w:rsidR="00711FB5" w:rsidRDefault="00711FB5" w:rsidP="00A83303">
      <w:pPr>
        <w:ind w:right="-568"/>
        <w:jc w:val="both"/>
        <w:rPr>
          <w:rFonts w:ascii="Times New Roman" w:hAnsi="Times New Roman" w:cs="Times New Roman"/>
          <w:b/>
          <w:sz w:val="24"/>
          <w:lang w:eastAsia="ar-SA"/>
        </w:rPr>
      </w:pPr>
    </w:p>
    <w:p w14:paraId="3AE78E5F" w14:textId="5DDFAC2C" w:rsidR="00C13D71" w:rsidRPr="00C13D71" w:rsidRDefault="00C13D71" w:rsidP="00A83303">
      <w:pPr>
        <w:pStyle w:val="PargrafodaLista"/>
        <w:numPr>
          <w:ilvl w:val="2"/>
          <w:numId w:val="1"/>
        </w:numPr>
        <w:tabs>
          <w:tab w:val="clear" w:pos="0"/>
          <w:tab w:val="num" w:pos="1276"/>
        </w:tabs>
        <w:ind w:left="709" w:right="-568" w:firstLine="11"/>
        <w:jc w:val="both"/>
        <w:rPr>
          <w:rFonts w:ascii="Times New Roman" w:hAnsi="Times New Roman" w:cs="Times New Roman"/>
          <w:b/>
          <w:sz w:val="24"/>
          <w:lang w:eastAsia="ar-SA"/>
        </w:rPr>
      </w:pPr>
      <w:r w:rsidRPr="00D94D48">
        <w:rPr>
          <w:rFonts w:ascii="Times New Roman" w:hAnsi="Times New Roman" w:cs="Times New Roman"/>
          <w:sz w:val="24"/>
        </w:rPr>
        <w:t xml:space="preserve">A </w:t>
      </w:r>
      <w:r w:rsidR="000A6E33" w:rsidRPr="007B11A0">
        <w:rPr>
          <w:rFonts w:ascii="Times New Roman" w:hAnsi="Times New Roman" w:cs="Times New Roman"/>
          <w:sz w:val="24"/>
        </w:rPr>
        <w:t>documentação exigida para fins de habilitação jurídica, fiscal, social e trabalhista e econômico-ﬁnanceira, poderá ser substituída pelo registro cadastral no SICAF</w:t>
      </w:r>
      <w:r w:rsidRPr="00D94D48">
        <w:rPr>
          <w:rFonts w:ascii="Times New Roman" w:hAnsi="Times New Roman" w:cs="Times New Roman"/>
          <w:sz w:val="24"/>
        </w:rPr>
        <w:t>.</w:t>
      </w:r>
    </w:p>
    <w:p w14:paraId="7AEDD04A" w14:textId="77777777" w:rsidR="00C13D71" w:rsidRPr="00D94D48" w:rsidRDefault="00C13D71" w:rsidP="00A83303">
      <w:pPr>
        <w:pStyle w:val="PargrafodaLista"/>
        <w:ind w:right="-568"/>
        <w:jc w:val="both"/>
        <w:rPr>
          <w:rFonts w:ascii="Times New Roman" w:hAnsi="Times New Roman" w:cs="Times New Roman"/>
          <w:b/>
          <w:sz w:val="24"/>
          <w:lang w:eastAsia="ar-SA"/>
        </w:rPr>
      </w:pPr>
    </w:p>
    <w:p w14:paraId="68BA60F8" w14:textId="26649A98" w:rsidR="00BB6891" w:rsidRPr="00DA788B" w:rsidRDefault="000A6E33" w:rsidP="00A83303">
      <w:pPr>
        <w:numPr>
          <w:ilvl w:val="1"/>
          <w:numId w:val="1"/>
        </w:numPr>
        <w:ind w:left="284" w:right="-568" w:firstLine="0"/>
        <w:contextualSpacing/>
        <w:jc w:val="both"/>
        <w:rPr>
          <w:rFonts w:ascii="Times New Roman" w:hAnsi="Times New Roman" w:cs="Times New Roman"/>
          <w:b/>
          <w:sz w:val="24"/>
          <w:lang w:eastAsia="ar-SA"/>
        </w:rPr>
      </w:pPr>
      <w:r>
        <w:rPr>
          <w:rFonts w:ascii="Times New Roman" w:hAnsi="Times New Roman" w:cs="Times New Roman"/>
          <w:sz w:val="24"/>
          <w:lang w:eastAsia="ar-SA"/>
        </w:rPr>
        <w:t xml:space="preserve">Quando </w:t>
      </w:r>
      <w:r w:rsidRPr="007B11A0">
        <w:rPr>
          <w:rFonts w:ascii="Times New Roman" w:hAnsi="Times New Roman" w:cs="Times New Roman"/>
          <w:sz w:val="24"/>
        </w:rPr>
        <w:t>permitida a participação de empresas estrangeiras que não funcionem no País, as exigências de habilitação serão atendidas mediante documentos equivalentes, inicialmente apresentados em tradução livr</w:t>
      </w:r>
      <w:r>
        <w:rPr>
          <w:rFonts w:ascii="Times New Roman" w:hAnsi="Times New Roman" w:cs="Times New Roman"/>
          <w:sz w:val="24"/>
        </w:rPr>
        <w:t>e.</w:t>
      </w:r>
      <w:r w:rsidR="00BB6891" w:rsidRPr="00DA788B">
        <w:rPr>
          <w:rFonts w:ascii="Times New Roman" w:hAnsi="Times New Roman" w:cs="Times New Roman"/>
          <w:sz w:val="24"/>
          <w:lang w:eastAsia="ar-SA"/>
        </w:rPr>
        <w:t xml:space="preserve">  </w:t>
      </w:r>
    </w:p>
    <w:p w14:paraId="1BEB632D" w14:textId="77777777" w:rsidR="00593FA7" w:rsidRPr="000A6E33" w:rsidRDefault="00593FA7" w:rsidP="00A83303">
      <w:pPr>
        <w:ind w:right="-568"/>
        <w:jc w:val="both"/>
        <w:rPr>
          <w:rFonts w:ascii="Times New Roman" w:hAnsi="Times New Roman" w:cs="Times New Roman"/>
          <w:sz w:val="24"/>
        </w:rPr>
      </w:pPr>
      <w:bookmarkStart w:id="7" w:name="_Hlk130993935"/>
    </w:p>
    <w:bookmarkEnd w:id="7"/>
    <w:p w14:paraId="7EA60640" w14:textId="340DFC81" w:rsidR="00C074DA" w:rsidRPr="00A678FC" w:rsidRDefault="000A6E33" w:rsidP="00A83303">
      <w:pPr>
        <w:numPr>
          <w:ilvl w:val="2"/>
          <w:numId w:val="1"/>
        </w:numPr>
        <w:ind w:left="709" w:right="-568" w:firstLine="11"/>
        <w:contextualSpacing/>
        <w:jc w:val="both"/>
        <w:rPr>
          <w:rFonts w:ascii="Times New Roman" w:hAnsi="Times New Roman" w:cs="Times New Roman"/>
          <w:sz w:val="24"/>
        </w:rPr>
      </w:pPr>
      <w:r>
        <w:rPr>
          <w:rFonts w:ascii="Times New Roman" w:hAnsi="Times New Roman" w:cs="Times New Roman"/>
          <w:sz w:val="24"/>
        </w:rPr>
        <w:t xml:space="preserve">Na </w:t>
      </w:r>
      <w:r w:rsidRPr="007B11A0">
        <w:rPr>
          <w:rFonts w:ascii="Times New Roman" w:hAnsi="Times New Roman" w:cs="Times New Roman"/>
          <w:sz w:val="24"/>
        </w:rPr>
        <w:t xml:space="preserve">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32" w:history="1">
        <w:r w:rsidRPr="007B11A0">
          <w:rPr>
            <w:rStyle w:val="Hyperlink"/>
            <w:rFonts w:ascii="Times New Roman" w:hAnsi="Times New Roman" w:cs="Times New Roman"/>
            <w:color w:val="auto"/>
            <w:sz w:val="24"/>
          </w:rPr>
          <w:t>Decreto nº 8.660, de 29 de janeiro de 2016</w:t>
        </w:r>
      </w:hyperlink>
      <w:r w:rsidRPr="007B11A0">
        <w:rPr>
          <w:rFonts w:ascii="Times New Roman" w:hAnsi="Times New Roman" w:cs="Times New Roman"/>
          <w:sz w:val="24"/>
        </w:rPr>
        <w:t>, ou de outro que venha a substituí-lo, ou consularizados pelos respectivos consulados ou embaixadas</w:t>
      </w:r>
      <w:r w:rsidR="00C074DA" w:rsidRPr="00A678FC">
        <w:rPr>
          <w:rFonts w:ascii="Times New Roman" w:hAnsi="Times New Roman" w:cs="Times New Roman"/>
          <w:sz w:val="24"/>
        </w:rPr>
        <w:t>.</w:t>
      </w:r>
    </w:p>
    <w:p w14:paraId="73513304" w14:textId="77777777" w:rsidR="007477B2" w:rsidRPr="00DA788B" w:rsidRDefault="007477B2" w:rsidP="00A83303">
      <w:pPr>
        <w:ind w:right="-568"/>
        <w:contextualSpacing/>
        <w:jc w:val="both"/>
        <w:rPr>
          <w:rFonts w:ascii="Times New Roman" w:hAnsi="Times New Roman" w:cs="Times New Roman"/>
          <w:sz w:val="24"/>
        </w:rPr>
      </w:pPr>
    </w:p>
    <w:p w14:paraId="1D48F771" w14:textId="20015A14" w:rsidR="00C074DA" w:rsidRPr="00DA788B" w:rsidRDefault="00A51CED" w:rsidP="00A83303">
      <w:pPr>
        <w:numPr>
          <w:ilvl w:val="1"/>
          <w:numId w:val="1"/>
        </w:numPr>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Os </w:t>
      </w:r>
      <w:r w:rsidRPr="007B11A0">
        <w:rPr>
          <w:rFonts w:ascii="Times New Roman" w:hAnsi="Times New Roman" w:cs="Times New Roman"/>
          <w:sz w:val="24"/>
        </w:rPr>
        <w:t>documentos exigidos para fins de habilitação poderão ser apresentados em original ou por autenticação digital</w:t>
      </w:r>
      <w:r w:rsidR="00C074DA" w:rsidRPr="00DA788B">
        <w:rPr>
          <w:rFonts w:ascii="Times New Roman" w:hAnsi="Times New Roman" w:cs="Times New Roman"/>
          <w:sz w:val="24"/>
        </w:rPr>
        <w:t>.</w:t>
      </w:r>
    </w:p>
    <w:p w14:paraId="7B745EA7" w14:textId="77777777" w:rsidR="007477B2" w:rsidRPr="00DA788B" w:rsidRDefault="007477B2" w:rsidP="00A83303">
      <w:pPr>
        <w:ind w:right="-568"/>
        <w:contextualSpacing/>
        <w:jc w:val="both"/>
        <w:rPr>
          <w:rFonts w:ascii="Times New Roman" w:hAnsi="Times New Roman" w:cs="Times New Roman"/>
          <w:sz w:val="24"/>
        </w:rPr>
      </w:pPr>
    </w:p>
    <w:p w14:paraId="561AFF4E" w14:textId="5556D8CE" w:rsidR="00C074DA" w:rsidRPr="00B47B15" w:rsidRDefault="00A51CED" w:rsidP="00A83303">
      <w:pPr>
        <w:numPr>
          <w:ilvl w:val="1"/>
          <w:numId w:val="1"/>
        </w:numPr>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Os </w:t>
      </w:r>
      <w:r w:rsidRPr="007B11A0">
        <w:rPr>
          <w:rFonts w:ascii="Times New Roman" w:hAnsi="Times New Roman" w:cs="Times New Roman"/>
          <w:sz w:val="24"/>
        </w:rPr>
        <w:t>documentos exigidos para fins de habilitação poderão ser substituídos por registro cadastral emitido pelo órgão contratante</w:t>
      </w:r>
      <w:r>
        <w:rPr>
          <w:rFonts w:ascii="Times New Roman" w:hAnsi="Times New Roman" w:cs="Times New Roman"/>
          <w:sz w:val="24"/>
        </w:rPr>
        <w:t>.</w:t>
      </w:r>
    </w:p>
    <w:p w14:paraId="5350E276" w14:textId="77777777" w:rsidR="00B47B15" w:rsidRPr="00B47B15" w:rsidRDefault="00B47B15" w:rsidP="00A83303">
      <w:pPr>
        <w:ind w:left="284" w:right="-568"/>
        <w:contextualSpacing/>
        <w:jc w:val="both"/>
        <w:rPr>
          <w:rFonts w:ascii="Times New Roman" w:hAnsi="Times New Roman" w:cs="Times New Roman"/>
          <w:sz w:val="24"/>
        </w:rPr>
      </w:pPr>
    </w:p>
    <w:p w14:paraId="19FFAD57" w14:textId="228D1187" w:rsidR="00B47B15" w:rsidRPr="005858F6" w:rsidRDefault="00A51CED" w:rsidP="00A83303">
      <w:pPr>
        <w:numPr>
          <w:ilvl w:val="1"/>
          <w:numId w:val="1"/>
        </w:numPr>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Será </w:t>
      </w:r>
      <w:r w:rsidRPr="007B11A0">
        <w:rPr>
          <w:rFonts w:ascii="Times New Roman" w:hAnsi="Times New Roman" w:cs="Times New Roman"/>
          <w:sz w:val="24"/>
        </w:rPr>
        <w:t>verificado se o licitante apresentou declaração de que atende aos requisitos de habilitação, e o declarante responderá pela veracidade das informações prestadas, na forma da lei (</w:t>
      </w:r>
      <w:hyperlink r:id="rId33" w:anchor="art63" w:history="1">
        <w:r w:rsidRPr="007B11A0">
          <w:rPr>
            <w:rStyle w:val="Hyperlink"/>
            <w:rFonts w:ascii="Times New Roman" w:hAnsi="Times New Roman" w:cs="Times New Roman"/>
            <w:color w:val="auto"/>
            <w:sz w:val="24"/>
          </w:rPr>
          <w:t>art. 63, I, da Lei nº 14.133/2021</w:t>
        </w:r>
      </w:hyperlink>
      <w:r w:rsidRPr="007B11A0">
        <w:rPr>
          <w:rFonts w:ascii="Times New Roman" w:hAnsi="Times New Roman" w:cs="Times New Roman"/>
          <w:sz w:val="24"/>
        </w:rPr>
        <w:t>).</w:t>
      </w:r>
    </w:p>
    <w:p w14:paraId="33461A68" w14:textId="77777777" w:rsidR="00B47B15" w:rsidRPr="005858F6" w:rsidRDefault="00B47B15" w:rsidP="00A83303">
      <w:pPr>
        <w:ind w:right="-568"/>
        <w:jc w:val="both"/>
        <w:rPr>
          <w:rFonts w:ascii="Times New Roman" w:hAnsi="Times New Roman" w:cs="Times New Roman"/>
          <w:b/>
          <w:bCs/>
          <w:sz w:val="24"/>
        </w:rPr>
      </w:pPr>
    </w:p>
    <w:p w14:paraId="4267F39B" w14:textId="78ABD5D4" w:rsidR="00B47B15" w:rsidRPr="005858F6" w:rsidRDefault="00A51CED"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Será </w:t>
      </w:r>
      <w:r w:rsidRPr="007B11A0">
        <w:rPr>
          <w:rFonts w:ascii="Times New Roman" w:hAnsi="Times New Roman" w:cs="Times New Roman"/>
          <w:sz w:val="24"/>
        </w:rPr>
        <w:t xml:space="preserve">verificado se o licitante apresentou no sistema, sob pena de inabilitação, as declarações de que não emprega menor de 18 anos em trabalho noturno, perigoso ou insalubre e não emprega menor de 16 anos, salvo menor, a partir de 14 anos, na condição de aprendiz, nos termos do </w:t>
      </w:r>
      <w:hyperlink r:id="rId34" w:anchor="art7" w:history="1">
        <w:r w:rsidRPr="007B11A0">
          <w:rPr>
            <w:rStyle w:val="Hyperlink"/>
            <w:rFonts w:ascii="Times New Roman" w:hAnsi="Times New Roman" w:cs="Times New Roman"/>
            <w:color w:val="auto"/>
            <w:sz w:val="24"/>
          </w:rPr>
          <w:t>artigo 7°, XXXIII, da Constituição</w:t>
        </w:r>
      </w:hyperlink>
      <w:r w:rsidRPr="007B11A0">
        <w:rPr>
          <w:rFonts w:ascii="Times New Roman" w:hAnsi="Times New Roman" w:cs="Times New Roman"/>
          <w:sz w:val="24"/>
        </w:rPr>
        <w:t xml:space="preserve">; de que não possui, em sua cadeia produtiva, empregados executando trabalho degradante ou forçado, observando o disposto nos </w:t>
      </w:r>
      <w:hyperlink r:id="rId35" w:history="1">
        <w:r w:rsidRPr="007B11A0">
          <w:rPr>
            <w:rStyle w:val="Hyperlink"/>
            <w:rFonts w:ascii="Times New Roman" w:hAnsi="Times New Roman" w:cs="Times New Roman"/>
            <w:color w:val="auto"/>
            <w:sz w:val="24"/>
          </w:rPr>
          <w:t>incisos III e IV do art. 1º e no inciso III do art. 5º da Constituição Federal</w:t>
        </w:r>
      </w:hyperlink>
      <w:r w:rsidRPr="007B11A0">
        <w:rPr>
          <w:rFonts w:ascii="Times New Roman" w:hAnsi="Times New Roman" w:cs="Times New Roman"/>
          <w:sz w:val="24"/>
        </w:rPr>
        <w:t>; e de que cumpre as exigências de reserva de cargos para pessoa com deficiência e para reabilitado da Previdência Social, previstas em lei e em outras normas específicas</w:t>
      </w:r>
      <w:r w:rsidR="00B47B15" w:rsidRPr="005858F6">
        <w:rPr>
          <w:rFonts w:ascii="Times New Roman" w:hAnsi="Times New Roman" w:cs="Times New Roman"/>
          <w:sz w:val="24"/>
        </w:rPr>
        <w:t>.</w:t>
      </w:r>
    </w:p>
    <w:p w14:paraId="77074BB2" w14:textId="77777777" w:rsidR="00DD0E57" w:rsidRPr="00DD0E57" w:rsidRDefault="00DD0E57" w:rsidP="00A83303">
      <w:pPr>
        <w:ind w:right="-568"/>
        <w:jc w:val="both"/>
        <w:rPr>
          <w:rFonts w:ascii="Times New Roman" w:hAnsi="Times New Roman" w:cs="Times New Roman"/>
          <w:b/>
          <w:bCs/>
          <w:sz w:val="24"/>
        </w:rPr>
      </w:pPr>
    </w:p>
    <w:p w14:paraId="24392370" w14:textId="1729B606" w:rsidR="00DD0E57" w:rsidRPr="00A96D04" w:rsidRDefault="00A51CED" w:rsidP="00A83303">
      <w:pPr>
        <w:numPr>
          <w:ilvl w:val="1"/>
          <w:numId w:val="1"/>
        </w:numPr>
        <w:ind w:left="284" w:right="-568" w:firstLine="0"/>
        <w:contextualSpacing/>
        <w:jc w:val="both"/>
        <w:rPr>
          <w:rFonts w:ascii="Times New Roman" w:hAnsi="Times New Roman" w:cs="Times New Roman"/>
          <w:bCs/>
          <w:color w:val="000000" w:themeColor="text1"/>
          <w:sz w:val="24"/>
        </w:rPr>
      </w:pPr>
      <w:r>
        <w:rPr>
          <w:rFonts w:ascii="Times New Roman" w:hAnsi="Times New Roman" w:cs="Times New Roman"/>
          <w:sz w:val="24"/>
        </w:rPr>
        <w:t xml:space="preserve">O </w:t>
      </w:r>
      <w:r w:rsidRPr="007B11A0">
        <w:rPr>
          <w:rFonts w:ascii="Times New Roman" w:hAnsi="Times New Roman" w:cs="Times New Roman"/>
          <w:sz w:val="24"/>
        </w:rPr>
        <w:t>licitante deverá apresentar, sob pena de desclassificação, declaração de que suas propostas econômicas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r w:rsidR="00DD0E57" w:rsidRPr="00A96D04">
        <w:rPr>
          <w:rFonts w:ascii="Times New Roman" w:hAnsi="Times New Roman" w:cs="Times New Roman"/>
          <w:bCs/>
          <w:color w:val="000000" w:themeColor="text1"/>
          <w:sz w:val="24"/>
        </w:rPr>
        <w:t>.</w:t>
      </w:r>
    </w:p>
    <w:p w14:paraId="0F7AF35E" w14:textId="77777777" w:rsidR="00DD0E57" w:rsidRPr="00A51CED" w:rsidRDefault="00DD0E57" w:rsidP="00A83303">
      <w:pPr>
        <w:ind w:right="-568"/>
        <w:jc w:val="both"/>
        <w:rPr>
          <w:rFonts w:ascii="Times New Roman" w:hAnsi="Times New Roman" w:cs="Times New Roman"/>
          <w:b/>
          <w:bCs/>
          <w:sz w:val="24"/>
        </w:rPr>
      </w:pPr>
    </w:p>
    <w:p w14:paraId="651740E2" w14:textId="175E7912" w:rsidR="00E95A6F" w:rsidRPr="00A96D04" w:rsidRDefault="00A51CED" w:rsidP="00A83303">
      <w:pPr>
        <w:pStyle w:val="PargrafodaLista"/>
        <w:numPr>
          <w:ilvl w:val="1"/>
          <w:numId w:val="1"/>
        </w:numPr>
        <w:tabs>
          <w:tab w:val="clear" w:pos="0"/>
          <w:tab w:val="num" w:pos="709"/>
        </w:tabs>
        <w:ind w:left="284" w:right="-568" w:firstLine="0"/>
        <w:jc w:val="both"/>
        <w:rPr>
          <w:rFonts w:ascii="Times New Roman" w:hAnsi="Times New Roman" w:cs="Times New Roman"/>
          <w:sz w:val="24"/>
          <w:u w:val="single"/>
        </w:rPr>
      </w:pPr>
      <w:r w:rsidRPr="00A51CED">
        <w:rPr>
          <w:rFonts w:ascii="Times New Roman" w:hAnsi="Times New Roman" w:cs="Times New Roman"/>
          <w:sz w:val="24"/>
        </w:rPr>
        <w:t xml:space="preserve">A </w:t>
      </w:r>
      <w:r w:rsidRPr="007B11A0">
        <w:rPr>
          <w:rFonts w:ascii="Times New Roman" w:hAnsi="Times New Roman" w:cs="Times New Roman"/>
          <w:sz w:val="24"/>
        </w:rPr>
        <w:t>habilitação será verificada por meio do SICAF, nos documentos por ele abrangidos</w:t>
      </w:r>
      <w:r w:rsidR="00E95A6F" w:rsidRPr="00A51CED">
        <w:rPr>
          <w:rFonts w:ascii="Times New Roman" w:hAnsi="Times New Roman" w:cs="Times New Roman"/>
          <w:sz w:val="24"/>
        </w:rPr>
        <w:t>.</w:t>
      </w:r>
    </w:p>
    <w:p w14:paraId="7DA2AEC2" w14:textId="77777777" w:rsidR="00E95A6F" w:rsidRPr="00E95A6F" w:rsidRDefault="00E95A6F" w:rsidP="00A83303">
      <w:pPr>
        <w:ind w:left="284" w:right="-568"/>
        <w:contextualSpacing/>
        <w:jc w:val="both"/>
        <w:rPr>
          <w:rFonts w:ascii="Times New Roman" w:hAnsi="Times New Roman" w:cs="Times New Roman"/>
          <w:b/>
          <w:bCs/>
          <w:sz w:val="24"/>
        </w:rPr>
      </w:pPr>
    </w:p>
    <w:p w14:paraId="64C1466D" w14:textId="534519B6" w:rsidR="00C074DA" w:rsidRPr="00DA788B" w:rsidRDefault="00C074DA" w:rsidP="00A83303">
      <w:pPr>
        <w:numPr>
          <w:ilvl w:val="1"/>
          <w:numId w:val="1"/>
        </w:numPr>
        <w:ind w:left="284" w:right="-568" w:firstLine="0"/>
        <w:contextualSpacing/>
        <w:jc w:val="both"/>
        <w:rPr>
          <w:rFonts w:ascii="Times New Roman" w:hAnsi="Times New Roman" w:cs="Times New Roman"/>
          <w:b/>
          <w:bCs/>
          <w:sz w:val="24"/>
        </w:rPr>
      </w:pPr>
      <w:r w:rsidRPr="00DD0E57">
        <w:rPr>
          <w:rFonts w:ascii="Times New Roman" w:hAnsi="Times New Roman" w:cs="Times New Roman"/>
          <w:sz w:val="24"/>
        </w:rPr>
        <w:lastRenderedPageBreak/>
        <w:t xml:space="preserve">Somente </w:t>
      </w:r>
      <w:r w:rsidR="00A51CED" w:rsidRPr="007B11A0">
        <w:rPr>
          <w:rFonts w:ascii="Times New Roman" w:hAnsi="Times New Roman" w:cs="Times New Roman"/>
          <w:sz w:val="24"/>
        </w:rPr>
        <w:t>haverá a necessidade de comprovação do preenchimento de requisitos mediante apresentação dos documentos originais não-digitais quando houver dúvida em relação à integridade do documento digital ou quando a lei expressamente o exigir. (</w:t>
      </w:r>
      <w:hyperlink r:id="rId36" w:anchor="art4" w:history="1">
        <w:r w:rsidR="00A51CED" w:rsidRPr="007B11A0">
          <w:rPr>
            <w:rStyle w:val="Hyperlink"/>
            <w:rFonts w:ascii="Times New Roman" w:hAnsi="Times New Roman" w:cs="Times New Roman"/>
            <w:color w:val="auto"/>
            <w:sz w:val="24"/>
          </w:rPr>
          <w:t>IN nº 3/2018, art. 4º, §1º, e art. 6º, §4º</w:t>
        </w:r>
      </w:hyperlink>
      <w:r w:rsidR="00A51CED" w:rsidRPr="007B11A0">
        <w:rPr>
          <w:rFonts w:ascii="Times New Roman" w:hAnsi="Times New Roman" w:cs="Times New Roman"/>
          <w:sz w:val="24"/>
        </w:rPr>
        <w:t>)</w:t>
      </w:r>
      <w:r w:rsidRPr="00DA788B">
        <w:rPr>
          <w:rFonts w:ascii="Times New Roman" w:hAnsi="Times New Roman" w:cs="Times New Roman"/>
          <w:sz w:val="24"/>
        </w:rPr>
        <w:t>.</w:t>
      </w:r>
    </w:p>
    <w:p w14:paraId="32890172" w14:textId="77777777" w:rsidR="007477B2" w:rsidRPr="00DA788B" w:rsidRDefault="007477B2" w:rsidP="00A83303">
      <w:pPr>
        <w:ind w:right="-568"/>
        <w:contextualSpacing/>
        <w:jc w:val="both"/>
        <w:rPr>
          <w:rFonts w:ascii="Times New Roman" w:hAnsi="Times New Roman" w:cs="Times New Roman"/>
          <w:b/>
          <w:bCs/>
          <w:sz w:val="24"/>
        </w:rPr>
      </w:pPr>
    </w:p>
    <w:p w14:paraId="65B7A8E6" w14:textId="430057BF" w:rsidR="00C074DA" w:rsidRDefault="00A51CED" w:rsidP="00A83303">
      <w:pPr>
        <w:numPr>
          <w:ilvl w:val="1"/>
          <w:numId w:val="1"/>
        </w:numPr>
        <w:tabs>
          <w:tab w:val="clear" w:pos="0"/>
          <w:tab w:val="num" w:pos="709"/>
        </w:tabs>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É </w:t>
      </w:r>
      <w:r w:rsidRPr="007B11A0">
        <w:rPr>
          <w:rFonts w:ascii="Times New Roman" w:hAnsi="Times New Roman" w:cs="Times New Roman"/>
          <w:sz w:val="24"/>
        </w:rPr>
        <w:t>de responsabilidade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37" w:history="1">
        <w:r w:rsidRPr="007B11A0">
          <w:rPr>
            <w:rStyle w:val="Hyperlink"/>
            <w:rFonts w:ascii="Times New Roman" w:hAnsi="Times New Roman" w:cs="Times New Roman"/>
            <w:color w:val="auto"/>
            <w:sz w:val="24"/>
          </w:rPr>
          <w:t xml:space="preserve">IN nº 3/2018, art. 7º, </w:t>
        </w:r>
        <w:r w:rsidRPr="007B11A0">
          <w:rPr>
            <w:rStyle w:val="Hyperlink"/>
            <w:rFonts w:ascii="Times New Roman" w:hAnsi="Times New Roman" w:cs="Times New Roman"/>
            <w:i/>
            <w:iCs/>
            <w:color w:val="auto"/>
            <w:sz w:val="24"/>
          </w:rPr>
          <w:t>caput</w:t>
        </w:r>
      </w:hyperlink>
      <w:r w:rsidRPr="007B11A0">
        <w:rPr>
          <w:rFonts w:ascii="Times New Roman" w:hAnsi="Times New Roman" w:cs="Times New Roman"/>
          <w:sz w:val="24"/>
        </w:rPr>
        <w:t>)</w:t>
      </w:r>
      <w:r w:rsidR="00C074DA" w:rsidRPr="00DA788B">
        <w:rPr>
          <w:rFonts w:ascii="Times New Roman" w:hAnsi="Times New Roman" w:cs="Times New Roman"/>
          <w:sz w:val="24"/>
        </w:rPr>
        <w:t>.</w:t>
      </w:r>
    </w:p>
    <w:p w14:paraId="7F331845" w14:textId="77777777" w:rsidR="00A51CED" w:rsidRPr="00DA788B" w:rsidRDefault="00A51CED" w:rsidP="00A83303">
      <w:pPr>
        <w:ind w:right="-568"/>
        <w:contextualSpacing/>
        <w:jc w:val="both"/>
        <w:rPr>
          <w:rFonts w:ascii="Times New Roman" w:hAnsi="Times New Roman" w:cs="Times New Roman"/>
          <w:sz w:val="24"/>
        </w:rPr>
      </w:pPr>
    </w:p>
    <w:p w14:paraId="5D36A576" w14:textId="66FE9682" w:rsidR="007477B2" w:rsidRDefault="00A51CED"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A </w:t>
      </w:r>
      <w:r w:rsidRPr="007B11A0">
        <w:rPr>
          <w:rFonts w:ascii="Times New Roman" w:hAnsi="Times New Roman" w:cs="Times New Roman"/>
          <w:sz w:val="24"/>
        </w:rPr>
        <w:t>não observância do disposto no item anterior poderá ensejar desclassificação no momento da habilitação. (</w:t>
      </w:r>
      <w:hyperlink r:id="rId38" w:history="1">
        <w:r w:rsidRPr="007B11A0">
          <w:rPr>
            <w:rStyle w:val="Hyperlink"/>
            <w:rFonts w:ascii="Times New Roman" w:hAnsi="Times New Roman" w:cs="Times New Roman"/>
            <w:color w:val="auto"/>
            <w:sz w:val="24"/>
          </w:rPr>
          <w:t>IN nº 3/2018, art. 7º, parágrafo único</w:t>
        </w:r>
      </w:hyperlink>
      <w:r w:rsidRPr="007B11A0">
        <w:rPr>
          <w:rFonts w:ascii="Times New Roman" w:hAnsi="Times New Roman" w:cs="Times New Roman"/>
          <w:sz w:val="24"/>
        </w:rPr>
        <w:t>)</w:t>
      </w:r>
      <w:r>
        <w:rPr>
          <w:rFonts w:ascii="Times New Roman" w:hAnsi="Times New Roman" w:cs="Times New Roman"/>
          <w:sz w:val="24"/>
        </w:rPr>
        <w:t>.</w:t>
      </w:r>
    </w:p>
    <w:p w14:paraId="4FE0DBAF" w14:textId="77777777" w:rsidR="00A51CED" w:rsidRPr="00A51CED" w:rsidRDefault="00A51CED" w:rsidP="00A83303">
      <w:pPr>
        <w:pStyle w:val="PargrafodaLista"/>
        <w:ind w:left="1224" w:right="-568"/>
        <w:jc w:val="both"/>
        <w:rPr>
          <w:rFonts w:ascii="Times New Roman" w:hAnsi="Times New Roman" w:cs="Times New Roman"/>
          <w:sz w:val="24"/>
        </w:rPr>
      </w:pPr>
    </w:p>
    <w:p w14:paraId="51D76F92" w14:textId="573C31AD" w:rsidR="00C074DA" w:rsidRPr="00B47B15"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A </w:t>
      </w:r>
      <w:r w:rsidRPr="007B11A0">
        <w:rPr>
          <w:rFonts w:ascii="Times New Roman" w:hAnsi="Times New Roman" w:cs="Times New Roman"/>
          <w:sz w:val="24"/>
        </w:rPr>
        <w:t>verificação pela pregoeira, em sítios eletrônicos oficiais de órgãos e entidades emissores de certidões constitui meio legal de prova, para fins de habilitação</w:t>
      </w:r>
      <w:r w:rsidR="00C074DA" w:rsidRPr="00B47B15">
        <w:rPr>
          <w:rFonts w:ascii="Times New Roman" w:hAnsi="Times New Roman" w:cs="Times New Roman"/>
          <w:sz w:val="24"/>
        </w:rPr>
        <w:t>.</w:t>
      </w:r>
    </w:p>
    <w:p w14:paraId="1B5290AA" w14:textId="77777777" w:rsidR="007477B2" w:rsidRPr="00B47B15" w:rsidRDefault="007477B2" w:rsidP="00A83303">
      <w:pPr>
        <w:ind w:right="-568"/>
        <w:contextualSpacing/>
        <w:jc w:val="both"/>
        <w:rPr>
          <w:rFonts w:ascii="Times New Roman" w:hAnsi="Times New Roman" w:cs="Times New Roman"/>
          <w:sz w:val="24"/>
        </w:rPr>
      </w:pPr>
    </w:p>
    <w:p w14:paraId="50E02315" w14:textId="21AF4F32" w:rsidR="00C074DA"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sz w:val="24"/>
        </w:rPr>
      </w:pPr>
      <w:r>
        <w:rPr>
          <w:rFonts w:ascii="Times New Roman" w:hAnsi="Times New Roman" w:cs="Times New Roman"/>
          <w:sz w:val="24"/>
        </w:rPr>
        <w:t xml:space="preserve">Os </w:t>
      </w:r>
      <w:r w:rsidRPr="007B11A0">
        <w:rPr>
          <w:rFonts w:ascii="Times New Roman" w:hAnsi="Times New Roman" w:cs="Times New Roman"/>
          <w:sz w:val="24"/>
        </w:rPr>
        <w:t xml:space="preserve">documentos exigidos para habilitação que não estejam contemplados no SICAF serão enviados por meio do sistema, em formato digital, no prazo mínimo de </w:t>
      </w:r>
      <w:r w:rsidR="00BF0DDC">
        <w:rPr>
          <w:rFonts w:ascii="Times New Roman" w:hAnsi="Times New Roman" w:cs="Times New Roman"/>
          <w:sz w:val="24"/>
        </w:rPr>
        <w:t>2 (</w:t>
      </w:r>
      <w:r w:rsidRPr="007B11A0">
        <w:rPr>
          <w:rFonts w:ascii="Times New Roman" w:hAnsi="Times New Roman" w:cs="Times New Roman"/>
          <w:sz w:val="24"/>
        </w:rPr>
        <w:t>duas</w:t>
      </w:r>
      <w:r w:rsidR="00BF0DDC">
        <w:rPr>
          <w:rFonts w:ascii="Times New Roman" w:hAnsi="Times New Roman" w:cs="Times New Roman"/>
          <w:sz w:val="24"/>
        </w:rPr>
        <w:t>)</w:t>
      </w:r>
      <w:r w:rsidRPr="007B11A0">
        <w:rPr>
          <w:rFonts w:ascii="Times New Roman" w:hAnsi="Times New Roman" w:cs="Times New Roman"/>
          <w:sz w:val="24"/>
        </w:rPr>
        <w:t xml:space="preserve"> horas, prorrogável por igual período, contado da solicitação do pregoeiro</w:t>
      </w:r>
      <w:r w:rsidR="00C074DA" w:rsidRPr="00B47B15">
        <w:rPr>
          <w:rFonts w:ascii="Times New Roman" w:hAnsi="Times New Roman" w:cs="Times New Roman"/>
          <w:sz w:val="24"/>
        </w:rPr>
        <w:t>.</w:t>
      </w:r>
    </w:p>
    <w:p w14:paraId="5FD17D71" w14:textId="77777777" w:rsidR="00A51CED" w:rsidRDefault="00A51CED" w:rsidP="00A83303">
      <w:pPr>
        <w:pStyle w:val="PargrafodaLista"/>
        <w:rPr>
          <w:rFonts w:ascii="Times New Roman" w:hAnsi="Times New Roman" w:cs="Times New Roman"/>
          <w:sz w:val="24"/>
        </w:rPr>
      </w:pPr>
    </w:p>
    <w:p w14:paraId="7312AB51" w14:textId="550199F9" w:rsidR="00A51CED" w:rsidRPr="00A51CED" w:rsidRDefault="00A51CED" w:rsidP="00A83303">
      <w:pPr>
        <w:pStyle w:val="PargrafodaLista"/>
        <w:numPr>
          <w:ilvl w:val="2"/>
          <w:numId w:val="1"/>
        </w:numPr>
        <w:ind w:left="709" w:right="-568" w:firstLine="11"/>
        <w:jc w:val="both"/>
        <w:rPr>
          <w:rFonts w:ascii="Times New Roman" w:hAnsi="Times New Roman" w:cs="Times New Roman"/>
          <w:b/>
          <w:bCs/>
          <w:sz w:val="24"/>
        </w:rPr>
      </w:pPr>
      <w:r w:rsidRPr="005858F6">
        <w:rPr>
          <w:rFonts w:ascii="Times New Roman" w:hAnsi="Times New Roman" w:cs="Times New Roman"/>
          <w:sz w:val="24"/>
        </w:rPr>
        <w:t xml:space="preserve">O prazo estabelecido no item </w:t>
      </w:r>
      <w:r>
        <w:rPr>
          <w:rFonts w:ascii="Times New Roman" w:hAnsi="Times New Roman" w:cs="Times New Roman"/>
          <w:sz w:val="24"/>
        </w:rPr>
        <w:t>6.11</w:t>
      </w:r>
      <w:r w:rsidRPr="005858F6">
        <w:rPr>
          <w:rFonts w:ascii="Times New Roman" w:hAnsi="Times New Roman" w:cs="Times New Roman"/>
          <w:sz w:val="24"/>
        </w:rPr>
        <w:t xml:space="preserve"> poderá ser prorrogado por igual período, por solicitação do licitante através do chat, antes do término do prazo estabelecido, mediante justificativa aceita pela administração;</w:t>
      </w:r>
    </w:p>
    <w:p w14:paraId="2E0DF79B" w14:textId="77777777" w:rsidR="00A51CED" w:rsidRPr="00380177" w:rsidRDefault="00A51CED" w:rsidP="00A83303">
      <w:pPr>
        <w:pStyle w:val="PargrafodaLista"/>
        <w:ind w:right="-568"/>
        <w:jc w:val="both"/>
        <w:rPr>
          <w:rFonts w:ascii="Times New Roman" w:hAnsi="Times New Roman" w:cs="Times New Roman"/>
          <w:b/>
          <w:bCs/>
          <w:sz w:val="24"/>
        </w:rPr>
      </w:pPr>
    </w:p>
    <w:p w14:paraId="4C1D9EA4" w14:textId="3E343E67" w:rsidR="00A51CED" w:rsidRPr="00A51CED" w:rsidRDefault="00A51CED" w:rsidP="00A83303">
      <w:pPr>
        <w:pStyle w:val="PargrafodaLista"/>
        <w:numPr>
          <w:ilvl w:val="2"/>
          <w:numId w:val="1"/>
        </w:numPr>
        <w:ind w:left="709" w:right="-568" w:firstLine="11"/>
        <w:jc w:val="both"/>
        <w:rPr>
          <w:rFonts w:ascii="Times New Roman" w:hAnsi="Times New Roman" w:cs="Times New Roman"/>
          <w:sz w:val="24"/>
        </w:rPr>
      </w:pPr>
      <w:r w:rsidRPr="005858F6">
        <w:rPr>
          <w:rFonts w:ascii="Times New Roman" w:hAnsi="Times New Roman" w:cs="Times New Roman"/>
          <w:sz w:val="24"/>
        </w:rPr>
        <w:t xml:space="preserve">O não cumprimento do estabelecido no item </w:t>
      </w:r>
      <w:r>
        <w:rPr>
          <w:rFonts w:ascii="Times New Roman" w:hAnsi="Times New Roman" w:cs="Times New Roman"/>
          <w:sz w:val="24"/>
        </w:rPr>
        <w:t>6.11</w:t>
      </w:r>
      <w:r w:rsidRPr="005858F6">
        <w:rPr>
          <w:rFonts w:ascii="Times New Roman" w:hAnsi="Times New Roman" w:cs="Times New Roman"/>
          <w:sz w:val="24"/>
        </w:rPr>
        <w:t>, sem solicitação de prorrogação, acarretará na desclassificação da empresa, podendo ser convocada a empresa que apresentou a proposta ou o lance subsequente.</w:t>
      </w:r>
    </w:p>
    <w:p w14:paraId="60950D50" w14:textId="77777777" w:rsidR="00263B69" w:rsidRPr="00B47B15" w:rsidRDefault="00263B69" w:rsidP="00A83303">
      <w:pPr>
        <w:ind w:right="-568"/>
        <w:jc w:val="both"/>
        <w:rPr>
          <w:rFonts w:ascii="Times New Roman" w:hAnsi="Times New Roman" w:cs="Times New Roman"/>
          <w:sz w:val="24"/>
          <w:highlight w:val="yellow"/>
        </w:rPr>
      </w:pPr>
    </w:p>
    <w:p w14:paraId="0413BBB9" w14:textId="23CBAEA7" w:rsidR="00A51CED" w:rsidRPr="00A51CED"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bCs/>
          <w:sz w:val="24"/>
        </w:rPr>
      </w:pPr>
      <w:bookmarkStart w:id="8" w:name="_Hlk174015765"/>
      <w:r>
        <w:rPr>
          <w:rFonts w:ascii="Times New Roman" w:hAnsi="Times New Roman" w:cs="Times New Roman"/>
          <w:bCs/>
          <w:sz w:val="24"/>
        </w:rPr>
        <w:t xml:space="preserve">A </w:t>
      </w:r>
      <w:r w:rsidRPr="007B11A0">
        <w:rPr>
          <w:rFonts w:ascii="Times New Roman" w:hAnsi="Times New Roman" w:cs="Times New Roman"/>
          <w:sz w:val="24"/>
        </w:rPr>
        <w:t>verificação no SICAF ou a exigência dos documentos nele não contidos somente será feita em relação ao licitante vencedor.</w:t>
      </w:r>
    </w:p>
    <w:p w14:paraId="57F810A9" w14:textId="77777777" w:rsidR="00A51CED" w:rsidRPr="00A51CED" w:rsidRDefault="00A51CED" w:rsidP="00A83303">
      <w:pPr>
        <w:ind w:left="284" w:right="-568"/>
        <w:contextualSpacing/>
        <w:jc w:val="both"/>
        <w:rPr>
          <w:rFonts w:ascii="Times New Roman" w:hAnsi="Times New Roman" w:cs="Times New Roman"/>
          <w:bCs/>
          <w:sz w:val="24"/>
        </w:rPr>
      </w:pPr>
    </w:p>
    <w:p w14:paraId="34158036" w14:textId="593D6800" w:rsidR="00A51CED" w:rsidRPr="00A51CED" w:rsidRDefault="00A51CED" w:rsidP="00A83303">
      <w:pPr>
        <w:pStyle w:val="PargrafodaLista"/>
        <w:numPr>
          <w:ilvl w:val="2"/>
          <w:numId w:val="1"/>
        </w:numPr>
        <w:ind w:left="709" w:right="-568" w:firstLine="11"/>
        <w:jc w:val="both"/>
        <w:rPr>
          <w:rFonts w:ascii="Times New Roman" w:hAnsi="Times New Roman" w:cs="Times New Roman"/>
          <w:bCs/>
          <w:sz w:val="24"/>
        </w:rPr>
      </w:pPr>
      <w:r>
        <w:rPr>
          <w:rFonts w:ascii="Times New Roman" w:hAnsi="Times New Roman" w:cs="Times New Roman"/>
          <w:bCs/>
          <w:sz w:val="24"/>
        </w:rPr>
        <w:t xml:space="preserve">Os </w:t>
      </w:r>
      <w:r w:rsidRPr="007B11A0">
        <w:rPr>
          <w:rFonts w:ascii="Times New Roman" w:hAnsi="Times New Roman" w:cs="Times New Roman"/>
          <w:sz w:val="24"/>
        </w:rPr>
        <w:t>documentos relativos à regularidade fiscal que constem do Termo de Referência somente serão exigidos, em qualquer caso, em momento posterior ao julgamento das propostas, e apenas do licitante mais bem classificado.</w:t>
      </w:r>
    </w:p>
    <w:bookmarkEnd w:id="8"/>
    <w:p w14:paraId="7F011237" w14:textId="77777777" w:rsidR="007477B2" w:rsidRPr="00DA788B" w:rsidRDefault="007477B2" w:rsidP="00A83303">
      <w:pPr>
        <w:ind w:left="858" w:right="-568"/>
        <w:contextualSpacing/>
        <w:jc w:val="both"/>
        <w:rPr>
          <w:rFonts w:ascii="Times New Roman" w:hAnsi="Times New Roman" w:cs="Times New Roman"/>
          <w:bCs/>
          <w:sz w:val="24"/>
        </w:rPr>
      </w:pPr>
    </w:p>
    <w:p w14:paraId="7228BE14" w14:textId="5A3CF634" w:rsidR="00C074DA" w:rsidRPr="00DA788B"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sz w:val="24"/>
        </w:rPr>
      </w:pPr>
      <w:bookmarkStart w:id="9" w:name="_Hlk174015774"/>
      <w:r>
        <w:rPr>
          <w:rFonts w:ascii="Times New Roman" w:hAnsi="Times New Roman" w:cs="Times New Roman"/>
          <w:sz w:val="24"/>
        </w:rPr>
        <w:t xml:space="preserve">Após </w:t>
      </w:r>
      <w:r w:rsidRPr="007B11A0">
        <w:rPr>
          <w:rFonts w:ascii="Times New Roman" w:hAnsi="Times New Roman" w:cs="Times New Roman"/>
          <w:sz w:val="24"/>
        </w:rPr>
        <w:t>a entrega dos documentos para habilitação, não será permitida a substituição ou a apresentação de novos documentos, salvo em sede de diligência, para (</w:t>
      </w:r>
      <w:hyperlink r:id="rId39" w:anchor="art64" w:history="1">
        <w:r w:rsidRPr="007B11A0">
          <w:rPr>
            <w:rStyle w:val="Hyperlink"/>
            <w:rFonts w:ascii="Times New Roman" w:hAnsi="Times New Roman" w:cs="Times New Roman"/>
            <w:color w:val="auto"/>
            <w:sz w:val="24"/>
          </w:rPr>
          <w:t>Lei 14.133/21, art. 64</w:t>
        </w:r>
      </w:hyperlink>
      <w:r w:rsidRPr="007B11A0">
        <w:rPr>
          <w:rFonts w:ascii="Times New Roman" w:hAnsi="Times New Roman" w:cs="Times New Roman"/>
          <w:sz w:val="24"/>
        </w:rPr>
        <w:t xml:space="preserve">, e </w:t>
      </w:r>
      <w:hyperlink r:id="rId40" w:history="1">
        <w:r w:rsidRPr="007B11A0">
          <w:rPr>
            <w:rStyle w:val="Hyperlink"/>
            <w:rFonts w:ascii="Times New Roman" w:hAnsi="Times New Roman" w:cs="Times New Roman"/>
            <w:color w:val="auto"/>
            <w:sz w:val="24"/>
          </w:rPr>
          <w:t>IN 73/2022, art. 39, §4º</w:t>
        </w:r>
      </w:hyperlink>
      <w:r w:rsidRPr="007B11A0">
        <w:rPr>
          <w:rFonts w:ascii="Times New Roman" w:hAnsi="Times New Roman" w:cs="Times New Roman"/>
          <w:sz w:val="24"/>
        </w:rPr>
        <w:t>)</w:t>
      </w:r>
      <w:r>
        <w:rPr>
          <w:rFonts w:ascii="Times New Roman" w:hAnsi="Times New Roman" w:cs="Times New Roman"/>
          <w:sz w:val="24"/>
        </w:rPr>
        <w:t>:</w:t>
      </w:r>
    </w:p>
    <w:bookmarkEnd w:id="9"/>
    <w:p w14:paraId="07C79458" w14:textId="77777777" w:rsidR="007477B2" w:rsidRPr="00DA788B" w:rsidRDefault="007477B2" w:rsidP="00A83303">
      <w:pPr>
        <w:ind w:right="-568"/>
        <w:contextualSpacing/>
        <w:jc w:val="both"/>
        <w:rPr>
          <w:rFonts w:ascii="Times New Roman" w:hAnsi="Times New Roman" w:cs="Times New Roman"/>
          <w:sz w:val="24"/>
        </w:rPr>
      </w:pPr>
    </w:p>
    <w:p w14:paraId="38EC65C0" w14:textId="310135BC" w:rsidR="00A51CED" w:rsidRDefault="00A51CED" w:rsidP="00A83303">
      <w:pPr>
        <w:numPr>
          <w:ilvl w:val="2"/>
          <w:numId w:val="1"/>
        </w:numPr>
        <w:ind w:left="709" w:right="-568" w:firstLine="11"/>
        <w:contextualSpacing/>
        <w:jc w:val="both"/>
        <w:rPr>
          <w:rFonts w:ascii="Times New Roman" w:hAnsi="Times New Roman" w:cs="Times New Roman"/>
          <w:sz w:val="24"/>
        </w:rPr>
      </w:pPr>
      <w:bookmarkStart w:id="10" w:name="_Hlk174015949"/>
      <w:r>
        <w:rPr>
          <w:rFonts w:ascii="Times New Roman" w:hAnsi="Times New Roman" w:cs="Times New Roman"/>
          <w:sz w:val="24"/>
        </w:rPr>
        <w:t xml:space="preserve">Complementação </w:t>
      </w:r>
      <w:r w:rsidRPr="007B11A0">
        <w:rPr>
          <w:rFonts w:ascii="Times New Roman" w:hAnsi="Times New Roman" w:cs="Times New Roman"/>
          <w:sz w:val="24"/>
        </w:rPr>
        <w:t>de informações acerca dos documentos já apresentados pelos licitantes e desde que necessária para apurar fatos existentes à época da abertura do certame</w:t>
      </w:r>
      <w:r>
        <w:rPr>
          <w:rFonts w:ascii="Times New Roman" w:hAnsi="Times New Roman" w:cs="Times New Roman"/>
          <w:sz w:val="24"/>
        </w:rPr>
        <w:t>; e</w:t>
      </w:r>
    </w:p>
    <w:p w14:paraId="167738E7" w14:textId="77777777" w:rsidR="00386759" w:rsidRPr="00A83303" w:rsidRDefault="00386759" w:rsidP="00386759">
      <w:pPr>
        <w:ind w:left="720" w:right="-568"/>
        <w:contextualSpacing/>
        <w:jc w:val="both"/>
        <w:rPr>
          <w:rFonts w:ascii="Times New Roman" w:hAnsi="Times New Roman" w:cs="Times New Roman"/>
          <w:sz w:val="24"/>
        </w:rPr>
      </w:pPr>
    </w:p>
    <w:p w14:paraId="7BCFC872" w14:textId="4282AB8E" w:rsidR="00A51CED" w:rsidRPr="00DA788B" w:rsidRDefault="00A51CED" w:rsidP="00A83303">
      <w:pPr>
        <w:numPr>
          <w:ilvl w:val="2"/>
          <w:numId w:val="1"/>
        </w:numPr>
        <w:ind w:left="709" w:right="-568" w:firstLine="11"/>
        <w:contextualSpacing/>
        <w:jc w:val="both"/>
        <w:rPr>
          <w:rFonts w:ascii="Times New Roman" w:hAnsi="Times New Roman" w:cs="Times New Roman"/>
          <w:sz w:val="24"/>
        </w:rPr>
      </w:pPr>
      <w:r w:rsidRPr="007B11A0">
        <w:rPr>
          <w:rFonts w:ascii="Times New Roman" w:hAnsi="Times New Roman" w:cs="Times New Roman"/>
          <w:sz w:val="24"/>
        </w:rPr>
        <w:t>atualização de documentos cuja validade tenha expirado após a data de recebimento das propostas</w:t>
      </w:r>
      <w:r>
        <w:rPr>
          <w:rFonts w:ascii="Times New Roman" w:hAnsi="Times New Roman" w:cs="Times New Roman"/>
          <w:sz w:val="24"/>
        </w:rPr>
        <w:t>.</w:t>
      </w:r>
    </w:p>
    <w:bookmarkEnd w:id="10"/>
    <w:p w14:paraId="0F2E01FF" w14:textId="77777777" w:rsidR="007477B2" w:rsidRPr="00DA788B" w:rsidRDefault="007477B2" w:rsidP="00A83303">
      <w:pPr>
        <w:ind w:left="1224" w:right="-568"/>
        <w:contextualSpacing/>
        <w:jc w:val="both"/>
        <w:rPr>
          <w:rFonts w:ascii="Times New Roman" w:hAnsi="Times New Roman" w:cs="Times New Roman"/>
          <w:sz w:val="24"/>
        </w:rPr>
      </w:pPr>
    </w:p>
    <w:p w14:paraId="77B732F0" w14:textId="340CB886" w:rsidR="009F0C00"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iCs/>
          <w:sz w:val="24"/>
        </w:rPr>
      </w:pPr>
      <w:bookmarkStart w:id="11" w:name="_Hlk174015783"/>
      <w:r>
        <w:rPr>
          <w:rFonts w:ascii="Times New Roman" w:hAnsi="Times New Roman" w:cs="Times New Roman"/>
          <w:sz w:val="24"/>
        </w:rPr>
        <w:t xml:space="preserve">Na </w:t>
      </w:r>
      <w:r w:rsidRPr="007B11A0">
        <w:rPr>
          <w:rFonts w:ascii="Times New Roman" w:hAnsi="Times New Roman" w:cs="Times New Roman"/>
          <w:sz w:val="24"/>
        </w:rPr>
        <w:t xml:space="preserve">análise dos documentos de habilitação, o Pregoeiro poderá sanar erros ou falhas, que não alterem a substância dos documentos e sua validade jurídica, mediante decisão </w:t>
      </w:r>
      <w:r w:rsidRPr="007B11A0">
        <w:rPr>
          <w:rFonts w:ascii="Times New Roman" w:hAnsi="Times New Roman" w:cs="Times New Roman"/>
          <w:sz w:val="24"/>
        </w:rPr>
        <w:lastRenderedPageBreak/>
        <w:t>fundamentada, registrada em ata e acessível a todos, atribuindo-lhes eﬁcácia para fins de habilitação e classificação</w:t>
      </w:r>
      <w:r w:rsidR="008C1DA5" w:rsidRPr="00DA788B">
        <w:rPr>
          <w:rFonts w:ascii="Times New Roman" w:hAnsi="Times New Roman" w:cs="Times New Roman"/>
          <w:iCs/>
          <w:sz w:val="24"/>
        </w:rPr>
        <w:t>.</w:t>
      </w:r>
    </w:p>
    <w:p w14:paraId="670FBCB3" w14:textId="77777777" w:rsidR="00A51CED" w:rsidRDefault="00A51CED" w:rsidP="00A83303">
      <w:pPr>
        <w:ind w:left="284" w:right="-568"/>
        <w:contextualSpacing/>
        <w:jc w:val="both"/>
        <w:rPr>
          <w:rFonts w:ascii="Times New Roman" w:hAnsi="Times New Roman" w:cs="Times New Roman"/>
          <w:iCs/>
          <w:sz w:val="24"/>
        </w:rPr>
      </w:pPr>
    </w:p>
    <w:p w14:paraId="03D22D65" w14:textId="0638FB4B" w:rsidR="00A51CED" w:rsidRPr="004C6BA6"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iCs/>
          <w:sz w:val="24"/>
        </w:rPr>
      </w:pPr>
      <w:r>
        <w:rPr>
          <w:rFonts w:ascii="Times New Roman" w:hAnsi="Times New Roman" w:cs="Times New Roman"/>
          <w:iCs/>
          <w:sz w:val="24"/>
        </w:rPr>
        <w:t xml:space="preserve">Na </w:t>
      </w:r>
      <w:r w:rsidRPr="007B11A0">
        <w:rPr>
          <w:rFonts w:ascii="Times New Roman" w:hAnsi="Times New Roman" w:cs="Times New Roman"/>
          <w:sz w:val="24"/>
        </w:rPr>
        <w:t>hipótese de o licitante não atender às exigências para habilitação, o pregoeiro examinará a proposta subsequente e assim sucessivamente, na ordem de classificação, até a apuração de uma proposta que atenda ao presente edital</w:t>
      </w:r>
      <w:r>
        <w:rPr>
          <w:rFonts w:ascii="Times New Roman" w:hAnsi="Times New Roman" w:cs="Times New Roman"/>
          <w:sz w:val="24"/>
        </w:rPr>
        <w:t>.</w:t>
      </w:r>
    </w:p>
    <w:p w14:paraId="530D20C5" w14:textId="77777777" w:rsidR="004C6BA6" w:rsidRPr="00386759" w:rsidRDefault="004C6BA6" w:rsidP="004C6BA6">
      <w:pPr>
        <w:ind w:right="-568"/>
        <w:contextualSpacing/>
        <w:jc w:val="both"/>
        <w:rPr>
          <w:rFonts w:ascii="Times New Roman" w:hAnsi="Times New Roman" w:cs="Times New Roman"/>
          <w:iCs/>
          <w:sz w:val="24"/>
        </w:rPr>
      </w:pPr>
    </w:p>
    <w:p w14:paraId="70326D03" w14:textId="1744BD51" w:rsidR="00A51CED" w:rsidRPr="00A51CED" w:rsidRDefault="00A51CED" w:rsidP="00A83303">
      <w:pPr>
        <w:numPr>
          <w:ilvl w:val="1"/>
          <w:numId w:val="1"/>
        </w:numPr>
        <w:tabs>
          <w:tab w:val="clear" w:pos="0"/>
          <w:tab w:val="num" w:pos="851"/>
        </w:tabs>
        <w:ind w:left="284" w:right="-568" w:firstLine="0"/>
        <w:contextualSpacing/>
        <w:jc w:val="both"/>
        <w:rPr>
          <w:rFonts w:ascii="Times New Roman" w:hAnsi="Times New Roman" w:cs="Times New Roman"/>
          <w:iCs/>
          <w:sz w:val="24"/>
        </w:rPr>
      </w:pPr>
      <w:r>
        <w:rPr>
          <w:rFonts w:ascii="Times New Roman" w:hAnsi="Times New Roman" w:cs="Times New Roman"/>
          <w:iCs/>
          <w:sz w:val="24"/>
        </w:rPr>
        <w:t xml:space="preserve">Somente </w:t>
      </w:r>
      <w:r w:rsidRPr="007B11A0">
        <w:rPr>
          <w:rFonts w:ascii="Times New Roman" w:hAnsi="Times New Roman" w:cs="Times New Roman"/>
          <w:sz w:val="24"/>
        </w:rPr>
        <w:t>serão disponibilizados para acesso público os documentos de habilitação do licitante cuja proposta atenda ao edital de licitação, após concluídos os procedimentos de que trata o subitem anterior</w:t>
      </w:r>
      <w:r>
        <w:rPr>
          <w:rFonts w:ascii="Times New Roman" w:hAnsi="Times New Roman" w:cs="Times New Roman"/>
          <w:sz w:val="24"/>
        </w:rPr>
        <w:t>.</w:t>
      </w:r>
    </w:p>
    <w:p w14:paraId="16ED826A" w14:textId="77777777" w:rsidR="00A51CED" w:rsidRDefault="00A51CED" w:rsidP="00A83303">
      <w:pPr>
        <w:pStyle w:val="PargrafodaLista"/>
        <w:rPr>
          <w:rFonts w:ascii="Times New Roman" w:hAnsi="Times New Roman" w:cs="Times New Roman"/>
          <w:iCs/>
          <w:sz w:val="24"/>
        </w:rPr>
      </w:pPr>
    </w:p>
    <w:p w14:paraId="431F7B42" w14:textId="0F46DB2C" w:rsidR="00A51CED" w:rsidRPr="00E656E8" w:rsidRDefault="00E656E8" w:rsidP="00A83303">
      <w:pPr>
        <w:numPr>
          <w:ilvl w:val="1"/>
          <w:numId w:val="1"/>
        </w:numPr>
        <w:tabs>
          <w:tab w:val="clear" w:pos="0"/>
          <w:tab w:val="num" w:pos="851"/>
        </w:tabs>
        <w:ind w:left="284" w:right="-568" w:firstLine="0"/>
        <w:contextualSpacing/>
        <w:jc w:val="both"/>
        <w:rPr>
          <w:rFonts w:ascii="Times New Roman" w:hAnsi="Times New Roman" w:cs="Times New Roman"/>
          <w:iCs/>
          <w:sz w:val="24"/>
          <w:u w:val="single"/>
        </w:rPr>
      </w:pPr>
      <w:r w:rsidRPr="00E656E8">
        <w:rPr>
          <w:rFonts w:ascii="Times New Roman" w:hAnsi="Times New Roman" w:cs="Times New Roman"/>
          <w:sz w:val="24"/>
          <w:u w:val="single"/>
        </w:rPr>
        <w:t xml:space="preserve">As </w:t>
      </w:r>
      <w:r w:rsidRPr="00E656E8">
        <w:rPr>
          <w:rFonts w:ascii="Times New Roman" w:hAnsi="Times New Roman" w:cs="Times New Roman"/>
          <w:bCs/>
          <w:color w:val="000000" w:themeColor="text1"/>
          <w:sz w:val="24"/>
          <w:u w:val="single"/>
        </w:rPr>
        <w:t>microempresas e empresas de pequeno porte deverão apresentar toda a documentação exigida para efeito de comprovação de regularidade fiscal e trabalhista, mesmo que esta apresente alguma restrição.</w:t>
      </w:r>
    </w:p>
    <w:p w14:paraId="75561429" w14:textId="77777777" w:rsidR="00E656E8" w:rsidRDefault="00E656E8" w:rsidP="00A83303">
      <w:pPr>
        <w:pStyle w:val="PargrafodaLista"/>
        <w:rPr>
          <w:rFonts w:ascii="Times New Roman" w:hAnsi="Times New Roman" w:cs="Times New Roman"/>
          <w:iCs/>
          <w:sz w:val="24"/>
        </w:rPr>
      </w:pPr>
    </w:p>
    <w:p w14:paraId="19EEB302" w14:textId="3D754313" w:rsidR="00E656E8" w:rsidRPr="00E656E8" w:rsidRDefault="00E656E8" w:rsidP="00A83303">
      <w:pPr>
        <w:pStyle w:val="PargrafodaLista"/>
        <w:numPr>
          <w:ilvl w:val="2"/>
          <w:numId w:val="1"/>
        </w:numPr>
        <w:ind w:left="709" w:right="-568" w:firstLine="11"/>
        <w:jc w:val="both"/>
        <w:rPr>
          <w:rFonts w:ascii="Times New Roman" w:hAnsi="Times New Roman" w:cs="Times New Roman"/>
          <w:iCs/>
          <w:sz w:val="24"/>
        </w:rPr>
      </w:pPr>
      <w:r>
        <w:rPr>
          <w:rFonts w:ascii="Times New Roman" w:hAnsi="Times New Roman" w:cs="Times New Roman"/>
          <w:iCs/>
          <w:sz w:val="24"/>
        </w:rPr>
        <w:t xml:space="preserve">Havendo </w:t>
      </w:r>
      <w:r w:rsidRPr="00A96D04">
        <w:rPr>
          <w:rFonts w:ascii="Times New Roman" w:hAnsi="Times New Roman" w:cs="Times New Roman"/>
          <w:bCs/>
          <w:color w:val="000000" w:themeColor="text1"/>
          <w:sz w:val="24"/>
        </w:rPr>
        <w:t>alguma restrição na comprovação da regularidade fiscal, será assegurado o prazo de 5 (cinco) dias úteis, cujo termo inicial corresponderá ao momento em que a proponente for declarada vencedora, prorrogáveis por igual período, a critério da Administração, para emissão de eventuais certidões</w:t>
      </w:r>
      <w:r>
        <w:rPr>
          <w:rFonts w:ascii="Times New Roman" w:hAnsi="Times New Roman" w:cs="Times New Roman"/>
          <w:bCs/>
          <w:color w:val="000000" w:themeColor="text1"/>
          <w:sz w:val="24"/>
        </w:rPr>
        <w:t xml:space="preserve">, conforme Art. 43 </w:t>
      </w:r>
      <w:r w:rsidRPr="00347378">
        <w:rPr>
          <w:rFonts w:ascii="Times New Roman" w:hAnsi="Times New Roman" w:cs="Times New Roman"/>
          <w:bCs/>
          <w:color w:val="000000" w:themeColor="text1"/>
          <w:sz w:val="24"/>
        </w:rPr>
        <w:t>§1</w:t>
      </w:r>
      <w:r>
        <w:rPr>
          <w:rFonts w:ascii="Times New Roman" w:hAnsi="Times New Roman" w:cs="Times New Roman"/>
          <w:bCs/>
          <w:color w:val="000000" w:themeColor="text1"/>
          <w:sz w:val="24"/>
        </w:rPr>
        <w:t xml:space="preserve"> da Lei Complementar n°. 123/2006.</w:t>
      </w:r>
    </w:p>
    <w:p w14:paraId="569AFA15" w14:textId="77777777" w:rsidR="00E656E8" w:rsidRPr="00E656E8" w:rsidRDefault="00E656E8" w:rsidP="00A83303">
      <w:pPr>
        <w:pStyle w:val="PargrafodaLista"/>
        <w:ind w:left="1224" w:right="-568"/>
        <w:jc w:val="both"/>
        <w:rPr>
          <w:rFonts w:ascii="Times New Roman" w:hAnsi="Times New Roman" w:cs="Times New Roman"/>
          <w:iCs/>
          <w:sz w:val="24"/>
        </w:rPr>
      </w:pPr>
    </w:p>
    <w:p w14:paraId="20215CFF" w14:textId="687414D8" w:rsidR="00E656E8" w:rsidRPr="00E656E8" w:rsidRDefault="00E656E8" w:rsidP="00A83303">
      <w:pPr>
        <w:pStyle w:val="PargrafodaLista"/>
        <w:numPr>
          <w:ilvl w:val="2"/>
          <w:numId w:val="1"/>
        </w:numPr>
        <w:ind w:left="709" w:right="-568" w:firstLine="11"/>
        <w:jc w:val="both"/>
        <w:rPr>
          <w:rFonts w:ascii="Times New Roman" w:hAnsi="Times New Roman" w:cs="Times New Roman"/>
          <w:iCs/>
          <w:sz w:val="24"/>
        </w:rPr>
      </w:pPr>
      <w:r w:rsidRPr="00A96D04">
        <w:rPr>
          <w:rFonts w:ascii="Times New Roman" w:hAnsi="Times New Roman" w:cs="Times New Roman"/>
          <w:bCs/>
          <w:color w:val="000000" w:themeColor="text1"/>
          <w:sz w:val="24"/>
        </w:rPr>
        <w:t>A não regularização da documentação implicará decadência do direito à Contratação, sem prejuízo das sanções previstas na Lei n°. 14.133/2021, sendo facultado à Administração convocar os fornecedores remanescentes, na ordem de classificação, para assinatura do contrato, ou revogar a dispensa de licitação</w:t>
      </w:r>
      <w:r>
        <w:rPr>
          <w:rFonts w:ascii="Times New Roman" w:hAnsi="Times New Roman" w:cs="Times New Roman"/>
          <w:bCs/>
          <w:color w:val="000000" w:themeColor="text1"/>
          <w:sz w:val="24"/>
        </w:rPr>
        <w:t>.</w:t>
      </w:r>
    </w:p>
    <w:p w14:paraId="4AD5C609" w14:textId="77777777" w:rsidR="00E656E8" w:rsidRPr="00E656E8" w:rsidRDefault="00E656E8" w:rsidP="00A83303">
      <w:pPr>
        <w:pStyle w:val="PargrafodaLista"/>
        <w:rPr>
          <w:rFonts w:ascii="Times New Roman" w:hAnsi="Times New Roman" w:cs="Times New Roman"/>
          <w:iCs/>
          <w:sz w:val="24"/>
        </w:rPr>
      </w:pPr>
    </w:p>
    <w:p w14:paraId="485090FD" w14:textId="4883AEF1" w:rsidR="00E656E8" w:rsidRPr="001C1EB9" w:rsidRDefault="00E656E8" w:rsidP="00A83303">
      <w:pPr>
        <w:pStyle w:val="PargrafodaLista"/>
        <w:numPr>
          <w:ilvl w:val="1"/>
          <w:numId w:val="1"/>
        </w:numPr>
        <w:tabs>
          <w:tab w:val="clear" w:pos="0"/>
          <w:tab w:val="num" w:pos="851"/>
        </w:tabs>
        <w:ind w:left="284" w:right="-568" w:firstLine="0"/>
        <w:jc w:val="both"/>
        <w:rPr>
          <w:rFonts w:ascii="Times New Roman" w:hAnsi="Times New Roman" w:cs="Times New Roman"/>
          <w:iCs/>
          <w:sz w:val="24"/>
        </w:rPr>
      </w:pPr>
      <w:r>
        <w:rPr>
          <w:rFonts w:ascii="Times New Roman" w:hAnsi="Times New Roman" w:cs="Times New Roman"/>
          <w:iCs/>
          <w:sz w:val="24"/>
        </w:rPr>
        <w:t xml:space="preserve">Havendo </w:t>
      </w:r>
      <w:r w:rsidRPr="00B47B15">
        <w:rPr>
          <w:rFonts w:ascii="Times New Roman" w:hAnsi="Times New Roman" w:cs="Times New Roman"/>
          <w:iCs/>
          <w:sz w:val="24"/>
        </w:rPr>
        <w:t>necessidade</w:t>
      </w:r>
      <w:r w:rsidRPr="00B47B15">
        <w:rPr>
          <w:rFonts w:ascii="Times New Roman" w:hAnsi="Times New Roman" w:cs="Times New Roman"/>
          <w:bCs/>
          <w:sz w:val="24"/>
        </w:rPr>
        <w:t xml:space="preserve"> de analisar minuciosamente os documentos exigidos, a sessão será suspensa, sendo informada a nova data e horário para a sua continuidade</w:t>
      </w:r>
      <w:r>
        <w:rPr>
          <w:rFonts w:ascii="Times New Roman" w:hAnsi="Times New Roman" w:cs="Times New Roman"/>
          <w:bCs/>
          <w:sz w:val="24"/>
        </w:rPr>
        <w:t>.</w:t>
      </w:r>
    </w:p>
    <w:p w14:paraId="7EDB24B2" w14:textId="77777777" w:rsidR="001C1EB9" w:rsidRPr="00E656E8" w:rsidRDefault="001C1EB9" w:rsidP="00A83303">
      <w:pPr>
        <w:pStyle w:val="PargrafodaLista"/>
        <w:ind w:left="858" w:right="-568"/>
        <w:jc w:val="both"/>
        <w:rPr>
          <w:rFonts w:ascii="Times New Roman" w:hAnsi="Times New Roman" w:cs="Times New Roman"/>
          <w:iCs/>
          <w:sz w:val="24"/>
        </w:rPr>
      </w:pPr>
    </w:p>
    <w:p w14:paraId="45B06434" w14:textId="5C65CD59" w:rsidR="00E656E8" w:rsidRPr="00E656E8" w:rsidRDefault="001C1EB9" w:rsidP="00A83303">
      <w:pPr>
        <w:pStyle w:val="PargrafodaLista"/>
        <w:numPr>
          <w:ilvl w:val="1"/>
          <w:numId w:val="1"/>
        </w:numPr>
        <w:tabs>
          <w:tab w:val="clear" w:pos="0"/>
          <w:tab w:val="num" w:pos="851"/>
        </w:tabs>
        <w:ind w:left="284" w:right="-568" w:firstLine="0"/>
        <w:jc w:val="both"/>
        <w:rPr>
          <w:rFonts w:ascii="Times New Roman" w:hAnsi="Times New Roman" w:cs="Times New Roman"/>
          <w:iCs/>
          <w:sz w:val="24"/>
        </w:rPr>
      </w:pPr>
      <w:r>
        <w:rPr>
          <w:rFonts w:ascii="Times New Roman" w:hAnsi="Times New Roman" w:cs="Times New Roman"/>
          <w:iCs/>
          <w:sz w:val="24"/>
        </w:rPr>
        <w:t xml:space="preserve">Se a proposta ou o lance de menor valor não for aceitável ou se o fornecedor desatender às exigências habilitatórias, a Pregoeira examinará a proposta ou o lance subsequente, verificando a sua compatibilidade e a habilitação do participante, na ordem de classificação e assim sucessivamente, até a apuração de uma proposta ou lance que atenda ao Edital. </w:t>
      </w:r>
    </w:p>
    <w:bookmarkEnd w:id="11"/>
    <w:p w14:paraId="7DA322E5" w14:textId="77777777" w:rsidR="009F0C00" w:rsidRPr="00DA788B" w:rsidRDefault="009F0C00" w:rsidP="00A83303">
      <w:pPr>
        <w:ind w:right="-568"/>
        <w:contextualSpacing/>
        <w:jc w:val="both"/>
        <w:rPr>
          <w:rFonts w:ascii="Times New Roman" w:hAnsi="Times New Roman" w:cs="Times New Roman"/>
          <w:sz w:val="24"/>
        </w:rPr>
      </w:pPr>
    </w:p>
    <w:p w14:paraId="66C341F6" w14:textId="0FF83D60" w:rsidR="00E95A6F" w:rsidRPr="00A96D04" w:rsidRDefault="00E95A6F" w:rsidP="00A83303">
      <w:pPr>
        <w:pStyle w:val="Ttulo1"/>
        <w:spacing w:before="0" w:after="0" w:line="240" w:lineRule="auto"/>
        <w:ind w:right="-568"/>
        <w:rPr>
          <w:rFonts w:ascii="Times New Roman" w:hAnsi="Times New Roman" w:cs="Times New Roman"/>
          <w:sz w:val="24"/>
        </w:rPr>
      </w:pPr>
      <w:bookmarkStart w:id="12" w:name="_Toc209442951"/>
      <w:r w:rsidRPr="00A96D04">
        <w:rPr>
          <w:rFonts w:ascii="Times New Roman" w:hAnsi="Times New Roman" w:cs="Times New Roman"/>
          <w:sz w:val="24"/>
        </w:rPr>
        <w:t>DOS RECURSOS</w:t>
      </w:r>
      <w:bookmarkEnd w:id="12"/>
    </w:p>
    <w:p w14:paraId="4BAD4B4A" w14:textId="77777777" w:rsidR="00E95A6F" w:rsidRPr="00A96D04" w:rsidRDefault="00E95A6F" w:rsidP="00A83303">
      <w:pPr>
        <w:rPr>
          <w:lang w:eastAsia="zh-CN" w:bidi="hi-IN"/>
        </w:rPr>
      </w:pPr>
    </w:p>
    <w:p w14:paraId="5005AC18" w14:textId="385A57AE" w:rsidR="00E95A6F" w:rsidRPr="00A96D04" w:rsidRDefault="00E95A6F" w:rsidP="00A83303">
      <w:pPr>
        <w:pStyle w:val="PargrafodaLista"/>
        <w:numPr>
          <w:ilvl w:val="1"/>
          <w:numId w:val="1"/>
        </w:numPr>
        <w:ind w:left="284" w:right="-568" w:firstLine="0"/>
        <w:jc w:val="both"/>
        <w:rPr>
          <w:rFonts w:ascii="Times New Roman" w:hAnsi="Times New Roman" w:cs="Times New Roman"/>
          <w:sz w:val="24"/>
        </w:rPr>
      </w:pPr>
      <w:r w:rsidRPr="00A96D04">
        <w:rPr>
          <w:rFonts w:ascii="Times New Roman" w:hAnsi="Times New Roman" w:cs="Times New Roman"/>
          <w:sz w:val="24"/>
        </w:rPr>
        <w:t xml:space="preserve">A interposição de recurso referente ao julgamento das propostas, à habilitação ou inabilitação de fornecedores, à anulação ou revogação da dispensa de licitação, observará o disposto no </w:t>
      </w:r>
      <w:hyperlink r:id="rId41" w:anchor="art165" w:history="1">
        <w:r w:rsidRPr="00A96D04">
          <w:rPr>
            <w:rStyle w:val="Hyperlink"/>
            <w:rFonts w:ascii="Times New Roman" w:hAnsi="Times New Roman" w:cs="Times New Roman"/>
            <w:color w:val="000000"/>
            <w:sz w:val="24"/>
          </w:rPr>
          <w:t>art. 165 da Lei nº 14.133, de 2021</w:t>
        </w:r>
      </w:hyperlink>
      <w:r w:rsidRPr="00A96D04">
        <w:rPr>
          <w:rFonts w:ascii="Times New Roman" w:hAnsi="Times New Roman" w:cs="Times New Roman"/>
          <w:sz w:val="24"/>
        </w:rPr>
        <w:t>.</w:t>
      </w:r>
    </w:p>
    <w:p w14:paraId="5E182FF4" w14:textId="77777777" w:rsidR="00E95A6F" w:rsidRPr="00A96D04" w:rsidRDefault="00E95A6F" w:rsidP="00A83303">
      <w:pPr>
        <w:pStyle w:val="PargrafodaLista"/>
        <w:ind w:left="284" w:right="-568"/>
        <w:jc w:val="both"/>
        <w:rPr>
          <w:rFonts w:ascii="Times New Roman" w:hAnsi="Times New Roman" w:cs="Times New Roman"/>
          <w:sz w:val="24"/>
        </w:rPr>
      </w:pPr>
    </w:p>
    <w:p w14:paraId="27DAA913" w14:textId="52B31980" w:rsidR="00E84D73" w:rsidRDefault="00E84D73" w:rsidP="00A83303">
      <w:pPr>
        <w:pStyle w:val="PargrafodaLista"/>
        <w:numPr>
          <w:ilvl w:val="1"/>
          <w:numId w:val="1"/>
        </w:numPr>
        <w:ind w:left="284" w:right="-568" w:firstLine="0"/>
        <w:jc w:val="both"/>
        <w:rPr>
          <w:rFonts w:ascii="Times New Roman" w:hAnsi="Times New Roman" w:cs="Times New Roman"/>
          <w:sz w:val="24"/>
        </w:rPr>
      </w:pPr>
      <w:r w:rsidRPr="007B11A0">
        <w:rPr>
          <w:rFonts w:ascii="Times New Roman" w:hAnsi="Times New Roman" w:cs="Times New Roman"/>
          <w:sz w:val="24"/>
        </w:rPr>
        <w:t>O prazo recursal é de 3 (três) dias úteis, contados da data de intimação ou de lavratura da ata</w:t>
      </w:r>
      <w:r w:rsidR="00E95A6F" w:rsidRPr="00A96D04">
        <w:rPr>
          <w:rFonts w:ascii="Times New Roman" w:hAnsi="Times New Roman" w:cs="Times New Roman"/>
          <w:sz w:val="24"/>
        </w:rPr>
        <w:t>.</w:t>
      </w:r>
    </w:p>
    <w:p w14:paraId="3BE61A91" w14:textId="77777777" w:rsidR="00386759" w:rsidRPr="00386759" w:rsidRDefault="00386759" w:rsidP="00386759">
      <w:pPr>
        <w:ind w:right="-568"/>
        <w:jc w:val="both"/>
        <w:rPr>
          <w:rFonts w:ascii="Times New Roman" w:hAnsi="Times New Roman" w:cs="Times New Roman"/>
          <w:sz w:val="24"/>
        </w:rPr>
      </w:pPr>
    </w:p>
    <w:p w14:paraId="729DB94D" w14:textId="6C507AC8" w:rsidR="00E84D73" w:rsidRDefault="00E84D73" w:rsidP="00A83303">
      <w:pPr>
        <w:pStyle w:val="PargrafodaLista"/>
        <w:numPr>
          <w:ilvl w:val="1"/>
          <w:numId w:val="1"/>
        </w:numPr>
        <w:ind w:left="284" w:right="-568" w:firstLine="0"/>
        <w:jc w:val="both"/>
        <w:rPr>
          <w:rFonts w:ascii="Times New Roman" w:hAnsi="Times New Roman" w:cs="Times New Roman"/>
          <w:sz w:val="24"/>
        </w:rPr>
      </w:pPr>
      <w:r w:rsidRPr="007B11A0">
        <w:rPr>
          <w:rFonts w:ascii="Times New Roman" w:hAnsi="Times New Roman" w:cs="Times New Roman"/>
          <w:sz w:val="24"/>
        </w:rPr>
        <w:t>Quando o recurso apresentado impugnar o julgamento das propostas ou o ato de habilitação ou inabilitação do licitante</w:t>
      </w:r>
      <w:r>
        <w:rPr>
          <w:rFonts w:ascii="Times New Roman" w:hAnsi="Times New Roman" w:cs="Times New Roman"/>
          <w:sz w:val="24"/>
        </w:rPr>
        <w:t>:</w:t>
      </w:r>
    </w:p>
    <w:p w14:paraId="35550880" w14:textId="77777777" w:rsidR="00347378" w:rsidRPr="00347378" w:rsidRDefault="00347378" w:rsidP="00A83303">
      <w:pPr>
        <w:pStyle w:val="PargrafodaLista"/>
        <w:rPr>
          <w:rFonts w:ascii="Times New Roman" w:hAnsi="Times New Roman" w:cs="Times New Roman"/>
          <w:sz w:val="24"/>
        </w:rPr>
      </w:pPr>
    </w:p>
    <w:p w14:paraId="12EED300" w14:textId="0BC6CB79" w:rsidR="00E95A6F" w:rsidRPr="002E5F5C" w:rsidRDefault="00E84D73" w:rsidP="00A83303">
      <w:pPr>
        <w:pStyle w:val="PargrafodaLista"/>
        <w:numPr>
          <w:ilvl w:val="2"/>
          <w:numId w:val="1"/>
        </w:numPr>
        <w:tabs>
          <w:tab w:val="clear" w:pos="0"/>
        </w:tabs>
        <w:ind w:left="709" w:right="-568" w:firstLine="11"/>
        <w:jc w:val="both"/>
        <w:rPr>
          <w:rFonts w:ascii="Times New Roman" w:hAnsi="Times New Roman" w:cs="Times New Roman"/>
          <w:sz w:val="24"/>
        </w:rPr>
      </w:pPr>
      <w:r w:rsidRPr="007B11A0">
        <w:rPr>
          <w:rFonts w:ascii="Times New Roman" w:hAnsi="Times New Roman" w:cs="Times New Roman"/>
          <w:sz w:val="24"/>
        </w:rPr>
        <w:t>a intenção de recorrer deverá ser manifestada imediatamente, sob pena de preclusão</w:t>
      </w:r>
      <w:r w:rsidR="00347378" w:rsidRPr="00A96D04">
        <w:rPr>
          <w:rFonts w:ascii="Times New Roman" w:hAnsi="Times New Roman" w:cs="Times New Roman"/>
          <w:color w:val="000000"/>
          <w:sz w:val="24"/>
        </w:rPr>
        <w:t>.</w:t>
      </w:r>
    </w:p>
    <w:p w14:paraId="647891A9" w14:textId="77777777" w:rsidR="002E5F5C" w:rsidRPr="002E5F5C" w:rsidRDefault="002E5F5C" w:rsidP="00A83303">
      <w:pPr>
        <w:pStyle w:val="PargrafodaLista"/>
        <w:ind w:right="-568"/>
        <w:jc w:val="both"/>
        <w:rPr>
          <w:rFonts w:ascii="Times New Roman" w:hAnsi="Times New Roman" w:cs="Times New Roman"/>
          <w:sz w:val="24"/>
        </w:rPr>
      </w:pPr>
    </w:p>
    <w:p w14:paraId="42100B4B" w14:textId="7BC9CCC1" w:rsidR="002E5F5C" w:rsidRDefault="002E5F5C" w:rsidP="00A83303">
      <w:pPr>
        <w:pStyle w:val="PargrafodaLista"/>
        <w:numPr>
          <w:ilvl w:val="2"/>
          <w:numId w:val="1"/>
        </w:numPr>
        <w:tabs>
          <w:tab w:val="clear" w:pos="0"/>
        </w:tabs>
        <w:ind w:left="709" w:right="-568" w:firstLine="11"/>
        <w:jc w:val="both"/>
        <w:rPr>
          <w:rFonts w:ascii="Times New Roman" w:hAnsi="Times New Roman" w:cs="Times New Roman"/>
          <w:color w:val="000000" w:themeColor="text1"/>
          <w:sz w:val="24"/>
        </w:rPr>
      </w:pPr>
      <w:r w:rsidRPr="002E5F5C">
        <w:rPr>
          <w:rFonts w:ascii="Times New Roman" w:hAnsi="Times New Roman" w:cs="Times New Roman"/>
          <w:color w:val="000000" w:themeColor="text1"/>
          <w:sz w:val="24"/>
        </w:rPr>
        <w:lastRenderedPageBreak/>
        <w:t>o prazo para a manifestação da intenção de recorrer será de 1</w:t>
      </w:r>
      <w:r w:rsidR="00CF283F">
        <w:rPr>
          <w:rFonts w:ascii="Times New Roman" w:hAnsi="Times New Roman" w:cs="Times New Roman"/>
          <w:color w:val="000000" w:themeColor="text1"/>
          <w:sz w:val="24"/>
        </w:rPr>
        <w:t>5</w:t>
      </w:r>
      <w:r w:rsidRPr="002E5F5C">
        <w:rPr>
          <w:rFonts w:ascii="Times New Roman" w:hAnsi="Times New Roman" w:cs="Times New Roman"/>
          <w:color w:val="000000" w:themeColor="text1"/>
          <w:sz w:val="24"/>
        </w:rPr>
        <w:t xml:space="preserve"> (</w:t>
      </w:r>
      <w:r w:rsidR="00CF283F">
        <w:rPr>
          <w:rFonts w:ascii="Times New Roman" w:hAnsi="Times New Roman" w:cs="Times New Roman"/>
          <w:color w:val="000000" w:themeColor="text1"/>
          <w:sz w:val="24"/>
        </w:rPr>
        <w:t>quinze</w:t>
      </w:r>
      <w:r w:rsidRPr="002E5F5C">
        <w:rPr>
          <w:rFonts w:ascii="Times New Roman" w:hAnsi="Times New Roman" w:cs="Times New Roman"/>
          <w:color w:val="000000" w:themeColor="text1"/>
          <w:sz w:val="24"/>
        </w:rPr>
        <w:t>) minutos.</w:t>
      </w:r>
    </w:p>
    <w:p w14:paraId="09780615" w14:textId="77777777" w:rsidR="002E5F5C" w:rsidRPr="002E5F5C" w:rsidRDefault="002E5F5C" w:rsidP="00A83303">
      <w:pPr>
        <w:pStyle w:val="PargrafodaLista"/>
        <w:rPr>
          <w:rFonts w:ascii="Times New Roman" w:hAnsi="Times New Roman" w:cs="Times New Roman"/>
          <w:color w:val="000000" w:themeColor="text1"/>
          <w:sz w:val="24"/>
        </w:rPr>
      </w:pPr>
    </w:p>
    <w:p w14:paraId="3C7256C8" w14:textId="57739863" w:rsidR="002E5F5C" w:rsidRPr="002E5F5C" w:rsidRDefault="002E5F5C" w:rsidP="00A83303">
      <w:pPr>
        <w:pStyle w:val="PargrafodaLista"/>
        <w:numPr>
          <w:ilvl w:val="2"/>
          <w:numId w:val="1"/>
        </w:numPr>
        <w:tabs>
          <w:tab w:val="clear" w:pos="0"/>
        </w:tabs>
        <w:ind w:left="709" w:right="-568" w:firstLine="11"/>
        <w:jc w:val="both"/>
        <w:rPr>
          <w:rFonts w:ascii="Times New Roman" w:hAnsi="Times New Roman" w:cs="Times New Roman"/>
          <w:color w:val="000000" w:themeColor="text1"/>
          <w:sz w:val="24"/>
        </w:rPr>
      </w:pPr>
      <w:r w:rsidRPr="007B11A0">
        <w:rPr>
          <w:rFonts w:ascii="Times New Roman" w:hAnsi="Times New Roman" w:cs="Times New Roman"/>
          <w:sz w:val="24"/>
        </w:rPr>
        <w:t>o prazo para apresentação das razões recursais será iniciado na data de intimação ou de lavratura da ata de habilitação ou inabilitação</w:t>
      </w:r>
      <w:r>
        <w:rPr>
          <w:rFonts w:ascii="Times New Roman" w:hAnsi="Times New Roman" w:cs="Times New Roman"/>
          <w:sz w:val="24"/>
        </w:rPr>
        <w:t>.</w:t>
      </w:r>
    </w:p>
    <w:p w14:paraId="4EEBFDB5" w14:textId="77777777" w:rsidR="00E95A6F" w:rsidRPr="007B1F01" w:rsidRDefault="00E95A6F" w:rsidP="00A83303">
      <w:pPr>
        <w:ind w:right="-568"/>
        <w:rPr>
          <w:rFonts w:ascii="Times New Roman" w:hAnsi="Times New Roman" w:cs="Times New Roman"/>
          <w:sz w:val="24"/>
        </w:rPr>
      </w:pPr>
    </w:p>
    <w:p w14:paraId="138E2346" w14:textId="0360C078" w:rsidR="00E95A6F" w:rsidRPr="002E5F5C" w:rsidRDefault="002E5F5C" w:rsidP="00A83303">
      <w:pPr>
        <w:pStyle w:val="PargrafodaLista"/>
        <w:numPr>
          <w:ilvl w:val="1"/>
          <w:numId w:val="1"/>
        </w:numPr>
        <w:ind w:left="284" w:right="-568" w:firstLine="0"/>
        <w:jc w:val="both"/>
        <w:rPr>
          <w:rFonts w:ascii="Times New Roman" w:hAnsi="Times New Roman" w:cs="Times New Roman"/>
          <w:sz w:val="24"/>
        </w:rPr>
      </w:pPr>
      <w:r w:rsidRPr="007B11A0">
        <w:rPr>
          <w:rFonts w:ascii="Times New Roman" w:hAnsi="Times New Roman" w:cs="Times New Roman"/>
          <w:sz w:val="24"/>
        </w:rPr>
        <w:t>Os recursos deverão ser encaminhados em campo próprio do sistema</w:t>
      </w:r>
      <w:r w:rsidR="00E95A6F" w:rsidRPr="002E5F5C">
        <w:rPr>
          <w:rFonts w:ascii="Times New Roman" w:hAnsi="Times New Roman" w:cs="Times New Roman"/>
          <w:sz w:val="24"/>
        </w:rPr>
        <w:t>.</w:t>
      </w:r>
    </w:p>
    <w:p w14:paraId="6D85DCEF" w14:textId="77777777" w:rsidR="00E95A6F" w:rsidRPr="00A96D04" w:rsidRDefault="00E95A6F" w:rsidP="00A83303">
      <w:pPr>
        <w:pStyle w:val="PargrafodaLista"/>
        <w:ind w:left="284" w:right="-568"/>
        <w:rPr>
          <w:rFonts w:ascii="Times New Roman" w:hAnsi="Times New Roman" w:cs="Times New Roman"/>
          <w:sz w:val="24"/>
        </w:rPr>
      </w:pPr>
    </w:p>
    <w:p w14:paraId="709A60F0" w14:textId="3EE81876" w:rsidR="00E95A6F" w:rsidRPr="00A96D04" w:rsidRDefault="002E5F5C" w:rsidP="00A83303">
      <w:pPr>
        <w:pStyle w:val="PargrafodaLista"/>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r w:rsidR="00E75681" w:rsidRPr="00A96D04">
        <w:rPr>
          <w:rFonts w:ascii="Times New Roman" w:hAnsi="Times New Roman" w:cs="Times New Roman"/>
          <w:sz w:val="24"/>
        </w:rPr>
        <w:t>.</w:t>
      </w:r>
    </w:p>
    <w:p w14:paraId="33B17812" w14:textId="77777777" w:rsidR="007A50FA" w:rsidRPr="00A96D04" w:rsidRDefault="007A50FA" w:rsidP="00A83303">
      <w:pPr>
        <w:pStyle w:val="PargrafodaLista"/>
        <w:rPr>
          <w:rFonts w:ascii="Times New Roman" w:hAnsi="Times New Roman" w:cs="Times New Roman"/>
          <w:sz w:val="24"/>
        </w:rPr>
      </w:pPr>
    </w:p>
    <w:p w14:paraId="7110FC71" w14:textId="30A3E7F7" w:rsidR="007A50FA" w:rsidRPr="00A96D04" w:rsidRDefault="002E5F5C" w:rsidP="00A83303">
      <w:pPr>
        <w:pStyle w:val="PargrafodaLista"/>
        <w:numPr>
          <w:ilvl w:val="1"/>
          <w:numId w:val="1"/>
        </w:numPr>
        <w:ind w:left="284" w:right="-568" w:firstLine="0"/>
        <w:jc w:val="both"/>
        <w:rPr>
          <w:rFonts w:ascii="Times New Roman" w:hAnsi="Times New Roman" w:cs="Times New Roman"/>
          <w:sz w:val="24"/>
        </w:rPr>
      </w:pPr>
      <w:r w:rsidRPr="007B11A0">
        <w:rPr>
          <w:rFonts w:ascii="Times New Roman" w:hAnsi="Times New Roman" w:cs="Times New Roman"/>
          <w:sz w:val="24"/>
        </w:rPr>
        <w:t>Os recursos interpostos fora do prazo não serão conhecidos</w:t>
      </w:r>
      <w:r w:rsidR="007A50FA" w:rsidRPr="00A96D04">
        <w:rPr>
          <w:rFonts w:ascii="Times New Roman" w:hAnsi="Times New Roman" w:cs="Times New Roman"/>
          <w:sz w:val="24"/>
        </w:rPr>
        <w:t>.</w:t>
      </w:r>
    </w:p>
    <w:p w14:paraId="695FCEA2" w14:textId="77777777" w:rsidR="00E75681" w:rsidRPr="00A333DE" w:rsidRDefault="00E75681" w:rsidP="00A83303">
      <w:pPr>
        <w:ind w:right="-568"/>
        <w:rPr>
          <w:rFonts w:ascii="Times New Roman" w:hAnsi="Times New Roman" w:cs="Times New Roman"/>
          <w:sz w:val="24"/>
        </w:rPr>
      </w:pPr>
    </w:p>
    <w:p w14:paraId="06B1ADA9" w14:textId="3EDA6619" w:rsidR="00E75681" w:rsidRDefault="002E5F5C" w:rsidP="00A83303">
      <w:pPr>
        <w:pStyle w:val="PargrafodaLista"/>
        <w:numPr>
          <w:ilvl w:val="1"/>
          <w:numId w:val="1"/>
        </w:numPr>
        <w:ind w:left="284" w:right="-568"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r w:rsidR="00E75681" w:rsidRPr="00A96D04">
        <w:rPr>
          <w:rFonts w:ascii="Times New Roman" w:hAnsi="Times New Roman" w:cs="Times New Roman"/>
          <w:sz w:val="24"/>
        </w:rPr>
        <w:t>.</w:t>
      </w:r>
    </w:p>
    <w:p w14:paraId="16C36697" w14:textId="77777777" w:rsidR="008F72A0" w:rsidRPr="008F72A0" w:rsidRDefault="008F72A0" w:rsidP="00A83303">
      <w:pPr>
        <w:pStyle w:val="PargrafodaLista"/>
        <w:rPr>
          <w:rFonts w:ascii="Times New Roman" w:hAnsi="Times New Roman" w:cs="Times New Roman"/>
          <w:sz w:val="24"/>
        </w:rPr>
      </w:pPr>
    </w:p>
    <w:p w14:paraId="7CA5D5B8" w14:textId="64FA7753" w:rsidR="001B28DB" w:rsidRPr="008F72A0" w:rsidRDefault="008F72A0" w:rsidP="00A83303">
      <w:pPr>
        <w:pStyle w:val="PargrafodaLista"/>
        <w:numPr>
          <w:ilvl w:val="1"/>
          <w:numId w:val="1"/>
        </w:numPr>
        <w:tabs>
          <w:tab w:val="clear" w:pos="0"/>
          <w:tab w:val="num" w:pos="851"/>
        </w:tabs>
        <w:ind w:left="284" w:right="-568" w:firstLine="0"/>
        <w:jc w:val="both"/>
        <w:rPr>
          <w:rFonts w:ascii="Times New Roman" w:hAnsi="Times New Roman" w:cs="Times New Roman"/>
          <w:sz w:val="24"/>
        </w:rPr>
      </w:pPr>
      <w:r>
        <w:rPr>
          <w:rFonts w:ascii="Times New Roman" w:hAnsi="Times New Roman" w:cs="Times New Roman"/>
          <w:sz w:val="24"/>
        </w:rPr>
        <w:t xml:space="preserve">O </w:t>
      </w:r>
      <w:r w:rsidRPr="007B11A0">
        <w:rPr>
          <w:rFonts w:ascii="Times New Roman" w:hAnsi="Times New Roman" w:cs="Times New Roman"/>
          <w:sz w:val="24"/>
        </w:rPr>
        <w:t>recurso e o pedido de reconsideração terão efeito suspensivo do ato ou da decisão recorrida até que sobrevenha decisão final da autoridade competente</w:t>
      </w:r>
      <w:r>
        <w:rPr>
          <w:rFonts w:ascii="Times New Roman" w:hAnsi="Times New Roman" w:cs="Times New Roman"/>
          <w:sz w:val="24"/>
        </w:rPr>
        <w:t>.</w:t>
      </w:r>
    </w:p>
    <w:p w14:paraId="271B4B9C" w14:textId="77777777" w:rsidR="002E5F5C" w:rsidRPr="00F064EF" w:rsidRDefault="002E5F5C" w:rsidP="00A83303">
      <w:pPr>
        <w:rPr>
          <w:rFonts w:ascii="Times New Roman" w:hAnsi="Times New Roman" w:cs="Times New Roman"/>
          <w:sz w:val="24"/>
        </w:rPr>
      </w:pPr>
    </w:p>
    <w:p w14:paraId="55B1F545" w14:textId="6CE2ADAD" w:rsidR="002E5F5C" w:rsidRPr="002E5F5C" w:rsidRDefault="002E5F5C" w:rsidP="00A83303">
      <w:pPr>
        <w:pStyle w:val="PargrafodaLista"/>
        <w:numPr>
          <w:ilvl w:val="1"/>
          <w:numId w:val="1"/>
        </w:numPr>
        <w:tabs>
          <w:tab w:val="clear" w:pos="0"/>
          <w:tab w:val="num" w:pos="851"/>
        </w:tabs>
        <w:ind w:left="284" w:right="-568" w:firstLine="0"/>
        <w:jc w:val="both"/>
        <w:rPr>
          <w:rFonts w:ascii="Times New Roman" w:hAnsi="Times New Roman" w:cs="Times New Roman"/>
          <w:color w:val="000000" w:themeColor="text1"/>
          <w:sz w:val="24"/>
        </w:rPr>
      </w:pPr>
      <w:r w:rsidRPr="002E5F5C">
        <w:rPr>
          <w:rFonts w:ascii="Times New Roman" w:hAnsi="Times New Roman" w:cs="Times New Roman"/>
          <w:color w:val="000000" w:themeColor="text1"/>
          <w:sz w:val="24"/>
        </w:rPr>
        <w:t xml:space="preserve">Os autos do processo permanecerão com vista franqueada aos interessados no sítio eletrônico </w:t>
      </w:r>
      <w:r w:rsidRPr="002E5F5C">
        <w:rPr>
          <w:rFonts w:ascii="Times New Roman" w:hAnsi="Times New Roman" w:cs="Times New Roman"/>
          <w:color w:val="000000" w:themeColor="text1"/>
          <w:sz w:val="24"/>
          <w:u w:val="single"/>
        </w:rPr>
        <w:t>https://palmeira.eloweb.net/portaltransparencia/20/licitacoes</w:t>
      </w:r>
      <w:r w:rsidRPr="002E5F5C">
        <w:rPr>
          <w:rFonts w:ascii="Times New Roman" w:hAnsi="Times New Roman" w:cs="Times New Roman"/>
          <w:color w:val="000000" w:themeColor="text1"/>
          <w:sz w:val="24"/>
        </w:rPr>
        <w:t>.</w:t>
      </w:r>
    </w:p>
    <w:p w14:paraId="509081E3" w14:textId="206C178B" w:rsidR="00E95A6F" w:rsidRPr="00E95A6F" w:rsidRDefault="00E95A6F" w:rsidP="00A83303">
      <w:pPr>
        <w:rPr>
          <w:lang w:eastAsia="zh-CN" w:bidi="hi-IN"/>
        </w:rPr>
      </w:pPr>
    </w:p>
    <w:p w14:paraId="46203BC9" w14:textId="60595A43" w:rsidR="00C074DA" w:rsidRDefault="008A78E9" w:rsidP="00A83303">
      <w:pPr>
        <w:pStyle w:val="Ttulo1"/>
        <w:spacing w:before="0" w:after="0" w:line="240" w:lineRule="auto"/>
        <w:ind w:right="-568"/>
        <w:rPr>
          <w:rFonts w:ascii="Times New Roman" w:hAnsi="Times New Roman" w:cs="Times New Roman"/>
          <w:sz w:val="24"/>
        </w:rPr>
      </w:pPr>
      <w:bookmarkStart w:id="13" w:name="_Toc209442952"/>
      <w:r>
        <w:rPr>
          <w:rFonts w:ascii="Times New Roman" w:hAnsi="Times New Roman" w:cs="Times New Roman"/>
          <w:sz w:val="24"/>
        </w:rPr>
        <w:t xml:space="preserve">DA </w:t>
      </w:r>
      <w:r w:rsidR="004C6DAB">
        <w:rPr>
          <w:rFonts w:ascii="Times New Roman" w:hAnsi="Times New Roman" w:cs="Times New Roman"/>
          <w:sz w:val="24"/>
        </w:rPr>
        <w:t>ATA DE REGISTRO DE PREÇOS</w:t>
      </w:r>
      <w:bookmarkEnd w:id="13"/>
    </w:p>
    <w:p w14:paraId="264F1880" w14:textId="77777777" w:rsidR="00037878" w:rsidRPr="00037878" w:rsidRDefault="00037878" w:rsidP="00A83303">
      <w:pPr>
        <w:ind w:right="-568"/>
        <w:rPr>
          <w:lang w:eastAsia="zh-CN" w:bidi="hi-IN"/>
        </w:rPr>
      </w:pPr>
    </w:p>
    <w:p w14:paraId="5DA2774B" w14:textId="005D1B98" w:rsidR="00C074DA" w:rsidRPr="00AC16D0" w:rsidRDefault="002E5F5C" w:rsidP="00A83303">
      <w:pPr>
        <w:numPr>
          <w:ilvl w:val="1"/>
          <w:numId w:val="1"/>
        </w:numPr>
        <w:ind w:left="284" w:right="-568" w:firstLine="0"/>
        <w:jc w:val="both"/>
        <w:rPr>
          <w:rFonts w:ascii="Times New Roman" w:eastAsia="Arial" w:hAnsi="Times New Roman" w:cs="Times New Roman"/>
          <w:sz w:val="24"/>
        </w:rPr>
      </w:pPr>
      <w:r>
        <w:rPr>
          <w:rFonts w:ascii="Times New Roman" w:eastAsia="Arial" w:hAnsi="Times New Roman" w:cs="Times New Roman"/>
          <w:sz w:val="24"/>
        </w:rPr>
        <w:t>Homologado o resultado da licitação</w:t>
      </w:r>
      <w:r w:rsidR="00C074DA" w:rsidRPr="00AC16D0">
        <w:rPr>
          <w:rFonts w:ascii="Times New Roman" w:eastAsia="Arial" w:hAnsi="Times New Roman" w:cs="Times New Roman"/>
          <w:sz w:val="24"/>
        </w:rPr>
        <w:t xml:space="preserve">, </w:t>
      </w:r>
      <w:r>
        <w:rPr>
          <w:rFonts w:ascii="Times New Roman" w:eastAsia="Arial" w:hAnsi="Times New Roman" w:cs="Times New Roman"/>
          <w:sz w:val="24"/>
        </w:rPr>
        <w:t>o licitante mais bem classificado terá o prazo de 5 (cinco) dias, contados a partir da data de sua convocação, para assinar a Ata de Registro de Preços, cujo prazo de validade encontra-se nela fixado, sob pena de decadência do direto à contratação, sem prejuízo das sanções previstas na Lei n°.14.133/2021</w:t>
      </w:r>
      <w:r w:rsidR="008C1DA5" w:rsidRPr="00AC16D0">
        <w:rPr>
          <w:rFonts w:ascii="Times New Roman" w:hAnsi="Times New Roman" w:cs="Times New Roman"/>
          <w:sz w:val="24"/>
        </w:rPr>
        <w:t>.</w:t>
      </w:r>
      <w:r w:rsidR="00FA0BF7" w:rsidRPr="00AC16D0">
        <w:rPr>
          <w:rFonts w:ascii="Times New Roman" w:hAnsi="Times New Roman" w:cs="Times New Roman"/>
          <w:sz w:val="24"/>
        </w:rPr>
        <w:t xml:space="preserve"> </w:t>
      </w:r>
    </w:p>
    <w:p w14:paraId="2F976D94" w14:textId="77777777" w:rsidR="008C1DA5" w:rsidRPr="00EA1B68" w:rsidRDefault="008C1DA5" w:rsidP="00A83303">
      <w:pPr>
        <w:ind w:right="-568"/>
        <w:jc w:val="both"/>
        <w:rPr>
          <w:rFonts w:ascii="Times New Roman" w:eastAsia="Arial" w:hAnsi="Times New Roman" w:cs="Times New Roman"/>
          <w:sz w:val="24"/>
          <w:highlight w:val="yellow"/>
        </w:rPr>
      </w:pPr>
    </w:p>
    <w:p w14:paraId="36ECBC9D" w14:textId="7BFF8CFB" w:rsidR="00C074DA" w:rsidRPr="002E5F5C" w:rsidRDefault="00060ACD" w:rsidP="00A83303">
      <w:pPr>
        <w:numPr>
          <w:ilvl w:val="1"/>
          <w:numId w:val="1"/>
        </w:numPr>
        <w:ind w:left="284" w:right="-568" w:firstLine="0"/>
        <w:jc w:val="both"/>
        <w:rPr>
          <w:rFonts w:ascii="Times New Roman" w:eastAsia="Arial" w:hAnsi="Times New Roman" w:cs="Times New Roman"/>
          <w:sz w:val="24"/>
        </w:rPr>
      </w:pPr>
      <w:r w:rsidRPr="00AC16D0">
        <w:rPr>
          <w:rFonts w:ascii="Times New Roman" w:hAnsi="Times New Roman" w:cs="Times New Roman"/>
          <w:sz w:val="24"/>
        </w:rPr>
        <w:t xml:space="preserve">O prazo de convocação poderá ser prorrogado uma </w:t>
      </w:r>
      <w:r w:rsidR="00AC16D0" w:rsidRPr="00AC16D0">
        <w:rPr>
          <w:rFonts w:ascii="Times New Roman" w:hAnsi="Times New Roman" w:cs="Times New Roman"/>
          <w:sz w:val="24"/>
        </w:rPr>
        <w:t xml:space="preserve">única </w:t>
      </w:r>
      <w:r w:rsidRPr="00AC16D0">
        <w:rPr>
          <w:rFonts w:ascii="Times New Roman" w:hAnsi="Times New Roman" w:cs="Times New Roman"/>
          <w:sz w:val="24"/>
        </w:rPr>
        <w:t>vez, por igual período, mediante solicitação do fornecedor mais bem classificado ou do fornecedor convocado, desde que</w:t>
      </w:r>
      <w:r w:rsidR="002E5F5C">
        <w:rPr>
          <w:rFonts w:ascii="Times New Roman" w:hAnsi="Times New Roman" w:cs="Times New Roman"/>
          <w:sz w:val="24"/>
        </w:rPr>
        <w:t xml:space="preserve">: </w:t>
      </w:r>
    </w:p>
    <w:p w14:paraId="7857ED85" w14:textId="77777777" w:rsidR="002E5F5C" w:rsidRDefault="002E5F5C" w:rsidP="00A83303">
      <w:pPr>
        <w:pStyle w:val="PargrafodaLista"/>
        <w:rPr>
          <w:rFonts w:ascii="Times New Roman" w:eastAsia="Arial" w:hAnsi="Times New Roman" w:cs="Times New Roman"/>
          <w:sz w:val="24"/>
        </w:rPr>
      </w:pPr>
    </w:p>
    <w:p w14:paraId="15D06FA6" w14:textId="599ABFD6" w:rsidR="002E5F5C" w:rsidRDefault="002E5F5C" w:rsidP="00A83303">
      <w:pPr>
        <w:pStyle w:val="PargrafodaLista"/>
        <w:numPr>
          <w:ilvl w:val="2"/>
          <w:numId w:val="1"/>
        </w:numPr>
        <w:ind w:right="-568"/>
        <w:jc w:val="both"/>
        <w:rPr>
          <w:rFonts w:ascii="Times New Roman" w:eastAsia="Arial" w:hAnsi="Times New Roman" w:cs="Times New Roman"/>
          <w:sz w:val="24"/>
        </w:rPr>
      </w:pPr>
      <w:r>
        <w:rPr>
          <w:rFonts w:ascii="Times New Roman" w:eastAsia="Arial" w:hAnsi="Times New Roman" w:cs="Times New Roman"/>
          <w:sz w:val="24"/>
        </w:rPr>
        <w:t xml:space="preserve">a solicitação seja devidamente justificada e apresentada dentro do prazo; e </w:t>
      </w:r>
    </w:p>
    <w:p w14:paraId="20BE6A15" w14:textId="77777777" w:rsidR="00F064EF" w:rsidRDefault="00F064EF" w:rsidP="00A83303">
      <w:pPr>
        <w:pStyle w:val="PargrafodaLista"/>
        <w:ind w:left="1224" w:right="-568"/>
        <w:jc w:val="both"/>
        <w:rPr>
          <w:rFonts w:ascii="Times New Roman" w:eastAsia="Arial" w:hAnsi="Times New Roman" w:cs="Times New Roman"/>
          <w:sz w:val="24"/>
        </w:rPr>
      </w:pPr>
    </w:p>
    <w:p w14:paraId="51BE9AEF" w14:textId="3EA64113" w:rsidR="002E5F5C" w:rsidRPr="002E5F5C" w:rsidRDefault="002E5F5C" w:rsidP="00A83303">
      <w:pPr>
        <w:pStyle w:val="PargrafodaLista"/>
        <w:numPr>
          <w:ilvl w:val="2"/>
          <w:numId w:val="1"/>
        </w:numPr>
        <w:ind w:right="-568"/>
        <w:jc w:val="both"/>
        <w:rPr>
          <w:rFonts w:ascii="Times New Roman" w:eastAsia="Arial" w:hAnsi="Times New Roman" w:cs="Times New Roman"/>
          <w:sz w:val="24"/>
        </w:rPr>
      </w:pPr>
      <w:r>
        <w:rPr>
          <w:rFonts w:ascii="Times New Roman" w:eastAsia="Arial" w:hAnsi="Times New Roman" w:cs="Times New Roman"/>
          <w:sz w:val="24"/>
        </w:rPr>
        <w:t>a justificativa apresentada seja aceita pela Administração.</w:t>
      </w:r>
    </w:p>
    <w:p w14:paraId="29041298" w14:textId="77777777" w:rsidR="008C1DA5" w:rsidRPr="00EA1B68" w:rsidRDefault="008C1DA5" w:rsidP="00A83303">
      <w:pPr>
        <w:ind w:right="-568"/>
        <w:jc w:val="both"/>
        <w:rPr>
          <w:rFonts w:ascii="Times New Roman" w:eastAsia="Arial" w:hAnsi="Times New Roman" w:cs="Times New Roman"/>
          <w:sz w:val="24"/>
          <w:highlight w:val="yellow"/>
        </w:rPr>
      </w:pPr>
    </w:p>
    <w:p w14:paraId="28C57F1E" w14:textId="462B89F1" w:rsidR="004C6DAB" w:rsidRDefault="002E5F5C" w:rsidP="00A83303">
      <w:pPr>
        <w:numPr>
          <w:ilvl w:val="1"/>
          <w:numId w:val="1"/>
        </w:numPr>
        <w:ind w:left="284" w:right="-568" w:firstLine="0"/>
        <w:jc w:val="both"/>
        <w:rPr>
          <w:rFonts w:ascii="Times New Roman" w:eastAsia="Arial" w:hAnsi="Times New Roman" w:cs="Times New Roman"/>
          <w:sz w:val="24"/>
        </w:rPr>
      </w:pPr>
      <w:r>
        <w:rPr>
          <w:rFonts w:ascii="Times New Roman" w:eastAsia="Arial" w:hAnsi="Times New Roman" w:cs="Times New Roman"/>
          <w:sz w:val="24"/>
        </w:rPr>
        <w:t>A ata de registro de preços será assinada por meio de assinatura digital</w:t>
      </w:r>
      <w:r w:rsidR="00060ACD" w:rsidRPr="00AC16D0">
        <w:rPr>
          <w:rFonts w:ascii="Times New Roman" w:eastAsia="Arial" w:hAnsi="Times New Roman" w:cs="Times New Roman"/>
          <w:sz w:val="24"/>
        </w:rPr>
        <w:t>.</w:t>
      </w:r>
      <w:r w:rsidR="0057675C">
        <w:rPr>
          <w:rFonts w:ascii="Times New Roman" w:eastAsia="Arial" w:hAnsi="Times New Roman" w:cs="Times New Roman"/>
          <w:sz w:val="24"/>
        </w:rPr>
        <w:t xml:space="preserve"> </w:t>
      </w:r>
    </w:p>
    <w:p w14:paraId="0F57B653" w14:textId="77777777" w:rsidR="00872489" w:rsidRPr="00A83303" w:rsidRDefault="00872489" w:rsidP="00872489">
      <w:pPr>
        <w:ind w:left="284" w:right="-568"/>
        <w:jc w:val="both"/>
        <w:rPr>
          <w:rFonts w:ascii="Times New Roman" w:eastAsia="Arial" w:hAnsi="Times New Roman" w:cs="Times New Roman"/>
          <w:sz w:val="24"/>
        </w:rPr>
      </w:pPr>
    </w:p>
    <w:p w14:paraId="3AA6B6F4" w14:textId="013127DC" w:rsidR="004C6DAB" w:rsidRPr="004C6DAB" w:rsidRDefault="004C6DAB" w:rsidP="00A83303">
      <w:pPr>
        <w:numPr>
          <w:ilvl w:val="1"/>
          <w:numId w:val="1"/>
        </w:numPr>
        <w:ind w:left="284" w:right="-568" w:firstLine="0"/>
        <w:jc w:val="both"/>
        <w:rPr>
          <w:rFonts w:ascii="Times New Roman" w:eastAsia="Arial" w:hAnsi="Times New Roman" w:cs="Times New Roman"/>
          <w:sz w:val="24"/>
        </w:rPr>
      </w:pPr>
      <w:r w:rsidRPr="004C6DAB">
        <w:rPr>
          <w:rFonts w:ascii="Times New Roman" w:hAnsi="Times New Roman" w:cs="Times New Roman"/>
          <w:sz w:val="24"/>
        </w:rPr>
        <w:t>Serão formalizadas tantas Atas de Registro de Preços quantas forem necessárias para o registro de todos os itens constantes no Termo de Referência, com a indicação do licitante vencedor, a descrição do(s) item(ns), as respectivas quantidades, preços registrados e demais condições.</w:t>
      </w:r>
    </w:p>
    <w:p w14:paraId="144CBAAC" w14:textId="77777777" w:rsidR="004C6DAB" w:rsidRDefault="004C6DAB" w:rsidP="00A83303">
      <w:pPr>
        <w:pStyle w:val="PargrafodaLista"/>
        <w:rPr>
          <w:rFonts w:ascii="Times New Roman" w:eastAsia="Arial" w:hAnsi="Times New Roman" w:cs="Times New Roman"/>
          <w:sz w:val="24"/>
        </w:rPr>
      </w:pPr>
    </w:p>
    <w:p w14:paraId="55D2D546" w14:textId="1A210CB6" w:rsidR="004C6DAB" w:rsidRPr="004C6DAB" w:rsidRDefault="004C6DAB" w:rsidP="00A83303">
      <w:pPr>
        <w:numPr>
          <w:ilvl w:val="1"/>
          <w:numId w:val="1"/>
        </w:numPr>
        <w:ind w:left="284" w:right="-568" w:firstLine="0"/>
        <w:jc w:val="both"/>
        <w:rPr>
          <w:rFonts w:ascii="Times New Roman" w:eastAsia="Arial" w:hAnsi="Times New Roman" w:cs="Times New Roman"/>
          <w:sz w:val="24"/>
        </w:rPr>
      </w:pPr>
      <w:r w:rsidRPr="004C6DAB">
        <w:rPr>
          <w:rFonts w:ascii="Times New Roman" w:hAnsi="Times New Roman" w:cs="Times New Roman"/>
          <w:sz w:val="24"/>
        </w:rPr>
        <w:t>O preço registrado, com a indicação dos fornecedores, será divulgado no PNCP e disponibilizado durante a vigência da ata de registro de preços.</w:t>
      </w:r>
    </w:p>
    <w:p w14:paraId="18875A1A" w14:textId="3F7085C4" w:rsidR="00060ACD" w:rsidRPr="004C6DAB" w:rsidRDefault="004C6DAB" w:rsidP="00A83303">
      <w:pPr>
        <w:numPr>
          <w:ilvl w:val="1"/>
          <w:numId w:val="1"/>
        </w:numPr>
        <w:ind w:left="284" w:right="-568" w:firstLine="0"/>
        <w:jc w:val="both"/>
        <w:rPr>
          <w:rFonts w:ascii="Times New Roman" w:eastAsia="Arial" w:hAnsi="Times New Roman" w:cs="Times New Roman"/>
          <w:sz w:val="24"/>
        </w:rPr>
      </w:pPr>
      <w:r w:rsidRPr="004C6DAB">
        <w:rPr>
          <w:rFonts w:ascii="Times New Roman" w:hAnsi="Times New Roman" w:cs="Times New Roman"/>
          <w:sz w:val="24"/>
        </w:rPr>
        <w:lastRenderedPageBreak/>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61275B8" w14:textId="77777777" w:rsidR="009C240C" w:rsidRPr="004C6DAB" w:rsidRDefault="009C240C" w:rsidP="00A83303">
      <w:pPr>
        <w:pStyle w:val="PargrafodaLista"/>
        <w:rPr>
          <w:rFonts w:ascii="Times New Roman" w:eastAsia="Arial" w:hAnsi="Times New Roman" w:cs="Times New Roman"/>
          <w:sz w:val="24"/>
          <w:highlight w:val="yellow"/>
        </w:rPr>
      </w:pPr>
    </w:p>
    <w:p w14:paraId="10303FF6" w14:textId="156D8614" w:rsidR="009C240C" w:rsidRPr="004C6DAB" w:rsidRDefault="008A78E9" w:rsidP="00A83303">
      <w:pPr>
        <w:numPr>
          <w:ilvl w:val="1"/>
          <w:numId w:val="1"/>
        </w:numPr>
        <w:ind w:left="284" w:right="-568" w:firstLine="0"/>
        <w:jc w:val="both"/>
        <w:rPr>
          <w:rFonts w:ascii="Times New Roman" w:eastAsia="Arial" w:hAnsi="Times New Roman" w:cs="Times New Roman"/>
          <w:sz w:val="24"/>
        </w:rPr>
      </w:pPr>
      <w:r>
        <w:rPr>
          <w:rFonts w:ascii="Times New Roman" w:hAnsi="Times New Roman" w:cs="Times New Roman"/>
          <w:sz w:val="24"/>
        </w:rPr>
        <w:t xml:space="preserve">Na </w:t>
      </w:r>
      <w:r w:rsidR="004C6DAB" w:rsidRPr="004C6DAB">
        <w:rPr>
          <w:rFonts w:ascii="Times New Roman" w:hAnsi="Times New Roman" w:cs="Times New Roman"/>
          <w:sz w:val="24"/>
        </w:rPr>
        <w:t>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4359B026" w14:textId="77777777" w:rsidR="00A947E0" w:rsidRPr="00DA788B" w:rsidRDefault="00A947E0" w:rsidP="00A83303">
      <w:pPr>
        <w:ind w:right="-568"/>
        <w:jc w:val="both"/>
        <w:rPr>
          <w:rFonts w:ascii="Times New Roman" w:eastAsia="Arial" w:hAnsi="Times New Roman" w:cs="Times New Roman"/>
          <w:sz w:val="24"/>
        </w:rPr>
      </w:pPr>
    </w:p>
    <w:p w14:paraId="0AE4F480" w14:textId="6BD085BC" w:rsidR="00AA5696" w:rsidRDefault="006D6738" w:rsidP="00A83303">
      <w:pPr>
        <w:pStyle w:val="Ttulo1"/>
        <w:spacing w:before="0" w:after="0" w:line="240" w:lineRule="auto"/>
        <w:ind w:right="-568"/>
        <w:rPr>
          <w:rFonts w:ascii="Times New Roman" w:hAnsi="Times New Roman" w:cs="Times New Roman"/>
          <w:sz w:val="24"/>
        </w:rPr>
      </w:pPr>
      <w:bookmarkStart w:id="14" w:name="_Toc209442953"/>
      <w:r>
        <w:rPr>
          <w:rFonts w:ascii="Times New Roman" w:hAnsi="Times New Roman" w:cs="Times New Roman"/>
          <w:sz w:val="24"/>
        </w:rPr>
        <w:t>DA FORMALIZAÇÃO DO CADASTRO DE RESERVA</w:t>
      </w:r>
      <w:bookmarkEnd w:id="14"/>
    </w:p>
    <w:p w14:paraId="39A764D9" w14:textId="65D4B3DE" w:rsidR="006D6738" w:rsidRDefault="006D6738" w:rsidP="00A83303">
      <w:pPr>
        <w:rPr>
          <w:lang w:eastAsia="zh-CN" w:bidi="hi-IN"/>
        </w:rPr>
      </w:pPr>
    </w:p>
    <w:p w14:paraId="2C054017" w14:textId="6C92CC08" w:rsidR="006D6738" w:rsidRPr="006D6738" w:rsidRDefault="006D6738" w:rsidP="00A83303">
      <w:pPr>
        <w:pStyle w:val="PargrafodaLista"/>
        <w:numPr>
          <w:ilvl w:val="1"/>
          <w:numId w:val="1"/>
        </w:numPr>
        <w:ind w:left="284" w:right="-568" w:firstLine="0"/>
        <w:jc w:val="both"/>
        <w:rPr>
          <w:rFonts w:ascii="Times New Roman" w:hAnsi="Times New Roman" w:cs="Times New Roman"/>
          <w:sz w:val="24"/>
          <w:lang w:eastAsia="zh-CN" w:bidi="hi-IN"/>
        </w:rPr>
      </w:pPr>
      <w:r w:rsidRPr="006D6738">
        <w:rPr>
          <w:rFonts w:ascii="Times New Roman" w:hAnsi="Times New Roman" w:cs="Times New Roman"/>
          <w:sz w:val="24"/>
        </w:rPr>
        <w:t>Após a homologação da licitação, será incluído na ata, na forma de anexo, o registro:</w:t>
      </w:r>
    </w:p>
    <w:p w14:paraId="56AA3E2C" w14:textId="77777777" w:rsidR="006D6738" w:rsidRPr="006D6738" w:rsidRDefault="006D6738" w:rsidP="00A83303">
      <w:pPr>
        <w:pStyle w:val="PargrafodaLista"/>
        <w:ind w:left="858" w:right="-568"/>
        <w:jc w:val="both"/>
        <w:rPr>
          <w:rFonts w:ascii="Times New Roman" w:hAnsi="Times New Roman" w:cs="Times New Roman"/>
          <w:sz w:val="24"/>
          <w:lang w:eastAsia="zh-CN" w:bidi="hi-IN"/>
        </w:rPr>
      </w:pPr>
    </w:p>
    <w:p w14:paraId="454D7E9E" w14:textId="7A20D1DF" w:rsidR="006D6738" w:rsidRDefault="006D6738" w:rsidP="007B4C61">
      <w:pPr>
        <w:pStyle w:val="PargrafodaLista"/>
        <w:numPr>
          <w:ilvl w:val="0"/>
          <w:numId w:val="6"/>
        </w:numPr>
        <w:ind w:left="1134" w:right="-568" w:firstLine="0"/>
        <w:jc w:val="both"/>
        <w:rPr>
          <w:rFonts w:ascii="Times New Roman" w:hAnsi="Times New Roman" w:cs="Times New Roman"/>
          <w:sz w:val="24"/>
          <w:lang w:eastAsia="zh-CN" w:bidi="hi-IN"/>
        </w:rPr>
      </w:pPr>
      <w:r w:rsidRPr="006D6738">
        <w:rPr>
          <w:rFonts w:ascii="Times New Roman" w:hAnsi="Times New Roman" w:cs="Times New Roman"/>
          <w:sz w:val="24"/>
        </w:rPr>
        <w:t xml:space="preserve">dos licitantes </w:t>
      </w:r>
      <w:bookmarkStart w:id="15" w:name="_Hlk132991372"/>
      <w:r w:rsidRPr="006D6738">
        <w:rPr>
          <w:rFonts w:ascii="Times New Roman" w:hAnsi="Times New Roman" w:cs="Times New Roman"/>
          <w:sz w:val="24"/>
        </w:rPr>
        <w:t xml:space="preserve">que </w:t>
      </w:r>
      <w:bookmarkStart w:id="16" w:name="_Hlk132989696"/>
      <w:r w:rsidRPr="006D6738">
        <w:rPr>
          <w:rFonts w:ascii="Times New Roman" w:hAnsi="Times New Roman" w:cs="Times New Roman"/>
          <w:sz w:val="24"/>
        </w:rPr>
        <w:t>aceitarem cotar o objeto com preço igual ao do adjudicatári</w:t>
      </w:r>
      <w:bookmarkEnd w:id="15"/>
      <w:r w:rsidRPr="006D6738">
        <w:rPr>
          <w:rFonts w:ascii="Times New Roman" w:hAnsi="Times New Roman" w:cs="Times New Roman"/>
          <w:sz w:val="24"/>
        </w:rPr>
        <w:t>o</w:t>
      </w:r>
      <w:bookmarkEnd w:id="16"/>
      <w:r w:rsidRPr="006D6738">
        <w:rPr>
          <w:rFonts w:ascii="Times New Roman" w:hAnsi="Times New Roman" w:cs="Times New Roman"/>
          <w:sz w:val="24"/>
        </w:rPr>
        <w:t>, observada a classificação na licitação; e</w:t>
      </w:r>
    </w:p>
    <w:p w14:paraId="582063D4" w14:textId="77777777" w:rsidR="006D6738" w:rsidRPr="006D6738" w:rsidRDefault="006D6738" w:rsidP="00A83303">
      <w:pPr>
        <w:pStyle w:val="PargrafodaLista"/>
        <w:ind w:left="1134" w:right="-568"/>
        <w:jc w:val="both"/>
        <w:rPr>
          <w:rFonts w:ascii="Times New Roman" w:hAnsi="Times New Roman" w:cs="Times New Roman"/>
          <w:sz w:val="24"/>
          <w:lang w:eastAsia="zh-CN" w:bidi="hi-IN"/>
        </w:rPr>
      </w:pPr>
    </w:p>
    <w:p w14:paraId="30F0CF6A" w14:textId="0596BBA9" w:rsidR="006D6738" w:rsidRDefault="006D6738" w:rsidP="007B4C61">
      <w:pPr>
        <w:pStyle w:val="PargrafodaLista"/>
        <w:numPr>
          <w:ilvl w:val="0"/>
          <w:numId w:val="6"/>
        </w:numPr>
        <w:ind w:left="1134" w:right="-568" w:firstLine="0"/>
        <w:jc w:val="both"/>
        <w:rPr>
          <w:rFonts w:ascii="Times New Roman" w:hAnsi="Times New Roman" w:cs="Times New Roman"/>
          <w:sz w:val="24"/>
          <w:lang w:eastAsia="zh-CN" w:bidi="hi-IN"/>
        </w:rPr>
      </w:pPr>
      <w:r w:rsidRPr="006D6738">
        <w:rPr>
          <w:rFonts w:ascii="Times New Roman" w:hAnsi="Times New Roman" w:cs="Times New Roman"/>
          <w:sz w:val="24"/>
        </w:rPr>
        <w:t>dos licitantes que mantiverem sua proposta original</w:t>
      </w:r>
    </w:p>
    <w:p w14:paraId="02AA0276" w14:textId="77777777" w:rsidR="00A1539A" w:rsidRPr="00A1539A" w:rsidRDefault="00A1539A" w:rsidP="00A1539A">
      <w:pPr>
        <w:ind w:right="-568"/>
        <w:jc w:val="both"/>
        <w:rPr>
          <w:rFonts w:ascii="Times New Roman" w:hAnsi="Times New Roman" w:cs="Times New Roman"/>
          <w:sz w:val="24"/>
          <w:lang w:eastAsia="zh-CN" w:bidi="hi-IN"/>
        </w:rPr>
      </w:pPr>
    </w:p>
    <w:p w14:paraId="37025D57" w14:textId="408E769B" w:rsidR="006D6738" w:rsidRDefault="006D6738" w:rsidP="00A83303">
      <w:pPr>
        <w:pStyle w:val="PargrafodaLista"/>
        <w:numPr>
          <w:ilvl w:val="1"/>
          <w:numId w:val="1"/>
        </w:numPr>
        <w:ind w:left="284" w:right="-568" w:firstLine="0"/>
        <w:jc w:val="both"/>
        <w:rPr>
          <w:rFonts w:ascii="Times New Roman" w:hAnsi="Times New Roman" w:cs="Times New Roman"/>
          <w:sz w:val="24"/>
          <w:lang w:eastAsia="zh-CN" w:bidi="hi-IN"/>
        </w:rPr>
      </w:pPr>
      <w:r w:rsidRPr="006D6738">
        <w:rPr>
          <w:rFonts w:ascii="Times New Roman" w:hAnsi="Times New Roman" w:cs="Times New Roman"/>
          <w:sz w:val="24"/>
        </w:rPr>
        <w:t>Será respeitada, nas contratações, a ordem de classificação dos licitantes ou fornecedores registrados na ata.</w:t>
      </w:r>
    </w:p>
    <w:p w14:paraId="3468E782" w14:textId="77777777" w:rsidR="006D6738" w:rsidRPr="006D6738" w:rsidRDefault="006D6738" w:rsidP="00A83303">
      <w:pPr>
        <w:pStyle w:val="PargrafodaLista"/>
        <w:ind w:left="858" w:right="-568"/>
        <w:jc w:val="both"/>
        <w:rPr>
          <w:rFonts w:ascii="Times New Roman" w:hAnsi="Times New Roman" w:cs="Times New Roman"/>
          <w:sz w:val="24"/>
          <w:lang w:eastAsia="zh-CN" w:bidi="hi-IN"/>
        </w:rPr>
      </w:pPr>
    </w:p>
    <w:p w14:paraId="274C5E19" w14:textId="43F86C57" w:rsidR="006D6738" w:rsidRDefault="006D6738" w:rsidP="00A83303">
      <w:pPr>
        <w:pStyle w:val="PargrafodaLista"/>
        <w:numPr>
          <w:ilvl w:val="2"/>
          <w:numId w:val="1"/>
        </w:numPr>
        <w:ind w:left="709" w:right="-568" w:firstLine="11"/>
        <w:jc w:val="both"/>
        <w:rPr>
          <w:rFonts w:ascii="Times New Roman" w:hAnsi="Times New Roman" w:cs="Times New Roman"/>
          <w:sz w:val="24"/>
          <w:lang w:eastAsia="zh-CN" w:bidi="hi-IN"/>
        </w:rPr>
      </w:pPr>
      <w:r w:rsidRPr="006D6738">
        <w:rPr>
          <w:rFonts w:ascii="Times New Roman" w:hAnsi="Times New Roman" w:cs="Times New Roman"/>
          <w:sz w:val="24"/>
        </w:rPr>
        <w:t>A apresentação de novas propostas na forma deste item não prejudicará o resultado do certame em relação ao licitante mais bem classificado.</w:t>
      </w:r>
    </w:p>
    <w:p w14:paraId="2C610EBD" w14:textId="77777777" w:rsidR="00F064EF" w:rsidRDefault="00F064EF" w:rsidP="00A83303">
      <w:pPr>
        <w:pStyle w:val="PargrafodaLista"/>
        <w:ind w:right="-568"/>
        <w:jc w:val="both"/>
        <w:rPr>
          <w:rFonts w:ascii="Times New Roman" w:hAnsi="Times New Roman" w:cs="Times New Roman"/>
          <w:sz w:val="24"/>
          <w:lang w:eastAsia="zh-CN" w:bidi="hi-IN"/>
        </w:rPr>
      </w:pPr>
    </w:p>
    <w:p w14:paraId="6D6D8994" w14:textId="6F3AA800" w:rsidR="006D6738" w:rsidRPr="009B5DF3" w:rsidRDefault="006D6738" w:rsidP="00A83303">
      <w:pPr>
        <w:pStyle w:val="PargrafodaLista"/>
        <w:numPr>
          <w:ilvl w:val="2"/>
          <w:numId w:val="1"/>
        </w:numPr>
        <w:ind w:left="709" w:right="-568" w:firstLine="11"/>
        <w:jc w:val="both"/>
        <w:rPr>
          <w:rFonts w:ascii="Times New Roman" w:hAnsi="Times New Roman" w:cs="Times New Roman"/>
          <w:sz w:val="24"/>
          <w:lang w:eastAsia="zh-CN" w:bidi="hi-IN"/>
        </w:rPr>
      </w:pPr>
      <w:r w:rsidRPr="009B5DF3">
        <w:rPr>
          <w:rFonts w:ascii="Times New Roman" w:hAnsi="Times New Roman" w:cs="Times New Roman"/>
          <w:sz w:val="24"/>
        </w:rPr>
        <w:t>Para fins da ordem de classificação, os licitantes ou fornecedores que aceitarem cotar o objeto com preço igual ao do adjudicatário antecederão aqueles que mantiverem sua proposta original.</w:t>
      </w:r>
    </w:p>
    <w:p w14:paraId="76C1C751" w14:textId="77777777" w:rsidR="000B78CE" w:rsidRPr="000B78CE" w:rsidRDefault="000B78CE" w:rsidP="00A83303">
      <w:pPr>
        <w:ind w:right="-568"/>
        <w:jc w:val="both"/>
        <w:rPr>
          <w:rFonts w:ascii="Times New Roman" w:hAnsi="Times New Roman" w:cs="Times New Roman"/>
          <w:sz w:val="24"/>
          <w:lang w:eastAsia="zh-CN" w:bidi="hi-IN"/>
        </w:rPr>
      </w:pPr>
    </w:p>
    <w:p w14:paraId="75585F5D" w14:textId="2264465B" w:rsidR="006D6738" w:rsidRDefault="006D6738" w:rsidP="00A83303">
      <w:pPr>
        <w:pStyle w:val="PargrafodaLista"/>
        <w:numPr>
          <w:ilvl w:val="1"/>
          <w:numId w:val="1"/>
        </w:numPr>
        <w:ind w:left="284" w:right="-568" w:firstLine="0"/>
        <w:jc w:val="both"/>
        <w:rPr>
          <w:rFonts w:ascii="Times New Roman" w:hAnsi="Times New Roman" w:cs="Times New Roman"/>
          <w:sz w:val="24"/>
          <w:lang w:eastAsia="zh-CN" w:bidi="hi-IN"/>
        </w:rPr>
      </w:pPr>
      <w:r w:rsidRPr="006D6738">
        <w:rPr>
          <w:rFonts w:ascii="Times New Roman" w:hAnsi="Times New Roman" w:cs="Times New Roman"/>
          <w:sz w:val="24"/>
          <w:lang w:eastAsia="zh-CN" w:bidi="hi-IN"/>
        </w:rPr>
        <w:t>A habilitação dos licitantes que comporão o cadastro de reserva será efetuada quando houver necessidade de contratação dos licitantes remanescentes, nas seguintes hipóteses:</w:t>
      </w:r>
    </w:p>
    <w:p w14:paraId="7BEBE5B9" w14:textId="77777777" w:rsidR="006D6738" w:rsidRPr="006D6738" w:rsidRDefault="006D6738" w:rsidP="00A83303">
      <w:pPr>
        <w:pStyle w:val="PargrafodaLista"/>
        <w:ind w:left="284" w:right="-568"/>
        <w:jc w:val="both"/>
        <w:rPr>
          <w:rFonts w:ascii="Times New Roman" w:hAnsi="Times New Roman" w:cs="Times New Roman"/>
          <w:sz w:val="24"/>
          <w:lang w:eastAsia="zh-CN" w:bidi="hi-IN"/>
        </w:rPr>
      </w:pPr>
    </w:p>
    <w:p w14:paraId="753881CC" w14:textId="5040EAB5" w:rsidR="006D6738" w:rsidRPr="004E5CD6" w:rsidRDefault="006D6738" w:rsidP="00A83303">
      <w:pPr>
        <w:pStyle w:val="PargrafodaLista"/>
        <w:numPr>
          <w:ilvl w:val="2"/>
          <w:numId w:val="1"/>
        </w:numPr>
        <w:ind w:left="709" w:right="-568" w:firstLine="11"/>
        <w:jc w:val="both"/>
        <w:rPr>
          <w:rFonts w:ascii="Times New Roman" w:hAnsi="Times New Roman" w:cs="Times New Roman"/>
          <w:sz w:val="24"/>
        </w:rPr>
      </w:pPr>
      <w:r w:rsidRPr="004E5CD6">
        <w:rPr>
          <w:rFonts w:ascii="Times New Roman" w:hAnsi="Times New Roman" w:cs="Times New Roman"/>
          <w:sz w:val="24"/>
        </w:rPr>
        <w:t>Quando o licitante vencedor não assinar a ata de registro de preços no prazo e nas condições estabelecidos no aviso; ou</w:t>
      </w:r>
    </w:p>
    <w:p w14:paraId="551B3F14" w14:textId="77777777" w:rsidR="006D6738" w:rsidRPr="00500487" w:rsidRDefault="006D6738" w:rsidP="00A83303">
      <w:pPr>
        <w:pStyle w:val="PargrafodaLista"/>
        <w:ind w:left="1218" w:right="-568" w:hanging="84"/>
        <w:jc w:val="both"/>
        <w:rPr>
          <w:rFonts w:ascii="Times New Roman" w:hAnsi="Times New Roman" w:cs="Times New Roman"/>
          <w:sz w:val="24"/>
          <w:lang w:eastAsia="zh-CN" w:bidi="hi-IN"/>
        </w:rPr>
      </w:pPr>
    </w:p>
    <w:p w14:paraId="5FD5DF5B" w14:textId="023EE288" w:rsidR="006D6738" w:rsidRPr="004E5CD6" w:rsidRDefault="006D6738" w:rsidP="00A83303">
      <w:pPr>
        <w:pStyle w:val="PargrafodaLista"/>
        <w:numPr>
          <w:ilvl w:val="2"/>
          <w:numId w:val="1"/>
        </w:numPr>
        <w:ind w:left="709" w:right="-568" w:firstLine="11"/>
        <w:jc w:val="both"/>
        <w:rPr>
          <w:rFonts w:ascii="Times New Roman" w:hAnsi="Times New Roman" w:cs="Times New Roman"/>
          <w:b/>
          <w:sz w:val="24"/>
        </w:rPr>
      </w:pPr>
      <w:bookmarkStart w:id="17" w:name="_Toc188542536"/>
      <w:r w:rsidRPr="004E5CD6">
        <w:rPr>
          <w:rStyle w:val="PargrafodaListaChar"/>
          <w:rFonts w:ascii="Times New Roman" w:hAnsi="Times New Roman" w:cs="Times New Roman"/>
          <w:sz w:val="24"/>
        </w:rPr>
        <w:t>Quando houver o cancelamento do registro do fornecedor ou do registro de preços, nas hipóteses</w:t>
      </w:r>
      <w:r w:rsidR="00500487" w:rsidRPr="004E5CD6">
        <w:rPr>
          <w:rStyle w:val="PargrafodaListaChar"/>
          <w:rFonts w:ascii="Times New Roman" w:hAnsi="Times New Roman" w:cs="Times New Roman"/>
          <w:sz w:val="24"/>
        </w:rPr>
        <w:t xml:space="preserve"> previstas nos art. 28 e art. 29 do Decreto</w:t>
      </w:r>
      <w:r w:rsidR="00500487" w:rsidRPr="004E5CD6">
        <w:rPr>
          <w:rFonts w:ascii="Times New Roman" w:hAnsi="Times New Roman" w:cs="Times New Roman"/>
          <w:b/>
          <w:sz w:val="24"/>
        </w:rPr>
        <w:t xml:space="preserve"> </w:t>
      </w:r>
      <w:r w:rsidR="00500487" w:rsidRPr="004E5CD6">
        <w:rPr>
          <w:rFonts w:ascii="Times New Roman" w:hAnsi="Times New Roman" w:cs="Times New Roman"/>
          <w:sz w:val="24"/>
        </w:rPr>
        <w:t>nº 11.462/23</w:t>
      </w:r>
      <w:r w:rsidRPr="004E5CD6">
        <w:rPr>
          <w:rFonts w:ascii="Times New Roman" w:hAnsi="Times New Roman" w:cs="Times New Roman"/>
          <w:sz w:val="24"/>
        </w:rPr>
        <w:t>.</w:t>
      </w:r>
      <w:bookmarkEnd w:id="17"/>
    </w:p>
    <w:p w14:paraId="3C1DFBE7" w14:textId="77777777" w:rsidR="006D6738" w:rsidRPr="006D6738" w:rsidRDefault="006D6738" w:rsidP="00A83303">
      <w:pPr>
        <w:ind w:right="-568"/>
        <w:jc w:val="both"/>
        <w:rPr>
          <w:rFonts w:ascii="Times New Roman" w:hAnsi="Times New Roman" w:cs="Times New Roman"/>
          <w:sz w:val="24"/>
          <w:lang w:eastAsia="zh-CN" w:bidi="hi-IN"/>
        </w:rPr>
      </w:pPr>
    </w:p>
    <w:p w14:paraId="75B3C903" w14:textId="57BE9F1E" w:rsidR="006D6738" w:rsidRDefault="006D6738" w:rsidP="00A83303">
      <w:pPr>
        <w:pStyle w:val="PargrafodaLista"/>
        <w:numPr>
          <w:ilvl w:val="1"/>
          <w:numId w:val="1"/>
        </w:numPr>
        <w:ind w:left="284" w:right="-568" w:firstLine="0"/>
        <w:jc w:val="both"/>
        <w:rPr>
          <w:rFonts w:ascii="Times New Roman" w:hAnsi="Times New Roman" w:cs="Times New Roman"/>
          <w:sz w:val="24"/>
          <w:lang w:eastAsia="zh-CN" w:bidi="hi-IN"/>
        </w:rPr>
      </w:pPr>
      <w:r w:rsidRPr="006D6738">
        <w:rPr>
          <w:rFonts w:ascii="Times New Roman" w:hAnsi="Times New Roman" w:cs="Times New Roman"/>
          <w:sz w:val="24"/>
          <w:lang w:eastAsia="zh-CN" w:bidi="hi-IN"/>
        </w:rPr>
        <w:t xml:space="preserve">Na hipótese </w:t>
      </w:r>
      <w:r w:rsidRPr="006D6738">
        <w:rPr>
          <w:rFonts w:ascii="Times New Roman" w:hAnsi="Times New Roman" w:cs="Times New Roman"/>
          <w:sz w:val="24"/>
        </w:rPr>
        <w:t>de nenhum dos licitantes que aceitaram cotar o objeto com preço igual ao do adjudicatário concordar com a contratação nos termos em igual prazo e nas condições propostas pelo primeiro classificado, a Administração, observados o valor estimado e a sua eventual atualização na forma prevista no edital, poderá:</w:t>
      </w:r>
    </w:p>
    <w:p w14:paraId="46EB1777" w14:textId="77777777" w:rsidR="006D6738" w:rsidRPr="006D6738" w:rsidRDefault="006D6738" w:rsidP="00A83303">
      <w:pPr>
        <w:pStyle w:val="PargrafodaLista"/>
        <w:ind w:left="858" w:right="-568"/>
        <w:jc w:val="both"/>
        <w:rPr>
          <w:rFonts w:ascii="Times New Roman" w:hAnsi="Times New Roman" w:cs="Times New Roman"/>
          <w:sz w:val="24"/>
          <w:lang w:eastAsia="zh-CN" w:bidi="hi-IN"/>
        </w:rPr>
      </w:pPr>
    </w:p>
    <w:p w14:paraId="0769ECF2" w14:textId="2A58F2A5" w:rsidR="006D6738" w:rsidRPr="009B5DF3" w:rsidRDefault="006D6738" w:rsidP="00A83303">
      <w:pPr>
        <w:pStyle w:val="PargrafodaLista"/>
        <w:numPr>
          <w:ilvl w:val="2"/>
          <w:numId w:val="1"/>
        </w:numPr>
        <w:ind w:left="709" w:right="-568" w:firstLine="11"/>
        <w:jc w:val="both"/>
        <w:rPr>
          <w:rFonts w:ascii="Times New Roman" w:hAnsi="Times New Roman" w:cs="Times New Roman"/>
          <w:sz w:val="24"/>
          <w:lang w:eastAsia="zh-CN" w:bidi="hi-IN"/>
        </w:rPr>
      </w:pPr>
      <w:r w:rsidRPr="009B5DF3">
        <w:rPr>
          <w:rFonts w:ascii="Times New Roman" w:hAnsi="Times New Roman" w:cs="Times New Roman"/>
          <w:sz w:val="24"/>
          <w:lang w:eastAsia="zh-CN" w:bidi="hi-IN"/>
        </w:rPr>
        <w:t xml:space="preserve">Convocar </w:t>
      </w:r>
      <w:r w:rsidRPr="009B5DF3">
        <w:rPr>
          <w:rFonts w:ascii="Times New Roman" w:hAnsi="Times New Roman" w:cs="Times New Roman"/>
          <w:sz w:val="24"/>
        </w:rPr>
        <w:t>os licitantes que mantiveram sua proposta original para negociação, na ordem de classificação, com vistas à obtenção de preço melhor, mesmo que acima do preço do adjudicatário; ou</w:t>
      </w:r>
    </w:p>
    <w:p w14:paraId="6D3D4980" w14:textId="77777777" w:rsidR="006D6738" w:rsidRPr="004E5CD6" w:rsidRDefault="006D6738" w:rsidP="00A83303">
      <w:pPr>
        <w:pStyle w:val="PargrafodaLista"/>
        <w:ind w:left="1134" w:right="-568"/>
        <w:jc w:val="both"/>
        <w:rPr>
          <w:rFonts w:ascii="Times New Roman" w:hAnsi="Times New Roman" w:cs="Times New Roman"/>
          <w:sz w:val="24"/>
          <w:lang w:eastAsia="zh-CN" w:bidi="hi-IN"/>
        </w:rPr>
      </w:pPr>
    </w:p>
    <w:p w14:paraId="27D7D707" w14:textId="0E61801F" w:rsidR="006D6738" w:rsidRDefault="006D6738" w:rsidP="00A83303">
      <w:pPr>
        <w:pStyle w:val="PargrafodaLista"/>
        <w:numPr>
          <w:ilvl w:val="2"/>
          <w:numId w:val="1"/>
        </w:numPr>
        <w:ind w:left="709" w:right="-568" w:firstLine="11"/>
        <w:jc w:val="both"/>
        <w:rPr>
          <w:rFonts w:ascii="Times New Roman" w:hAnsi="Times New Roman" w:cs="Times New Roman"/>
          <w:sz w:val="24"/>
        </w:rPr>
      </w:pPr>
      <w:bookmarkStart w:id="18" w:name="_Toc188542537"/>
      <w:r w:rsidRPr="004E5CD6">
        <w:rPr>
          <w:rFonts w:ascii="Times New Roman" w:hAnsi="Times New Roman" w:cs="Times New Roman"/>
          <w:sz w:val="24"/>
        </w:rPr>
        <w:lastRenderedPageBreak/>
        <w:t>Adjudicar e firmar o contrato nas condições ofertadas pelos licitantes remanescentes, observada a ordem de classificação, quando frustrada a negociação de melhor condição.</w:t>
      </w:r>
      <w:bookmarkEnd w:id="18"/>
    </w:p>
    <w:p w14:paraId="4D7CE267" w14:textId="77777777" w:rsidR="00A1539A" w:rsidRPr="00A1539A" w:rsidRDefault="00A1539A" w:rsidP="00A1539A">
      <w:pPr>
        <w:ind w:right="-568"/>
        <w:jc w:val="both"/>
        <w:rPr>
          <w:rFonts w:ascii="Times New Roman" w:hAnsi="Times New Roman" w:cs="Times New Roman"/>
          <w:sz w:val="24"/>
        </w:rPr>
      </w:pPr>
    </w:p>
    <w:p w14:paraId="6AEAA6DA" w14:textId="7B51C44F" w:rsidR="00C074DA" w:rsidRDefault="00C074DA" w:rsidP="00A83303">
      <w:pPr>
        <w:pStyle w:val="Ttulo1"/>
        <w:spacing w:before="0" w:after="0" w:line="240" w:lineRule="auto"/>
        <w:ind w:right="-568"/>
        <w:rPr>
          <w:rFonts w:ascii="Times New Roman" w:hAnsi="Times New Roman" w:cs="Times New Roman"/>
          <w:sz w:val="24"/>
        </w:rPr>
      </w:pPr>
      <w:bookmarkStart w:id="19" w:name="_Toc209442954"/>
      <w:r w:rsidRPr="00DA788B">
        <w:rPr>
          <w:rFonts w:ascii="Times New Roman" w:hAnsi="Times New Roman" w:cs="Times New Roman"/>
          <w:sz w:val="24"/>
        </w:rPr>
        <w:t>INFRAÇÕES E SANÇÕES ADMINISTRATIVAS</w:t>
      </w:r>
      <w:bookmarkEnd w:id="19"/>
    </w:p>
    <w:p w14:paraId="57022FEA" w14:textId="77777777" w:rsidR="00A2523B" w:rsidRPr="00A2523B" w:rsidRDefault="00A2523B" w:rsidP="00A83303">
      <w:pPr>
        <w:rPr>
          <w:lang w:eastAsia="zh-CN" w:bidi="hi-IN"/>
        </w:rPr>
      </w:pPr>
    </w:p>
    <w:p w14:paraId="470FE3AB" w14:textId="7C708980" w:rsidR="00C074DA" w:rsidRPr="007F66EB" w:rsidRDefault="00C074DA" w:rsidP="00A83303">
      <w:pPr>
        <w:numPr>
          <w:ilvl w:val="1"/>
          <w:numId w:val="1"/>
        </w:numPr>
        <w:tabs>
          <w:tab w:val="left" w:pos="851"/>
        </w:tabs>
        <w:ind w:left="284" w:right="-568" w:firstLine="0"/>
        <w:jc w:val="both"/>
        <w:rPr>
          <w:rFonts w:ascii="Times New Roman" w:hAnsi="Times New Roman" w:cs="Times New Roman"/>
          <w:b/>
          <w:sz w:val="24"/>
        </w:rPr>
      </w:pPr>
      <w:r w:rsidRPr="007F66EB">
        <w:rPr>
          <w:rFonts w:ascii="Times New Roman" w:hAnsi="Times New Roman" w:cs="Times New Roman"/>
          <w:sz w:val="24"/>
        </w:rPr>
        <w:t xml:space="preserve">Comete </w:t>
      </w:r>
      <w:r w:rsidR="009B5DF3" w:rsidRPr="007F66EB">
        <w:rPr>
          <w:rFonts w:ascii="Times New Roman" w:hAnsi="Times New Roman" w:cs="Times New Roman"/>
          <w:sz w:val="24"/>
        </w:rPr>
        <w:t>infração administrativa, nos termos da lei, o licitante que, com dolo ou culpa</w:t>
      </w:r>
      <w:r w:rsidRPr="007F66EB">
        <w:rPr>
          <w:rFonts w:ascii="Times New Roman" w:hAnsi="Times New Roman" w:cs="Times New Roman"/>
          <w:sz w:val="24"/>
        </w:rPr>
        <w:t xml:space="preserve">: </w:t>
      </w:r>
    </w:p>
    <w:p w14:paraId="5F2A0C42" w14:textId="77777777" w:rsidR="008C1DA5" w:rsidRPr="00966D94" w:rsidRDefault="008C1DA5" w:rsidP="00A83303">
      <w:pPr>
        <w:ind w:left="425" w:right="-568"/>
        <w:jc w:val="both"/>
        <w:rPr>
          <w:rFonts w:ascii="Times New Roman" w:hAnsi="Times New Roman" w:cs="Times New Roman"/>
          <w:b/>
          <w:sz w:val="24"/>
        </w:rPr>
      </w:pPr>
    </w:p>
    <w:p w14:paraId="028F4C2B" w14:textId="0EEFBBCF" w:rsidR="00C074DA" w:rsidRPr="00966D94" w:rsidRDefault="00AB7074" w:rsidP="00A83303">
      <w:pPr>
        <w:numPr>
          <w:ilvl w:val="2"/>
          <w:numId w:val="1"/>
        </w:numPr>
        <w:tabs>
          <w:tab w:val="clear" w:pos="0"/>
          <w:tab w:val="num" w:pos="1276"/>
        </w:tabs>
        <w:ind w:left="709" w:right="-568" w:firstLine="11"/>
        <w:jc w:val="both"/>
        <w:rPr>
          <w:rFonts w:ascii="Times New Roman" w:hAnsi="Times New Roman" w:cs="Times New Roman"/>
          <w:sz w:val="24"/>
        </w:rPr>
      </w:pPr>
      <w:r w:rsidRPr="00966D94">
        <w:rPr>
          <w:rFonts w:ascii="Times New Roman" w:hAnsi="Times New Roman" w:cs="Times New Roman"/>
          <w:sz w:val="24"/>
        </w:rPr>
        <w:t xml:space="preserve"> </w:t>
      </w:r>
      <w:r w:rsidR="009B5DF3" w:rsidRPr="007B11A0">
        <w:rPr>
          <w:rFonts w:ascii="Times New Roman" w:hAnsi="Times New Roman" w:cs="Times New Roman"/>
          <w:sz w:val="24"/>
        </w:rPr>
        <w:t>deixar de entregar a documentação exigida para o certame ou não entregar qualquer documento que tenha sido solicitado pelo/a pregoeiro/a durante o certame</w:t>
      </w:r>
      <w:r w:rsidR="00C074DA" w:rsidRPr="00966D94">
        <w:rPr>
          <w:rFonts w:ascii="Times New Roman" w:hAnsi="Times New Roman" w:cs="Times New Roman"/>
          <w:sz w:val="24"/>
        </w:rPr>
        <w:t>;</w:t>
      </w:r>
    </w:p>
    <w:p w14:paraId="09031C9C" w14:textId="77777777" w:rsidR="008C1DA5" w:rsidRPr="00966D94" w:rsidRDefault="008C1DA5" w:rsidP="00A83303">
      <w:pPr>
        <w:ind w:left="709" w:right="-567" w:firstLine="11"/>
        <w:jc w:val="both"/>
        <w:rPr>
          <w:rFonts w:ascii="Times New Roman" w:hAnsi="Times New Roman" w:cs="Times New Roman"/>
          <w:sz w:val="24"/>
        </w:rPr>
      </w:pPr>
    </w:p>
    <w:p w14:paraId="65BCA214" w14:textId="77777777" w:rsidR="009B5DF3" w:rsidRDefault="00FF3D2A" w:rsidP="00A83303">
      <w:pPr>
        <w:numPr>
          <w:ilvl w:val="2"/>
          <w:numId w:val="1"/>
        </w:numPr>
        <w:tabs>
          <w:tab w:val="clear" w:pos="0"/>
          <w:tab w:val="num" w:pos="1276"/>
        </w:tabs>
        <w:ind w:left="709" w:right="-568" w:firstLine="11"/>
        <w:jc w:val="both"/>
        <w:rPr>
          <w:rFonts w:ascii="Times New Roman" w:hAnsi="Times New Roman" w:cs="Times New Roman"/>
          <w:sz w:val="24"/>
        </w:rPr>
      </w:pPr>
      <w:r w:rsidRPr="00966D94">
        <w:rPr>
          <w:rFonts w:ascii="Times New Roman" w:hAnsi="Times New Roman" w:cs="Times New Roman"/>
          <w:sz w:val="24"/>
        </w:rPr>
        <w:t xml:space="preserve"> </w:t>
      </w:r>
      <w:r w:rsidR="009B5DF3" w:rsidRPr="007B11A0">
        <w:rPr>
          <w:rFonts w:ascii="Times New Roman" w:hAnsi="Times New Roman" w:cs="Times New Roman"/>
          <w:sz w:val="24"/>
        </w:rPr>
        <w:t>Salvo em decorrência de fato superveniente devidamente justificado, não mantiver a proposta em especial quando</w:t>
      </w:r>
      <w:r w:rsidR="009B5DF3">
        <w:rPr>
          <w:rFonts w:ascii="Times New Roman" w:hAnsi="Times New Roman" w:cs="Times New Roman"/>
          <w:sz w:val="24"/>
        </w:rPr>
        <w:t>:</w:t>
      </w:r>
    </w:p>
    <w:p w14:paraId="10A2B7E7" w14:textId="77777777" w:rsidR="009B5DF3" w:rsidRDefault="009B5DF3" w:rsidP="00A83303">
      <w:pPr>
        <w:pStyle w:val="PargrafodaLista"/>
        <w:rPr>
          <w:rFonts w:ascii="Times New Roman" w:hAnsi="Times New Roman" w:cs="Times New Roman"/>
          <w:sz w:val="24"/>
        </w:rPr>
      </w:pPr>
    </w:p>
    <w:p w14:paraId="262BC6C2" w14:textId="28E3F3EA" w:rsidR="009B5DF3" w:rsidRDefault="009B5DF3" w:rsidP="00A83303">
      <w:pPr>
        <w:pStyle w:val="PargrafodaLista"/>
        <w:numPr>
          <w:ilvl w:val="3"/>
          <w:numId w:val="1"/>
        </w:numPr>
        <w:ind w:left="1134" w:right="-568" w:hanging="54"/>
        <w:jc w:val="both"/>
        <w:rPr>
          <w:rFonts w:ascii="Times New Roman" w:hAnsi="Times New Roman" w:cs="Times New Roman"/>
          <w:sz w:val="24"/>
        </w:rPr>
      </w:pPr>
      <w:r w:rsidRPr="007B11A0">
        <w:rPr>
          <w:rFonts w:ascii="Times New Roman" w:hAnsi="Times New Roman" w:cs="Times New Roman"/>
          <w:sz w:val="24"/>
        </w:rPr>
        <w:t>não enviar a proposta adequada ao último lance ofertado ou após a negociação</w:t>
      </w:r>
      <w:r>
        <w:rPr>
          <w:rFonts w:ascii="Times New Roman" w:hAnsi="Times New Roman" w:cs="Times New Roman"/>
          <w:sz w:val="24"/>
        </w:rPr>
        <w:t>;</w:t>
      </w:r>
    </w:p>
    <w:p w14:paraId="4C1119A5" w14:textId="77777777" w:rsidR="007F66EB" w:rsidRDefault="007F66EB" w:rsidP="00A83303">
      <w:pPr>
        <w:pStyle w:val="PargrafodaLista"/>
        <w:ind w:left="1728" w:right="-568"/>
        <w:jc w:val="both"/>
        <w:rPr>
          <w:rFonts w:ascii="Times New Roman" w:hAnsi="Times New Roman" w:cs="Times New Roman"/>
          <w:sz w:val="24"/>
        </w:rPr>
      </w:pPr>
    </w:p>
    <w:p w14:paraId="591E5166" w14:textId="4711AD47" w:rsidR="009B5DF3" w:rsidRDefault="009B5DF3" w:rsidP="00A83303">
      <w:pPr>
        <w:pStyle w:val="PargrafodaLista"/>
        <w:numPr>
          <w:ilvl w:val="3"/>
          <w:numId w:val="1"/>
        </w:numPr>
        <w:ind w:right="-568"/>
        <w:jc w:val="both"/>
        <w:rPr>
          <w:rFonts w:ascii="Times New Roman" w:hAnsi="Times New Roman" w:cs="Times New Roman"/>
          <w:sz w:val="24"/>
        </w:rPr>
      </w:pPr>
      <w:r w:rsidRPr="007B11A0">
        <w:rPr>
          <w:rFonts w:ascii="Times New Roman" w:hAnsi="Times New Roman" w:cs="Times New Roman"/>
          <w:sz w:val="24"/>
        </w:rPr>
        <w:t>recusar-se a enviar o detalhamento da proposta quando exigível</w:t>
      </w:r>
      <w:r>
        <w:rPr>
          <w:rFonts w:ascii="Times New Roman" w:hAnsi="Times New Roman" w:cs="Times New Roman"/>
          <w:sz w:val="24"/>
        </w:rPr>
        <w:t>;</w:t>
      </w:r>
    </w:p>
    <w:p w14:paraId="0C314A92" w14:textId="77777777" w:rsidR="007F66EB" w:rsidRPr="007F66EB" w:rsidRDefault="007F66EB" w:rsidP="00A83303">
      <w:pPr>
        <w:ind w:right="-568"/>
        <w:jc w:val="both"/>
        <w:rPr>
          <w:rFonts w:ascii="Times New Roman" w:hAnsi="Times New Roman" w:cs="Times New Roman"/>
          <w:sz w:val="24"/>
        </w:rPr>
      </w:pPr>
    </w:p>
    <w:p w14:paraId="74A25545" w14:textId="32A436AF" w:rsidR="007F66EB" w:rsidRDefault="009B5DF3" w:rsidP="00A83303">
      <w:pPr>
        <w:pStyle w:val="Nivel4"/>
        <w:numPr>
          <w:ilvl w:val="3"/>
          <w:numId w:val="1"/>
        </w:numPr>
        <w:tabs>
          <w:tab w:val="clear" w:pos="0"/>
        </w:tabs>
        <w:suppressAutoHyphens w:val="0"/>
        <w:spacing w:before="0" w:after="0" w:line="240" w:lineRule="auto"/>
        <w:ind w:left="1134" w:right="-568" w:hanging="54"/>
        <w:rPr>
          <w:rFonts w:ascii="Times New Roman" w:hAnsi="Times New Roman" w:cs="Times New Roman"/>
          <w:sz w:val="24"/>
          <w:szCs w:val="24"/>
        </w:rPr>
      </w:pPr>
      <w:r w:rsidRPr="007B11A0">
        <w:rPr>
          <w:rFonts w:ascii="Times New Roman" w:hAnsi="Times New Roman" w:cs="Times New Roman"/>
          <w:sz w:val="24"/>
          <w:szCs w:val="24"/>
        </w:rPr>
        <w:t xml:space="preserve">pedir para ser desclassificado quando encerrada a etapa competitiva; ou </w:t>
      </w:r>
    </w:p>
    <w:p w14:paraId="60D2A918" w14:textId="77777777" w:rsidR="007F66EB" w:rsidRPr="007F66EB" w:rsidRDefault="007F66EB" w:rsidP="00A83303">
      <w:pPr>
        <w:pStyle w:val="Nivel4"/>
        <w:numPr>
          <w:ilvl w:val="0"/>
          <w:numId w:val="0"/>
        </w:numPr>
        <w:suppressAutoHyphens w:val="0"/>
        <w:spacing w:before="0" w:after="0" w:line="240" w:lineRule="auto"/>
        <w:ind w:right="-568"/>
        <w:rPr>
          <w:rFonts w:ascii="Times New Roman" w:hAnsi="Times New Roman" w:cs="Times New Roman"/>
          <w:sz w:val="24"/>
          <w:szCs w:val="24"/>
        </w:rPr>
      </w:pPr>
    </w:p>
    <w:p w14:paraId="732BAD3A" w14:textId="07CB313E" w:rsidR="009B5DF3" w:rsidRDefault="009B5DF3" w:rsidP="00A83303">
      <w:pPr>
        <w:pStyle w:val="PargrafodaLista"/>
        <w:numPr>
          <w:ilvl w:val="3"/>
          <w:numId w:val="1"/>
        </w:numPr>
        <w:ind w:right="-568"/>
        <w:jc w:val="both"/>
        <w:rPr>
          <w:rFonts w:ascii="Times New Roman" w:hAnsi="Times New Roman" w:cs="Times New Roman"/>
          <w:sz w:val="24"/>
        </w:rPr>
      </w:pPr>
      <w:r w:rsidRPr="007B11A0">
        <w:rPr>
          <w:rFonts w:ascii="Times New Roman" w:hAnsi="Times New Roman" w:cs="Times New Roman"/>
          <w:sz w:val="24"/>
        </w:rPr>
        <w:t>deixar de apresentar amostra</w:t>
      </w:r>
      <w:r>
        <w:rPr>
          <w:rFonts w:ascii="Times New Roman" w:hAnsi="Times New Roman" w:cs="Times New Roman"/>
          <w:sz w:val="24"/>
        </w:rPr>
        <w:t>;</w:t>
      </w:r>
    </w:p>
    <w:p w14:paraId="192CBC2B" w14:textId="77777777" w:rsidR="007F66EB" w:rsidRPr="007F66EB" w:rsidRDefault="007F66EB" w:rsidP="00A83303">
      <w:pPr>
        <w:ind w:right="-568"/>
        <w:jc w:val="both"/>
        <w:rPr>
          <w:rFonts w:ascii="Times New Roman" w:hAnsi="Times New Roman" w:cs="Times New Roman"/>
          <w:sz w:val="24"/>
        </w:rPr>
      </w:pPr>
    </w:p>
    <w:p w14:paraId="2FC16709" w14:textId="4504CF3E" w:rsidR="009B5DF3" w:rsidRDefault="009B5DF3" w:rsidP="00A83303">
      <w:pPr>
        <w:pStyle w:val="Nivel4"/>
        <w:numPr>
          <w:ilvl w:val="3"/>
          <w:numId w:val="1"/>
        </w:numPr>
        <w:tabs>
          <w:tab w:val="clear" w:pos="0"/>
        </w:tabs>
        <w:suppressAutoHyphens w:val="0"/>
        <w:spacing w:before="0" w:after="0" w:line="240" w:lineRule="auto"/>
        <w:ind w:left="1134" w:right="-568" w:hanging="54"/>
        <w:rPr>
          <w:rFonts w:ascii="Times New Roman" w:hAnsi="Times New Roman" w:cs="Times New Roman"/>
          <w:sz w:val="24"/>
          <w:szCs w:val="24"/>
        </w:rPr>
      </w:pPr>
      <w:r w:rsidRPr="007B11A0">
        <w:rPr>
          <w:rFonts w:ascii="Times New Roman" w:hAnsi="Times New Roman" w:cs="Times New Roman"/>
          <w:sz w:val="24"/>
          <w:szCs w:val="24"/>
        </w:rPr>
        <w:t xml:space="preserve">apresentar proposta ou amostra em desacordo com as especificações do edital; </w:t>
      </w:r>
    </w:p>
    <w:p w14:paraId="648F5975" w14:textId="77777777" w:rsidR="007F66EB" w:rsidRPr="007B11A0" w:rsidRDefault="007F66EB" w:rsidP="00A83303">
      <w:pPr>
        <w:pStyle w:val="Nivel4"/>
        <w:numPr>
          <w:ilvl w:val="0"/>
          <w:numId w:val="0"/>
        </w:numPr>
        <w:suppressAutoHyphens w:val="0"/>
        <w:spacing w:before="0" w:after="0" w:line="240" w:lineRule="auto"/>
        <w:ind w:right="-568"/>
        <w:rPr>
          <w:rFonts w:ascii="Times New Roman" w:hAnsi="Times New Roman" w:cs="Times New Roman"/>
          <w:sz w:val="24"/>
          <w:szCs w:val="24"/>
        </w:rPr>
      </w:pPr>
    </w:p>
    <w:p w14:paraId="4E80471F" w14:textId="7817E7F2" w:rsidR="009B5DF3" w:rsidRDefault="00792891" w:rsidP="00A83303">
      <w:pPr>
        <w:pStyle w:val="PargrafodaLista"/>
        <w:numPr>
          <w:ilvl w:val="2"/>
          <w:numId w:val="1"/>
        </w:numPr>
        <w:ind w:left="709" w:right="-568" w:firstLine="11"/>
        <w:jc w:val="both"/>
        <w:rPr>
          <w:rFonts w:ascii="Times New Roman" w:hAnsi="Times New Roman" w:cs="Times New Roman"/>
          <w:sz w:val="24"/>
        </w:rPr>
      </w:pPr>
      <w:r>
        <w:rPr>
          <w:rFonts w:ascii="Times New Roman" w:hAnsi="Times New Roman" w:cs="Times New Roman"/>
          <w:sz w:val="24"/>
        </w:rPr>
        <w:t xml:space="preserve"> N</w:t>
      </w:r>
      <w:r w:rsidR="009B5DF3" w:rsidRPr="007B11A0">
        <w:rPr>
          <w:rFonts w:ascii="Times New Roman" w:hAnsi="Times New Roman" w:cs="Times New Roman"/>
          <w:sz w:val="24"/>
        </w:rPr>
        <w:t>ão celebrar o contrato ou não entregar a documentação exigida para a contratação, quando convocado dentro do prazo de validade de sua proposta</w:t>
      </w:r>
      <w:r w:rsidR="009B5DF3">
        <w:rPr>
          <w:rFonts w:ascii="Times New Roman" w:hAnsi="Times New Roman" w:cs="Times New Roman"/>
          <w:sz w:val="24"/>
        </w:rPr>
        <w:t>;</w:t>
      </w:r>
    </w:p>
    <w:p w14:paraId="033A5E19" w14:textId="77777777" w:rsidR="007F66EB" w:rsidRPr="007F66EB" w:rsidRDefault="007F66EB" w:rsidP="00A83303">
      <w:pPr>
        <w:ind w:right="-568"/>
        <w:jc w:val="both"/>
        <w:rPr>
          <w:rFonts w:ascii="Times New Roman" w:hAnsi="Times New Roman" w:cs="Times New Roman"/>
          <w:sz w:val="24"/>
        </w:rPr>
      </w:pPr>
    </w:p>
    <w:p w14:paraId="171A2E45" w14:textId="119E4ED8" w:rsidR="008C1DA5" w:rsidRPr="00792891" w:rsidRDefault="00792891" w:rsidP="00A83303">
      <w:pPr>
        <w:pStyle w:val="PargrafodaLista"/>
        <w:numPr>
          <w:ilvl w:val="3"/>
          <w:numId w:val="1"/>
        </w:numPr>
        <w:ind w:left="1134" w:right="-568" w:hanging="54"/>
        <w:jc w:val="both"/>
        <w:rPr>
          <w:rFonts w:ascii="Times New Roman" w:hAnsi="Times New Roman" w:cs="Times New Roman"/>
          <w:sz w:val="24"/>
        </w:rPr>
      </w:pPr>
      <w:r>
        <w:rPr>
          <w:rFonts w:ascii="Times New Roman" w:hAnsi="Times New Roman" w:cs="Times New Roman"/>
          <w:sz w:val="24"/>
        </w:rPr>
        <w:t>R</w:t>
      </w:r>
      <w:r w:rsidR="009B5DF3" w:rsidRPr="00792891">
        <w:rPr>
          <w:rFonts w:ascii="Times New Roman" w:hAnsi="Times New Roman" w:cs="Times New Roman"/>
          <w:sz w:val="24"/>
        </w:rPr>
        <w:t>ecusar-se, sem justificativa, a assinar o contrato ou a ata de registro de preço, ou a aceitar ou retirar o instrumento equivalente no prazo estabelecido pela Administração</w:t>
      </w:r>
      <w:r w:rsidR="007F66EB" w:rsidRPr="00792891">
        <w:rPr>
          <w:rFonts w:ascii="Times New Roman" w:hAnsi="Times New Roman" w:cs="Times New Roman"/>
          <w:sz w:val="24"/>
        </w:rPr>
        <w:t>.</w:t>
      </w:r>
      <w:r w:rsidR="00AC16D0" w:rsidRPr="00792891">
        <w:rPr>
          <w:rFonts w:ascii="Times New Roman" w:hAnsi="Times New Roman" w:cs="Times New Roman"/>
          <w:sz w:val="24"/>
        </w:rPr>
        <w:t xml:space="preserve"> </w:t>
      </w:r>
    </w:p>
    <w:p w14:paraId="32FFCFCA" w14:textId="77777777" w:rsidR="003470C1" w:rsidRPr="00966D94" w:rsidRDefault="003470C1" w:rsidP="00A83303">
      <w:pPr>
        <w:ind w:right="-568"/>
        <w:jc w:val="both"/>
        <w:rPr>
          <w:rFonts w:ascii="Times New Roman" w:hAnsi="Times New Roman" w:cs="Times New Roman"/>
          <w:sz w:val="24"/>
        </w:rPr>
      </w:pPr>
    </w:p>
    <w:p w14:paraId="479A0F23" w14:textId="20212BDA" w:rsidR="003470C1" w:rsidRPr="00966D94" w:rsidRDefault="00FF3D2A" w:rsidP="00A83303">
      <w:pPr>
        <w:numPr>
          <w:ilvl w:val="2"/>
          <w:numId w:val="1"/>
        </w:numPr>
        <w:tabs>
          <w:tab w:val="clear" w:pos="0"/>
          <w:tab w:val="num" w:pos="1276"/>
        </w:tabs>
        <w:ind w:left="709" w:right="-568" w:firstLine="11"/>
        <w:jc w:val="both"/>
        <w:rPr>
          <w:rFonts w:ascii="Times New Roman" w:hAnsi="Times New Roman" w:cs="Times New Roman"/>
          <w:sz w:val="24"/>
        </w:rPr>
      </w:pPr>
      <w:r w:rsidRPr="00966D94">
        <w:rPr>
          <w:rFonts w:ascii="Times New Roman" w:hAnsi="Times New Roman" w:cs="Times New Roman"/>
          <w:sz w:val="24"/>
        </w:rPr>
        <w:t xml:space="preserve"> </w:t>
      </w:r>
      <w:bookmarkStart w:id="20" w:name="_Ref114668249"/>
      <w:r w:rsidR="007F66EB">
        <w:rPr>
          <w:rFonts w:ascii="Times New Roman" w:hAnsi="Times New Roman" w:cs="Times New Roman"/>
          <w:sz w:val="24"/>
        </w:rPr>
        <w:t>A</w:t>
      </w:r>
      <w:r w:rsidR="009B5DF3" w:rsidRPr="007B11A0">
        <w:rPr>
          <w:rFonts w:ascii="Times New Roman" w:hAnsi="Times New Roman" w:cs="Times New Roman"/>
          <w:sz w:val="24"/>
        </w:rPr>
        <w:t>presentar declaração ou documentação falsa exigida para o certame ou prestar declaração falsa durante a licitação</w:t>
      </w:r>
      <w:bookmarkEnd w:id="20"/>
      <w:r w:rsidR="003470C1" w:rsidRPr="00966D94">
        <w:rPr>
          <w:rFonts w:ascii="Times New Roman" w:hAnsi="Times New Roman" w:cs="Times New Roman"/>
          <w:sz w:val="24"/>
        </w:rPr>
        <w:t>;</w:t>
      </w:r>
    </w:p>
    <w:p w14:paraId="15E40A64" w14:textId="77777777" w:rsidR="003470C1" w:rsidRPr="00966D94" w:rsidRDefault="003470C1" w:rsidP="00A83303">
      <w:pPr>
        <w:pStyle w:val="PargrafodaLista"/>
        <w:rPr>
          <w:rFonts w:ascii="Times New Roman" w:hAnsi="Times New Roman" w:cs="Times New Roman"/>
          <w:sz w:val="24"/>
        </w:rPr>
      </w:pPr>
    </w:p>
    <w:p w14:paraId="5CAA8CAF" w14:textId="38A8A644" w:rsidR="003470C1" w:rsidRPr="00966D94" w:rsidRDefault="009B5DF3" w:rsidP="00A83303">
      <w:pPr>
        <w:numPr>
          <w:ilvl w:val="2"/>
          <w:numId w:val="1"/>
        </w:numPr>
        <w:tabs>
          <w:tab w:val="clear" w:pos="0"/>
          <w:tab w:val="num" w:pos="1276"/>
        </w:tabs>
        <w:ind w:left="709" w:right="-568" w:firstLine="11"/>
        <w:jc w:val="both"/>
        <w:rPr>
          <w:rFonts w:ascii="Times New Roman" w:hAnsi="Times New Roman" w:cs="Times New Roman"/>
          <w:sz w:val="24"/>
        </w:rPr>
      </w:pPr>
      <w:r>
        <w:rPr>
          <w:rFonts w:ascii="Times New Roman" w:hAnsi="Times New Roman" w:cs="Times New Roman"/>
          <w:sz w:val="24"/>
        </w:rPr>
        <w:t>Fraudar licitação</w:t>
      </w:r>
      <w:r w:rsidR="003470C1" w:rsidRPr="00966D94">
        <w:rPr>
          <w:rFonts w:ascii="Times New Roman" w:hAnsi="Times New Roman" w:cs="Times New Roman"/>
          <w:sz w:val="24"/>
        </w:rPr>
        <w:t>;</w:t>
      </w:r>
    </w:p>
    <w:p w14:paraId="5A934591" w14:textId="77777777" w:rsidR="003470C1" w:rsidRPr="00966D94" w:rsidRDefault="003470C1" w:rsidP="00A83303">
      <w:pPr>
        <w:ind w:right="-568"/>
        <w:jc w:val="both"/>
        <w:rPr>
          <w:rFonts w:ascii="Times New Roman" w:hAnsi="Times New Roman" w:cs="Times New Roman"/>
          <w:sz w:val="24"/>
        </w:rPr>
      </w:pPr>
    </w:p>
    <w:p w14:paraId="338232A4" w14:textId="06D4ADD1" w:rsidR="009B5DF3" w:rsidRDefault="003470C1" w:rsidP="00A83303">
      <w:pPr>
        <w:numPr>
          <w:ilvl w:val="2"/>
          <w:numId w:val="1"/>
        </w:numPr>
        <w:tabs>
          <w:tab w:val="clear" w:pos="0"/>
          <w:tab w:val="num" w:pos="1276"/>
        </w:tabs>
        <w:ind w:left="709" w:right="-568" w:firstLine="11"/>
        <w:jc w:val="both"/>
        <w:rPr>
          <w:rFonts w:ascii="Times New Roman" w:hAnsi="Times New Roman" w:cs="Times New Roman"/>
          <w:sz w:val="24"/>
        </w:rPr>
      </w:pPr>
      <w:r w:rsidRPr="00966D94">
        <w:rPr>
          <w:rFonts w:ascii="Times New Roman" w:hAnsi="Times New Roman" w:cs="Times New Roman"/>
          <w:sz w:val="24"/>
        </w:rPr>
        <w:t xml:space="preserve"> </w:t>
      </w:r>
      <w:r w:rsidR="007F66EB">
        <w:rPr>
          <w:rFonts w:ascii="Times New Roman" w:hAnsi="Times New Roman" w:cs="Times New Roman"/>
          <w:sz w:val="24"/>
        </w:rPr>
        <w:t>C</w:t>
      </w:r>
      <w:r w:rsidR="009B5DF3" w:rsidRPr="007B11A0">
        <w:rPr>
          <w:rFonts w:ascii="Times New Roman" w:hAnsi="Times New Roman" w:cs="Times New Roman"/>
          <w:sz w:val="24"/>
        </w:rPr>
        <w:t>omportar-se de modo inidôneo ou cometer fraude de qualquer natureza, em especial quando</w:t>
      </w:r>
      <w:r w:rsidR="009B5DF3">
        <w:rPr>
          <w:rFonts w:ascii="Times New Roman" w:hAnsi="Times New Roman" w:cs="Times New Roman"/>
          <w:sz w:val="24"/>
        </w:rPr>
        <w:t>:</w:t>
      </w:r>
    </w:p>
    <w:p w14:paraId="24DD8656" w14:textId="77777777" w:rsidR="009B5DF3" w:rsidRDefault="009B5DF3" w:rsidP="00A83303">
      <w:pPr>
        <w:pStyle w:val="PargrafodaLista"/>
        <w:rPr>
          <w:rFonts w:ascii="Times New Roman" w:hAnsi="Times New Roman" w:cs="Times New Roman"/>
          <w:sz w:val="24"/>
        </w:rPr>
      </w:pPr>
    </w:p>
    <w:p w14:paraId="75CF4913" w14:textId="281CEB84" w:rsidR="009B5DF3" w:rsidRDefault="009B5DF3" w:rsidP="00A83303">
      <w:pPr>
        <w:pStyle w:val="PargrafodaLista"/>
        <w:numPr>
          <w:ilvl w:val="3"/>
          <w:numId w:val="1"/>
        </w:numPr>
        <w:tabs>
          <w:tab w:val="clear" w:pos="0"/>
        </w:tabs>
        <w:ind w:right="-568"/>
        <w:jc w:val="both"/>
        <w:rPr>
          <w:rFonts w:ascii="Times New Roman" w:hAnsi="Times New Roman" w:cs="Times New Roman"/>
          <w:sz w:val="24"/>
        </w:rPr>
      </w:pPr>
      <w:r w:rsidRPr="007B11A0">
        <w:rPr>
          <w:rFonts w:ascii="Times New Roman" w:hAnsi="Times New Roman" w:cs="Times New Roman"/>
          <w:sz w:val="24"/>
        </w:rPr>
        <w:t>agir em conluio ou em desconformidade com a lei</w:t>
      </w:r>
      <w:r>
        <w:rPr>
          <w:rFonts w:ascii="Times New Roman" w:hAnsi="Times New Roman" w:cs="Times New Roman"/>
          <w:sz w:val="24"/>
        </w:rPr>
        <w:t>;</w:t>
      </w:r>
    </w:p>
    <w:p w14:paraId="7883F074" w14:textId="77777777" w:rsidR="007F66EB" w:rsidRDefault="007F66EB" w:rsidP="00A83303">
      <w:pPr>
        <w:pStyle w:val="PargrafodaLista"/>
        <w:ind w:left="1728" w:right="-568"/>
        <w:jc w:val="both"/>
        <w:rPr>
          <w:rFonts w:ascii="Times New Roman" w:hAnsi="Times New Roman" w:cs="Times New Roman"/>
          <w:sz w:val="24"/>
        </w:rPr>
      </w:pPr>
    </w:p>
    <w:p w14:paraId="7DF9D0B0" w14:textId="78AC999C" w:rsidR="009B5DF3" w:rsidRDefault="009B5DF3" w:rsidP="00A83303">
      <w:pPr>
        <w:pStyle w:val="PargrafodaLista"/>
        <w:numPr>
          <w:ilvl w:val="3"/>
          <w:numId w:val="1"/>
        </w:numPr>
        <w:ind w:right="-568"/>
        <w:jc w:val="both"/>
        <w:rPr>
          <w:rFonts w:ascii="Times New Roman" w:hAnsi="Times New Roman" w:cs="Times New Roman"/>
          <w:sz w:val="24"/>
        </w:rPr>
      </w:pPr>
      <w:r w:rsidRPr="007B11A0">
        <w:rPr>
          <w:rFonts w:ascii="Times New Roman" w:hAnsi="Times New Roman" w:cs="Times New Roman"/>
          <w:sz w:val="24"/>
        </w:rPr>
        <w:t>induzir deliberadamente a erro no julgamento</w:t>
      </w:r>
      <w:r>
        <w:rPr>
          <w:rFonts w:ascii="Times New Roman" w:hAnsi="Times New Roman" w:cs="Times New Roman"/>
          <w:sz w:val="24"/>
        </w:rPr>
        <w:t>;</w:t>
      </w:r>
    </w:p>
    <w:p w14:paraId="108DDF19" w14:textId="77777777" w:rsidR="007F66EB" w:rsidRPr="007F66EB" w:rsidRDefault="007F66EB" w:rsidP="00A83303">
      <w:pPr>
        <w:ind w:right="-568"/>
        <w:jc w:val="both"/>
        <w:rPr>
          <w:rFonts w:ascii="Times New Roman" w:hAnsi="Times New Roman" w:cs="Times New Roman"/>
          <w:sz w:val="24"/>
        </w:rPr>
      </w:pPr>
    </w:p>
    <w:p w14:paraId="32059017" w14:textId="4974D151" w:rsidR="003470C1" w:rsidRPr="009B5DF3" w:rsidRDefault="009B5DF3" w:rsidP="00A83303">
      <w:pPr>
        <w:pStyle w:val="PargrafodaLista"/>
        <w:numPr>
          <w:ilvl w:val="3"/>
          <w:numId w:val="1"/>
        </w:numPr>
        <w:ind w:right="-568"/>
        <w:jc w:val="both"/>
        <w:rPr>
          <w:rFonts w:ascii="Times New Roman" w:hAnsi="Times New Roman" w:cs="Times New Roman"/>
          <w:sz w:val="24"/>
        </w:rPr>
      </w:pPr>
      <w:r w:rsidRPr="007B11A0">
        <w:rPr>
          <w:rFonts w:ascii="Times New Roman" w:hAnsi="Times New Roman" w:cs="Times New Roman"/>
          <w:sz w:val="24"/>
        </w:rPr>
        <w:t>apresentar amostra falsificada ou deteriorada</w:t>
      </w:r>
      <w:r>
        <w:rPr>
          <w:rFonts w:ascii="Times New Roman" w:hAnsi="Times New Roman" w:cs="Times New Roman"/>
          <w:sz w:val="24"/>
        </w:rPr>
        <w:t>;</w:t>
      </w:r>
      <w:r w:rsidR="003470C1" w:rsidRPr="009B5DF3">
        <w:rPr>
          <w:rFonts w:ascii="Times New Roman" w:hAnsi="Times New Roman" w:cs="Times New Roman"/>
          <w:sz w:val="24"/>
        </w:rPr>
        <w:t xml:space="preserve"> </w:t>
      </w:r>
    </w:p>
    <w:p w14:paraId="1A759AA0" w14:textId="77777777" w:rsidR="003470C1" w:rsidRPr="00966D94" w:rsidRDefault="003470C1" w:rsidP="00A83303">
      <w:pPr>
        <w:pStyle w:val="PargrafodaLista"/>
        <w:rPr>
          <w:rFonts w:ascii="Times New Roman" w:hAnsi="Times New Roman" w:cs="Times New Roman"/>
          <w:sz w:val="24"/>
        </w:rPr>
      </w:pPr>
    </w:p>
    <w:p w14:paraId="4BE7D953" w14:textId="14D9D4C7" w:rsidR="00C074DA" w:rsidRPr="00966D94" w:rsidRDefault="007F66EB" w:rsidP="00A83303">
      <w:pPr>
        <w:numPr>
          <w:ilvl w:val="2"/>
          <w:numId w:val="1"/>
        </w:numPr>
        <w:tabs>
          <w:tab w:val="clear" w:pos="0"/>
          <w:tab w:val="num" w:pos="1276"/>
        </w:tabs>
        <w:ind w:left="709" w:right="-568" w:firstLine="11"/>
        <w:jc w:val="both"/>
        <w:rPr>
          <w:rFonts w:ascii="Times New Roman" w:hAnsi="Times New Roman" w:cs="Times New Roman"/>
          <w:sz w:val="24"/>
        </w:rPr>
      </w:pPr>
      <w:bookmarkStart w:id="21" w:name="_Ref114668251"/>
      <w:r>
        <w:rPr>
          <w:rFonts w:ascii="Times New Roman" w:hAnsi="Times New Roman" w:cs="Times New Roman"/>
          <w:sz w:val="24"/>
        </w:rPr>
        <w:t xml:space="preserve"> P</w:t>
      </w:r>
      <w:r w:rsidR="009B5DF3" w:rsidRPr="007B11A0">
        <w:rPr>
          <w:rFonts w:ascii="Times New Roman" w:hAnsi="Times New Roman" w:cs="Times New Roman"/>
          <w:sz w:val="24"/>
        </w:rPr>
        <w:t>raticar atos ilícitos com vistas a frustrar os objetivos da licitação</w:t>
      </w:r>
      <w:bookmarkEnd w:id="21"/>
      <w:r w:rsidR="00C074DA" w:rsidRPr="00966D94">
        <w:rPr>
          <w:rFonts w:ascii="Times New Roman" w:hAnsi="Times New Roman" w:cs="Times New Roman"/>
          <w:sz w:val="24"/>
        </w:rPr>
        <w:t>;</w:t>
      </w:r>
    </w:p>
    <w:p w14:paraId="5C1EF03C" w14:textId="77777777" w:rsidR="008C1DA5" w:rsidRPr="00966D94" w:rsidRDefault="008C1DA5" w:rsidP="00A83303">
      <w:pPr>
        <w:ind w:left="709" w:right="-568" w:firstLine="11"/>
        <w:jc w:val="both"/>
        <w:rPr>
          <w:rFonts w:ascii="Times New Roman" w:hAnsi="Times New Roman" w:cs="Times New Roman"/>
          <w:sz w:val="24"/>
        </w:rPr>
      </w:pPr>
    </w:p>
    <w:p w14:paraId="68046A6D" w14:textId="250BA612" w:rsidR="003470C1" w:rsidRPr="00966D94" w:rsidRDefault="00FF3D2A" w:rsidP="00A83303">
      <w:pPr>
        <w:numPr>
          <w:ilvl w:val="2"/>
          <w:numId w:val="1"/>
        </w:numPr>
        <w:tabs>
          <w:tab w:val="clear" w:pos="0"/>
          <w:tab w:val="num" w:pos="1276"/>
        </w:tabs>
        <w:ind w:left="709" w:right="-568" w:firstLine="11"/>
        <w:jc w:val="both"/>
        <w:rPr>
          <w:rFonts w:ascii="Times New Roman" w:hAnsi="Times New Roman" w:cs="Times New Roman"/>
          <w:sz w:val="24"/>
        </w:rPr>
      </w:pPr>
      <w:r w:rsidRPr="00966D94">
        <w:rPr>
          <w:rFonts w:ascii="Times New Roman" w:hAnsi="Times New Roman" w:cs="Times New Roman"/>
          <w:sz w:val="24"/>
        </w:rPr>
        <w:lastRenderedPageBreak/>
        <w:t xml:space="preserve"> </w:t>
      </w:r>
      <w:r w:rsidR="007F66EB">
        <w:rPr>
          <w:rFonts w:ascii="Times New Roman" w:hAnsi="Times New Roman" w:cs="Times New Roman"/>
          <w:sz w:val="24"/>
        </w:rPr>
        <w:t>P</w:t>
      </w:r>
      <w:r w:rsidR="009B5DF3" w:rsidRPr="007B11A0">
        <w:rPr>
          <w:rFonts w:ascii="Times New Roman" w:hAnsi="Times New Roman" w:cs="Times New Roman"/>
          <w:sz w:val="24"/>
        </w:rPr>
        <w:t xml:space="preserve">raticar ato lesivo previsto no </w:t>
      </w:r>
      <w:hyperlink r:id="rId42" w:anchor="art5" w:history="1">
        <w:r w:rsidR="009B5DF3" w:rsidRPr="007B11A0">
          <w:rPr>
            <w:rStyle w:val="Hyperlink"/>
            <w:rFonts w:ascii="Times New Roman" w:hAnsi="Times New Roman" w:cs="Times New Roman"/>
            <w:color w:val="auto"/>
            <w:sz w:val="24"/>
          </w:rPr>
          <w:t>art. 5º da Lei n.º 12.846, de 2013</w:t>
        </w:r>
      </w:hyperlink>
      <w:r w:rsidR="009B5DF3">
        <w:rPr>
          <w:rStyle w:val="Hyperlink"/>
          <w:rFonts w:ascii="Times New Roman" w:hAnsi="Times New Roman" w:cs="Times New Roman"/>
          <w:color w:val="auto"/>
          <w:sz w:val="24"/>
        </w:rPr>
        <w:t>.</w:t>
      </w:r>
    </w:p>
    <w:p w14:paraId="4563909F" w14:textId="46029AC7" w:rsidR="00C074DA" w:rsidRPr="00966D94" w:rsidRDefault="008C1DA5" w:rsidP="00A83303">
      <w:pPr>
        <w:ind w:right="-568"/>
        <w:jc w:val="both"/>
        <w:rPr>
          <w:rFonts w:ascii="Times New Roman" w:hAnsi="Times New Roman" w:cs="Times New Roman"/>
          <w:sz w:val="24"/>
        </w:rPr>
      </w:pPr>
      <w:r w:rsidRPr="00966D94">
        <w:rPr>
          <w:rFonts w:ascii="Times New Roman" w:hAnsi="Times New Roman" w:cs="Times New Roman"/>
          <w:sz w:val="24"/>
        </w:rPr>
        <w:t xml:space="preserve">  </w:t>
      </w:r>
    </w:p>
    <w:p w14:paraId="17B00865" w14:textId="1F06BEAA" w:rsidR="00C074DA" w:rsidRPr="009B5DF3" w:rsidRDefault="009B5DF3" w:rsidP="00A83303">
      <w:pPr>
        <w:numPr>
          <w:ilvl w:val="1"/>
          <w:numId w:val="1"/>
        </w:numPr>
        <w:tabs>
          <w:tab w:val="clear" w:pos="0"/>
          <w:tab w:val="num" w:pos="851"/>
        </w:tabs>
        <w:ind w:left="284" w:right="-567" w:firstLine="0"/>
        <w:jc w:val="both"/>
        <w:rPr>
          <w:rFonts w:ascii="Times New Roman" w:hAnsi="Times New Roman" w:cs="Times New Roman"/>
          <w:b/>
          <w:sz w:val="24"/>
        </w:rPr>
      </w:pPr>
      <w:r w:rsidRPr="007B11A0">
        <w:rPr>
          <w:rFonts w:ascii="Times New Roman" w:hAnsi="Times New Roman" w:cs="Times New Roman"/>
          <w:sz w:val="24"/>
        </w:rPr>
        <w:t xml:space="preserve">Com fulcro na </w:t>
      </w:r>
      <w:hyperlink r:id="rId43" w:history="1">
        <w:r w:rsidRPr="007B11A0">
          <w:rPr>
            <w:rStyle w:val="Hyperlink"/>
            <w:rFonts w:ascii="Times New Roman" w:hAnsi="Times New Roman" w:cs="Times New Roman"/>
            <w:color w:val="auto"/>
            <w:sz w:val="24"/>
          </w:rPr>
          <w:t>Lei nº 14.133, de 2021</w:t>
        </w:r>
      </w:hyperlink>
      <w:r w:rsidRPr="007B11A0">
        <w:rPr>
          <w:rFonts w:ascii="Times New Roman" w:hAnsi="Times New Roman" w:cs="Times New Roman"/>
          <w:sz w:val="24"/>
        </w:rPr>
        <w:t>, a Administração poderá, garantida a prévia defesa, aplicar aos licitantes e/ou adjudicatários as seguintes sanções, sem prejuízo das responsabilidades civil e criminal</w:t>
      </w:r>
      <w:r w:rsidR="00C074DA" w:rsidRPr="00966D94">
        <w:rPr>
          <w:rFonts w:ascii="Times New Roman" w:hAnsi="Times New Roman" w:cs="Times New Roman"/>
          <w:sz w:val="24"/>
        </w:rPr>
        <w:t>:</w:t>
      </w:r>
    </w:p>
    <w:p w14:paraId="60CD4E81" w14:textId="3F49A765" w:rsidR="009B5DF3" w:rsidRDefault="009B5DF3" w:rsidP="00A83303">
      <w:pPr>
        <w:ind w:left="284" w:right="-567"/>
        <w:jc w:val="both"/>
        <w:rPr>
          <w:rFonts w:ascii="Times New Roman" w:hAnsi="Times New Roman" w:cs="Times New Roman"/>
          <w:b/>
          <w:sz w:val="24"/>
        </w:rPr>
      </w:pPr>
    </w:p>
    <w:p w14:paraId="07A7A330" w14:textId="611F1918" w:rsidR="009B5DF3" w:rsidRDefault="007F66EB" w:rsidP="00A83303">
      <w:pPr>
        <w:pStyle w:val="PargrafodaLista"/>
        <w:numPr>
          <w:ilvl w:val="2"/>
          <w:numId w:val="1"/>
        </w:numPr>
        <w:ind w:right="-567"/>
        <w:jc w:val="both"/>
        <w:rPr>
          <w:rFonts w:ascii="Times New Roman" w:hAnsi="Times New Roman" w:cs="Times New Roman"/>
          <w:sz w:val="24"/>
        </w:rPr>
      </w:pPr>
      <w:r>
        <w:rPr>
          <w:rFonts w:ascii="Times New Roman" w:hAnsi="Times New Roman" w:cs="Times New Roman"/>
          <w:sz w:val="24"/>
        </w:rPr>
        <w:t xml:space="preserve"> </w:t>
      </w:r>
      <w:r w:rsidR="009B5DF3" w:rsidRPr="007B11A0">
        <w:rPr>
          <w:rFonts w:ascii="Times New Roman" w:hAnsi="Times New Roman" w:cs="Times New Roman"/>
          <w:sz w:val="24"/>
        </w:rPr>
        <w:t>Advertência</w:t>
      </w:r>
      <w:r w:rsidR="009B5DF3">
        <w:rPr>
          <w:rFonts w:ascii="Times New Roman" w:hAnsi="Times New Roman" w:cs="Times New Roman"/>
          <w:sz w:val="24"/>
        </w:rPr>
        <w:t>;</w:t>
      </w:r>
    </w:p>
    <w:p w14:paraId="435D050A" w14:textId="77777777" w:rsidR="007F66EB" w:rsidRDefault="007F66EB" w:rsidP="00A83303">
      <w:pPr>
        <w:pStyle w:val="PargrafodaLista"/>
        <w:ind w:left="1224" w:right="-567"/>
        <w:jc w:val="both"/>
        <w:rPr>
          <w:rFonts w:ascii="Times New Roman" w:hAnsi="Times New Roman" w:cs="Times New Roman"/>
          <w:sz w:val="24"/>
        </w:rPr>
      </w:pPr>
    </w:p>
    <w:p w14:paraId="6AA1A141" w14:textId="01129D37" w:rsidR="009B5DF3" w:rsidRDefault="007F66EB" w:rsidP="00A83303">
      <w:pPr>
        <w:pStyle w:val="PargrafodaLista"/>
        <w:numPr>
          <w:ilvl w:val="2"/>
          <w:numId w:val="1"/>
        </w:numPr>
        <w:ind w:right="-567"/>
        <w:jc w:val="both"/>
        <w:rPr>
          <w:rFonts w:ascii="Times New Roman" w:hAnsi="Times New Roman" w:cs="Times New Roman"/>
          <w:sz w:val="24"/>
        </w:rPr>
      </w:pPr>
      <w:r>
        <w:rPr>
          <w:rFonts w:ascii="Times New Roman" w:hAnsi="Times New Roman" w:cs="Times New Roman"/>
          <w:sz w:val="24"/>
        </w:rPr>
        <w:t xml:space="preserve"> </w:t>
      </w:r>
      <w:r w:rsidR="009B5DF3">
        <w:rPr>
          <w:rFonts w:ascii="Times New Roman" w:hAnsi="Times New Roman" w:cs="Times New Roman"/>
          <w:sz w:val="24"/>
        </w:rPr>
        <w:t>Multa;</w:t>
      </w:r>
    </w:p>
    <w:p w14:paraId="5A064F7E" w14:textId="77777777" w:rsidR="007F66EB" w:rsidRPr="007F66EB" w:rsidRDefault="007F66EB" w:rsidP="00A83303">
      <w:pPr>
        <w:ind w:right="-567"/>
        <w:jc w:val="both"/>
        <w:rPr>
          <w:rFonts w:ascii="Times New Roman" w:hAnsi="Times New Roman" w:cs="Times New Roman"/>
          <w:sz w:val="24"/>
        </w:rPr>
      </w:pPr>
    </w:p>
    <w:p w14:paraId="71797CCD" w14:textId="4226053F" w:rsidR="009B5DF3" w:rsidRDefault="007F66EB" w:rsidP="00A83303">
      <w:pPr>
        <w:pStyle w:val="PargrafodaLista"/>
        <w:numPr>
          <w:ilvl w:val="2"/>
          <w:numId w:val="1"/>
        </w:numPr>
        <w:ind w:right="-567"/>
        <w:jc w:val="both"/>
        <w:rPr>
          <w:rFonts w:ascii="Times New Roman" w:hAnsi="Times New Roman" w:cs="Times New Roman"/>
          <w:sz w:val="24"/>
        </w:rPr>
      </w:pPr>
      <w:r>
        <w:rPr>
          <w:rFonts w:ascii="Times New Roman" w:hAnsi="Times New Roman" w:cs="Times New Roman"/>
          <w:sz w:val="24"/>
        </w:rPr>
        <w:t xml:space="preserve"> </w:t>
      </w:r>
      <w:r w:rsidR="009B5DF3">
        <w:rPr>
          <w:rFonts w:ascii="Times New Roman" w:hAnsi="Times New Roman" w:cs="Times New Roman"/>
          <w:sz w:val="24"/>
        </w:rPr>
        <w:t xml:space="preserve">Impedimento de licitar e contratar; e </w:t>
      </w:r>
    </w:p>
    <w:p w14:paraId="294AF9B6" w14:textId="77777777" w:rsidR="007F66EB" w:rsidRPr="007F66EB" w:rsidRDefault="007F66EB" w:rsidP="00A83303">
      <w:pPr>
        <w:ind w:right="-567"/>
        <w:jc w:val="both"/>
        <w:rPr>
          <w:rFonts w:ascii="Times New Roman" w:hAnsi="Times New Roman" w:cs="Times New Roman"/>
          <w:sz w:val="24"/>
        </w:rPr>
      </w:pPr>
    </w:p>
    <w:p w14:paraId="5542A2E7" w14:textId="47A4198E" w:rsidR="009B5DF3" w:rsidRDefault="007F66EB" w:rsidP="00A83303">
      <w:pPr>
        <w:pStyle w:val="PargrafodaLista"/>
        <w:numPr>
          <w:ilvl w:val="2"/>
          <w:numId w:val="1"/>
        </w:numPr>
        <w:ind w:left="709" w:right="-567" w:firstLine="11"/>
        <w:jc w:val="both"/>
        <w:rPr>
          <w:rFonts w:ascii="Times New Roman" w:hAnsi="Times New Roman" w:cs="Times New Roman"/>
          <w:sz w:val="24"/>
        </w:rPr>
      </w:pPr>
      <w:r>
        <w:rPr>
          <w:rFonts w:ascii="Times New Roman" w:hAnsi="Times New Roman" w:cs="Times New Roman"/>
          <w:sz w:val="24"/>
        </w:rPr>
        <w:t xml:space="preserve"> </w:t>
      </w:r>
      <w:r w:rsidR="009B5DF3">
        <w:rPr>
          <w:rFonts w:ascii="Times New Roman" w:hAnsi="Times New Roman" w:cs="Times New Roman"/>
          <w:sz w:val="24"/>
        </w:rPr>
        <w:t xml:space="preserve">Declaração de </w:t>
      </w:r>
      <w:r w:rsidR="009B5DF3" w:rsidRPr="007B11A0">
        <w:rPr>
          <w:rFonts w:ascii="Times New Roman" w:hAnsi="Times New Roman" w:cs="Times New Roman"/>
          <w:sz w:val="24"/>
        </w:rPr>
        <w:t>inidoneidade para licitar ou contratar, enquanto perdurarem os motivos determinantes da punição ou até que seja promovida sua reabilitação perante a própria autoridade que aplicou a penalidade</w:t>
      </w:r>
      <w:r w:rsidR="009B5DF3">
        <w:rPr>
          <w:rFonts w:ascii="Times New Roman" w:hAnsi="Times New Roman" w:cs="Times New Roman"/>
          <w:sz w:val="24"/>
        </w:rPr>
        <w:t>.</w:t>
      </w:r>
    </w:p>
    <w:p w14:paraId="14F71E09" w14:textId="78706DA1" w:rsidR="00F1455F" w:rsidRPr="00966D94" w:rsidRDefault="009B5DF3" w:rsidP="00A83303">
      <w:pPr>
        <w:pStyle w:val="PargrafodaLista"/>
        <w:ind w:left="1224" w:right="-567"/>
        <w:jc w:val="both"/>
        <w:rPr>
          <w:rFonts w:ascii="Times New Roman" w:hAnsi="Times New Roman" w:cs="Times New Roman"/>
          <w:sz w:val="24"/>
        </w:rPr>
      </w:pPr>
      <w:r>
        <w:rPr>
          <w:rFonts w:ascii="Times New Roman" w:hAnsi="Times New Roman" w:cs="Times New Roman"/>
          <w:sz w:val="24"/>
        </w:rPr>
        <w:t xml:space="preserve"> </w:t>
      </w:r>
    </w:p>
    <w:p w14:paraId="2EBE02AD" w14:textId="5777EF95" w:rsidR="00C074DA" w:rsidRPr="007F66EB" w:rsidRDefault="009B5DF3" w:rsidP="00A83303">
      <w:pPr>
        <w:numPr>
          <w:ilvl w:val="1"/>
          <w:numId w:val="1"/>
        </w:numPr>
        <w:tabs>
          <w:tab w:val="clear" w:pos="0"/>
          <w:tab w:val="num" w:pos="851"/>
        </w:tabs>
        <w:ind w:left="284" w:right="-568" w:firstLine="0"/>
        <w:jc w:val="both"/>
        <w:rPr>
          <w:rFonts w:ascii="Times New Roman" w:hAnsi="Times New Roman" w:cs="Times New Roman"/>
          <w:bCs/>
          <w:sz w:val="24"/>
        </w:rPr>
      </w:pPr>
      <w:r w:rsidRPr="007B11A0">
        <w:rPr>
          <w:rFonts w:ascii="Times New Roman" w:hAnsi="Times New Roman" w:cs="Times New Roman"/>
          <w:sz w:val="24"/>
        </w:rPr>
        <w:t>Na aplicação das sanções serão considerados</w:t>
      </w:r>
      <w:r>
        <w:rPr>
          <w:rFonts w:ascii="Times New Roman" w:hAnsi="Times New Roman" w:cs="Times New Roman"/>
          <w:sz w:val="24"/>
        </w:rPr>
        <w:t>:</w:t>
      </w:r>
    </w:p>
    <w:p w14:paraId="2F2F0F0E" w14:textId="77777777" w:rsidR="007F66EB" w:rsidRPr="009B5DF3" w:rsidRDefault="007F66EB" w:rsidP="00A83303">
      <w:pPr>
        <w:ind w:left="284" w:right="-568"/>
        <w:jc w:val="both"/>
        <w:rPr>
          <w:rFonts w:ascii="Times New Roman" w:hAnsi="Times New Roman" w:cs="Times New Roman"/>
          <w:bCs/>
          <w:sz w:val="24"/>
        </w:rPr>
      </w:pPr>
    </w:p>
    <w:p w14:paraId="7AF58D86" w14:textId="18BE7404" w:rsidR="009B5DF3" w:rsidRPr="007F66EB" w:rsidRDefault="007F66EB" w:rsidP="00A83303">
      <w:pPr>
        <w:pStyle w:val="PargrafodaLista"/>
        <w:numPr>
          <w:ilvl w:val="2"/>
          <w:numId w:val="1"/>
        </w:numPr>
        <w:ind w:right="-568"/>
        <w:jc w:val="both"/>
        <w:rPr>
          <w:rFonts w:ascii="Times New Roman" w:hAnsi="Times New Roman" w:cs="Times New Roman"/>
          <w:bCs/>
          <w:sz w:val="24"/>
        </w:rPr>
      </w:pPr>
      <w:r>
        <w:rPr>
          <w:rFonts w:ascii="Times New Roman" w:hAnsi="Times New Roman" w:cs="Times New Roman"/>
          <w:sz w:val="24"/>
        </w:rPr>
        <w:t xml:space="preserve"> A</w:t>
      </w:r>
      <w:r w:rsidR="009B5DF3" w:rsidRPr="007B11A0">
        <w:rPr>
          <w:rFonts w:ascii="Times New Roman" w:hAnsi="Times New Roman" w:cs="Times New Roman"/>
          <w:sz w:val="24"/>
        </w:rPr>
        <w:t xml:space="preserve"> natureza e a gravidade da infração cometida</w:t>
      </w:r>
      <w:r>
        <w:rPr>
          <w:rFonts w:ascii="Times New Roman" w:hAnsi="Times New Roman" w:cs="Times New Roman"/>
          <w:sz w:val="24"/>
        </w:rPr>
        <w:t>;</w:t>
      </w:r>
    </w:p>
    <w:p w14:paraId="48360A8A" w14:textId="77777777" w:rsidR="007F66EB" w:rsidRPr="009B5DF3" w:rsidRDefault="007F66EB" w:rsidP="00A83303">
      <w:pPr>
        <w:pStyle w:val="PargrafodaLista"/>
        <w:ind w:left="1224" w:right="-568"/>
        <w:jc w:val="both"/>
        <w:rPr>
          <w:rFonts w:ascii="Times New Roman" w:hAnsi="Times New Roman" w:cs="Times New Roman"/>
          <w:bCs/>
          <w:sz w:val="24"/>
        </w:rPr>
      </w:pPr>
    </w:p>
    <w:p w14:paraId="4ECE9F0A" w14:textId="73B91E1B" w:rsidR="009B5DF3" w:rsidRPr="00386759" w:rsidRDefault="007F66EB" w:rsidP="00A83303">
      <w:pPr>
        <w:pStyle w:val="PargrafodaLista"/>
        <w:numPr>
          <w:ilvl w:val="2"/>
          <w:numId w:val="1"/>
        </w:numPr>
        <w:ind w:right="-568"/>
        <w:jc w:val="both"/>
        <w:rPr>
          <w:rFonts w:ascii="Times New Roman" w:hAnsi="Times New Roman" w:cs="Times New Roman"/>
          <w:bCs/>
          <w:sz w:val="24"/>
        </w:rPr>
      </w:pPr>
      <w:r>
        <w:rPr>
          <w:rFonts w:ascii="Times New Roman" w:hAnsi="Times New Roman" w:cs="Times New Roman"/>
          <w:sz w:val="24"/>
        </w:rPr>
        <w:t xml:space="preserve"> A</w:t>
      </w:r>
      <w:r w:rsidR="009B5DF3" w:rsidRPr="007B11A0">
        <w:rPr>
          <w:rFonts w:ascii="Times New Roman" w:hAnsi="Times New Roman" w:cs="Times New Roman"/>
          <w:sz w:val="24"/>
        </w:rPr>
        <w:t>s peculiaridades do caso concreto</w:t>
      </w:r>
      <w:r w:rsidR="009B5DF3">
        <w:rPr>
          <w:rFonts w:ascii="Times New Roman" w:hAnsi="Times New Roman" w:cs="Times New Roman"/>
          <w:sz w:val="24"/>
        </w:rPr>
        <w:t>;</w:t>
      </w:r>
    </w:p>
    <w:p w14:paraId="1FC4F41C" w14:textId="77777777" w:rsidR="00386759" w:rsidRPr="00386759" w:rsidRDefault="00386759" w:rsidP="00386759">
      <w:pPr>
        <w:ind w:right="-568"/>
        <w:jc w:val="both"/>
        <w:rPr>
          <w:rFonts w:ascii="Times New Roman" w:hAnsi="Times New Roman" w:cs="Times New Roman"/>
          <w:bCs/>
          <w:sz w:val="24"/>
        </w:rPr>
      </w:pPr>
    </w:p>
    <w:p w14:paraId="18F8A45E" w14:textId="36F49763" w:rsidR="009B5DF3" w:rsidRPr="007F66EB" w:rsidRDefault="007F66EB" w:rsidP="00A83303">
      <w:pPr>
        <w:pStyle w:val="PargrafodaLista"/>
        <w:numPr>
          <w:ilvl w:val="2"/>
          <w:numId w:val="1"/>
        </w:numPr>
        <w:ind w:right="-568"/>
        <w:jc w:val="both"/>
        <w:rPr>
          <w:rFonts w:ascii="Times New Roman" w:hAnsi="Times New Roman" w:cs="Times New Roman"/>
          <w:bCs/>
          <w:sz w:val="24"/>
        </w:rPr>
      </w:pPr>
      <w:r>
        <w:rPr>
          <w:rFonts w:ascii="Times New Roman" w:hAnsi="Times New Roman" w:cs="Times New Roman"/>
          <w:sz w:val="24"/>
        </w:rPr>
        <w:t xml:space="preserve"> A</w:t>
      </w:r>
      <w:r w:rsidR="009B5DF3" w:rsidRPr="007B11A0">
        <w:rPr>
          <w:rFonts w:ascii="Times New Roman" w:hAnsi="Times New Roman" w:cs="Times New Roman"/>
          <w:sz w:val="24"/>
        </w:rPr>
        <w:t>s circunstâncias agravantes ou atenuantes</w:t>
      </w:r>
      <w:r w:rsidR="009B5DF3">
        <w:rPr>
          <w:rFonts w:ascii="Times New Roman" w:hAnsi="Times New Roman" w:cs="Times New Roman"/>
          <w:sz w:val="24"/>
        </w:rPr>
        <w:t>;</w:t>
      </w:r>
    </w:p>
    <w:p w14:paraId="424AF1E4" w14:textId="77777777" w:rsidR="007F66EB" w:rsidRPr="007F66EB" w:rsidRDefault="007F66EB" w:rsidP="00A83303">
      <w:pPr>
        <w:ind w:right="-568"/>
        <w:jc w:val="both"/>
        <w:rPr>
          <w:rFonts w:ascii="Times New Roman" w:hAnsi="Times New Roman" w:cs="Times New Roman"/>
          <w:bCs/>
          <w:sz w:val="24"/>
        </w:rPr>
      </w:pPr>
    </w:p>
    <w:p w14:paraId="7277FEB0" w14:textId="4C715FD4" w:rsidR="009B5DF3" w:rsidRPr="007F66EB" w:rsidRDefault="007F66EB" w:rsidP="00A83303">
      <w:pPr>
        <w:pStyle w:val="PargrafodaLista"/>
        <w:numPr>
          <w:ilvl w:val="2"/>
          <w:numId w:val="1"/>
        </w:numPr>
        <w:ind w:right="-568"/>
        <w:jc w:val="both"/>
        <w:rPr>
          <w:rFonts w:ascii="Times New Roman" w:hAnsi="Times New Roman" w:cs="Times New Roman"/>
          <w:bCs/>
          <w:sz w:val="24"/>
        </w:rPr>
      </w:pPr>
      <w:r>
        <w:rPr>
          <w:rFonts w:ascii="Times New Roman" w:hAnsi="Times New Roman" w:cs="Times New Roman"/>
          <w:sz w:val="24"/>
        </w:rPr>
        <w:t xml:space="preserve"> O</w:t>
      </w:r>
      <w:r w:rsidR="009B5DF3" w:rsidRPr="007B11A0">
        <w:rPr>
          <w:rFonts w:ascii="Times New Roman" w:hAnsi="Times New Roman" w:cs="Times New Roman"/>
          <w:sz w:val="24"/>
        </w:rPr>
        <w:t>s danos que dela provierem para a Administração Pública</w:t>
      </w:r>
      <w:r w:rsidR="009B5DF3">
        <w:rPr>
          <w:rFonts w:ascii="Times New Roman" w:hAnsi="Times New Roman" w:cs="Times New Roman"/>
          <w:sz w:val="24"/>
        </w:rPr>
        <w:t>;</w:t>
      </w:r>
    </w:p>
    <w:p w14:paraId="20EA6346" w14:textId="77777777" w:rsidR="007F66EB" w:rsidRPr="007F66EB" w:rsidRDefault="007F66EB" w:rsidP="00A83303">
      <w:pPr>
        <w:ind w:right="-568"/>
        <w:jc w:val="both"/>
        <w:rPr>
          <w:rFonts w:ascii="Times New Roman" w:hAnsi="Times New Roman" w:cs="Times New Roman"/>
          <w:bCs/>
          <w:sz w:val="24"/>
        </w:rPr>
      </w:pPr>
    </w:p>
    <w:p w14:paraId="460BA152" w14:textId="337773C2" w:rsidR="009B5DF3" w:rsidRPr="009B5DF3" w:rsidRDefault="007F66EB" w:rsidP="00A83303">
      <w:pPr>
        <w:pStyle w:val="PargrafodaLista"/>
        <w:numPr>
          <w:ilvl w:val="2"/>
          <w:numId w:val="1"/>
        </w:numPr>
        <w:ind w:left="709" w:right="-568" w:firstLine="11"/>
        <w:jc w:val="both"/>
        <w:rPr>
          <w:rFonts w:ascii="Times New Roman" w:hAnsi="Times New Roman" w:cs="Times New Roman"/>
          <w:bCs/>
          <w:sz w:val="24"/>
        </w:rPr>
      </w:pPr>
      <w:r>
        <w:rPr>
          <w:rFonts w:ascii="Times New Roman" w:hAnsi="Times New Roman" w:cs="Times New Roman"/>
          <w:sz w:val="24"/>
        </w:rPr>
        <w:t xml:space="preserve"> A</w:t>
      </w:r>
      <w:r w:rsidR="009B5DF3" w:rsidRPr="007B11A0">
        <w:rPr>
          <w:rFonts w:ascii="Times New Roman" w:hAnsi="Times New Roman" w:cs="Times New Roman"/>
          <w:sz w:val="24"/>
        </w:rPr>
        <w:t xml:space="preserve"> implantação ou o aperfeiçoamento de programa de integridade, conforme normas e orientações dos órgãos de controle</w:t>
      </w:r>
      <w:r w:rsidR="009B5DF3">
        <w:rPr>
          <w:rFonts w:ascii="Times New Roman" w:hAnsi="Times New Roman" w:cs="Times New Roman"/>
          <w:sz w:val="24"/>
        </w:rPr>
        <w:t>.</w:t>
      </w:r>
    </w:p>
    <w:p w14:paraId="610426AB" w14:textId="77777777" w:rsidR="00F1455F" w:rsidRPr="00966D94" w:rsidRDefault="00F1455F" w:rsidP="00A83303">
      <w:pPr>
        <w:ind w:left="425" w:right="-568"/>
        <w:jc w:val="both"/>
        <w:rPr>
          <w:rFonts w:ascii="Times New Roman" w:hAnsi="Times New Roman" w:cs="Times New Roman"/>
          <w:bCs/>
          <w:sz w:val="24"/>
        </w:rPr>
      </w:pPr>
    </w:p>
    <w:p w14:paraId="4A7985B5" w14:textId="0C8E95B9" w:rsidR="00C074DA" w:rsidRPr="00966D94" w:rsidRDefault="009B5DF3" w:rsidP="00A83303">
      <w:pPr>
        <w:numPr>
          <w:ilvl w:val="1"/>
          <w:numId w:val="1"/>
        </w:numPr>
        <w:tabs>
          <w:tab w:val="clear" w:pos="0"/>
          <w:tab w:val="num" w:pos="851"/>
        </w:tabs>
        <w:ind w:left="284" w:right="-568" w:firstLine="0"/>
        <w:jc w:val="both"/>
        <w:rPr>
          <w:rFonts w:ascii="Times New Roman" w:hAnsi="Times New Roman" w:cs="Times New Roman"/>
          <w:bCs/>
          <w:sz w:val="24"/>
        </w:rPr>
      </w:pPr>
      <w:r>
        <w:rPr>
          <w:rFonts w:ascii="Times New Roman" w:hAnsi="Times New Roman" w:cs="Times New Roman"/>
          <w:bCs/>
          <w:sz w:val="24"/>
        </w:rPr>
        <w:t xml:space="preserve">A </w:t>
      </w:r>
      <w:r w:rsidRPr="007B11A0">
        <w:rPr>
          <w:rFonts w:ascii="Times New Roman" w:hAnsi="Times New Roman" w:cs="Times New Roman"/>
          <w:sz w:val="24"/>
        </w:rPr>
        <w:t>multa será recolhida em percentual incidente sobre o valor licitado, recolhida no prazo máximo de 15 (quinze) dias úteis, a contar da comunicação oficial</w:t>
      </w:r>
      <w:r w:rsidR="00C074DA" w:rsidRPr="00966D94">
        <w:rPr>
          <w:rFonts w:ascii="Times New Roman" w:hAnsi="Times New Roman" w:cs="Times New Roman"/>
          <w:bCs/>
          <w:sz w:val="24"/>
        </w:rPr>
        <w:t>.</w:t>
      </w:r>
    </w:p>
    <w:p w14:paraId="4454BB55" w14:textId="77777777" w:rsidR="00F1455F" w:rsidRPr="00966D94" w:rsidRDefault="00F1455F" w:rsidP="00A83303">
      <w:pPr>
        <w:ind w:right="-568"/>
        <w:jc w:val="both"/>
        <w:rPr>
          <w:rFonts w:ascii="Times New Roman" w:hAnsi="Times New Roman" w:cs="Times New Roman"/>
          <w:bCs/>
          <w:sz w:val="24"/>
        </w:rPr>
      </w:pPr>
    </w:p>
    <w:p w14:paraId="330B48F2" w14:textId="2763AE38" w:rsidR="00C074DA" w:rsidRPr="007F66EB" w:rsidRDefault="002F4120" w:rsidP="00A83303">
      <w:pPr>
        <w:pStyle w:val="PargrafodaLista"/>
        <w:numPr>
          <w:ilvl w:val="2"/>
          <w:numId w:val="1"/>
        </w:numPr>
        <w:ind w:left="709" w:right="-568" w:firstLine="11"/>
        <w:jc w:val="both"/>
        <w:rPr>
          <w:rFonts w:ascii="Times New Roman" w:hAnsi="Times New Roman" w:cs="Times New Roman"/>
          <w:bCs/>
          <w:sz w:val="24"/>
        </w:rPr>
      </w:pPr>
      <w:r w:rsidRPr="002F4120">
        <w:rPr>
          <w:rFonts w:ascii="Times New Roman" w:hAnsi="Times New Roman" w:cs="Times New Roman"/>
          <w:sz w:val="24"/>
        </w:rPr>
        <w:t>Para as infrações previstas nos itens</w:t>
      </w:r>
      <w:r w:rsidR="001E4F44">
        <w:rPr>
          <w:rFonts w:ascii="Times New Roman" w:hAnsi="Times New Roman" w:cs="Times New Roman"/>
          <w:sz w:val="24"/>
        </w:rPr>
        <w:t xml:space="preserve"> 10.1.1, 10.1.2 e 10.1.3</w:t>
      </w:r>
      <w:r w:rsidRPr="002F4120">
        <w:rPr>
          <w:rFonts w:ascii="Times New Roman" w:hAnsi="Times New Roman" w:cs="Times New Roman"/>
          <w:sz w:val="24"/>
        </w:rPr>
        <w:t xml:space="preserve">, a multa </w:t>
      </w:r>
      <w:r w:rsidRPr="007F66EB">
        <w:rPr>
          <w:rFonts w:ascii="Times New Roman" w:hAnsi="Times New Roman" w:cs="Times New Roman"/>
          <w:color w:val="000000" w:themeColor="text1"/>
          <w:sz w:val="24"/>
        </w:rPr>
        <w:t xml:space="preserve">será de 10% do </w:t>
      </w:r>
      <w:r w:rsidRPr="002F4120">
        <w:rPr>
          <w:rFonts w:ascii="Times New Roman" w:hAnsi="Times New Roman" w:cs="Times New Roman"/>
          <w:sz w:val="24"/>
        </w:rPr>
        <w:t>valor do contrato licitado.</w:t>
      </w:r>
    </w:p>
    <w:p w14:paraId="4B24BAA0" w14:textId="77777777" w:rsidR="007F66EB" w:rsidRPr="002F4120" w:rsidRDefault="007F66EB" w:rsidP="00A83303">
      <w:pPr>
        <w:pStyle w:val="PargrafodaLista"/>
        <w:ind w:left="1224" w:right="-568"/>
        <w:jc w:val="both"/>
        <w:rPr>
          <w:rFonts w:ascii="Times New Roman" w:hAnsi="Times New Roman" w:cs="Times New Roman"/>
          <w:bCs/>
          <w:sz w:val="24"/>
        </w:rPr>
      </w:pPr>
    </w:p>
    <w:p w14:paraId="4569B23A" w14:textId="59AB435B" w:rsidR="002F4120" w:rsidRPr="002F4120" w:rsidRDefault="002F4120" w:rsidP="00A83303">
      <w:pPr>
        <w:pStyle w:val="PargrafodaLista"/>
        <w:numPr>
          <w:ilvl w:val="2"/>
          <w:numId w:val="1"/>
        </w:numPr>
        <w:ind w:left="709" w:right="-568" w:firstLine="11"/>
        <w:jc w:val="both"/>
        <w:rPr>
          <w:rFonts w:ascii="Times New Roman" w:hAnsi="Times New Roman" w:cs="Times New Roman"/>
          <w:bCs/>
          <w:sz w:val="24"/>
        </w:rPr>
      </w:pPr>
      <w:r w:rsidRPr="007B11A0">
        <w:rPr>
          <w:rFonts w:ascii="Times New Roman" w:hAnsi="Times New Roman" w:cs="Times New Roman"/>
          <w:sz w:val="24"/>
        </w:rPr>
        <w:t xml:space="preserve">Para as infrações previstas nos itens </w:t>
      </w:r>
      <w:r w:rsidRPr="007B11A0">
        <w:rPr>
          <w:rFonts w:ascii="Times New Roman" w:hAnsi="Times New Roman" w:cs="Times New Roman"/>
          <w:sz w:val="24"/>
        </w:rPr>
        <w:fldChar w:fldCharType="begin"/>
      </w:r>
      <w:r w:rsidRPr="007B11A0">
        <w:rPr>
          <w:rFonts w:ascii="Times New Roman" w:hAnsi="Times New Roman" w:cs="Times New Roman"/>
          <w:sz w:val="24"/>
        </w:rPr>
        <w:instrText xml:space="preserve"> REF _Ref114668249 \r \h  \* MERGEFORMAT </w:instrText>
      </w:r>
      <w:r w:rsidRPr="007B11A0">
        <w:rPr>
          <w:rFonts w:ascii="Times New Roman" w:hAnsi="Times New Roman" w:cs="Times New Roman"/>
          <w:sz w:val="24"/>
        </w:rPr>
      </w:r>
      <w:r w:rsidRPr="007B11A0">
        <w:rPr>
          <w:rFonts w:ascii="Times New Roman" w:hAnsi="Times New Roman" w:cs="Times New Roman"/>
          <w:sz w:val="24"/>
        </w:rPr>
        <w:fldChar w:fldCharType="separate"/>
      </w:r>
      <w:r w:rsidR="006D1052">
        <w:rPr>
          <w:rFonts w:ascii="Times New Roman" w:hAnsi="Times New Roman" w:cs="Times New Roman"/>
          <w:sz w:val="24"/>
        </w:rPr>
        <w:t>10.1.4</w:t>
      </w:r>
      <w:r w:rsidRPr="007B11A0">
        <w:rPr>
          <w:rFonts w:ascii="Times New Roman" w:hAnsi="Times New Roman" w:cs="Times New Roman"/>
          <w:sz w:val="24"/>
        </w:rPr>
        <w:fldChar w:fldCharType="end"/>
      </w:r>
      <w:r w:rsidRPr="007B11A0">
        <w:rPr>
          <w:rFonts w:ascii="Times New Roman" w:hAnsi="Times New Roman" w:cs="Times New Roman"/>
          <w:sz w:val="24"/>
        </w:rPr>
        <w:t xml:space="preserve">, </w:t>
      </w:r>
      <w:r w:rsidR="001E4F44">
        <w:rPr>
          <w:rFonts w:ascii="Times New Roman" w:hAnsi="Times New Roman" w:cs="Times New Roman"/>
          <w:sz w:val="24"/>
        </w:rPr>
        <w:t>10.1.5, 10.1.6, 10.1.7 e 10.1.8</w:t>
      </w:r>
      <w:r w:rsidRPr="007B11A0">
        <w:rPr>
          <w:rFonts w:ascii="Times New Roman" w:hAnsi="Times New Roman" w:cs="Times New Roman"/>
          <w:sz w:val="24"/>
        </w:rPr>
        <w:t xml:space="preserve">, a multa </w:t>
      </w:r>
      <w:r w:rsidRPr="007F66EB">
        <w:rPr>
          <w:rFonts w:ascii="Times New Roman" w:hAnsi="Times New Roman" w:cs="Times New Roman"/>
          <w:color w:val="000000" w:themeColor="text1"/>
          <w:sz w:val="24"/>
        </w:rPr>
        <w:t>será de 20%</w:t>
      </w:r>
      <w:r w:rsidRPr="007B11A0">
        <w:rPr>
          <w:rFonts w:ascii="Times New Roman" w:hAnsi="Times New Roman" w:cs="Times New Roman"/>
          <w:color w:val="FF0000"/>
          <w:sz w:val="24"/>
        </w:rPr>
        <w:t xml:space="preserve"> </w:t>
      </w:r>
      <w:r w:rsidRPr="007B11A0">
        <w:rPr>
          <w:rFonts w:ascii="Times New Roman" w:hAnsi="Times New Roman" w:cs="Times New Roman"/>
          <w:sz w:val="24"/>
        </w:rPr>
        <w:t>do valor do contrato licitado</w:t>
      </w:r>
      <w:r>
        <w:rPr>
          <w:rFonts w:ascii="Times New Roman" w:hAnsi="Times New Roman" w:cs="Times New Roman"/>
          <w:sz w:val="24"/>
        </w:rPr>
        <w:t>.</w:t>
      </w:r>
    </w:p>
    <w:p w14:paraId="1BF3E946" w14:textId="77777777" w:rsidR="003470C1" w:rsidRPr="00966D94" w:rsidRDefault="003470C1" w:rsidP="00A83303">
      <w:pPr>
        <w:pStyle w:val="PargrafodaLista"/>
        <w:rPr>
          <w:rFonts w:ascii="Times New Roman" w:hAnsi="Times New Roman" w:cs="Times New Roman"/>
          <w:bCs/>
          <w:sz w:val="24"/>
        </w:rPr>
      </w:pPr>
    </w:p>
    <w:p w14:paraId="5C53F53C" w14:textId="286B4311" w:rsidR="003470C1" w:rsidRPr="00966D94" w:rsidRDefault="002F4120" w:rsidP="00A83303">
      <w:pPr>
        <w:numPr>
          <w:ilvl w:val="1"/>
          <w:numId w:val="1"/>
        </w:numPr>
        <w:tabs>
          <w:tab w:val="clear" w:pos="0"/>
          <w:tab w:val="num" w:pos="851"/>
        </w:tabs>
        <w:ind w:left="284" w:right="-568" w:firstLine="0"/>
        <w:jc w:val="both"/>
        <w:rPr>
          <w:rFonts w:ascii="Times New Roman" w:hAnsi="Times New Roman" w:cs="Times New Roman"/>
          <w:bCs/>
          <w:sz w:val="24"/>
        </w:rPr>
      </w:pPr>
      <w:r w:rsidRPr="007B11A0">
        <w:rPr>
          <w:rFonts w:ascii="Times New Roman" w:hAnsi="Times New Roman" w:cs="Times New Roman"/>
          <w:sz w:val="24"/>
        </w:rPr>
        <w:t>As sanções de advertência, impedimento de licitar e contratar e declaração de inidoneidade para licitar ou contratar poderão ser aplicadas, cumulativamente ou não, à penalidade de multa</w:t>
      </w:r>
      <w:r w:rsidR="003470C1" w:rsidRPr="00966D94">
        <w:rPr>
          <w:rFonts w:ascii="Times New Roman" w:hAnsi="Times New Roman" w:cs="Times New Roman"/>
          <w:bCs/>
          <w:sz w:val="24"/>
        </w:rPr>
        <w:t>.</w:t>
      </w:r>
    </w:p>
    <w:p w14:paraId="1BD5308B" w14:textId="77777777" w:rsidR="00F1455F" w:rsidRPr="00966D94" w:rsidRDefault="00F1455F" w:rsidP="00A83303">
      <w:pPr>
        <w:ind w:right="-568"/>
        <w:jc w:val="both"/>
        <w:rPr>
          <w:rFonts w:ascii="Times New Roman" w:hAnsi="Times New Roman" w:cs="Times New Roman"/>
          <w:bCs/>
          <w:sz w:val="24"/>
        </w:rPr>
      </w:pPr>
    </w:p>
    <w:p w14:paraId="7A658C1B" w14:textId="6EC958CE" w:rsidR="00C074DA" w:rsidRPr="00966D94" w:rsidRDefault="002F4120" w:rsidP="00A83303">
      <w:pPr>
        <w:numPr>
          <w:ilvl w:val="1"/>
          <w:numId w:val="1"/>
        </w:numPr>
        <w:tabs>
          <w:tab w:val="clear" w:pos="0"/>
          <w:tab w:val="num" w:pos="851"/>
        </w:tabs>
        <w:ind w:left="284" w:right="-568" w:firstLine="0"/>
        <w:jc w:val="both"/>
        <w:rPr>
          <w:rFonts w:ascii="Times New Roman" w:hAnsi="Times New Roman" w:cs="Times New Roman"/>
          <w:bCs/>
          <w:sz w:val="24"/>
        </w:rPr>
      </w:pPr>
      <w:r w:rsidRPr="007B11A0">
        <w:rPr>
          <w:rFonts w:ascii="Times New Roman" w:hAnsi="Times New Roman" w:cs="Times New Roman"/>
          <w:sz w:val="24"/>
        </w:rPr>
        <w:t>Na aplicação da sanção de multa será facultada a defesa do interessado no prazo de 15 (quinze) dias úteis, contado da data de sua intimação</w:t>
      </w:r>
      <w:r w:rsidR="00C074DA" w:rsidRPr="00966D94">
        <w:rPr>
          <w:rFonts w:ascii="Times New Roman" w:hAnsi="Times New Roman" w:cs="Times New Roman"/>
          <w:bCs/>
          <w:sz w:val="24"/>
        </w:rPr>
        <w:t>.</w:t>
      </w:r>
    </w:p>
    <w:p w14:paraId="179F48B0" w14:textId="77777777" w:rsidR="00F1455F" w:rsidRPr="00966D94" w:rsidRDefault="00F1455F" w:rsidP="00A83303">
      <w:pPr>
        <w:ind w:right="-568"/>
        <w:jc w:val="both"/>
        <w:rPr>
          <w:rFonts w:ascii="Times New Roman" w:hAnsi="Times New Roman" w:cs="Times New Roman"/>
          <w:bCs/>
          <w:sz w:val="24"/>
        </w:rPr>
      </w:pPr>
    </w:p>
    <w:p w14:paraId="1D8F7927" w14:textId="59B528BE" w:rsidR="00A56163" w:rsidRPr="00966D94" w:rsidRDefault="002F4120" w:rsidP="00A83303">
      <w:pPr>
        <w:numPr>
          <w:ilvl w:val="1"/>
          <w:numId w:val="1"/>
        </w:numPr>
        <w:tabs>
          <w:tab w:val="clear" w:pos="0"/>
          <w:tab w:val="num" w:pos="851"/>
        </w:tabs>
        <w:ind w:left="284" w:right="-568" w:firstLine="0"/>
        <w:jc w:val="both"/>
        <w:rPr>
          <w:rFonts w:ascii="Times New Roman" w:hAnsi="Times New Roman" w:cs="Times New Roman"/>
          <w:bCs/>
          <w:sz w:val="24"/>
        </w:rPr>
      </w:pPr>
      <w:r w:rsidRPr="007B11A0">
        <w:rPr>
          <w:rFonts w:ascii="Times New Roman" w:hAnsi="Times New Roman" w:cs="Times New Roman"/>
          <w:sz w:val="24"/>
        </w:rPr>
        <w:t>A sanção de impedimento de licitar e contratar será aplicada ao responsável em decorrência das infrações administrativas relacionadas nos itens</w:t>
      </w:r>
      <w:r w:rsidR="001E4F44">
        <w:rPr>
          <w:rFonts w:ascii="Times New Roman" w:hAnsi="Times New Roman" w:cs="Times New Roman"/>
          <w:sz w:val="24"/>
        </w:rPr>
        <w:t xml:space="preserve"> 10.1.1, 10.1.2 e 10.1.3</w:t>
      </w:r>
      <w:r w:rsidRPr="007B11A0">
        <w:rPr>
          <w:rFonts w:ascii="Times New Roman" w:hAnsi="Times New Roman" w:cs="Times New Roman"/>
          <w:sz w:val="24"/>
        </w:rPr>
        <w:t xml:space="preserve">, quando não se justificar a imposição de penalidade mais grave, e impedirá o responsável de </w:t>
      </w:r>
      <w:r w:rsidRPr="007B11A0">
        <w:rPr>
          <w:rFonts w:ascii="Times New Roman" w:hAnsi="Times New Roman" w:cs="Times New Roman"/>
          <w:sz w:val="24"/>
        </w:rPr>
        <w:lastRenderedPageBreak/>
        <w:t>licitar e contratar no âmbito da Administração Pública direta e indireta do Município de Palmeira, pelo prazo máximo de 3 (três) anos</w:t>
      </w:r>
      <w:r>
        <w:rPr>
          <w:rFonts w:ascii="Times New Roman" w:hAnsi="Times New Roman" w:cs="Times New Roman"/>
          <w:sz w:val="24"/>
        </w:rPr>
        <w:t>.</w:t>
      </w:r>
    </w:p>
    <w:p w14:paraId="3C086A48" w14:textId="77777777" w:rsidR="00F1455F" w:rsidRPr="00966D94" w:rsidRDefault="00F1455F" w:rsidP="00A83303">
      <w:pPr>
        <w:pStyle w:val="Nivel3"/>
        <w:numPr>
          <w:ilvl w:val="0"/>
          <w:numId w:val="0"/>
        </w:numPr>
        <w:suppressAutoHyphens w:val="0"/>
        <w:spacing w:before="0" w:after="0" w:line="240" w:lineRule="auto"/>
        <w:ind w:right="-568"/>
        <w:rPr>
          <w:rFonts w:ascii="Times New Roman" w:eastAsia="Times New Roman" w:hAnsi="Times New Roman" w:cs="Times New Roman"/>
          <w:bCs/>
          <w:color w:val="auto"/>
          <w:sz w:val="24"/>
          <w:szCs w:val="24"/>
        </w:rPr>
      </w:pPr>
    </w:p>
    <w:p w14:paraId="4D1E1B38" w14:textId="36E5B313" w:rsidR="00C074DA" w:rsidRPr="00966D94" w:rsidRDefault="002F4120" w:rsidP="00A83303">
      <w:pPr>
        <w:numPr>
          <w:ilvl w:val="1"/>
          <w:numId w:val="1"/>
        </w:numPr>
        <w:tabs>
          <w:tab w:val="clear" w:pos="0"/>
          <w:tab w:val="num" w:pos="851"/>
        </w:tabs>
        <w:ind w:left="284" w:right="-568" w:firstLine="0"/>
        <w:jc w:val="both"/>
        <w:rPr>
          <w:rFonts w:ascii="Times New Roman" w:hAnsi="Times New Roman" w:cs="Times New Roman"/>
          <w:bCs/>
          <w:i/>
          <w:sz w:val="24"/>
        </w:rPr>
      </w:pPr>
      <w:r w:rsidRPr="007B11A0">
        <w:rPr>
          <w:rFonts w:ascii="Times New Roman" w:hAnsi="Times New Roman" w:cs="Times New Roman"/>
          <w:sz w:val="24"/>
        </w:rPr>
        <w:t xml:space="preserve">Poderá ser aplicada ao responsável a sanção de declaração de inidoneidade para licitar ou contratar, em decorrência da prática das infrações dispostas nos itens </w:t>
      </w:r>
      <w:r w:rsidRPr="007B11A0">
        <w:rPr>
          <w:rFonts w:ascii="Times New Roman" w:hAnsi="Times New Roman" w:cs="Times New Roman"/>
          <w:sz w:val="24"/>
        </w:rPr>
        <w:fldChar w:fldCharType="begin"/>
      </w:r>
      <w:r w:rsidRPr="007B11A0">
        <w:rPr>
          <w:rFonts w:ascii="Times New Roman" w:hAnsi="Times New Roman" w:cs="Times New Roman"/>
          <w:sz w:val="24"/>
        </w:rPr>
        <w:instrText xml:space="preserve"> REF _Ref114668249 \r \h  \* MERGEFORMAT </w:instrText>
      </w:r>
      <w:r w:rsidRPr="007B11A0">
        <w:rPr>
          <w:rFonts w:ascii="Times New Roman" w:hAnsi="Times New Roman" w:cs="Times New Roman"/>
          <w:sz w:val="24"/>
        </w:rPr>
      </w:r>
      <w:r w:rsidRPr="007B11A0">
        <w:rPr>
          <w:rFonts w:ascii="Times New Roman" w:hAnsi="Times New Roman" w:cs="Times New Roman"/>
          <w:sz w:val="24"/>
        </w:rPr>
        <w:fldChar w:fldCharType="separate"/>
      </w:r>
      <w:r w:rsidR="006D1052">
        <w:rPr>
          <w:rFonts w:ascii="Times New Roman" w:hAnsi="Times New Roman" w:cs="Times New Roman"/>
          <w:sz w:val="24"/>
        </w:rPr>
        <w:t>10.1.4</w:t>
      </w:r>
      <w:r w:rsidRPr="007B11A0">
        <w:rPr>
          <w:rFonts w:ascii="Times New Roman" w:hAnsi="Times New Roman" w:cs="Times New Roman"/>
          <w:sz w:val="24"/>
        </w:rPr>
        <w:fldChar w:fldCharType="end"/>
      </w:r>
      <w:r w:rsidRPr="007B11A0">
        <w:rPr>
          <w:rFonts w:ascii="Times New Roman" w:hAnsi="Times New Roman" w:cs="Times New Roman"/>
          <w:sz w:val="24"/>
        </w:rPr>
        <w:t xml:space="preserve">, </w:t>
      </w:r>
      <w:r w:rsidR="001E4F44">
        <w:rPr>
          <w:rFonts w:ascii="Times New Roman" w:hAnsi="Times New Roman" w:cs="Times New Roman"/>
          <w:sz w:val="24"/>
        </w:rPr>
        <w:t>10.1.5, 10.1.6 10.1.7 e 10.1.8</w:t>
      </w:r>
      <w:r w:rsidRPr="007B11A0">
        <w:rPr>
          <w:rFonts w:ascii="Times New Roman" w:hAnsi="Times New Roman" w:cs="Times New Roman"/>
          <w:sz w:val="24"/>
        </w:rPr>
        <w:t xml:space="preserve">, bem como pelas infrações administrativas previstas nos itens </w:t>
      </w:r>
      <w:r w:rsidR="001E4F44">
        <w:rPr>
          <w:rFonts w:ascii="Times New Roman" w:hAnsi="Times New Roman" w:cs="Times New Roman"/>
          <w:sz w:val="24"/>
        </w:rPr>
        <w:t xml:space="preserve">10.1.1, 10.1.2 e 10.1.3 </w:t>
      </w:r>
      <w:r w:rsidRPr="007B11A0">
        <w:rPr>
          <w:rFonts w:ascii="Times New Roman" w:hAnsi="Times New Roman" w:cs="Times New Roman"/>
          <w:sz w:val="24"/>
        </w:rPr>
        <w:t xml:space="preserve">que justifiquem a imposição de penalidade mais grave que a sanção de impedimento de licitar e contratar, cuja duração observará o prazo previsto no </w:t>
      </w:r>
      <w:hyperlink r:id="rId44" w:anchor="art156§5" w:history="1">
        <w:r w:rsidRPr="007B11A0">
          <w:rPr>
            <w:rStyle w:val="Hyperlink"/>
            <w:rFonts w:ascii="Times New Roman" w:hAnsi="Times New Roman" w:cs="Times New Roman"/>
            <w:color w:val="auto"/>
            <w:sz w:val="24"/>
          </w:rPr>
          <w:t>art. 156, §5º, da Lei n.º 14.133/2021</w:t>
        </w:r>
      </w:hyperlink>
      <w:r>
        <w:rPr>
          <w:rFonts w:ascii="Times New Roman" w:hAnsi="Times New Roman" w:cs="Times New Roman"/>
          <w:bCs/>
          <w:sz w:val="24"/>
        </w:rPr>
        <w:t>.</w:t>
      </w:r>
    </w:p>
    <w:p w14:paraId="68E10A4B" w14:textId="77777777" w:rsidR="00F1455F" w:rsidRPr="00966D94" w:rsidRDefault="00F1455F" w:rsidP="00A83303">
      <w:pPr>
        <w:ind w:left="425" w:right="-568"/>
        <w:jc w:val="both"/>
        <w:rPr>
          <w:rFonts w:ascii="Times New Roman" w:hAnsi="Times New Roman" w:cs="Times New Roman"/>
          <w:bCs/>
          <w:i/>
          <w:sz w:val="24"/>
        </w:rPr>
      </w:pPr>
    </w:p>
    <w:p w14:paraId="62A33AEB" w14:textId="68E3B53D" w:rsidR="008F753B" w:rsidRPr="00966D94" w:rsidRDefault="002F4120" w:rsidP="00A83303">
      <w:pPr>
        <w:numPr>
          <w:ilvl w:val="1"/>
          <w:numId w:val="1"/>
        </w:numPr>
        <w:tabs>
          <w:tab w:val="clear" w:pos="0"/>
          <w:tab w:val="num" w:pos="993"/>
        </w:tabs>
        <w:ind w:left="284" w:right="-568" w:firstLine="0"/>
        <w:jc w:val="both"/>
        <w:rPr>
          <w:rStyle w:val="Hyperlink"/>
          <w:rFonts w:ascii="Times New Roman" w:hAnsi="Times New Roman" w:cs="Times New Roman"/>
          <w:bCs/>
          <w:i/>
          <w:color w:val="auto"/>
          <w:sz w:val="24"/>
          <w:u w:val="none"/>
        </w:rPr>
      </w:pPr>
      <w:r w:rsidRPr="007B11A0">
        <w:rPr>
          <w:rFonts w:ascii="Times New Roman" w:hAnsi="Times New Roman" w:cs="Times New Roman"/>
          <w:sz w:val="24"/>
        </w:rPr>
        <w:t>A recusa injustificada do adjudicatário em assinar o contrato ou a ata de registro de preço, ou em aceitar ou retirar o instrumento equivalente no prazo estabelecido pela Administração, descrita no item</w:t>
      </w:r>
      <w:r w:rsidR="001E4F44">
        <w:rPr>
          <w:rFonts w:ascii="Times New Roman" w:hAnsi="Times New Roman" w:cs="Times New Roman"/>
          <w:sz w:val="24"/>
        </w:rPr>
        <w:t xml:space="preserve"> 10.1.3</w:t>
      </w:r>
      <w:r w:rsidRPr="007B11A0">
        <w:rPr>
          <w:rFonts w:ascii="Times New Roman" w:hAnsi="Times New Roman" w:cs="Times New Roman"/>
          <w:sz w:val="24"/>
        </w:rPr>
        <w:t xml:space="preserve">, caracterizará o descumprimento total da obrigação assumida e o sujeitará às penalidades e à imediata perda da garantia de proposta em favor do órgão ou entidade promotora da licitação, nos termos do </w:t>
      </w:r>
      <w:hyperlink r:id="rId45" w:history="1">
        <w:r w:rsidRPr="007B11A0">
          <w:rPr>
            <w:rStyle w:val="Hyperlink"/>
            <w:rFonts w:ascii="Times New Roman" w:hAnsi="Times New Roman" w:cs="Times New Roman"/>
            <w:color w:val="auto"/>
            <w:sz w:val="24"/>
          </w:rPr>
          <w:t>art. 45, §4º da IN SEGES/ME n.º 73, de 2022</w:t>
        </w:r>
      </w:hyperlink>
      <w:r>
        <w:rPr>
          <w:rFonts w:ascii="Times New Roman" w:hAnsi="Times New Roman" w:cs="Times New Roman"/>
          <w:bCs/>
          <w:sz w:val="24"/>
        </w:rPr>
        <w:t>.</w:t>
      </w:r>
    </w:p>
    <w:p w14:paraId="5011F100" w14:textId="77777777" w:rsidR="00966D94" w:rsidRPr="00966D94" w:rsidRDefault="00966D94" w:rsidP="00A83303">
      <w:pPr>
        <w:pStyle w:val="PargrafodaLista"/>
        <w:rPr>
          <w:rFonts w:ascii="Times New Roman" w:hAnsi="Times New Roman" w:cs="Times New Roman"/>
          <w:bCs/>
          <w:i/>
          <w:sz w:val="24"/>
        </w:rPr>
      </w:pPr>
    </w:p>
    <w:p w14:paraId="6BE1CA11" w14:textId="011EF87C" w:rsidR="00966D94" w:rsidRPr="00386759"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7B11A0">
        <w:rPr>
          <w:rFonts w:ascii="Times New Roman" w:hAnsi="Times New Roman" w:cs="Times New Roman"/>
          <w:sz w:val="24"/>
        </w:rPr>
        <w:t>A apuração de responsabilidade relacionadas às sanções de impedimento de licitar e contratar e de declaração de inidoneidade para licitar ou contratar demandará a instauração de processo de responsabilização a ser conduzido por comissão composta por 3 (três) ou mais servidores estáveis, que avaliará fatos e circunstâncias conhecidos e intimará o licitante ou o adjudicatário para, no prazo de 15 (quinze) dias úteis, contado da data de sua intimação, apresentar defesa escrita e especificar as provas que pretenda produzir</w:t>
      </w:r>
      <w:r w:rsidR="00966D94" w:rsidRPr="00966D94">
        <w:rPr>
          <w:rFonts w:ascii="Times New Roman" w:hAnsi="Times New Roman" w:cs="Times New Roman"/>
          <w:sz w:val="24"/>
        </w:rPr>
        <w:t>.</w:t>
      </w:r>
    </w:p>
    <w:p w14:paraId="1C2F530A" w14:textId="77777777" w:rsidR="00386759" w:rsidRPr="002F4120" w:rsidRDefault="00386759" w:rsidP="00386759">
      <w:pPr>
        <w:ind w:right="-568"/>
        <w:jc w:val="both"/>
        <w:rPr>
          <w:rFonts w:ascii="Times New Roman" w:hAnsi="Times New Roman" w:cs="Times New Roman"/>
          <w:bCs/>
          <w:i/>
          <w:sz w:val="24"/>
        </w:rPr>
      </w:pPr>
    </w:p>
    <w:p w14:paraId="698FE7E4" w14:textId="3C4683FD" w:rsidR="002F4120" w:rsidRPr="002F4120"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7B11A0">
        <w:rPr>
          <w:rFonts w:ascii="Times New Roman" w:hAnsi="Times New Roman" w:cs="Times New Roman"/>
          <w:sz w:val="24"/>
        </w:rPr>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r>
        <w:rPr>
          <w:rFonts w:ascii="Times New Roman" w:hAnsi="Times New Roman" w:cs="Times New Roman"/>
          <w:sz w:val="24"/>
        </w:rPr>
        <w:t>.</w:t>
      </w:r>
    </w:p>
    <w:p w14:paraId="25D3DB96" w14:textId="77777777" w:rsidR="002F4120" w:rsidRDefault="002F4120" w:rsidP="00A83303">
      <w:pPr>
        <w:pStyle w:val="PargrafodaLista"/>
        <w:rPr>
          <w:rFonts w:ascii="Times New Roman" w:hAnsi="Times New Roman" w:cs="Times New Roman"/>
          <w:bCs/>
          <w:i/>
          <w:sz w:val="24"/>
        </w:rPr>
      </w:pPr>
    </w:p>
    <w:p w14:paraId="784262C3" w14:textId="72170D0A" w:rsidR="002F4120" w:rsidRPr="002F4120"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7B11A0">
        <w:rPr>
          <w:rFonts w:ascii="Times New Roman" w:hAnsi="Times New Roman" w:cs="Times New Roman"/>
          <w:sz w:val="24"/>
        </w:rPr>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r>
        <w:rPr>
          <w:rFonts w:ascii="Times New Roman" w:hAnsi="Times New Roman" w:cs="Times New Roman"/>
          <w:sz w:val="24"/>
        </w:rPr>
        <w:t>.</w:t>
      </w:r>
    </w:p>
    <w:p w14:paraId="5F8D77A0" w14:textId="77777777" w:rsidR="002F4120" w:rsidRDefault="002F4120" w:rsidP="00A83303">
      <w:pPr>
        <w:pStyle w:val="PargrafodaLista"/>
        <w:rPr>
          <w:rFonts w:ascii="Times New Roman" w:hAnsi="Times New Roman" w:cs="Times New Roman"/>
          <w:bCs/>
          <w:i/>
          <w:sz w:val="24"/>
        </w:rPr>
      </w:pPr>
    </w:p>
    <w:p w14:paraId="795C2893" w14:textId="4606F0CF" w:rsidR="002F4120" w:rsidRPr="002F4120"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7B11A0">
        <w:rPr>
          <w:rFonts w:ascii="Times New Roman" w:hAnsi="Times New Roman" w:cs="Times New Roman"/>
          <w:sz w:val="24"/>
        </w:rPr>
        <w:t>O recurso e o pedido de reconsideração terão efeito suspensivo do ato ou da decisão recorrida até que sobrevenha decisão final da autoridade competente</w:t>
      </w:r>
      <w:r>
        <w:rPr>
          <w:rFonts w:ascii="Times New Roman" w:hAnsi="Times New Roman" w:cs="Times New Roman"/>
          <w:sz w:val="24"/>
        </w:rPr>
        <w:t>.</w:t>
      </w:r>
    </w:p>
    <w:p w14:paraId="27DA62E2" w14:textId="77777777" w:rsidR="002F4120" w:rsidRDefault="002F4120" w:rsidP="00A83303">
      <w:pPr>
        <w:pStyle w:val="PargrafodaLista"/>
        <w:rPr>
          <w:rFonts w:ascii="Times New Roman" w:hAnsi="Times New Roman" w:cs="Times New Roman"/>
          <w:bCs/>
          <w:i/>
          <w:sz w:val="24"/>
        </w:rPr>
      </w:pPr>
    </w:p>
    <w:p w14:paraId="13510FDE" w14:textId="7F17C254" w:rsidR="002F4120" w:rsidRPr="002F4120"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7B11A0">
        <w:rPr>
          <w:rFonts w:ascii="Times New Roman" w:hAnsi="Times New Roman" w:cs="Times New Roman"/>
          <w:sz w:val="24"/>
        </w:rPr>
        <w:t>A aplicação das sanções previstas neste edital não exclui, em hipótese alguma, a obrigação de reparação integral dos danos causados à Câmara Municipal de Palmeira/Paraná</w:t>
      </w:r>
      <w:r>
        <w:rPr>
          <w:rFonts w:ascii="Times New Roman" w:hAnsi="Times New Roman" w:cs="Times New Roman"/>
          <w:sz w:val="24"/>
        </w:rPr>
        <w:t>.</w:t>
      </w:r>
    </w:p>
    <w:p w14:paraId="52B007F8" w14:textId="77777777" w:rsidR="002F4120" w:rsidRDefault="002F4120" w:rsidP="00A83303">
      <w:pPr>
        <w:pStyle w:val="PargrafodaLista"/>
        <w:rPr>
          <w:rFonts w:ascii="Times New Roman" w:hAnsi="Times New Roman" w:cs="Times New Roman"/>
          <w:bCs/>
          <w:i/>
          <w:sz w:val="24"/>
        </w:rPr>
      </w:pPr>
    </w:p>
    <w:p w14:paraId="4D8717FC" w14:textId="6E0DF945" w:rsidR="002F4120" w:rsidRPr="002F4120" w:rsidRDefault="002F4120" w:rsidP="00A83303">
      <w:pPr>
        <w:numPr>
          <w:ilvl w:val="1"/>
          <w:numId w:val="1"/>
        </w:numPr>
        <w:tabs>
          <w:tab w:val="clear" w:pos="0"/>
          <w:tab w:val="num" w:pos="993"/>
        </w:tabs>
        <w:ind w:left="284" w:right="-568" w:firstLine="0"/>
        <w:jc w:val="both"/>
        <w:rPr>
          <w:rFonts w:ascii="Times New Roman" w:hAnsi="Times New Roman" w:cs="Times New Roman"/>
          <w:bCs/>
          <w:i/>
          <w:sz w:val="24"/>
        </w:rPr>
      </w:pPr>
      <w:r w:rsidRPr="002F4120">
        <w:rPr>
          <w:rFonts w:ascii="Times New Roman" w:hAnsi="Times New Roman" w:cs="Times New Roman"/>
          <w:sz w:val="24"/>
        </w:rPr>
        <w:t>Para a garantia da ampla defesa e contraditório dos licitantes, as notificações serão enviadas eletronicamente para os endereços de e-mail informados na proposta comercial, bem como os cadastrados pela empresa no SICAF.</w:t>
      </w:r>
    </w:p>
    <w:p w14:paraId="67890492" w14:textId="77777777" w:rsidR="002F4120" w:rsidRPr="002F4120" w:rsidRDefault="002F4120" w:rsidP="00A83303">
      <w:pPr>
        <w:pStyle w:val="PargrafodaLista"/>
        <w:rPr>
          <w:rFonts w:ascii="Times New Roman" w:hAnsi="Times New Roman" w:cs="Times New Roman"/>
          <w:bCs/>
          <w:i/>
          <w:sz w:val="24"/>
        </w:rPr>
      </w:pPr>
    </w:p>
    <w:p w14:paraId="2920B9EA" w14:textId="6D6DC1D7" w:rsidR="002F4120" w:rsidRPr="002F4120" w:rsidRDefault="002F4120" w:rsidP="00A83303">
      <w:pPr>
        <w:pStyle w:val="PargrafodaLista"/>
        <w:numPr>
          <w:ilvl w:val="2"/>
          <w:numId w:val="1"/>
        </w:numPr>
        <w:tabs>
          <w:tab w:val="clear" w:pos="0"/>
          <w:tab w:val="num" w:pos="1560"/>
        </w:tabs>
        <w:ind w:left="709" w:right="-568" w:firstLine="11"/>
        <w:jc w:val="both"/>
        <w:rPr>
          <w:rFonts w:ascii="Times New Roman" w:hAnsi="Times New Roman" w:cs="Times New Roman"/>
          <w:bCs/>
          <w:i/>
          <w:sz w:val="24"/>
        </w:rPr>
      </w:pPr>
      <w:r w:rsidRPr="002F4120">
        <w:rPr>
          <w:rFonts w:ascii="Times New Roman" w:hAnsi="Times New Roman" w:cs="Times New Roman"/>
          <w:sz w:val="24"/>
        </w:rPr>
        <w:lastRenderedPageBreak/>
        <w:t xml:space="preserve">Os endereços de e-mail informados na proposta comercial e/ou cadastrados no </w:t>
      </w:r>
      <w:r w:rsidR="00520189">
        <w:rPr>
          <w:rFonts w:ascii="Times New Roman" w:hAnsi="Times New Roman" w:cs="Times New Roman"/>
          <w:sz w:val="24"/>
        </w:rPr>
        <w:t>SICAF</w:t>
      </w:r>
      <w:r w:rsidRPr="002F4120">
        <w:rPr>
          <w:rFonts w:ascii="Times New Roman" w:hAnsi="Times New Roman" w:cs="Times New Roman"/>
          <w:sz w:val="24"/>
        </w:rPr>
        <w:t xml:space="preserve"> serão considerados de uso contínuo da empresa, não cabendo alegação de desconhecimento das comunicações a eles comprovadamente enviadas.</w:t>
      </w:r>
    </w:p>
    <w:p w14:paraId="0A3CE3D3" w14:textId="77777777" w:rsidR="008F753B" w:rsidRDefault="008F753B" w:rsidP="00A83303">
      <w:pPr>
        <w:pStyle w:val="PargrafodaLista"/>
        <w:rPr>
          <w:lang w:eastAsia="zh-CN" w:bidi="hi-IN"/>
        </w:rPr>
      </w:pPr>
    </w:p>
    <w:p w14:paraId="5B453CDD" w14:textId="77777777" w:rsidR="008F753B" w:rsidRPr="007A50FA" w:rsidRDefault="008F753B" w:rsidP="00A83303">
      <w:pPr>
        <w:pStyle w:val="PargrafodaLista"/>
        <w:ind w:left="858"/>
        <w:rPr>
          <w:lang w:eastAsia="zh-CN" w:bidi="hi-IN"/>
        </w:rPr>
      </w:pPr>
    </w:p>
    <w:p w14:paraId="1A00DACA" w14:textId="3B1D2983" w:rsidR="002F4120" w:rsidRDefault="002F4120" w:rsidP="00A83303">
      <w:pPr>
        <w:pStyle w:val="Ttulo1"/>
        <w:spacing w:before="0" w:after="0" w:line="240" w:lineRule="auto"/>
        <w:ind w:right="-568"/>
        <w:rPr>
          <w:rFonts w:ascii="Times New Roman" w:hAnsi="Times New Roman" w:cs="Times New Roman"/>
          <w:sz w:val="24"/>
        </w:rPr>
      </w:pPr>
      <w:bookmarkStart w:id="22" w:name="_Toc128150133"/>
      <w:bookmarkStart w:id="23" w:name="_Toc209442955"/>
      <w:r w:rsidRPr="001670E9">
        <w:rPr>
          <w:rFonts w:ascii="Times New Roman" w:hAnsi="Times New Roman" w:cs="Times New Roman"/>
          <w:sz w:val="24"/>
        </w:rPr>
        <w:t>DA IMPUGNAÇÃO AO EDITAL E DO PEDIDO DE ESCLARECIMENTO</w:t>
      </w:r>
      <w:bookmarkEnd w:id="22"/>
      <w:bookmarkEnd w:id="23"/>
    </w:p>
    <w:p w14:paraId="68CE4E4B" w14:textId="77777777" w:rsidR="001670E9" w:rsidRPr="001670E9" w:rsidRDefault="001670E9" w:rsidP="00A83303">
      <w:pPr>
        <w:rPr>
          <w:lang w:eastAsia="zh-CN" w:bidi="hi-IN"/>
        </w:rPr>
      </w:pPr>
    </w:p>
    <w:p w14:paraId="41ABB3A2" w14:textId="08AF19F5" w:rsidR="002F4120" w:rsidRPr="001670E9" w:rsidRDefault="002F4120" w:rsidP="00A83303">
      <w:pPr>
        <w:pStyle w:val="PargrafodaLista"/>
        <w:numPr>
          <w:ilvl w:val="1"/>
          <w:numId w:val="1"/>
        </w:numPr>
        <w:tabs>
          <w:tab w:val="clear" w:pos="0"/>
          <w:tab w:val="num" w:pos="993"/>
        </w:tabs>
        <w:ind w:left="426" w:right="-568" w:firstLine="0"/>
        <w:jc w:val="both"/>
        <w:rPr>
          <w:rFonts w:ascii="Times New Roman" w:hAnsi="Times New Roman" w:cs="Times New Roman"/>
          <w:sz w:val="24"/>
          <w:lang w:eastAsia="zh-CN" w:bidi="hi-IN"/>
        </w:rPr>
      </w:pPr>
      <w:r w:rsidRPr="001670E9">
        <w:rPr>
          <w:rFonts w:ascii="Times New Roman" w:hAnsi="Times New Roman" w:cs="Times New Roman"/>
          <w:sz w:val="24"/>
        </w:rPr>
        <w:t xml:space="preserve">Qualquer pessoa é parte legítima para impugnar </w:t>
      </w:r>
      <w:r w:rsidR="001670E9">
        <w:rPr>
          <w:rFonts w:ascii="Times New Roman" w:hAnsi="Times New Roman" w:cs="Times New Roman"/>
          <w:sz w:val="24"/>
        </w:rPr>
        <w:t>ou solicitar esclarecimentos em relação a e</w:t>
      </w:r>
      <w:r w:rsidRPr="001670E9">
        <w:rPr>
          <w:rFonts w:ascii="Times New Roman" w:hAnsi="Times New Roman" w:cs="Times New Roman"/>
          <w:sz w:val="24"/>
        </w:rPr>
        <w:t xml:space="preserve">ste Edital por irregularidade na aplicação da </w:t>
      </w:r>
      <w:hyperlink r:id="rId46" w:history="1">
        <w:r w:rsidRPr="001670E9">
          <w:rPr>
            <w:rStyle w:val="Hyperlink"/>
            <w:rFonts w:ascii="Times New Roman" w:hAnsi="Times New Roman" w:cs="Times New Roman"/>
            <w:color w:val="auto"/>
            <w:sz w:val="24"/>
          </w:rPr>
          <w:t>Lei nº 14.133, de 2021</w:t>
        </w:r>
      </w:hyperlink>
      <w:r w:rsidRPr="001670E9">
        <w:rPr>
          <w:rFonts w:ascii="Times New Roman" w:hAnsi="Times New Roman" w:cs="Times New Roman"/>
          <w:sz w:val="24"/>
        </w:rPr>
        <w:t>, devendo protocolar o pedido até 3 (três) dias úteis antes da data da abertura do certame.</w:t>
      </w:r>
    </w:p>
    <w:p w14:paraId="211ED814" w14:textId="77777777" w:rsidR="002F4120" w:rsidRPr="001670E9" w:rsidRDefault="002F4120" w:rsidP="00A83303">
      <w:pPr>
        <w:pStyle w:val="PargrafodaLista"/>
        <w:ind w:left="858" w:right="-568"/>
        <w:jc w:val="both"/>
        <w:rPr>
          <w:rFonts w:ascii="Times New Roman" w:hAnsi="Times New Roman" w:cs="Times New Roman"/>
          <w:sz w:val="24"/>
          <w:lang w:eastAsia="zh-CN" w:bidi="hi-IN"/>
        </w:rPr>
      </w:pPr>
    </w:p>
    <w:p w14:paraId="1D804462" w14:textId="47668723" w:rsidR="002F4120" w:rsidRPr="001670E9" w:rsidRDefault="002F4120" w:rsidP="00A83303">
      <w:pPr>
        <w:pStyle w:val="PargrafodaLista"/>
        <w:numPr>
          <w:ilvl w:val="1"/>
          <w:numId w:val="1"/>
        </w:numPr>
        <w:tabs>
          <w:tab w:val="clear" w:pos="0"/>
          <w:tab w:val="num" w:pos="993"/>
        </w:tabs>
        <w:ind w:left="426" w:right="-568" w:firstLine="0"/>
        <w:jc w:val="both"/>
        <w:rPr>
          <w:rFonts w:ascii="Times New Roman" w:hAnsi="Times New Roman" w:cs="Times New Roman"/>
          <w:sz w:val="24"/>
          <w:lang w:eastAsia="zh-CN" w:bidi="hi-IN"/>
        </w:rPr>
      </w:pPr>
      <w:r w:rsidRPr="001670E9">
        <w:rPr>
          <w:rFonts w:ascii="Times New Roman" w:hAnsi="Times New Roman" w:cs="Times New Roman"/>
          <w:sz w:val="24"/>
        </w:rPr>
        <w:t>A resposta à impugnação ou ao pedido de esclarecimento será divulgado em sítio eletrônico oficial no prazo de até 3 (três) dias úteis, limitado ao último dia útil anterior à data da abertura do certame.</w:t>
      </w:r>
    </w:p>
    <w:p w14:paraId="19561CEF" w14:textId="77777777" w:rsidR="002F4120" w:rsidRPr="001670E9" w:rsidRDefault="002F4120" w:rsidP="00A83303">
      <w:pPr>
        <w:pStyle w:val="PargrafodaLista"/>
        <w:ind w:right="-568"/>
        <w:jc w:val="both"/>
        <w:rPr>
          <w:rFonts w:ascii="Times New Roman" w:hAnsi="Times New Roman" w:cs="Times New Roman"/>
          <w:sz w:val="24"/>
          <w:lang w:eastAsia="zh-CN" w:bidi="hi-IN"/>
        </w:rPr>
      </w:pPr>
    </w:p>
    <w:p w14:paraId="435B1C36" w14:textId="09572F0D" w:rsidR="002F4120" w:rsidRPr="001670E9" w:rsidRDefault="002F4120" w:rsidP="00A83303">
      <w:pPr>
        <w:pStyle w:val="PargrafodaLista"/>
        <w:numPr>
          <w:ilvl w:val="1"/>
          <w:numId w:val="1"/>
        </w:numPr>
        <w:tabs>
          <w:tab w:val="clear" w:pos="0"/>
          <w:tab w:val="num" w:pos="993"/>
        </w:tabs>
        <w:ind w:left="426" w:right="-568" w:firstLine="0"/>
        <w:jc w:val="both"/>
        <w:rPr>
          <w:rStyle w:val="Hyperlink"/>
          <w:rFonts w:ascii="Times New Roman" w:hAnsi="Times New Roman" w:cs="Times New Roman"/>
          <w:color w:val="auto"/>
          <w:sz w:val="24"/>
          <w:u w:val="none"/>
          <w:lang w:eastAsia="zh-CN" w:bidi="hi-IN"/>
        </w:rPr>
      </w:pPr>
      <w:r w:rsidRPr="001670E9">
        <w:rPr>
          <w:rFonts w:ascii="Times New Roman" w:hAnsi="Times New Roman" w:cs="Times New Roman"/>
          <w:sz w:val="24"/>
        </w:rPr>
        <w:t xml:space="preserve">A impugnação e o pedido de esclarecimento </w:t>
      </w:r>
      <w:r w:rsidR="001670E9">
        <w:rPr>
          <w:rFonts w:ascii="Times New Roman" w:hAnsi="Times New Roman" w:cs="Times New Roman"/>
          <w:sz w:val="24"/>
        </w:rPr>
        <w:t>dev</w:t>
      </w:r>
      <w:r w:rsidRPr="001670E9">
        <w:rPr>
          <w:rFonts w:ascii="Times New Roman" w:hAnsi="Times New Roman" w:cs="Times New Roman"/>
          <w:sz w:val="24"/>
        </w:rPr>
        <w:t xml:space="preserve">erão ser realizados por forma eletrônica, através do e-mail: </w:t>
      </w:r>
      <w:hyperlink r:id="rId47" w:history="1">
        <w:r w:rsidRPr="001670E9">
          <w:rPr>
            <w:rStyle w:val="Hyperlink"/>
            <w:rFonts w:ascii="Times New Roman" w:hAnsi="Times New Roman" w:cs="Times New Roman"/>
            <w:color w:val="auto"/>
            <w:sz w:val="24"/>
          </w:rPr>
          <w:t>compras@palmeira.pr.leg.br</w:t>
        </w:r>
      </w:hyperlink>
      <w:r w:rsidRPr="001670E9">
        <w:rPr>
          <w:rStyle w:val="Hyperlink"/>
          <w:rFonts w:ascii="Times New Roman" w:hAnsi="Times New Roman" w:cs="Times New Roman"/>
          <w:color w:val="auto"/>
          <w:sz w:val="24"/>
          <w:u w:val="none"/>
        </w:rPr>
        <w:t>.</w:t>
      </w:r>
    </w:p>
    <w:p w14:paraId="53CD113D" w14:textId="77777777" w:rsidR="002F4120" w:rsidRPr="001670E9" w:rsidRDefault="002F4120" w:rsidP="00A83303">
      <w:pPr>
        <w:pStyle w:val="PargrafodaLista"/>
        <w:ind w:right="-568"/>
        <w:jc w:val="both"/>
        <w:rPr>
          <w:rFonts w:ascii="Times New Roman" w:hAnsi="Times New Roman" w:cs="Times New Roman"/>
          <w:sz w:val="24"/>
          <w:lang w:eastAsia="zh-CN" w:bidi="hi-IN"/>
        </w:rPr>
      </w:pPr>
    </w:p>
    <w:p w14:paraId="3A907B0A" w14:textId="623B66D8" w:rsidR="002F4120" w:rsidRPr="001670E9" w:rsidRDefault="002F4120" w:rsidP="00A83303">
      <w:pPr>
        <w:pStyle w:val="PargrafodaLista"/>
        <w:numPr>
          <w:ilvl w:val="1"/>
          <w:numId w:val="1"/>
        </w:numPr>
        <w:tabs>
          <w:tab w:val="left" w:pos="993"/>
        </w:tabs>
        <w:ind w:left="426" w:right="-568" w:firstLine="0"/>
        <w:jc w:val="both"/>
        <w:rPr>
          <w:rFonts w:ascii="Times New Roman" w:hAnsi="Times New Roman" w:cs="Times New Roman"/>
          <w:sz w:val="24"/>
          <w:lang w:eastAsia="zh-CN" w:bidi="hi-IN"/>
        </w:rPr>
      </w:pPr>
      <w:r w:rsidRPr="001670E9">
        <w:rPr>
          <w:rFonts w:ascii="Times New Roman" w:hAnsi="Times New Roman" w:cs="Times New Roman"/>
          <w:sz w:val="24"/>
        </w:rPr>
        <w:t>As impugnações e pedidos de esclarecimentos não suspendem os prazos previstos no certame.</w:t>
      </w:r>
    </w:p>
    <w:p w14:paraId="49CF07F1" w14:textId="77777777" w:rsidR="002F4120" w:rsidRPr="001670E9" w:rsidRDefault="002F4120" w:rsidP="00A83303">
      <w:pPr>
        <w:pStyle w:val="PargrafodaLista"/>
        <w:ind w:right="-568"/>
        <w:jc w:val="both"/>
        <w:rPr>
          <w:rFonts w:ascii="Times New Roman" w:hAnsi="Times New Roman" w:cs="Times New Roman"/>
          <w:sz w:val="24"/>
          <w:lang w:eastAsia="zh-CN" w:bidi="hi-IN"/>
        </w:rPr>
      </w:pPr>
    </w:p>
    <w:p w14:paraId="1BE56136" w14:textId="2059AF30" w:rsidR="002F4120" w:rsidRPr="001670E9" w:rsidRDefault="002F4120" w:rsidP="00A83303">
      <w:pPr>
        <w:pStyle w:val="PargrafodaLista"/>
        <w:numPr>
          <w:ilvl w:val="1"/>
          <w:numId w:val="1"/>
        </w:numPr>
        <w:tabs>
          <w:tab w:val="clear" w:pos="0"/>
          <w:tab w:val="num" w:pos="993"/>
        </w:tabs>
        <w:ind w:left="426" w:right="-568" w:firstLine="0"/>
        <w:jc w:val="both"/>
        <w:rPr>
          <w:rFonts w:ascii="Times New Roman" w:hAnsi="Times New Roman" w:cs="Times New Roman"/>
          <w:sz w:val="24"/>
          <w:lang w:eastAsia="zh-CN" w:bidi="hi-IN"/>
        </w:rPr>
      </w:pPr>
      <w:r w:rsidRPr="001670E9">
        <w:rPr>
          <w:rFonts w:ascii="Times New Roman" w:hAnsi="Times New Roman" w:cs="Times New Roman"/>
          <w:sz w:val="24"/>
        </w:rPr>
        <w:t>Acolhida a impugnação, será definida e publicada nova data para a realização do certame.</w:t>
      </w:r>
    </w:p>
    <w:p w14:paraId="6C7BF3D5" w14:textId="77777777" w:rsidR="002F4120" w:rsidRPr="002F4120" w:rsidRDefault="002F4120" w:rsidP="00A83303">
      <w:pPr>
        <w:rPr>
          <w:lang w:eastAsia="zh-CN" w:bidi="hi-IN"/>
        </w:rPr>
      </w:pPr>
    </w:p>
    <w:p w14:paraId="0216A6FF" w14:textId="383B7B89" w:rsidR="00C074DA" w:rsidRDefault="00C074DA" w:rsidP="00A83303">
      <w:pPr>
        <w:pStyle w:val="Ttulo1"/>
        <w:spacing w:before="0" w:after="0" w:line="240" w:lineRule="auto"/>
        <w:ind w:right="-568"/>
        <w:rPr>
          <w:rFonts w:ascii="Times New Roman" w:hAnsi="Times New Roman" w:cs="Times New Roman"/>
          <w:sz w:val="24"/>
        </w:rPr>
      </w:pPr>
      <w:bookmarkStart w:id="24" w:name="_Toc209442956"/>
      <w:r w:rsidRPr="00DA788B">
        <w:rPr>
          <w:rFonts w:ascii="Times New Roman" w:hAnsi="Times New Roman" w:cs="Times New Roman"/>
          <w:sz w:val="24"/>
        </w:rPr>
        <w:t>DAS DISPOSIÇÕES GERAIS</w:t>
      </w:r>
      <w:bookmarkEnd w:id="24"/>
    </w:p>
    <w:p w14:paraId="40BEEB7E" w14:textId="77777777" w:rsidR="00037878" w:rsidRPr="00037878" w:rsidRDefault="00037878" w:rsidP="00A83303">
      <w:pPr>
        <w:ind w:right="-568"/>
        <w:rPr>
          <w:lang w:eastAsia="zh-CN" w:bidi="hi-IN"/>
        </w:rPr>
      </w:pPr>
    </w:p>
    <w:p w14:paraId="3886AF29" w14:textId="742DF295" w:rsidR="00F1455F"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Será divulgada ata da sessão pública no sistema eletrônico</w:t>
      </w:r>
      <w:r>
        <w:rPr>
          <w:rFonts w:ascii="Times New Roman" w:hAnsi="Times New Roman" w:cs="Times New Roman"/>
          <w:sz w:val="24"/>
        </w:rPr>
        <w:t>.</w:t>
      </w:r>
    </w:p>
    <w:p w14:paraId="21C034E4" w14:textId="77777777" w:rsidR="00C7361F" w:rsidRPr="005468B6" w:rsidRDefault="00C7361F" w:rsidP="00A83303">
      <w:pPr>
        <w:ind w:left="284" w:right="-568"/>
        <w:jc w:val="both"/>
        <w:rPr>
          <w:rFonts w:ascii="Times New Roman" w:hAnsi="Times New Roman" w:cs="Times New Roman"/>
          <w:sz w:val="24"/>
        </w:rPr>
      </w:pPr>
    </w:p>
    <w:p w14:paraId="0BD28FA8" w14:textId="4A293E92" w:rsidR="0028492D"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r w:rsidR="0028492D" w:rsidRPr="00DA788B">
        <w:rPr>
          <w:rFonts w:ascii="Times New Roman" w:hAnsi="Times New Roman" w:cs="Times New Roman"/>
          <w:sz w:val="24"/>
        </w:rPr>
        <w:t>.</w:t>
      </w:r>
    </w:p>
    <w:p w14:paraId="23231B90" w14:textId="77777777" w:rsidR="00DA788B" w:rsidRPr="00DA788B" w:rsidRDefault="00DA788B" w:rsidP="00A83303">
      <w:pPr>
        <w:ind w:left="425" w:right="-568"/>
        <w:jc w:val="both"/>
        <w:rPr>
          <w:rFonts w:ascii="Times New Roman" w:hAnsi="Times New Roman" w:cs="Times New Roman"/>
          <w:sz w:val="24"/>
        </w:rPr>
      </w:pPr>
    </w:p>
    <w:p w14:paraId="04BAADD3" w14:textId="079411AD"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Todas as referências de tempo no Edital, no aviso e durante a sessão pública observarão o horário de Brasília - DF</w:t>
      </w:r>
      <w:r w:rsidR="00C074DA" w:rsidRPr="00DA788B">
        <w:rPr>
          <w:rFonts w:ascii="Times New Roman" w:hAnsi="Times New Roman" w:cs="Times New Roman"/>
          <w:sz w:val="24"/>
        </w:rPr>
        <w:t>.</w:t>
      </w:r>
    </w:p>
    <w:p w14:paraId="3509A526" w14:textId="77777777" w:rsidR="00DA788B" w:rsidRPr="00DA788B" w:rsidRDefault="00DA788B" w:rsidP="00A83303">
      <w:pPr>
        <w:ind w:right="-568"/>
        <w:jc w:val="both"/>
        <w:rPr>
          <w:rFonts w:ascii="Times New Roman" w:hAnsi="Times New Roman" w:cs="Times New Roman"/>
          <w:sz w:val="24"/>
        </w:rPr>
      </w:pPr>
    </w:p>
    <w:p w14:paraId="08AB2B48" w14:textId="5BEE9499"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A homologação do resultado desta licitação não implicará direito à contratação</w:t>
      </w:r>
      <w:r w:rsidR="00C074DA" w:rsidRPr="00DA788B">
        <w:rPr>
          <w:rFonts w:ascii="Times New Roman" w:hAnsi="Times New Roman" w:cs="Times New Roman"/>
          <w:sz w:val="24"/>
        </w:rPr>
        <w:t>.</w:t>
      </w:r>
    </w:p>
    <w:p w14:paraId="74350999" w14:textId="77777777" w:rsidR="00DA788B" w:rsidRPr="00DA788B" w:rsidRDefault="00DA788B" w:rsidP="00A83303">
      <w:pPr>
        <w:ind w:right="-568"/>
        <w:jc w:val="both"/>
        <w:rPr>
          <w:rFonts w:ascii="Times New Roman" w:hAnsi="Times New Roman" w:cs="Times New Roman"/>
          <w:sz w:val="24"/>
        </w:rPr>
      </w:pPr>
    </w:p>
    <w:p w14:paraId="29A82267" w14:textId="3713FA92"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As normas disciplinadoras da licitação serão sempre interpretadas em favor da ampliação da disputa entre os interessados, desde que não comprometam o interesse da Administração, o princípio da isonomia, a finalidade e a segurança da contratação</w:t>
      </w:r>
      <w:r w:rsidR="00C074DA" w:rsidRPr="00DA788B">
        <w:rPr>
          <w:rFonts w:ascii="Times New Roman" w:hAnsi="Times New Roman" w:cs="Times New Roman"/>
          <w:sz w:val="24"/>
        </w:rPr>
        <w:t>.</w:t>
      </w:r>
    </w:p>
    <w:p w14:paraId="1B487CD2" w14:textId="77777777" w:rsidR="00DA788B" w:rsidRPr="00DA788B" w:rsidRDefault="00DA788B" w:rsidP="00A83303">
      <w:pPr>
        <w:ind w:right="-568"/>
        <w:jc w:val="both"/>
        <w:rPr>
          <w:rFonts w:ascii="Times New Roman" w:hAnsi="Times New Roman" w:cs="Times New Roman"/>
          <w:sz w:val="24"/>
        </w:rPr>
      </w:pPr>
    </w:p>
    <w:p w14:paraId="323C9A91" w14:textId="62A4749F"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Os licitantes assumem todos os custos de preparação e apresentação de suas propostas e a Administração não será, em nenhum caso, responsável por esses custos, independentemente da condução ou do resultado do processo licitatório</w:t>
      </w:r>
      <w:r w:rsidR="00C074DA" w:rsidRPr="00DA788B">
        <w:rPr>
          <w:rFonts w:ascii="Times New Roman" w:hAnsi="Times New Roman" w:cs="Times New Roman"/>
          <w:sz w:val="24"/>
        </w:rPr>
        <w:t>.</w:t>
      </w:r>
    </w:p>
    <w:p w14:paraId="7451646F" w14:textId="77777777" w:rsidR="00DA788B" w:rsidRPr="00DA788B" w:rsidRDefault="00DA788B" w:rsidP="00A83303">
      <w:pPr>
        <w:ind w:right="-568"/>
        <w:jc w:val="both"/>
        <w:rPr>
          <w:rFonts w:ascii="Times New Roman" w:hAnsi="Times New Roman" w:cs="Times New Roman"/>
          <w:sz w:val="24"/>
        </w:rPr>
      </w:pPr>
    </w:p>
    <w:p w14:paraId="5A027BA6" w14:textId="387A8E8F"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Na contagem dos prazos estabelecidos neste Edital e seus Anexos, excluir-se-á o dia do início e incluir-se-á o do vencimento. Só se iniciam e vencem os prazos em dias de expediente na Administração</w:t>
      </w:r>
      <w:r w:rsidR="00C074DA" w:rsidRPr="00DA788B">
        <w:rPr>
          <w:rFonts w:ascii="Times New Roman" w:hAnsi="Times New Roman" w:cs="Times New Roman"/>
          <w:sz w:val="24"/>
        </w:rPr>
        <w:t>.</w:t>
      </w:r>
    </w:p>
    <w:p w14:paraId="5C973756" w14:textId="77777777" w:rsidR="00DA788B" w:rsidRPr="00DA788B" w:rsidRDefault="00DA788B" w:rsidP="00A83303">
      <w:pPr>
        <w:ind w:right="-568"/>
        <w:jc w:val="both"/>
        <w:rPr>
          <w:rFonts w:ascii="Times New Roman" w:hAnsi="Times New Roman" w:cs="Times New Roman"/>
          <w:sz w:val="24"/>
        </w:rPr>
      </w:pPr>
    </w:p>
    <w:p w14:paraId="2C4E7A61" w14:textId="51205EE3"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O desatendimento de exigências formais não essenciais não importará o afastamento do licitante, desde que seja possível o aproveitamento do ato, observados os princípios da isonomia e do interesse público</w:t>
      </w:r>
      <w:r w:rsidR="00C074DA" w:rsidRPr="00DA788B">
        <w:rPr>
          <w:rFonts w:ascii="Times New Roman" w:hAnsi="Times New Roman" w:cs="Times New Roman"/>
          <w:sz w:val="24"/>
        </w:rPr>
        <w:t xml:space="preserve">. </w:t>
      </w:r>
    </w:p>
    <w:p w14:paraId="62015D51" w14:textId="77777777" w:rsidR="00DA788B" w:rsidRPr="00DA788B" w:rsidRDefault="00DA788B" w:rsidP="00A83303">
      <w:pPr>
        <w:ind w:right="-568"/>
        <w:jc w:val="both"/>
        <w:rPr>
          <w:rFonts w:ascii="Times New Roman" w:hAnsi="Times New Roman" w:cs="Times New Roman"/>
          <w:sz w:val="24"/>
        </w:rPr>
      </w:pPr>
    </w:p>
    <w:p w14:paraId="59B9A45E" w14:textId="05A093BF" w:rsidR="00C074DA" w:rsidRPr="00DA788B" w:rsidRDefault="005468B6" w:rsidP="00A83303">
      <w:pPr>
        <w:numPr>
          <w:ilvl w:val="1"/>
          <w:numId w:val="1"/>
        </w:numPr>
        <w:tabs>
          <w:tab w:val="clear" w:pos="0"/>
          <w:tab w:val="num" w:pos="851"/>
        </w:tabs>
        <w:ind w:left="284" w:right="-568" w:firstLine="0"/>
        <w:jc w:val="both"/>
        <w:rPr>
          <w:rFonts w:ascii="Times New Roman" w:hAnsi="Times New Roman" w:cs="Times New Roman"/>
          <w:sz w:val="24"/>
        </w:rPr>
      </w:pPr>
      <w:r w:rsidRPr="007B11A0">
        <w:rPr>
          <w:rFonts w:ascii="Times New Roman" w:hAnsi="Times New Roman" w:cs="Times New Roman"/>
          <w:sz w:val="24"/>
        </w:rPr>
        <w:t>Em caso de divergência entre disposições deste Edital e de seus anexos ou demais peças que compõem o processo, prevalecerá as deste Edital</w:t>
      </w:r>
      <w:r w:rsidR="00C074DA" w:rsidRPr="00DA788B">
        <w:rPr>
          <w:rFonts w:ascii="Times New Roman" w:hAnsi="Times New Roman" w:cs="Times New Roman"/>
          <w:sz w:val="24"/>
        </w:rPr>
        <w:t>.</w:t>
      </w:r>
    </w:p>
    <w:p w14:paraId="3F1E31FF" w14:textId="77777777" w:rsidR="00DA788B" w:rsidRPr="00DA788B" w:rsidRDefault="00DA788B" w:rsidP="00A83303">
      <w:pPr>
        <w:ind w:right="-568"/>
        <w:jc w:val="both"/>
        <w:rPr>
          <w:rFonts w:ascii="Times New Roman" w:hAnsi="Times New Roman" w:cs="Times New Roman"/>
          <w:sz w:val="24"/>
        </w:rPr>
      </w:pPr>
    </w:p>
    <w:p w14:paraId="41E38EC7" w14:textId="3D57601F" w:rsidR="00C074DA" w:rsidRPr="00DA788B" w:rsidRDefault="005468B6" w:rsidP="00A83303">
      <w:pPr>
        <w:numPr>
          <w:ilvl w:val="1"/>
          <w:numId w:val="1"/>
        </w:numPr>
        <w:tabs>
          <w:tab w:val="left" w:pos="993"/>
        </w:tabs>
        <w:ind w:left="284" w:right="-568" w:firstLine="0"/>
        <w:jc w:val="both"/>
        <w:rPr>
          <w:rFonts w:ascii="Times New Roman" w:hAnsi="Times New Roman" w:cs="Times New Roman"/>
          <w:sz w:val="24"/>
        </w:rPr>
      </w:pPr>
      <w:r w:rsidRPr="007B11A0">
        <w:rPr>
          <w:rFonts w:ascii="Times New Roman" w:hAnsi="Times New Roman" w:cs="Times New Roman"/>
          <w:sz w:val="24"/>
        </w:rPr>
        <w:t>O Edital e seus anexos estão disponíveis, na íntegra, no Portal Nacional de Contratações Públicas (PNCP)</w:t>
      </w:r>
      <w:r w:rsidR="00C7361F">
        <w:rPr>
          <w:rFonts w:ascii="Times New Roman" w:hAnsi="Times New Roman" w:cs="Times New Roman"/>
          <w:sz w:val="24"/>
        </w:rPr>
        <w:t>,</w:t>
      </w:r>
      <w:r w:rsidRPr="007B11A0">
        <w:rPr>
          <w:rFonts w:ascii="Times New Roman" w:hAnsi="Times New Roman" w:cs="Times New Roman"/>
          <w:sz w:val="24"/>
        </w:rPr>
        <w:t xml:space="preserve"> endereço eletrônico </w:t>
      </w:r>
      <w:r w:rsidR="00C7361F">
        <w:rPr>
          <w:rFonts w:ascii="Times New Roman" w:hAnsi="Times New Roman" w:cs="Times New Roman"/>
          <w:sz w:val="24"/>
        </w:rPr>
        <w:t>(</w:t>
      </w:r>
      <w:r w:rsidR="00C7361F" w:rsidRPr="00C7361F">
        <w:rPr>
          <w:rFonts w:ascii="Times New Roman" w:hAnsi="Times New Roman" w:cs="Times New Roman"/>
          <w:sz w:val="24"/>
        </w:rPr>
        <w:t>https://www.palmeira.pr.leg.br/transparencia/licitacoes-em-andamento</w:t>
      </w:r>
      <w:r w:rsidR="00C7361F" w:rsidRPr="00C7361F">
        <w:rPr>
          <w:rStyle w:val="Hyperlink"/>
          <w:rFonts w:ascii="Times New Roman" w:hAnsi="Times New Roman" w:cs="Times New Roman"/>
          <w:color w:val="auto"/>
          <w:sz w:val="24"/>
          <w:u w:val="none"/>
        </w:rPr>
        <w:t>)</w:t>
      </w:r>
      <w:r w:rsidR="00C7361F">
        <w:rPr>
          <w:rFonts w:ascii="Times New Roman" w:hAnsi="Times New Roman" w:cs="Times New Roman"/>
          <w:sz w:val="24"/>
        </w:rPr>
        <w:t xml:space="preserve"> e Portal da Transparência (</w:t>
      </w:r>
      <w:r w:rsidR="00C7361F" w:rsidRPr="00C7361F">
        <w:rPr>
          <w:rFonts w:ascii="Times New Roman" w:hAnsi="Times New Roman" w:cs="Times New Roman"/>
          <w:sz w:val="24"/>
        </w:rPr>
        <w:t>https://palmeira.eloweb.net/portaltransparencia/20/</w:t>
      </w:r>
      <w:r w:rsidR="00C7361F">
        <w:rPr>
          <w:rFonts w:ascii="Times New Roman" w:hAnsi="Times New Roman" w:cs="Times New Roman"/>
          <w:sz w:val="24"/>
        </w:rPr>
        <w:t>).</w:t>
      </w:r>
    </w:p>
    <w:p w14:paraId="0EFC026F" w14:textId="77777777" w:rsidR="00DA788B" w:rsidRPr="00DA788B" w:rsidRDefault="00DA788B" w:rsidP="00A83303">
      <w:pPr>
        <w:ind w:right="-568"/>
        <w:jc w:val="both"/>
        <w:rPr>
          <w:rFonts w:ascii="Times New Roman" w:hAnsi="Times New Roman" w:cs="Times New Roman"/>
          <w:sz w:val="24"/>
        </w:rPr>
      </w:pPr>
    </w:p>
    <w:p w14:paraId="7C4787C5" w14:textId="4E149EEB" w:rsidR="00C074DA" w:rsidRPr="00DA788B" w:rsidRDefault="00C074DA" w:rsidP="00A83303">
      <w:pPr>
        <w:numPr>
          <w:ilvl w:val="1"/>
          <w:numId w:val="1"/>
        </w:numPr>
        <w:tabs>
          <w:tab w:val="clear" w:pos="0"/>
          <w:tab w:val="num" w:pos="993"/>
        </w:tabs>
        <w:ind w:left="284" w:right="-568" w:firstLine="0"/>
        <w:jc w:val="both"/>
        <w:rPr>
          <w:rFonts w:ascii="Times New Roman" w:hAnsi="Times New Roman" w:cs="Times New Roman"/>
          <w:sz w:val="24"/>
        </w:rPr>
      </w:pPr>
      <w:r w:rsidRPr="00DA788B">
        <w:rPr>
          <w:rFonts w:ascii="Times New Roman" w:hAnsi="Times New Roman" w:cs="Times New Roman"/>
          <w:sz w:val="24"/>
        </w:rPr>
        <w:t xml:space="preserve">Integram este </w:t>
      </w:r>
      <w:r w:rsidR="00C7361F">
        <w:rPr>
          <w:rFonts w:ascii="Times New Roman" w:hAnsi="Times New Roman" w:cs="Times New Roman"/>
          <w:sz w:val="24"/>
        </w:rPr>
        <w:t>Edital</w:t>
      </w:r>
      <w:r w:rsidRPr="00DA788B">
        <w:rPr>
          <w:rFonts w:ascii="Times New Roman" w:hAnsi="Times New Roman" w:cs="Times New Roman"/>
          <w:sz w:val="24"/>
        </w:rPr>
        <w:t>, para todos os fins e efeitos, os seguintes anexos:</w:t>
      </w:r>
    </w:p>
    <w:p w14:paraId="0C2657E6" w14:textId="77777777" w:rsidR="00C27CE1" w:rsidRPr="00DA788B" w:rsidRDefault="00C27CE1" w:rsidP="00A83303">
      <w:pPr>
        <w:ind w:left="425" w:right="-568"/>
        <w:jc w:val="both"/>
        <w:rPr>
          <w:rFonts w:ascii="Times New Roman" w:hAnsi="Times New Roman" w:cs="Times New Roman"/>
          <w:sz w:val="24"/>
        </w:rPr>
      </w:pPr>
    </w:p>
    <w:p w14:paraId="3B8F2CA7" w14:textId="55D5B2C2" w:rsidR="00C8526B" w:rsidRDefault="00C074DA" w:rsidP="00A83303">
      <w:pPr>
        <w:numPr>
          <w:ilvl w:val="2"/>
          <w:numId w:val="1"/>
        </w:numPr>
        <w:ind w:right="-568"/>
        <w:jc w:val="both"/>
        <w:rPr>
          <w:rFonts w:ascii="Times New Roman" w:hAnsi="Times New Roman" w:cs="Times New Roman"/>
          <w:sz w:val="24"/>
        </w:rPr>
      </w:pPr>
      <w:r w:rsidRPr="00DA788B">
        <w:rPr>
          <w:rFonts w:ascii="Times New Roman" w:hAnsi="Times New Roman" w:cs="Times New Roman"/>
          <w:sz w:val="24"/>
        </w:rPr>
        <w:t xml:space="preserve">ANEXO </w:t>
      </w:r>
      <w:r w:rsidR="003850AA">
        <w:rPr>
          <w:rFonts w:ascii="Times New Roman" w:hAnsi="Times New Roman" w:cs="Times New Roman"/>
          <w:sz w:val="24"/>
        </w:rPr>
        <w:t>01</w:t>
      </w:r>
      <w:r w:rsidRPr="00DA788B">
        <w:rPr>
          <w:rFonts w:ascii="Times New Roman" w:hAnsi="Times New Roman" w:cs="Times New Roman"/>
          <w:sz w:val="24"/>
        </w:rPr>
        <w:t xml:space="preserve"> – </w:t>
      </w:r>
      <w:r w:rsidR="0034121E">
        <w:rPr>
          <w:rFonts w:ascii="Times New Roman" w:hAnsi="Times New Roman" w:cs="Times New Roman"/>
          <w:sz w:val="24"/>
        </w:rPr>
        <w:t>Estudo Técnico Preliminar</w:t>
      </w:r>
      <w:r w:rsidR="00C8526B" w:rsidRPr="00DA788B">
        <w:rPr>
          <w:rFonts w:ascii="Times New Roman" w:hAnsi="Times New Roman" w:cs="Times New Roman"/>
          <w:sz w:val="24"/>
        </w:rPr>
        <w:t>;</w:t>
      </w:r>
    </w:p>
    <w:p w14:paraId="1602AF3F" w14:textId="3F78CC48" w:rsidR="0034121E" w:rsidRPr="0034121E" w:rsidRDefault="0034121E" w:rsidP="0034121E">
      <w:pPr>
        <w:numPr>
          <w:ilvl w:val="2"/>
          <w:numId w:val="1"/>
        </w:numPr>
        <w:ind w:right="-568"/>
        <w:jc w:val="both"/>
        <w:rPr>
          <w:rFonts w:ascii="Times New Roman" w:hAnsi="Times New Roman" w:cs="Times New Roman"/>
          <w:sz w:val="24"/>
        </w:rPr>
      </w:pPr>
      <w:r w:rsidRPr="00DA788B">
        <w:rPr>
          <w:rFonts w:ascii="Times New Roman" w:hAnsi="Times New Roman" w:cs="Times New Roman"/>
          <w:sz w:val="24"/>
        </w:rPr>
        <w:t xml:space="preserve">ANEXO </w:t>
      </w:r>
      <w:r>
        <w:rPr>
          <w:rFonts w:ascii="Times New Roman" w:hAnsi="Times New Roman" w:cs="Times New Roman"/>
          <w:sz w:val="24"/>
        </w:rPr>
        <w:t>02</w:t>
      </w:r>
      <w:r w:rsidRPr="00DA788B">
        <w:rPr>
          <w:rFonts w:ascii="Times New Roman" w:hAnsi="Times New Roman" w:cs="Times New Roman"/>
          <w:sz w:val="24"/>
        </w:rPr>
        <w:t xml:space="preserve"> – Termo de Referência;</w:t>
      </w:r>
    </w:p>
    <w:p w14:paraId="60659231" w14:textId="2E9A5DDC" w:rsidR="00C074DA" w:rsidRDefault="00C074DA" w:rsidP="00A83303">
      <w:pPr>
        <w:numPr>
          <w:ilvl w:val="2"/>
          <w:numId w:val="1"/>
        </w:numPr>
        <w:ind w:right="-568"/>
        <w:jc w:val="both"/>
        <w:rPr>
          <w:rFonts w:ascii="Times New Roman" w:hAnsi="Times New Roman" w:cs="Times New Roman"/>
          <w:sz w:val="24"/>
        </w:rPr>
      </w:pPr>
      <w:r w:rsidRPr="00DA788B">
        <w:rPr>
          <w:rFonts w:ascii="Times New Roman" w:hAnsi="Times New Roman" w:cs="Times New Roman"/>
          <w:sz w:val="24"/>
        </w:rPr>
        <w:t xml:space="preserve">ANEXO </w:t>
      </w:r>
      <w:r w:rsidR="003850AA">
        <w:rPr>
          <w:rFonts w:ascii="Times New Roman" w:hAnsi="Times New Roman" w:cs="Times New Roman"/>
          <w:sz w:val="24"/>
        </w:rPr>
        <w:t>0</w:t>
      </w:r>
      <w:r w:rsidR="0034121E">
        <w:rPr>
          <w:rFonts w:ascii="Times New Roman" w:hAnsi="Times New Roman" w:cs="Times New Roman"/>
          <w:sz w:val="24"/>
        </w:rPr>
        <w:t>3</w:t>
      </w:r>
      <w:r w:rsidRPr="00DA788B">
        <w:rPr>
          <w:rFonts w:ascii="Times New Roman" w:hAnsi="Times New Roman" w:cs="Times New Roman"/>
          <w:sz w:val="24"/>
        </w:rPr>
        <w:t xml:space="preserve"> </w:t>
      </w:r>
      <w:r w:rsidR="007D6995" w:rsidRPr="00DA788B">
        <w:rPr>
          <w:rFonts w:ascii="Times New Roman" w:hAnsi="Times New Roman" w:cs="Times New Roman"/>
          <w:sz w:val="24"/>
        </w:rPr>
        <w:t>–</w:t>
      </w:r>
      <w:r w:rsidR="00C8526B" w:rsidRPr="00DA788B">
        <w:rPr>
          <w:rFonts w:ascii="Times New Roman" w:hAnsi="Times New Roman" w:cs="Times New Roman"/>
          <w:sz w:val="24"/>
        </w:rPr>
        <w:t xml:space="preserve"> </w:t>
      </w:r>
      <w:r w:rsidR="00C90674" w:rsidRPr="00DA788B">
        <w:rPr>
          <w:rFonts w:ascii="Times New Roman" w:hAnsi="Times New Roman" w:cs="Times New Roman"/>
          <w:sz w:val="24"/>
        </w:rPr>
        <w:t>Proposta Comercial (somente para o Licitante Vencedor)</w:t>
      </w:r>
    </w:p>
    <w:p w14:paraId="0C98CD00" w14:textId="7A967775" w:rsidR="00C90674" w:rsidRPr="0034121E" w:rsidRDefault="00966D94" w:rsidP="00A83303">
      <w:pPr>
        <w:numPr>
          <w:ilvl w:val="2"/>
          <w:numId w:val="1"/>
        </w:numPr>
        <w:ind w:right="-568"/>
        <w:jc w:val="both"/>
        <w:rPr>
          <w:rFonts w:ascii="Times New Roman" w:hAnsi="Times New Roman" w:cs="Times New Roman"/>
          <w:sz w:val="24"/>
        </w:rPr>
      </w:pPr>
      <w:r>
        <w:rPr>
          <w:rFonts w:ascii="Times New Roman" w:hAnsi="Times New Roman" w:cs="Times New Roman"/>
          <w:sz w:val="24"/>
        </w:rPr>
        <w:t>ANEXO 0</w:t>
      </w:r>
      <w:r w:rsidR="0034121E">
        <w:rPr>
          <w:rFonts w:ascii="Times New Roman" w:hAnsi="Times New Roman" w:cs="Times New Roman"/>
          <w:sz w:val="24"/>
        </w:rPr>
        <w:t>4</w:t>
      </w:r>
      <w:r>
        <w:rPr>
          <w:rFonts w:ascii="Times New Roman" w:hAnsi="Times New Roman" w:cs="Times New Roman"/>
          <w:sz w:val="24"/>
        </w:rPr>
        <w:t xml:space="preserve"> – Minuta </w:t>
      </w:r>
      <w:r w:rsidR="004A5F2F">
        <w:rPr>
          <w:rFonts w:ascii="Times New Roman" w:hAnsi="Times New Roman" w:cs="Times New Roman"/>
          <w:sz w:val="24"/>
        </w:rPr>
        <w:t>da Ata de Registro de Preços</w:t>
      </w:r>
    </w:p>
    <w:p w14:paraId="51AE0415" w14:textId="77777777" w:rsidR="003850AA" w:rsidRDefault="003850AA" w:rsidP="00A83303">
      <w:pPr>
        <w:ind w:right="-568"/>
        <w:rPr>
          <w:rFonts w:ascii="Times New Roman" w:hAnsi="Times New Roman" w:cs="Times New Roman"/>
          <w:sz w:val="24"/>
        </w:rPr>
      </w:pPr>
    </w:p>
    <w:p w14:paraId="64BE2074" w14:textId="6002F76F" w:rsidR="001104F8" w:rsidRPr="001104F8" w:rsidRDefault="007D6995" w:rsidP="00A83303">
      <w:pPr>
        <w:ind w:right="-568"/>
        <w:jc w:val="right"/>
        <w:rPr>
          <w:rFonts w:ascii="Times New Roman" w:hAnsi="Times New Roman" w:cs="Times New Roman"/>
          <w:sz w:val="24"/>
        </w:rPr>
      </w:pPr>
      <w:r w:rsidRPr="00DA788B">
        <w:rPr>
          <w:rFonts w:ascii="Times New Roman" w:hAnsi="Times New Roman" w:cs="Times New Roman"/>
          <w:sz w:val="24"/>
        </w:rPr>
        <w:t>Palmeira</w:t>
      </w:r>
      <w:r w:rsidR="00C074DA" w:rsidRPr="00DA788B">
        <w:rPr>
          <w:rFonts w:ascii="Times New Roman" w:hAnsi="Times New Roman" w:cs="Times New Roman"/>
          <w:sz w:val="24"/>
        </w:rPr>
        <w:t xml:space="preserve">, </w:t>
      </w:r>
      <w:r w:rsidR="0034121E">
        <w:rPr>
          <w:rFonts w:ascii="Times New Roman" w:hAnsi="Times New Roman" w:cs="Times New Roman"/>
          <w:sz w:val="24"/>
        </w:rPr>
        <w:t>10 de setembro</w:t>
      </w:r>
      <w:r w:rsidR="00C7361F">
        <w:rPr>
          <w:rFonts w:ascii="Times New Roman" w:hAnsi="Times New Roman" w:cs="Times New Roman"/>
          <w:sz w:val="24"/>
        </w:rPr>
        <w:t xml:space="preserve"> de 2025</w:t>
      </w:r>
      <w:r w:rsidR="00F578A7" w:rsidRPr="00DA788B">
        <w:rPr>
          <w:rFonts w:ascii="Times New Roman" w:hAnsi="Times New Roman" w:cs="Times New Roman"/>
          <w:sz w:val="24"/>
        </w:rPr>
        <w:t>.</w:t>
      </w:r>
    </w:p>
    <w:p w14:paraId="044B01B7" w14:textId="5514D8AA" w:rsidR="00870763" w:rsidRDefault="00870763" w:rsidP="0034121E">
      <w:pPr>
        <w:ind w:right="-568"/>
        <w:rPr>
          <w:rFonts w:ascii="Times New Roman" w:hAnsi="Times New Roman" w:cs="Times New Roman"/>
          <w:b/>
          <w:bCs/>
          <w:iCs/>
          <w:sz w:val="24"/>
        </w:rPr>
      </w:pPr>
    </w:p>
    <w:p w14:paraId="1BC8C6CE" w14:textId="682FB09C" w:rsidR="004C6BA6" w:rsidRDefault="004C6BA6" w:rsidP="0034121E">
      <w:pPr>
        <w:ind w:right="-568"/>
        <w:rPr>
          <w:rFonts w:ascii="Times New Roman" w:hAnsi="Times New Roman" w:cs="Times New Roman"/>
          <w:b/>
          <w:bCs/>
          <w:iCs/>
          <w:sz w:val="24"/>
        </w:rPr>
      </w:pPr>
    </w:p>
    <w:p w14:paraId="08974976" w14:textId="77777777" w:rsidR="004C6BA6" w:rsidRDefault="004C6BA6" w:rsidP="0034121E">
      <w:pPr>
        <w:ind w:right="-568"/>
        <w:rPr>
          <w:rFonts w:ascii="Times New Roman" w:hAnsi="Times New Roman" w:cs="Times New Roman"/>
          <w:b/>
          <w:bCs/>
          <w:iCs/>
          <w:sz w:val="24"/>
        </w:rPr>
      </w:pPr>
    </w:p>
    <w:p w14:paraId="248DCC4E" w14:textId="77777777" w:rsidR="00966D94" w:rsidRDefault="00966D94" w:rsidP="00A83303">
      <w:pPr>
        <w:ind w:right="-568"/>
        <w:jc w:val="center"/>
        <w:rPr>
          <w:rFonts w:ascii="Times New Roman" w:hAnsi="Times New Roman" w:cs="Times New Roman"/>
          <w:b/>
          <w:bCs/>
          <w:iCs/>
          <w:sz w:val="24"/>
        </w:rPr>
      </w:pPr>
    </w:p>
    <w:p w14:paraId="00749B9C" w14:textId="3A8097BF" w:rsidR="00C074DA" w:rsidRPr="00DA788B" w:rsidRDefault="00C7361F" w:rsidP="00A83303">
      <w:pPr>
        <w:ind w:right="-568"/>
        <w:jc w:val="center"/>
        <w:rPr>
          <w:rFonts w:ascii="Times New Roman" w:hAnsi="Times New Roman" w:cs="Times New Roman"/>
          <w:b/>
          <w:bCs/>
          <w:iCs/>
          <w:sz w:val="24"/>
        </w:rPr>
      </w:pPr>
      <w:r>
        <w:rPr>
          <w:rFonts w:ascii="Times New Roman" w:hAnsi="Times New Roman" w:cs="Times New Roman"/>
          <w:b/>
          <w:bCs/>
          <w:iCs/>
          <w:sz w:val="24"/>
        </w:rPr>
        <w:t>Diego Fabrício Zanetti</w:t>
      </w:r>
    </w:p>
    <w:p w14:paraId="54B875A1" w14:textId="799308E0" w:rsidR="00C7361F" w:rsidRDefault="00160771" w:rsidP="00872489">
      <w:pPr>
        <w:ind w:right="-568"/>
        <w:jc w:val="center"/>
        <w:rPr>
          <w:rFonts w:ascii="Times New Roman" w:hAnsi="Times New Roman" w:cs="Times New Roman"/>
          <w:b/>
          <w:bCs/>
          <w:iCs/>
          <w:sz w:val="24"/>
        </w:rPr>
      </w:pPr>
      <w:r w:rsidRPr="00DA788B">
        <w:rPr>
          <w:rFonts w:ascii="Times New Roman" w:hAnsi="Times New Roman" w:cs="Times New Roman"/>
          <w:b/>
          <w:bCs/>
          <w:iCs/>
          <w:sz w:val="24"/>
        </w:rPr>
        <w:t>Preside</w:t>
      </w:r>
      <w:bookmarkStart w:id="25" w:name="_Hlk82471863"/>
      <w:r w:rsidR="001104F8">
        <w:rPr>
          <w:rFonts w:ascii="Times New Roman" w:hAnsi="Times New Roman" w:cs="Times New Roman"/>
          <w:b/>
          <w:bCs/>
          <w:iCs/>
          <w:sz w:val="24"/>
        </w:rPr>
        <w:t>nt</w:t>
      </w:r>
      <w:r w:rsidR="00C7361F">
        <w:rPr>
          <w:rFonts w:ascii="Times New Roman" w:hAnsi="Times New Roman" w:cs="Times New Roman"/>
          <w:b/>
          <w:bCs/>
          <w:iCs/>
          <w:sz w:val="24"/>
        </w:rPr>
        <w:t>e</w:t>
      </w:r>
    </w:p>
    <w:p w14:paraId="18C877A2" w14:textId="6B133ED2" w:rsidR="007D5D4C" w:rsidRDefault="007D5D4C" w:rsidP="00872489">
      <w:pPr>
        <w:ind w:right="-568"/>
        <w:jc w:val="center"/>
        <w:rPr>
          <w:rFonts w:ascii="Times New Roman" w:hAnsi="Times New Roman" w:cs="Times New Roman"/>
          <w:b/>
          <w:bCs/>
          <w:iCs/>
          <w:sz w:val="24"/>
        </w:rPr>
      </w:pPr>
    </w:p>
    <w:p w14:paraId="5C5DE696" w14:textId="2097B361" w:rsidR="007D5D4C" w:rsidRDefault="007D5D4C" w:rsidP="00872489">
      <w:pPr>
        <w:ind w:right="-568"/>
        <w:jc w:val="center"/>
        <w:rPr>
          <w:rFonts w:ascii="Times New Roman" w:hAnsi="Times New Roman" w:cs="Times New Roman"/>
          <w:b/>
          <w:bCs/>
          <w:iCs/>
          <w:sz w:val="24"/>
        </w:rPr>
      </w:pPr>
    </w:p>
    <w:p w14:paraId="76C966DA" w14:textId="53A95524" w:rsidR="007D5D4C" w:rsidRDefault="007D5D4C" w:rsidP="00872489">
      <w:pPr>
        <w:ind w:right="-568"/>
        <w:jc w:val="center"/>
        <w:rPr>
          <w:rFonts w:ascii="Times New Roman" w:hAnsi="Times New Roman" w:cs="Times New Roman"/>
          <w:b/>
          <w:bCs/>
          <w:iCs/>
          <w:sz w:val="24"/>
        </w:rPr>
      </w:pPr>
    </w:p>
    <w:p w14:paraId="2234320D" w14:textId="2AF64443" w:rsidR="007D5D4C" w:rsidRDefault="007D5D4C" w:rsidP="00872489">
      <w:pPr>
        <w:ind w:right="-568"/>
        <w:jc w:val="center"/>
        <w:rPr>
          <w:rFonts w:ascii="Times New Roman" w:hAnsi="Times New Roman" w:cs="Times New Roman"/>
          <w:b/>
          <w:bCs/>
          <w:iCs/>
          <w:sz w:val="24"/>
        </w:rPr>
      </w:pPr>
    </w:p>
    <w:p w14:paraId="44A581DA" w14:textId="4B61C813" w:rsidR="007D5D4C" w:rsidRDefault="007D5D4C" w:rsidP="00872489">
      <w:pPr>
        <w:ind w:right="-568"/>
        <w:jc w:val="center"/>
        <w:rPr>
          <w:rFonts w:ascii="Times New Roman" w:hAnsi="Times New Roman" w:cs="Times New Roman"/>
          <w:b/>
          <w:bCs/>
          <w:iCs/>
          <w:sz w:val="24"/>
        </w:rPr>
      </w:pPr>
    </w:p>
    <w:p w14:paraId="01455A4C" w14:textId="2A3C9B8F" w:rsidR="007D5D4C" w:rsidRDefault="007D5D4C" w:rsidP="00872489">
      <w:pPr>
        <w:ind w:right="-568"/>
        <w:jc w:val="center"/>
        <w:rPr>
          <w:rFonts w:ascii="Times New Roman" w:hAnsi="Times New Roman" w:cs="Times New Roman"/>
          <w:b/>
          <w:bCs/>
          <w:iCs/>
          <w:sz w:val="24"/>
        </w:rPr>
      </w:pPr>
    </w:p>
    <w:p w14:paraId="722895D0" w14:textId="5C66CAC7" w:rsidR="007D5D4C" w:rsidRDefault="007D5D4C" w:rsidP="00872489">
      <w:pPr>
        <w:ind w:right="-568"/>
        <w:jc w:val="center"/>
        <w:rPr>
          <w:rFonts w:ascii="Times New Roman" w:hAnsi="Times New Roman" w:cs="Times New Roman"/>
          <w:b/>
          <w:bCs/>
          <w:iCs/>
          <w:sz w:val="24"/>
        </w:rPr>
      </w:pPr>
    </w:p>
    <w:p w14:paraId="6E7E29B4" w14:textId="756D1CB2" w:rsidR="007D5D4C" w:rsidRDefault="007D5D4C" w:rsidP="00872489">
      <w:pPr>
        <w:ind w:right="-568"/>
        <w:jc w:val="center"/>
        <w:rPr>
          <w:rFonts w:ascii="Times New Roman" w:hAnsi="Times New Roman" w:cs="Times New Roman"/>
          <w:b/>
          <w:bCs/>
          <w:iCs/>
          <w:sz w:val="24"/>
        </w:rPr>
      </w:pPr>
    </w:p>
    <w:p w14:paraId="75F2D1E5" w14:textId="2E2978CF" w:rsidR="007D5D4C" w:rsidRDefault="007D5D4C" w:rsidP="00872489">
      <w:pPr>
        <w:ind w:right="-568"/>
        <w:jc w:val="center"/>
        <w:rPr>
          <w:rFonts w:ascii="Times New Roman" w:hAnsi="Times New Roman" w:cs="Times New Roman"/>
          <w:b/>
          <w:bCs/>
          <w:iCs/>
          <w:sz w:val="24"/>
        </w:rPr>
      </w:pPr>
    </w:p>
    <w:p w14:paraId="080C5ACB" w14:textId="75474259" w:rsidR="007D5D4C" w:rsidRDefault="007D5D4C" w:rsidP="00872489">
      <w:pPr>
        <w:ind w:right="-568"/>
        <w:jc w:val="center"/>
        <w:rPr>
          <w:rFonts w:ascii="Times New Roman" w:hAnsi="Times New Roman" w:cs="Times New Roman"/>
          <w:b/>
          <w:bCs/>
          <w:iCs/>
          <w:sz w:val="24"/>
        </w:rPr>
      </w:pPr>
    </w:p>
    <w:p w14:paraId="49C959D3" w14:textId="622F194F" w:rsidR="007D5D4C" w:rsidRDefault="007D5D4C" w:rsidP="00872489">
      <w:pPr>
        <w:ind w:right="-568"/>
        <w:jc w:val="center"/>
        <w:rPr>
          <w:rFonts w:ascii="Times New Roman" w:hAnsi="Times New Roman" w:cs="Times New Roman"/>
          <w:b/>
          <w:bCs/>
          <w:iCs/>
          <w:sz w:val="24"/>
        </w:rPr>
      </w:pPr>
    </w:p>
    <w:p w14:paraId="43EACF81" w14:textId="137A9244" w:rsidR="007D5D4C" w:rsidRDefault="007D5D4C" w:rsidP="00872489">
      <w:pPr>
        <w:ind w:right="-568"/>
        <w:jc w:val="center"/>
        <w:rPr>
          <w:rFonts w:ascii="Times New Roman" w:hAnsi="Times New Roman" w:cs="Times New Roman"/>
          <w:b/>
          <w:bCs/>
          <w:iCs/>
          <w:sz w:val="24"/>
        </w:rPr>
      </w:pPr>
    </w:p>
    <w:p w14:paraId="6049FE70" w14:textId="3D4CCE80" w:rsidR="007D5D4C" w:rsidRDefault="007D5D4C" w:rsidP="00872489">
      <w:pPr>
        <w:ind w:right="-568"/>
        <w:jc w:val="center"/>
        <w:rPr>
          <w:rFonts w:ascii="Times New Roman" w:hAnsi="Times New Roman" w:cs="Times New Roman"/>
          <w:b/>
          <w:bCs/>
          <w:iCs/>
          <w:sz w:val="24"/>
        </w:rPr>
      </w:pPr>
    </w:p>
    <w:p w14:paraId="469AD353" w14:textId="25CA7D7F" w:rsidR="007D5D4C" w:rsidRDefault="007D5D4C" w:rsidP="00872489">
      <w:pPr>
        <w:ind w:right="-568"/>
        <w:jc w:val="center"/>
        <w:rPr>
          <w:rFonts w:ascii="Times New Roman" w:hAnsi="Times New Roman" w:cs="Times New Roman"/>
          <w:b/>
          <w:bCs/>
          <w:iCs/>
          <w:sz w:val="24"/>
        </w:rPr>
      </w:pPr>
    </w:p>
    <w:p w14:paraId="643D297B" w14:textId="6FC0F7D8" w:rsidR="007D5D4C" w:rsidRDefault="007D5D4C" w:rsidP="00872489">
      <w:pPr>
        <w:ind w:right="-568"/>
        <w:jc w:val="center"/>
        <w:rPr>
          <w:rFonts w:ascii="Times New Roman" w:hAnsi="Times New Roman" w:cs="Times New Roman"/>
          <w:b/>
          <w:bCs/>
          <w:iCs/>
          <w:sz w:val="24"/>
        </w:rPr>
      </w:pPr>
    </w:p>
    <w:p w14:paraId="58F10CDB" w14:textId="73BB8949" w:rsidR="007D5D4C" w:rsidRDefault="007D5D4C" w:rsidP="00872489">
      <w:pPr>
        <w:ind w:right="-568"/>
        <w:jc w:val="center"/>
        <w:rPr>
          <w:rFonts w:ascii="Times New Roman" w:hAnsi="Times New Roman" w:cs="Times New Roman"/>
          <w:b/>
          <w:bCs/>
          <w:iCs/>
          <w:sz w:val="24"/>
        </w:rPr>
      </w:pPr>
    </w:p>
    <w:p w14:paraId="7C8E9C05" w14:textId="09C1DB45" w:rsidR="007D5D4C" w:rsidRDefault="007D5D4C" w:rsidP="00872489">
      <w:pPr>
        <w:ind w:right="-568"/>
        <w:jc w:val="center"/>
        <w:rPr>
          <w:rFonts w:ascii="Times New Roman" w:hAnsi="Times New Roman" w:cs="Times New Roman"/>
          <w:b/>
          <w:bCs/>
          <w:iCs/>
          <w:sz w:val="24"/>
        </w:rPr>
      </w:pPr>
    </w:p>
    <w:p w14:paraId="6D05A5E7" w14:textId="0CBA85D5" w:rsidR="00386759" w:rsidRDefault="00386759" w:rsidP="00872489">
      <w:pPr>
        <w:ind w:right="-568"/>
        <w:jc w:val="center"/>
        <w:rPr>
          <w:rFonts w:ascii="Times New Roman" w:hAnsi="Times New Roman" w:cs="Times New Roman"/>
          <w:b/>
          <w:bCs/>
          <w:iCs/>
          <w:sz w:val="24"/>
        </w:rPr>
      </w:pPr>
    </w:p>
    <w:p w14:paraId="6AACFA0B" w14:textId="090164A5" w:rsidR="00386759" w:rsidRDefault="00386759" w:rsidP="00872489">
      <w:pPr>
        <w:ind w:right="-568"/>
        <w:jc w:val="center"/>
        <w:rPr>
          <w:rFonts w:ascii="Times New Roman" w:hAnsi="Times New Roman" w:cs="Times New Roman"/>
          <w:b/>
          <w:bCs/>
          <w:iCs/>
          <w:sz w:val="24"/>
        </w:rPr>
      </w:pPr>
    </w:p>
    <w:p w14:paraId="157ECFF5" w14:textId="3CFC9E74" w:rsidR="00386759" w:rsidRDefault="00386759" w:rsidP="00872489">
      <w:pPr>
        <w:ind w:right="-568"/>
        <w:jc w:val="center"/>
        <w:rPr>
          <w:rFonts w:ascii="Times New Roman" w:hAnsi="Times New Roman" w:cs="Times New Roman"/>
          <w:b/>
          <w:bCs/>
          <w:iCs/>
          <w:sz w:val="24"/>
        </w:rPr>
      </w:pPr>
    </w:p>
    <w:p w14:paraId="742DF6C8" w14:textId="77777777" w:rsidR="007816E9" w:rsidRDefault="007816E9" w:rsidP="00A1539A">
      <w:pPr>
        <w:ind w:right="-568"/>
        <w:rPr>
          <w:rFonts w:ascii="Times New Roman" w:hAnsi="Times New Roman" w:cs="Times New Roman"/>
          <w:b/>
          <w:bCs/>
          <w:iCs/>
          <w:sz w:val="24"/>
        </w:rPr>
      </w:pPr>
    </w:p>
    <w:p w14:paraId="2D1443D2" w14:textId="5DF9F719" w:rsidR="00F14CC8" w:rsidRPr="00CC2EEE" w:rsidRDefault="00F14CC8" w:rsidP="00F14CC8">
      <w:pPr>
        <w:pStyle w:val="Ttulo1"/>
        <w:numPr>
          <w:ilvl w:val="0"/>
          <w:numId w:val="0"/>
        </w:numPr>
        <w:ind w:left="360"/>
        <w:jc w:val="center"/>
        <w:rPr>
          <w:rFonts w:ascii="Times New Roman" w:hAnsi="Times New Roman" w:cs="Times New Roman"/>
          <w:sz w:val="24"/>
        </w:rPr>
      </w:pPr>
      <w:bookmarkStart w:id="26" w:name="_Toc209442957"/>
      <w:r w:rsidRPr="00CC2EEE">
        <w:rPr>
          <w:rFonts w:ascii="Times New Roman" w:hAnsi="Times New Roman" w:cs="Times New Roman"/>
          <w:sz w:val="24"/>
        </w:rPr>
        <w:lastRenderedPageBreak/>
        <w:t xml:space="preserve">ANEXO 01 – </w:t>
      </w:r>
      <w:r>
        <w:rPr>
          <w:rFonts w:ascii="Times New Roman" w:hAnsi="Times New Roman" w:cs="Times New Roman"/>
          <w:sz w:val="24"/>
        </w:rPr>
        <w:t>ESTUDO TÉCNICO PRELIMINAR</w:t>
      </w:r>
      <w:bookmarkEnd w:id="26"/>
    </w:p>
    <w:p w14:paraId="711E1382" w14:textId="77777777" w:rsidR="00B8518F" w:rsidRPr="00B8518F" w:rsidRDefault="00B8518F" w:rsidP="00B8518F">
      <w:pPr>
        <w:shd w:val="clear" w:color="auto" w:fill="D9D9D9" w:themeFill="background1" w:themeFillShade="D9"/>
        <w:ind w:right="-568"/>
        <w:jc w:val="both"/>
        <w:rPr>
          <w:rFonts w:ascii="Times New Roman" w:hAnsi="Times New Roman" w:cs="Times New Roman"/>
          <w:sz w:val="24"/>
        </w:rPr>
      </w:pPr>
      <w:r w:rsidRPr="00B8518F">
        <w:rPr>
          <w:rFonts w:ascii="Times New Roman" w:hAnsi="Times New Roman" w:cs="Times New Roman"/>
          <w:b/>
          <w:sz w:val="24"/>
          <w:shd w:val="clear" w:color="auto" w:fill="D9D9D9" w:themeFill="background1" w:themeFillShade="D9"/>
        </w:rPr>
        <w:t xml:space="preserve">1- </w:t>
      </w:r>
      <w:r w:rsidRPr="00B8518F">
        <w:rPr>
          <w:rFonts w:ascii="Times New Roman" w:eastAsia="LiberationSerif-Bold" w:hAnsi="Times New Roman" w:cs="Times New Roman"/>
          <w:b/>
          <w:bCs/>
          <w:sz w:val="24"/>
          <w:lang w:eastAsia="zh-CN" w:bidi="ar"/>
        </w:rPr>
        <w:t>DESCRIÇÃO DA NECESSIDADE</w:t>
      </w:r>
      <w:r w:rsidRPr="00B8518F">
        <w:rPr>
          <w:rFonts w:ascii="Times New Roman" w:eastAsia="LiberationSerif-Bold" w:hAnsi="Times New Roman" w:cs="Times New Roman"/>
          <w:sz w:val="24"/>
          <w:lang w:eastAsia="zh-CN" w:bidi="ar"/>
        </w:rPr>
        <w:t xml:space="preserve">: </w:t>
      </w:r>
    </w:p>
    <w:p w14:paraId="29DF498E"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A necessidade primordial desta contratação é garantir a manutenção da infraestrutura tecnológica da Câmara Municipal em um nível de desempenho, segurança e confiabilidade que assegure a plena continuidade e eficiência das rotinas administrativas e legislativas.</w:t>
      </w:r>
    </w:p>
    <w:p w14:paraId="761592A4"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A estrutura atual enfrenta desafios que ameaçam a estabilidade das operações diárias, sendo a presente demanda essencial para mitigar os seguintes riscos:</w:t>
      </w:r>
    </w:p>
    <w:p w14:paraId="34A7976A" w14:textId="77777777" w:rsidR="00B8518F" w:rsidRPr="00B8518F" w:rsidRDefault="00B8518F" w:rsidP="00B8518F">
      <w:pPr>
        <w:ind w:right="-568"/>
        <w:jc w:val="both"/>
        <w:rPr>
          <w:rFonts w:ascii="Times New Roman" w:hAnsi="Times New Roman" w:cs="Times New Roman"/>
          <w:sz w:val="24"/>
        </w:rPr>
      </w:pPr>
    </w:p>
    <w:p w14:paraId="1C687E79" w14:textId="77777777" w:rsidR="00B8518F" w:rsidRPr="00B8518F" w:rsidRDefault="00B8518F" w:rsidP="007B4C61">
      <w:pPr>
        <w:numPr>
          <w:ilvl w:val="0"/>
          <w:numId w:val="12"/>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Risco à Continuidade Operacional:</w:t>
      </w:r>
      <w:r w:rsidRPr="00B8518F">
        <w:rPr>
          <w:rFonts w:ascii="Times New Roman" w:hAnsi="Times New Roman" w:cs="Times New Roman"/>
          <w:sz w:val="24"/>
        </w:rPr>
        <w:t xml:space="preserve"> A existência de equipamentos com vida útil técnica esgotada aumenta a frequência de falhas, interrupções e lentidão no sistema, impactando diretamente a produtividade dos servidores e a capacidade de resposta da instituição. A falta de adequação tecnológica compromete a execução de tarefas essenciais.</w:t>
      </w:r>
    </w:p>
    <w:p w14:paraId="6FC8ADF0" w14:textId="77777777" w:rsidR="00B8518F" w:rsidRPr="00B8518F" w:rsidRDefault="00B8518F" w:rsidP="007B4C61">
      <w:pPr>
        <w:numPr>
          <w:ilvl w:val="0"/>
          <w:numId w:val="12"/>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Comprometimento da Eficiência dos Processos:</w:t>
      </w:r>
      <w:r w:rsidRPr="00B8518F">
        <w:rPr>
          <w:rFonts w:ascii="Times New Roman" w:hAnsi="Times New Roman" w:cs="Times New Roman"/>
          <w:sz w:val="24"/>
        </w:rPr>
        <w:t xml:space="preserve"> A defasagem tecnológica impõe limitações técnicas que impedem o uso otimizado de softwares modernos e a implementação de processos mais eficientes. Isso gera gargalos operacionais e subaproveitamento do potencial de digitalização dos serviços.</w:t>
      </w:r>
    </w:p>
    <w:p w14:paraId="00C5C30F" w14:textId="77777777" w:rsidR="00B8518F" w:rsidRPr="00B8518F" w:rsidRDefault="00B8518F" w:rsidP="007B4C61">
      <w:pPr>
        <w:numPr>
          <w:ilvl w:val="0"/>
          <w:numId w:val="12"/>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Vulnerabilidades de Segurança da Informação:</w:t>
      </w:r>
      <w:r w:rsidRPr="00B8518F">
        <w:rPr>
          <w:rFonts w:ascii="Times New Roman" w:hAnsi="Times New Roman" w:cs="Times New Roman"/>
          <w:sz w:val="24"/>
        </w:rPr>
        <w:t xml:space="preserve"> Equipamentos obsoletos deixam de receber atualizações críticas de segurança de seus fabricantes, tornando-se portas de entrada para ameaças cibernéticas. A inadequação da infraestrutura coloca em risco a integridade, a confidencialidade e a disponibilidade dos dados da Câmara Municipal.</w:t>
      </w:r>
    </w:p>
    <w:p w14:paraId="3DD8B518" w14:textId="77777777" w:rsidR="00B8518F" w:rsidRPr="00B8518F" w:rsidRDefault="00B8518F" w:rsidP="00B8518F">
      <w:pPr>
        <w:ind w:left="720"/>
        <w:jc w:val="both"/>
        <w:rPr>
          <w:rFonts w:ascii="Times New Roman" w:hAnsi="Times New Roman" w:cs="Times New Roman"/>
          <w:sz w:val="24"/>
        </w:rPr>
      </w:pPr>
    </w:p>
    <w:p w14:paraId="3DA83EB9"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Portanto, a necessidade central é a de adequar o parque tecnológico para sustentar, de forma estável e segura, as operações rotineiras que fundamentam as atividades desta Casa Legislativa.</w:t>
      </w:r>
    </w:p>
    <w:p w14:paraId="7A7B1ED0" w14:textId="77777777" w:rsidR="00B8518F" w:rsidRPr="00B8518F" w:rsidRDefault="00B8518F" w:rsidP="00B8518F">
      <w:pPr>
        <w:ind w:right="-568"/>
        <w:jc w:val="both"/>
        <w:rPr>
          <w:rFonts w:ascii="Times New Roman" w:hAnsi="Times New Roman" w:cs="Times New Roman"/>
          <w:sz w:val="24"/>
        </w:rPr>
      </w:pPr>
    </w:p>
    <w:p w14:paraId="605A0912"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b/>
          <w:bCs/>
          <w:sz w:val="24"/>
        </w:rPr>
        <w:t>1.2. Justificativa da Necessidade</w:t>
      </w:r>
    </w:p>
    <w:p w14:paraId="791AECF3"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A necessidade de aquisição fundamenta-se na conjugação de fatores críticos que impactam diretamente a produtividade, a segurança da informação e a eficiência dos serviços públicos. Dentre eles, destacam-se:</w:t>
      </w:r>
    </w:p>
    <w:p w14:paraId="19011852" w14:textId="77777777" w:rsidR="00B8518F" w:rsidRPr="00B8518F" w:rsidRDefault="00B8518F" w:rsidP="00B8518F">
      <w:pPr>
        <w:ind w:right="-568"/>
        <w:jc w:val="both"/>
        <w:rPr>
          <w:rFonts w:ascii="Times New Roman" w:hAnsi="Times New Roman" w:cs="Times New Roman"/>
          <w:sz w:val="24"/>
        </w:rPr>
      </w:pPr>
    </w:p>
    <w:p w14:paraId="5A0EC6F2" w14:textId="77777777" w:rsidR="00B8518F" w:rsidRPr="00B8518F" w:rsidRDefault="00B8518F" w:rsidP="007B4C61">
      <w:pPr>
        <w:numPr>
          <w:ilvl w:val="0"/>
          <w:numId w:val="13"/>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Obsolescência do Parque Tecnológico:</w:t>
      </w:r>
      <w:r w:rsidRPr="00B8518F">
        <w:rPr>
          <w:rFonts w:ascii="Times New Roman" w:hAnsi="Times New Roman" w:cs="Times New Roman"/>
          <w:sz w:val="24"/>
        </w:rPr>
        <w:t xml:space="preserve"> Parte significativa dos equipamentos em uso atingiu ou ultrapassou sua vida útil técnica. Isso resulta em falhas operacionais recorrentes, lentidão na execução de tarefas, custos elevados com manutenção corretiva e incompatibilidade com softwares modernos, comprometendo o desempenho dos servidores e gerando riscos de paralisação das atividades.</w:t>
      </w:r>
    </w:p>
    <w:p w14:paraId="03F324DC" w14:textId="77777777" w:rsidR="00B8518F" w:rsidRPr="00B8518F" w:rsidRDefault="00B8518F" w:rsidP="007B4C61">
      <w:pPr>
        <w:numPr>
          <w:ilvl w:val="0"/>
          <w:numId w:val="13"/>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Aumento da Demanda Operacional:</w:t>
      </w:r>
      <w:r w:rsidRPr="00B8518F">
        <w:rPr>
          <w:rFonts w:ascii="Times New Roman" w:hAnsi="Times New Roman" w:cs="Times New Roman"/>
          <w:sz w:val="24"/>
        </w:rPr>
        <w:t xml:space="preserve"> Conforme planejamento para o exercício de 2025, houve um aumento no quadro de servidores da Câmara Municipal. Tal expansão, somada à crescente digitalização dos processos legislativos e administrativos, exige a disponibilização de novas estações de trabalho para os novos colaboradores, bem como a atualização das existentes para suportar o volume de trabalho.</w:t>
      </w:r>
    </w:p>
    <w:p w14:paraId="21D9B177" w14:textId="77777777" w:rsidR="00B8518F" w:rsidRPr="00B8518F" w:rsidRDefault="00B8518F" w:rsidP="007B4C61">
      <w:pPr>
        <w:numPr>
          <w:ilvl w:val="0"/>
          <w:numId w:val="13"/>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Fortalecimento da Segurança e da Infraestrutura de Rede:</w:t>
      </w:r>
      <w:r w:rsidRPr="00B8518F">
        <w:rPr>
          <w:rFonts w:ascii="Times New Roman" w:hAnsi="Times New Roman" w:cs="Times New Roman"/>
          <w:sz w:val="24"/>
        </w:rPr>
        <w:t xml:space="preserve"> A modernização dos equipamentos é indispensável para aprimorar a infraestrutura de rede e fortalecer os mecanismos de segurança da informação. Equipamentos obsoletos são mais vulneráveis a ataques cibernéticos e não possuem suporte para tecnologias de segurança atuais, colocando em risco a integridade e a confidencialidade dos dados institucionais.</w:t>
      </w:r>
    </w:p>
    <w:p w14:paraId="3779D5C8" w14:textId="77777777" w:rsidR="00B8518F" w:rsidRPr="00B8518F" w:rsidRDefault="00B8518F" w:rsidP="00B8518F">
      <w:pPr>
        <w:ind w:left="720"/>
        <w:jc w:val="both"/>
        <w:rPr>
          <w:rFonts w:ascii="Times New Roman" w:hAnsi="Times New Roman" w:cs="Times New Roman"/>
          <w:sz w:val="24"/>
        </w:rPr>
      </w:pPr>
    </w:p>
    <w:p w14:paraId="580B324C"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 xml:space="preserve">É importante ressaltar que o Pregão Eletrônico nº 01/2025, realizado no início deste exercício, já supriu uma demanda inicial de desktops e periféricos. Contudo, a presente contratação é </w:t>
      </w:r>
      <w:r w:rsidRPr="00B8518F">
        <w:rPr>
          <w:rFonts w:ascii="Times New Roman" w:hAnsi="Times New Roman" w:cs="Times New Roman"/>
          <w:sz w:val="24"/>
        </w:rPr>
        <w:lastRenderedPageBreak/>
        <w:t>complementar e visa atender às necessidades remanescentes e estratégicas para a completa modernização do parque tecnológico.</w:t>
      </w:r>
    </w:p>
    <w:p w14:paraId="409562E1" w14:textId="77777777" w:rsidR="00B8518F" w:rsidRPr="00B8518F" w:rsidRDefault="00B8518F" w:rsidP="00B8518F">
      <w:pPr>
        <w:jc w:val="both"/>
        <w:rPr>
          <w:rFonts w:ascii="Times New Roman" w:hAnsi="Times New Roman" w:cs="Times New Roman"/>
          <w:sz w:val="24"/>
        </w:rPr>
      </w:pPr>
    </w:p>
    <w:p w14:paraId="3DFF2057"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b/>
          <w:bCs/>
          <w:sz w:val="24"/>
        </w:rPr>
        <w:t>1.3. Análise das Soluções Viáveis</w:t>
      </w:r>
    </w:p>
    <w:p w14:paraId="7F8871D5" w14:textId="77777777" w:rsidR="00B8518F" w:rsidRPr="00B8518F" w:rsidRDefault="00B8518F" w:rsidP="00B8518F">
      <w:pPr>
        <w:ind w:right="-568"/>
        <w:jc w:val="both"/>
        <w:rPr>
          <w:rFonts w:ascii="Times New Roman" w:hAnsi="Times New Roman" w:cs="Times New Roman"/>
          <w:sz w:val="24"/>
        </w:rPr>
      </w:pPr>
      <w:r w:rsidRPr="00B8518F">
        <w:rPr>
          <w:rFonts w:ascii="Times New Roman" w:hAnsi="Times New Roman" w:cs="Times New Roman"/>
          <w:sz w:val="24"/>
        </w:rPr>
        <w:t>Para suprir a necessidade identificada, foram analisadas duas alternativas de mercado: a aquisição definitiva dos bens e a locação de equipamentos (outsourcing).</w:t>
      </w:r>
    </w:p>
    <w:p w14:paraId="3083FC7B" w14:textId="77777777" w:rsidR="00B8518F" w:rsidRPr="00B8518F" w:rsidRDefault="00B8518F" w:rsidP="007B4C61">
      <w:pPr>
        <w:numPr>
          <w:ilvl w:val="0"/>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Alternativa 1: Aquisição Definitiva de Bens</w:t>
      </w:r>
    </w:p>
    <w:p w14:paraId="5279B726" w14:textId="77777777" w:rsidR="00B8518F" w:rsidRPr="00B8518F" w:rsidRDefault="00B8518F" w:rsidP="007B4C61">
      <w:pPr>
        <w:numPr>
          <w:ilvl w:val="1"/>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Vantagens:</w:t>
      </w:r>
      <w:r w:rsidRPr="00B8518F">
        <w:rPr>
          <w:rFonts w:ascii="Times New Roman" w:hAnsi="Times New Roman" w:cs="Times New Roman"/>
          <w:sz w:val="24"/>
        </w:rPr>
        <w:t xml:space="preserve"> O bem passa a integrar o patrimônio permanente da Câmara Municipal, garantindo total controle e autonomia sobre seu uso, manutenção e eventual substituição. Representa um investimento único, com previsibilidade orçamentária a longo prazo e ausência de despesas recorrentes de aluguel. Permite a personalização dos equipamentos conforme as necessidades específicas da instituição.</w:t>
      </w:r>
    </w:p>
    <w:p w14:paraId="22741D0D" w14:textId="77777777" w:rsidR="00B8518F" w:rsidRPr="00B8518F" w:rsidRDefault="00B8518F" w:rsidP="007B4C61">
      <w:pPr>
        <w:numPr>
          <w:ilvl w:val="1"/>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Desvantagens:</w:t>
      </w:r>
      <w:r w:rsidRPr="00B8518F">
        <w:rPr>
          <w:rFonts w:ascii="Times New Roman" w:hAnsi="Times New Roman" w:cs="Times New Roman"/>
          <w:sz w:val="24"/>
        </w:rPr>
        <w:t xml:space="preserve"> Exige um maior investimento inicial.</w:t>
      </w:r>
    </w:p>
    <w:p w14:paraId="5B8B32F2" w14:textId="77777777" w:rsidR="00B8518F" w:rsidRPr="00B8518F" w:rsidRDefault="00B8518F" w:rsidP="007B4C61">
      <w:pPr>
        <w:numPr>
          <w:ilvl w:val="0"/>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Alternativa 2: Locação de Equipamentos (Outsourcing)</w:t>
      </w:r>
    </w:p>
    <w:p w14:paraId="062E42BD" w14:textId="77777777" w:rsidR="00B8518F" w:rsidRPr="00B8518F" w:rsidRDefault="00B8518F" w:rsidP="007B4C61">
      <w:pPr>
        <w:numPr>
          <w:ilvl w:val="1"/>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Vantagens:</w:t>
      </w:r>
      <w:r w:rsidRPr="00B8518F">
        <w:rPr>
          <w:rFonts w:ascii="Times New Roman" w:hAnsi="Times New Roman" w:cs="Times New Roman"/>
          <w:sz w:val="24"/>
        </w:rPr>
        <w:t xml:space="preserve"> Requer menor investimento inicial, com custos diluídos em pagamentos mensais. Geralmente inclui serviços de assistência técnica e substituição de equipamentos, mantendo o parque tecnológico atualizado.</w:t>
      </w:r>
    </w:p>
    <w:p w14:paraId="37C2F173" w14:textId="77777777" w:rsidR="00B8518F" w:rsidRPr="00B8518F" w:rsidRDefault="00B8518F" w:rsidP="007B4C61">
      <w:pPr>
        <w:numPr>
          <w:ilvl w:val="1"/>
          <w:numId w:val="14"/>
        </w:numPr>
        <w:suppressAutoHyphens w:val="0"/>
        <w:ind w:right="-568"/>
        <w:jc w:val="both"/>
        <w:rPr>
          <w:rFonts w:ascii="Times New Roman" w:hAnsi="Times New Roman" w:cs="Times New Roman"/>
          <w:sz w:val="24"/>
        </w:rPr>
      </w:pPr>
      <w:r w:rsidRPr="00B8518F">
        <w:rPr>
          <w:rFonts w:ascii="Times New Roman" w:hAnsi="Times New Roman" w:cs="Times New Roman"/>
          <w:b/>
          <w:bCs/>
          <w:sz w:val="24"/>
        </w:rPr>
        <w:t>Desvantagens:</w:t>
      </w:r>
      <w:r w:rsidRPr="00B8518F">
        <w:rPr>
          <w:rFonts w:ascii="Times New Roman" w:hAnsi="Times New Roman" w:cs="Times New Roman"/>
          <w:sz w:val="24"/>
        </w:rPr>
        <w:t xml:space="preserve"> Gera uma despesa contínua e um vínculo contratual de longo prazo. O custo total ao final do contrato pode superar o valor de aquisição. Menor autonomia da instituição sobre os bens.</w:t>
      </w:r>
    </w:p>
    <w:p w14:paraId="4CB5A9BC" w14:textId="77777777" w:rsidR="00B8518F" w:rsidRPr="00B8518F" w:rsidRDefault="00B8518F" w:rsidP="007B4C61">
      <w:pPr>
        <w:pStyle w:val="NormalWeb"/>
        <w:numPr>
          <w:ilvl w:val="0"/>
          <w:numId w:val="14"/>
        </w:numPr>
        <w:ind w:right="-568"/>
        <w:jc w:val="both"/>
      </w:pPr>
      <w:r w:rsidRPr="00B8518F">
        <w:rPr>
          <w:b/>
          <w:bCs/>
        </w:rPr>
        <w:t>1.4. Solução Escolhida e Justificativa</w:t>
      </w:r>
    </w:p>
    <w:p w14:paraId="703D6CC8" w14:textId="77777777" w:rsidR="00B8518F" w:rsidRPr="00B8518F" w:rsidRDefault="00B8518F" w:rsidP="007B4C61">
      <w:pPr>
        <w:pStyle w:val="NormalWeb"/>
        <w:numPr>
          <w:ilvl w:val="0"/>
          <w:numId w:val="14"/>
        </w:numPr>
        <w:ind w:right="-568"/>
        <w:jc w:val="both"/>
      </w:pPr>
      <w:r w:rsidRPr="00B8518F">
        <w:t xml:space="preserve">A solução definida para atender à necessidade exposta é a </w:t>
      </w:r>
      <w:r w:rsidRPr="00B8518F">
        <w:rPr>
          <w:b/>
          <w:bCs/>
        </w:rPr>
        <w:t>aquisição definitiva dos equipamentos e materiais de informática</w:t>
      </w:r>
      <w:r w:rsidRPr="00B8518F">
        <w:t>.</w:t>
      </w:r>
    </w:p>
    <w:p w14:paraId="7F832C8A" w14:textId="77777777" w:rsidR="00B8518F" w:rsidRPr="00B8518F" w:rsidRDefault="00B8518F" w:rsidP="007B4C61">
      <w:pPr>
        <w:pStyle w:val="NormalWeb"/>
        <w:numPr>
          <w:ilvl w:val="0"/>
          <w:numId w:val="14"/>
        </w:numPr>
        <w:ind w:right="-568"/>
        <w:jc w:val="both"/>
      </w:pPr>
      <w:r w:rsidRPr="00B8518F">
        <w:t xml:space="preserve">Essa escolha se fundamenta na natureza da demanda, que consiste em </w:t>
      </w:r>
      <w:r w:rsidRPr="00B8518F">
        <w:rPr>
          <w:b/>
          <w:bCs/>
        </w:rPr>
        <w:t>melhorias pontuais e na substituição específica de equipamentos que apresentam defeitos ou obsolescência</w:t>
      </w:r>
      <w:r w:rsidRPr="00B8518F">
        <w:t>, e não na renovação completa ou em larga escala do parque tecnológico. A Câmara Municipal já possui uma estrutura tecnológica própria, integralmente incorporada ao seu patrimônio, e a presente contratação visa apenas à sua manutenção e otimização.</w:t>
      </w:r>
    </w:p>
    <w:p w14:paraId="66509BF2" w14:textId="77777777" w:rsidR="00B8518F" w:rsidRPr="00B8518F" w:rsidRDefault="00B8518F" w:rsidP="007B4C61">
      <w:pPr>
        <w:pStyle w:val="NormalWeb"/>
        <w:numPr>
          <w:ilvl w:val="0"/>
          <w:numId w:val="14"/>
        </w:numPr>
        <w:ind w:right="-568"/>
        <w:jc w:val="both"/>
      </w:pPr>
      <w:r w:rsidRPr="00B8518F">
        <w:t>Nesse contexto, a alternativa de locação de equipamentos (outsourcing) se mostra operacional e economicamente inviável. Os contratos de locação são, em geral, estruturados para o fornecimento de lotes de equipamentos por um período determinado, um modelo incompatível com a necessidade de aquisições fracionadas e não programadas para sanar falhas pontuais na infraestrutura existente.</w:t>
      </w:r>
    </w:p>
    <w:p w14:paraId="3D7B8FD2" w14:textId="77777777" w:rsidR="00B8518F" w:rsidRPr="00B8518F" w:rsidRDefault="00B8518F" w:rsidP="007B4C61">
      <w:pPr>
        <w:pStyle w:val="NormalWeb"/>
        <w:numPr>
          <w:ilvl w:val="0"/>
          <w:numId w:val="14"/>
        </w:numPr>
        <w:ind w:right="-568"/>
        <w:jc w:val="both"/>
      </w:pPr>
      <w:r w:rsidRPr="00B8518F">
        <w:t>Diante dessa inadequação fundamental da locação ao objeto pretendido, a realização de cotação de preços para tal serviço foi descartada, por não se configurar como uma solução exequível ou vantajosa.</w:t>
      </w:r>
    </w:p>
    <w:p w14:paraId="3CC0023D" w14:textId="1EF54554" w:rsidR="00B8518F" w:rsidRPr="00B8518F" w:rsidRDefault="00B8518F" w:rsidP="007B4C61">
      <w:pPr>
        <w:pStyle w:val="NormalWeb"/>
        <w:numPr>
          <w:ilvl w:val="0"/>
          <w:numId w:val="14"/>
        </w:numPr>
        <w:ind w:right="-568"/>
        <w:jc w:val="both"/>
      </w:pPr>
      <w:r w:rsidRPr="00B8518F">
        <w:t>Portanto, a aquisição direta é a única medida capaz de suprir a necessidade de forma eficiente e econômica, garantindo a rápida substituição de itens defeituosos e a continuidade das rotinas administrativas, em total alinhamento com os princípios que regem a administração pública, conforme a Lei nº 14.133/2021.</w:t>
      </w:r>
    </w:p>
    <w:p w14:paraId="2D22C244" w14:textId="77777777" w:rsidR="00B8518F" w:rsidRPr="00B8518F" w:rsidRDefault="00B8518F" w:rsidP="00B8518F">
      <w:pPr>
        <w:shd w:val="clear" w:color="auto" w:fill="D9D9D9" w:themeFill="background1" w:themeFillShade="D9"/>
        <w:ind w:right="-568"/>
        <w:jc w:val="both"/>
        <w:rPr>
          <w:rFonts w:ascii="Times New Roman" w:hAnsi="Times New Roman" w:cs="Times New Roman"/>
          <w:b/>
          <w:bCs/>
          <w:sz w:val="24"/>
        </w:rPr>
      </w:pPr>
      <w:r w:rsidRPr="00B8518F">
        <w:rPr>
          <w:rFonts w:ascii="Times New Roman" w:hAnsi="Times New Roman" w:cs="Times New Roman"/>
          <w:b/>
          <w:bCs/>
          <w:sz w:val="24"/>
        </w:rPr>
        <w:t xml:space="preserve">2- DEMONSTRAÇÃO DA PREVISÃO DA CONTRATAÇÃO NO PLANO DE CONTRATAÇÕES ANUAL: </w:t>
      </w:r>
    </w:p>
    <w:p w14:paraId="298377F5" w14:textId="77777777" w:rsidR="00B8518F" w:rsidRPr="00B8518F" w:rsidRDefault="00B8518F" w:rsidP="00B8518F">
      <w:pPr>
        <w:ind w:right="-568"/>
        <w:jc w:val="both"/>
        <w:rPr>
          <w:rFonts w:ascii="Times New Roman" w:hAnsi="Times New Roman" w:cs="Times New Roman"/>
          <w:color w:val="000000" w:themeColor="text1"/>
          <w:sz w:val="24"/>
        </w:rPr>
      </w:pPr>
      <w:r w:rsidRPr="00B8518F">
        <w:rPr>
          <w:rFonts w:ascii="Times New Roman" w:hAnsi="Times New Roman" w:cs="Times New Roman"/>
          <w:color w:val="000000" w:themeColor="text1"/>
          <w:sz w:val="24"/>
        </w:rPr>
        <w:t>Está previsto no Plano de Contratações Anual.</w:t>
      </w:r>
    </w:p>
    <w:p w14:paraId="339DAFE5" w14:textId="77777777" w:rsidR="00B8518F" w:rsidRPr="00B8518F" w:rsidRDefault="00B8518F" w:rsidP="00B8518F">
      <w:pPr>
        <w:ind w:right="-568"/>
        <w:jc w:val="both"/>
        <w:rPr>
          <w:rFonts w:ascii="Times New Roman" w:hAnsi="Times New Roman" w:cs="Times New Roman"/>
          <w:b/>
          <w:sz w:val="24"/>
        </w:rPr>
      </w:pPr>
    </w:p>
    <w:p w14:paraId="4371BF61" w14:textId="77777777" w:rsidR="00B8518F" w:rsidRPr="00B8518F" w:rsidRDefault="00B8518F" w:rsidP="00B8518F">
      <w:pPr>
        <w:shd w:val="clear" w:color="auto" w:fill="D9D9D9" w:themeFill="background1" w:themeFillShade="D9"/>
        <w:ind w:right="-568"/>
        <w:jc w:val="both"/>
        <w:rPr>
          <w:rFonts w:ascii="Times New Roman" w:hAnsi="Times New Roman" w:cs="Times New Roman"/>
          <w:iCs/>
          <w:color w:val="FF0000"/>
          <w:sz w:val="24"/>
        </w:rPr>
      </w:pPr>
      <w:r w:rsidRPr="00B8518F">
        <w:rPr>
          <w:rFonts w:ascii="Times New Roman" w:eastAsia="LiberationSerif-Bold" w:hAnsi="Times New Roman" w:cs="Times New Roman"/>
          <w:b/>
          <w:sz w:val="24"/>
          <w:lang w:eastAsia="zh-CN" w:bidi="ar"/>
        </w:rPr>
        <w:t xml:space="preserve">3- REQUISITOS DA CONTRATAÇÃO: </w:t>
      </w:r>
    </w:p>
    <w:p w14:paraId="7DC7C83F" w14:textId="77777777" w:rsidR="00B8518F" w:rsidRPr="00B8518F" w:rsidRDefault="00B8518F" w:rsidP="00B8518F">
      <w:pPr>
        <w:pStyle w:val="NormalWeb"/>
        <w:spacing w:before="0" w:beforeAutospacing="0" w:after="0" w:afterAutospacing="0"/>
        <w:ind w:right="-568"/>
        <w:jc w:val="both"/>
      </w:pPr>
      <w:r w:rsidRPr="00B8518F">
        <w:lastRenderedPageBreak/>
        <w:t>Para atender de forma adequada à necessidade identificada, a contratação deverá observar os seguintes requisitos mínimos:</w:t>
      </w:r>
    </w:p>
    <w:p w14:paraId="745A1B2F" w14:textId="77777777" w:rsidR="00B8518F" w:rsidRPr="00B8518F" w:rsidRDefault="00B8518F" w:rsidP="00B8518F">
      <w:pPr>
        <w:pStyle w:val="NormalWeb"/>
        <w:spacing w:before="0" w:beforeAutospacing="0" w:after="0" w:afterAutospacing="0"/>
        <w:ind w:right="-568"/>
        <w:jc w:val="both"/>
      </w:pPr>
      <w:r w:rsidRPr="00B8518F">
        <w:t>Os equipamentos e materiais de informática a serem adquiridos devem ser compatíveis com os sistemas operacionais, aplicativos e infraestrutura de rede já existentes no órgão, evitando a necessidade de adaptações técnicas ou aquisição de novos softwares/serviços;</w:t>
      </w:r>
    </w:p>
    <w:p w14:paraId="3FD1D57B" w14:textId="77777777" w:rsidR="00B8518F" w:rsidRPr="00B8518F" w:rsidRDefault="00B8518F" w:rsidP="00B8518F">
      <w:pPr>
        <w:pStyle w:val="NormalWeb"/>
        <w:spacing w:before="0" w:beforeAutospacing="0" w:after="0" w:afterAutospacing="0"/>
        <w:ind w:right="-568"/>
        <w:jc w:val="both"/>
      </w:pPr>
      <w:r w:rsidRPr="00B8518F">
        <w:t>Os equipamentos devem possuir especificações técnicas mínimas que garantam desempenho adequado para as atividades administrativas e operacionais desenvolvidas pelo órgão, incluindo, mas não se limitando a processadores com múltiplos núcleos, memória RAM compatível com multitarefa, armazenamento em SSD e capacidade gráfica suficiente para uso institucional;</w:t>
      </w:r>
    </w:p>
    <w:p w14:paraId="6FF7AFD0" w14:textId="77777777" w:rsidR="00B8518F" w:rsidRPr="00B8518F" w:rsidRDefault="00B8518F" w:rsidP="00B8518F">
      <w:pPr>
        <w:pStyle w:val="NormalWeb"/>
        <w:spacing w:before="0" w:beforeAutospacing="0" w:after="0" w:afterAutospacing="0"/>
        <w:ind w:right="-568"/>
        <w:jc w:val="both"/>
      </w:pPr>
      <w:r w:rsidRPr="00B8518F">
        <w:t>Os materiais e equipamentos devem ser novos, sem uso anterior;</w:t>
      </w:r>
    </w:p>
    <w:p w14:paraId="0C20C07E" w14:textId="77777777" w:rsidR="00B8518F" w:rsidRPr="00B8518F" w:rsidRDefault="00B8518F" w:rsidP="00B8518F">
      <w:pPr>
        <w:pStyle w:val="NormalWeb"/>
        <w:spacing w:before="0" w:beforeAutospacing="0" w:after="0" w:afterAutospacing="0"/>
        <w:ind w:right="-568"/>
        <w:jc w:val="both"/>
      </w:pPr>
      <w:r w:rsidRPr="00B8518F">
        <w:t>Todos os produtos deverão estar em conformidade com as normas da ABNT, e demais regulamentações pertinentes, bem como atender às exigências da Política de Segurança da Informação do órgão;</w:t>
      </w:r>
    </w:p>
    <w:p w14:paraId="5F85540C" w14:textId="77777777" w:rsidR="00B8518F" w:rsidRPr="00B8518F" w:rsidRDefault="00B8518F" w:rsidP="00B8518F">
      <w:pPr>
        <w:pStyle w:val="NormalWeb"/>
        <w:spacing w:before="0" w:beforeAutospacing="0" w:after="0" w:afterAutospacing="0"/>
        <w:ind w:right="-568"/>
        <w:jc w:val="both"/>
      </w:pPr>
      <w:r w:rsidRPr="00B8518F">
        <w:t>Os itens deverão ser entregues no endereço indicado pelo órgão contratante.</w:t>
      </w:r>
    </w:p>
    <w:p w14:paraId="18F64BFE" w14:textId="77777777" w:rsidR="00B8518F" w:rsidRPr="00B8518F" w:rsidRDefault="00B8518F" w:rsidP="00B8518F">
      <w:pPr>
        <w:ind w:right="-568"/>
        <w:jc w:val="both"/>
        <w:rPr>
          <w:rFonts w:ascii="Times New Roman" w:hAnsi="Times New Roman" w:cs="Times New Roman"/>
          <w:sz w:val="24"/>
        </w:rPr>
      </w:pPr>
    </w:p>
    <w:p w14:paraId="3BCE1DE0" w14:textId="77777777" w:rsidR="00B8518F" w:rsidRPr="00B8518F" w:rsidRDefault="00B8518F" w:rsidP="00B8518F">
      <w:pPr>
        <w:shd w:val="clear" w:color="auto" w:fill="D9D9D9" w:themeFill="background1" w:themeFillShade="D9"/>
        <w:ind w:right="-568"/>
        <w:jc w:val="both"/>
        <w:rPr>
          <w:rFonts w:ascii="Times New Roman" w:eastAsia="LiberationSerif" w:hAnsi="Times New Roman" w:cs="Times New Roman"/>
          <w:b/>
          <w:bCs/>
          <w:sz w:val="24"/>
          <w:lang w:eastAsia="zh-CN" w:bidi="ar"/>
        </w:rPr>
      </w:pPr>
      <w:r w:rsidRPr="00B8518F">
        <w:rPr>
          <w:rFonts w:ascii="Times New Roman" w:eastAsia="LiberationSerif-Bold" w:hAnsi="Times New Roman" w:cs="Times New Roman"/>
          <w:b/>
          <w:bCs/>
          <w:sz w:val="24"/>
          <w:lang w:eastAsia="zh-CN" w:bidi="ar"/>
        </w:rPr>
        <w:t xml:space="preserve">4- LEVANTAMENTO DE MERCADO: </w:t>
      </w:r>
    </w:p>
    <w:p w14:paraId="6D5CE29A" w14:textId="77777777" w:rsidR="00B8518F" w:rsidRPr="00B8518F" w:rsidRDefault="00B8518F" w:rsidP="00B8518F">
      <w:pPr>
        <w:ind w:right="-568" w:firstLine="708"/>
        <w:jc w:val="both"/>
        <w:rPr>
          <w:rFonts w:ascii="Times New Roman" w:eastAsia="Arial Unicode MS" w:hAnsi="Times New Roman" w:cs="Times New Roman"/>
          <w:sz w:val="24"/>
          <w:lang w:eastAsia="zh-CN"/>
        </w:rPr>
      </w:pPr>
      <w:r w:rsidRPr="00B8518F">
        <w:rPr>
          <w:rFonts w:ascii="Times New Roman" w:eastAsia="Arial Unicode MS" w:hAnsi="Times New Roman" w:cs="Times New Roman"/>
          <w:sz w:val="24"/>
          <w:lang w:eastAsia="zh-CN"/>
        </w:rPr>
        <w:t>Na análise realizada, foram identificadas duas alternativas viáveis para atender à demanda: aquisição ou locação dos equipamentos e materiais necessários. Conforme exposto e justificado no item 1.3, optou-se pela aquisição de novos equipamentos e materiais de consumo, por se mostrar a solução mais adequada sob os aspectos técnico, operacional e econômico.</w:t>
      </w:r>
    </w:p>
    <w:p w14:paraId="1F6E320C" w14:textId="77777777" w:rsidR="00B8518F" w:rsidRPr="00B8518F" w:rsidRDefault="00B8518F" w:rsidP="00B8518F">
      <w:pPr>
        <w:ind w:right="-568"/>
        <w:rPr>
          <w:rFonts w:ascii="Times New Roman" w:eastAsia="Arial Unicode MS" w:hAnsi="Times New Roman" w:cs="Times New Roman"/>
          <w:sz w:val="24"/>
          <w:lang w:eastAsia="zh-CN"/>
        </w:rPr>
      </w:pPr>
    </w:p>
    <w:p w14:paraId="6182B2D3" w14:textId="77777777" w:rsidR="00B8518F" w:rsidRPr="00B8518F" w:rsidRDefault="00B8518F" w:rsidP="00B8518F">
      <w:pPr>
        <w:shd w:val="clear" w:color="auto" w:fill="D9D9D9" w:themeFill="background1" w:themeFillShade="D9"/>
        <w:ind w:right="-568"/>
        <w:jc w:val="both"/>
        <w:rPr>
          <w:rFonts w:ascii="Times New Roman" w:hAnsi="Times New Roman" w:cs="Times New Roman"/>
          <w:b/>
          <w:i/>
          <w:iCs/>
          <w:color w:val="FF0000"/>
          <w:sz w:val="24"/>
        </w:rPr>
      </w:pPr>
      <w:r w:rsidRPr="00B8518F">
        <w:rPr>
          <w:rFonts w:ascii="Times New Roman" w:eastAsia="LiberationSerif-Bold" w:hAnsi="Times New Roman" w:cs="Times New Roman"/>
          <w:b/>
          <w:sz w:val="24"/>
          <w:shd w:val="clear" w:color="auto" w:fill="D9D9D9" w:themeFill="background1" w:themeFillShade="D9"/>
          <w:lang w:eastAsia="zh-CN" w:bidi="ar"/>
        </w:rPr>
        <w:t xml:space="preserve">5- ESTIMATIVA DAS QUANTIDADES A SEREM CONTRATADAS: </w:t>
      </w:r>
    </w:p>
    <w:p w14:paraId="6E1338E4" w14:textId="77777777" w:rsidR="00B8518F" w:rsidRPr="00B8518F" w:rsidRDefault="00B8518F" w:rsidP="00B8518F">
      <w:pPr>
        <w:ind w:right="-568"/>
        <w:jc w:val="both"/>
        <w:rPr>
          <w:rFonts w:ascii="Times New Roman" w:hAnsi="Times New Roman" w:cs="Times New Roman"/>
          <w:i/>
          <w:iCs/>
          <w:color w:val="FF0000"/>
          <w:sz w:val="24"/>
        </w:rPr>
      </w:pPr>
      <w:r w:rsidRPr="00B8518F">
        <w:rPr>
          <w:rFonts w:ascii="Times New Roman" w:hAnsi="Times New Roman" w:cs="Times New Roman"/>
          <w:iCs/>
          <w:color w:val="000000" w:themeColor="text1"/>
          <w:sz w:val="24"/>
        </w:rPr>
        <w:t>A quantidade a ser contratada foi originada com base na demanda atual do órgão.</w:t>
      </w:r>
    </w:p>
    <w:p w14:paraId="727A86C6" w14:textId="77777777" w:rsidR="00B8518F" w:rsidRPr="00B8518F" w:rsidRDefault="00B8518F" w:rsidP="00B8518F">
      <w:pPr>
        <w:widowControl w:val="0"/>
        <w:tabs>
          <w:tab w:val="left" w:pos="0"/>
          <w:tab w:val="left" w:pos="142"/>
        </w:tabs>
        <w:autoSpaceDE w:val="0"/>
        <w:autoSpaceDN w:val="0"/>
        <w:jc w:val="both"/>
        <w:rPr>
          <w:rStyle w:val="nfase"/>
          <w:rFonts w:ascii="Times New Roman" w:hAnsi="Times New Roman" w:cs="Times New Roman"/>
          <w:i w:val="0"/>
          <w:iCs w:val="0"/>
          <w:color w:val="FF0000"/>
          <w:sz w:val="24"/>
        </w:rPr>
      </w:pPr>
    </w:p>
    <w:tbl>
      <w:tblPr>
        <w:tblStyle w:val="Tabelacomgrade"/>
        <w:tblW w:w="9072" w:type="dxa"/>
        <w:jc w:val="center"/>
        <w:tblLook w:val="04A0" w:firstRow="1" w:lastRow="0" w:firstColumn="1" w:lastColumn="0" w:noHBand="0" w:noVBand="1"/>
      </w:tblPr>
      <w:tblGrid>
        <w:gridCol w:w="750"/>
        <w:gridCol w:w="6602"/>
        <w:gridCol w:w="728"/>
        <w:gridCol w:w="992"/>
      </w:tblGrid>
      <w:tr w:rsidR="00B8518F" w:rsidRPr="00B8518F" w14:paraId="16575C4F" w14:textId="77777777" w:rsidTr="00B8518F">
        <w:trPr>
          <w:jc w:val="center"/>
        </w:trPr>
        <w:tc>
          <w:tcPr>
            <w:tcW w:w="708" w:type="dxa"/>
          </w:tcPr>
          <w:p w14:paraId="6191552F" w14:textId="77777777" w:rsidR="00B8518F" w:rsidRPr="00B8518F" w:rsidRDefault="00B8518F" w:rsidP="00857A69">
            <w:pPr>
              <w:jc w:val="center"/>
              <w:rPr>
                <w:rFonts w:ascii="Times New Roman" w:hAnsi="Times New Roman" w:cs="Times New Roman"/>
                <w:b/>
                <w:color w:val="000000" w:themeColor="text1"/>
                <w:szCs w:val="20"/>
              </w:rPr>
            </w:pPr>
            <w:r w:rsidRPr="00B8518F">
              <w:rPr>
                <w:rFonts w:ascii="Times New Roman" w:hAnsi="Times New Roman" w:cs="Times New Roman"/>
                <w:b/>
                <w:color w:val="000000" w:themeColor="text1"/>
                <w:szCs w:val="20"/>
              </w:rPr>
              <w:t>ITEM</w:t>
            </w:r>
          </w:p>
        </w:tc>
        <w:tc>
          <w:tcPr>
            <w:tcW w:w="6643" w:type="dxa"/>
          </w:tcPr>
          <w:p w14:paraId="1F7DE4A3" w14:textId="77777777" w:rsidR="00B8518F" w:rsidRPr="00B8518F" w:rsidRDefault="00B8518F" w:rsidP="00857A69">
            <w:pPr>
              <w:jc w:val="center"/>
              <w:rPr>
                <w:rFonts w:ascii="Times New Roman" w:hAnsi="Times New Roman" w:cs="Times New Roman"/>
                <w:b/>
                <w:color w:val="000000" w:themeColor="text1"/>
                <w:szCs w:val="20"/>
              </w:rPr>
            </w:pPr>
            <w:r w:rsidRPr="00B8518F">
              <w:rPr>
                <w:rFonts w:ascii="Times New Roman" w:hAnsi="Times New Roman" w:cs="Times New Roman"/>
                <w:b/>
                <w:color w:val="000000" w:themeColor="text1"/>
                <w:szCs w:val="20"/>
              </w:rPr>
              <w:t>ESPECIFICAÇÃO</w:t>
            </w:r>
          </w:p>
        </w:tc>
        <w:tc>
          <w:tcPr>
            <w:tcW w:w="728" w:type="dxa"/>
          </w:tcPr>
          <w:p w14:paraId="3BB8FEA8" w14:textId="77777777" w:rsidR="00B8518F" w:rsidRPr="00B8518F" w:rsidRDefault="00B8518F" w:rsidP="00857A69">
            <w:pPr>
              <w:jc w:val="center"/>
              <w:rPr>
                <w:rFonts w:ascii="Times New Roman" w:hAnsi="Times New Roman" w:cs="Times New Roman"/>
                <w:b/>
                <w:color w:val="000000" w:themeColor="text1"/>
                <w:szCs w:val="20"/>
              </w:rPr>
            </w:pPr>
            <w:r w:rsidRPr="00B8518F">
              <w:rPr>
                <w:rFonts w:ascii="Times New Roman" w:hAnsi="Times New Roman" w:cs="Times New Roman"/>
                <w:b/>
                <w:color w:val="000000" w:themeColor="text1"/>
                <w:szCs w:val="20"/>
              </w:rPr>
              <w:t>UNID</w:t>
            </w:r>
          </w:p>
        </w:tc>
        <w:tc>
          <w:tcPr>
            <w:tcW w:w="993" w:type="dxa"/>
          </w:tcPr>
          <w:p w14:paraId="430E4AC6" w14:textId="77777777" w:rsidR="00B8518F" w:rsidRPr="00B8518F" w:rsidRDefault="00B8518F" w:rsidP="00857A69">
            <w:pPr>
              <w:jc w:val="center"/>
              <w:rPr>
                <w:rFonts w:ascii="Times New Roman" w:hAnsi="Times New Roman" w:cs="Times New Roman"/>
                <w:b/>
                <w:color w:val="000000" w:themeColor="text1"/>
                <w:szCs w:val="20"/>
              </w:rPr>
            </w:pPr>
            <w:r w:rsidRPr="00B8518F">
              <w:rPr>
                <w:rFonts w:ascii="Times New Roman" w:hAnsi="Times New Roman" w:cs="Times New Roman"/>
                <w:b/>
                <w:color w:val="000000" w:themeColor="text1"/>
                <w:szCs w:val="20"/>
              </w:rPr>
              <w:t>QUANT</w:t>
            </w:r>
          </w:p>
        </w:tc>
      </w:tr>
      <w:tr w:rsidR="00B8518F" w:rsidRPr="00B8518F" w14:paraId="0443B5B4" w14:textId="77777777" w:rsidTr="00B8518F">
        <w:trPr>
          <w:jc w:val="center"/>
        </w:trPr>
        <w:tc>
          <w:tcPr>
            <w:tcW w:w="708" w:type="dxa"/>
            <w:vAlign w:val="center"/>
          </w:tcPr>
          <w:p w14:paraId="307CF607"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FF0000"/>
                <w:szCs w:val="20"/>
              </w:rPr>
            </w:pPr>
          </w:p>
        </w:tc>
        <w:tc>
          <w:tcPr>
            <w:tcW w:w="6643" w:type="dxa"/>
            <w:vAlign w:val="bottom"/>
          </w:tcPr>
          <w:p w14:paraId="44F72E47"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ADAPTADOR CONVERSOR CABO DISPLAY PORT FCA-DP3 PARA HDMI FEMEA</w:t>
            </w:r>
          </w:p>
        </w:tc>
        <w:tc>
          <w:tcPr>
            <w:tcW w:w="728" w:type="dxa"/>
          </w:tcPr>
          <w:p w14:paraId="59B73B6C"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656F9212"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3</w:t>
            </w:r>
          </w:p>
        </w:tc>
      </w:tr>
      <w:tr w:rsidR="00B8518F" w:rsidRPr="00B8518F" w14:paraId="0044A7B4" w14:textId="77777777" w:rsidTr="00B8518F">
        <w:trPr>
          <w:jc w:val="center"/>
        </w:trPr>
        <w:tc>
          <w:tcPr>
            <w:tcW w:w="708" w:type="dxa"/>
            <w:vAlign w:val="center"/>
          </w:tcPr>
          <w:p w14:paraId="349E62DA"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3B432255"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BATERIA PARA NOBREAK 12V, 7AH.</w:t>
            </w:r>
          </w:p>
        </w:tc>
        <w:tc>
          <w:tcPr>
            <w:tcW w:w="728" w:type="dxa"/>
          </w:tcPr>
          <w:p w14:paraId="1988E84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442C32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1B58CB33" w14:textId="77777777" w:rsidTr="00B8518F">
        <w:trPr>
          <w:jc w:val="center"/>
        </w:trPr>
        <w:tc>
          <w:tcPr>
            <w:tcW w:w="708" w:type="dxa"/>
            <w:vAlign w:val="center"/>
          </w:tcPr>
          <w:p w14:paraId="64E24848"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57FBCC38"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BATERIA PARA NOBREAK 12V, 9AH, ESTACIONÁRIA.</w:t>
            </w:r>
          </w:p>
        </w:tc>
        <w:tc>
          <w:tcPr>
            <w:tcW w:w="728" w:type="dxa"/>
          </w:tcPr>
          <w:p w14:paraId="71D6754E"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B5F1FEE"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19049A6D" w14:textId="77777777" w:rsidTr="00B8518F">
        <w:trPr>
          <w:jc w:val="center"/>
        </w:trPr>
        <w:tc>
          <w:tcPr>
            <w:tcW w:w="708" w:type="dxa"/>
            <w:vAlign w:val="center"/>
          </w:tcPr>
          <w:p w14:paraId="38781FEC"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36D63A4"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CABO DE REDE CAT.6: HOMOLOGADO PELA ANATEL; CAIXA COM 305 METROS.</w:t>
            </w:r>
          </w:p>
        </w:tc>
        <w:tc>
          <w:tcPr>
            <w:tcW w:w="728" w:type="dxa"/>
          </w:tcPr>
          <w:p w14:paraId="469492A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CX 305</w:t>
            </w:r>
          </w:p>
        </w:tc>
        <w:tc>
          <w:tcPr>
            <w:tcW w:w="993" w:type="dxa"/>
          </w:tcPr>
          <w:p w14:paraId="4CCABEC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306134BD" w14:textId="77777777" w:rsidTr="00B8518F">
        <w:trPr>
          <w:jc w:val="center"/>
        </w:trPr>
        <w:tc>
          <w:tcPr>
            <w:tcW w:w="708" w:type="dxa"/>
            <w:vAlign w:val="center"/>
          </w:tcPr>
          <w:p w14:paraId="60A516CC"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386869B9"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 xml:space="preserve">CABO DISPLAY PORT COM NO MINIMO 1,5 METROS  COM TRAVA – COMPATÍVEL COM 8K 60HZ, MACHO X MACHO </w:t>
            </w:r>
          </w:p>
        </w:tc>
        <w:tc>
          <w:tcPr>
            <w:tcW w:w="728" w:type="dxa"/>
          </w:tcPr>
          <w:p w14:paraId="18ACC15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681E5FF"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7A7EBCDA" w14:textId="77777777" w:rsidTr="00B8518F">
        <w:trPr>
          <w:jc w:val="center"/>
        </w:trPr>
        <w:tc>
          <w:tcPr>
            <w:tcW w:w="708" w:type="dxa"/>
            <w:vAlign w:val="center"/>
          </w:tcPr>
          <w:p w14:paraId="1C310CFB"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0CBB641"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CABO EXTENSOR USB MACHO/FÊMEA DE NO MÍNIMO 1,5 METRO.</w:t>
            </w:r>
          </w:p>
        </w:tc>
        <w:tc>
          <w:tcPr>
            <w:tcW w:w="728" w:type="dxa"/>
          </w:tcPr>
          <w:p w14:paraId="421B908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683D492"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059792EE" w14:textId="77777777" w:rsidTr="00B8518F">
        <w:trPr>
          <w:jc w:val="center"/>
        </w:trPr>
        <w:tc>
          <w:tcPr>
            <w:tcW w:w="708" w:type="dxa"/>
            <w:vAlign w:val="center"/>
          </w:tcPr>
          <w:p w14:paraId="6B1FF2E6"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3B65D90"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CABO HDMI 2.1 DE NO MÍNIMO 10 M.</w:t>
            </w:r>
          </w:p>
        </w:tc>
        <w:tc>
          <w:tcPr>
            <w:tcW w:w="728" w:type="dxa"/>
          </w:tcPr>
          <w:p w14:paraId="4630287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08D3E3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576957AD" w14:textId="77777777" w:rsidTr="00B8518F">
        <w:trPr>
          <w:jc w:val="center"/>
        </w:trPr>
        <w:tc>
          <w:tcPr>
            <w:tcW w:w="708" w:type="dxa"/>
            <w:vAlign w:val="center"/>
          </w:tcPr>
          <w:p w14:paraId="22EC5F9F"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611D223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CABO HDMI 2.1 DE NO MÍNIMO 180 CM.</w:t>
            </w:r>
          </w:p>
        </w:tc>
        <w:tc>
          <w:tcPr>
            <w:tcW w:w="728" w:type="dxa"/>
          </w:tcPr>
          <w:p w14:paraId="35B66E7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2B7FCC8"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8</w:t>
            </w:r>
          </w:p>
        </w:tc>
      </w:tr>
      <w:tr w:rsidR="00B8518F" w:rsidRPr="00B8518F" w14:paraId="44D2BFE0" w14:textId="77777777" w:rsidTr="00B8518F">
        <w:trPr>
          <w:jc w:val="center"/>
        </w:trPr>
        <w:tc>
          <w:tcPr>
            <w:tcW w:w="708" w:type="dxa"/>
            <w:vAlign w:val="center"/>
          </w:tcPr>
          <w:p w14:paraId="7F556B93"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B0CDD8B"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CABO HDMI 2.1 DE NO MÍNIMO 30 M.</w:t>
            </w:r>
          </w:p>
        </w:tc>
        <w:tc>
          <w:tcPr>
            <w:tcW w:w="728" w:type="dxa"/>
          </w:tcPr>
          <w:p w14:paraId="079BC9C8"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E98BE8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4D780774" w14:textId="77777777" w:rsidTr="00B8518F">
        <w:trPr>
          <w:jc w:val="center"/>
        </w:trPr>
        <w:tc>
          <w:tcPr>
            <w:tcW w:w="708" w:type="dxa"/>
            <w:vAlign w:val="center"/>
          </w:tcPr>
          <w:p w14:paraId="6417C512"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EF0356D"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CAIXA DE SOM PARA COMPUTADOR: POTÊNCIA MINIMA DE 5W (WATTS) RMS; CONECTOR P2 3.5 MM (MILÍMETROS); ALIMENTAÇÃO VIA USB TIPO A 5V (VOLTS); COR PREDOMINANTE PRETA, CINZA OU GRAFITE; APRESENTAÇÃO DISCRETA E SEM EFEITOS DE ILUMINAÇÃO.</w:t>
            </w:r>
          </w:p>
        </w:tc>
        <w:tc>
          <w:tcPr>
            <w:tcW w:w="728" w:type="dxa"/>
          </w:tcPr>
          <w:p w14:paraId="603E9A6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5CB6020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5920FBAF" w14:textId="77777777" w:rsidTr="00B8518F">
        <w:trPr>
          <w:jc w:val="center"/>
        </w:trPr>
        <w:tc>
          <w:tcPr>
            <w:tcW w:w="708" w:type="dxa"/>
            <w:vAlign w:val="center"/>
          </w:tcPr>
          <w:p w14:paraId="10C2C93B"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1BAE98FA"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CONECTOR DE REDE RJ45 CAT6, PACOTE COM 50 UNIDADES</w:t>
            </w:r>
          </w:p>
        </w:tc>
        <w:tc>
          <w:tcPr>
            <w:tcW w:w="728" w:type="dxa"/>
          </w:tcPr>
          <w:p w14:paraId="142F7FAC"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D419C9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69CA52DD" w14:textId="77777777" w:rsidTr="00B8518F">
        <w:trPr>
          <w:jc w:val="center"/>
        </w:trPr>
        <w:tc>
          <w:tcPr>
            <w:tcW w:w="708" w:type="dxa"/>
            <w:vAlign w:val="center"/>
          </w:tcPr>
          <w:p w14:paraId="616456A4"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615CCB43"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FILTRO DE LINHA, 4 TOMADAS DE 3 PINOS, BIVOLT.</w:t>
            </w:r>
          </w:p>
        </w:tc>
        <w:tc>
          <w:tcPr>
            <w:tcW w:w="728" w:type="dxa"/>
          </w:tcPr>
          <w:p w14:paraId="3FEEA294"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0DFEE6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21BB8EBE" w14:textId="77777777" w:rsidTr="00B8518F">
        <w:trPr>
          <w:jc w:val="center"/>
        </w:trPr>
        <w:tc>
          <w:tcPr>
            <w:tcW w:w="708" w:type="dxa"/>
            <w:vAlign w:val="center"/>
          </w:tcPr>
          <w:p w14:paraId="11D9D9E1"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6D884E4C"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FONE DE OUVIDO AURICULAR CONEXÃO P2 COM CABO DE NO MÍNIMO 1,5 METRO, AURICULAR FREQUÊNCIA DE RESPOSTA: 20HZ – 20KHZ; SENSIBILIDADE (@ 1 KHZ): 106 DB; IMPEDÂNCIA: 32 OHM; DRIVERS: 2 X 142 MM; CONEXÃO: P2 (3.5 MM).</w:t>
            </w:r>
          </w:p>
          <w:p w14:paraId="2130B757"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MODELO DE REFERÊNCIA:</w:t>
            </w:r>
          </w:p>
          <w:p w14:paraId="64F656A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noProof/>
                <w:szCs w:val="20"/>
              </w:rPr>
              <w:lastRenderedPageBreak/>
              <w:drawing>
                <wp:inline distT="0" distB="0" distL="0" distR="0" wp14:anchorId="34800464" wp14:editId="2E3548D2">
                  <wp:extent cx="666750" cy="7304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48"/>
                          <a:stretch>
                            <a:fillRect/>
                          </a:stretch>
                        </pic:blipFill>
                        <pic:spPr bwMode="auto">
                          <a:xfrm>
                            <a:off x="0" y="0"/>
                            <a:ext cx="667148" cy="730858"/>
                          </a:xfrm>
                          <a:prstGeom prst="rect">
                            <a:avLst/>
                          </a:prstGeom>
                          <a:noFill/>
                        </pic:spPr>
                      </pic:pic>
                    </a:graphicData>
                  </a:graphic>
                </wp:inline>
              </w:drawing>
            </w:r>
          </w:p>
        </w:tc>
        <w:tc>
          <w:tcPr>
            <w:tcW w:w="728" w:type="dxa"/>
          </w:tcPr>
          <w:p w14:paraId="59671A8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lastRenderedPageBreak/>
              <w:t>UN</w:t>
            </w:r>
          </w:p>
        </w:tc>
        <w:tc>
          <w:tcPr>
            <w:tcW w:w="993" w:type="dxa"/>
          </w:tcPr>
          <w:p w14:paraId="6371D9C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0A93DF05" w14:textId="77777777" w:rsidTr="00B8518F">
        <w:trPr>
          <w:jc w:val="center"/>
        </w:trPr>
        <w:tc>
          <w:tcPr>
            <w:tcW w:w="708" w:type="dxa"/>
            <w:vAlign w:val="center"/>
          </w:tcPr>
          <w:p w14:paraId="335FC965"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CBDEE45"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FONTE PARA COMPUTADOR DESKTOP DE POTÊNCIA REAL 500 W.</w:t>
            </w:r>
          </w:p>
        </w:tc>
        <w:tc>
          <w:tcPr>
            <w:tcW w:w="728" w:type="dxa"/>
          </w:tcPr>
          <w:p w14:paraId="1D6AD15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25ECDAD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38EE8912" w14:textId="77777777" w:rsidTr="00B8518F">
        <w:trPr>
          <w:jc w:val="center"/>
        </w:trPr>
        <w:tc>
          <w:tcPr>
            <w:tcW w:w="708" w:type="dxa"/>
            <w:vAlign w:val="center"/>
          </w:tcPr>
          <w:p w14:paraId="65DF7AC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9766528"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FONTE PARA COMPUTADOR DESKTOP DE POTÊNCIA REAL 750 W COM SELO 80PLUS E PFC ATIVO</w:t>
            </w:r>
          </w:p>
        </w:tc>
        <w:tc>
          <w:tcPr>
            <w:tcW w:w="728" w:type="dxa"/>
          </w:tcPr>
          <w:p w14:paraId="5E139E3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1A8EF3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02748BE7" w14:textId="77777777" w:rsidTr="00B8518F">
        <w:trPr>
          <w:jc w:val="center"/>
        </w:trPr>
        <w:tc>
          <w:tcPr>
            <w:tcW w:w="708" w:type="dxa"/>
            <w:vAlign w:val="center"/>
          </w:tcPr>
          <w:p w14:paraId="320D3AD3"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0968ED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FRAGMENTADORA DE PAPEL EM TIRAS, NO MÍNIMO 12 FOLHAS POR VEZ, COM CESTO DE NO MÍNIMO 16 LITROS, BIVOLT, GARANTIA DE 12 MESES.</w:t>
            </w:r>
          </w:p>
        </w:tc>
        <w:tc>
          <w:tcPr>
            <w:tcW w:w="728" w:type="dxa"/>
          </w:tcPr>
          <w:p w14:paraId="6AF28DF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63C4D7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0BE454BA" w14:textId="77777777" w:rsidTr="00B8518F">
        <w:trPr>
          <w:jc w:val="center"/>
        </w:trPr>
        <w:tc>
          <w:tcPr>
            <w:tcW w:w="708" w:type="dxa"/>
            <w:vAlign w:val="center"/>
          </w:tcPr>
          <w:p w14:paraId="4C27BCE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B8725FE"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HD EXTERNO PORTÁTIL 2 TB UBS3.0</w:t>
            </w:r>
          </w:p>
        </w:tc>
        <w:tc>
          <w:tcPr>
            <w:tcW w:w="728" w:type="dxa"/>
          </w:tcPr>
          <w:p w14:paraId="7AC9489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16F3392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1F5904B0" w14:textId="77777777" w:rsidTr="00B8518F">
        <w:trPr>
          <w:jc w:val="center"/>
        </w:trPr>
        <w:tc>
          <w:tcPr>
            <w:tcW w:w="708" w:type="dxa"/>
            <w:vAlign w:val="center"/>
          </w:tcPr>
          <w:p w14:paraId="519328F4"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1596FA20"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IMPRESSORA MULTIFUNCIONAL A LASER, COM CONEXÕES DE PORTA USB 2.0 OU SUPERIOR, WIFI E CONEXÃO DE REDE RJ45. COM SUPORTE PARA IMPRESSÃO FRENTE E VERSO E SCANNER DE ALIMENTADOR AUTOMÁTICO, COMPATÍVEIS COM WINDOWS 10 E WINDOWS 7 E SUPERIOR, COM WI-FI, BIVOLT, GARANTIA DE 12 MESES, CONEXÃO REDE RJ45 E WIFI.</w:t>
            </w:r>
          </w:p>
        </w:tc>
        <w:tc>
          <w:tcPr>
            <w:tcW w:w="728" w:type="dxa"/>
          </w:tcPr>
          <w:p w14:paraId="5C065D2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B30EF4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529949E5" w14:textId="77777777" w:rsidTr="00B8518F">
        <w:trPr>
          <w:jc w:val="center"/>
        </w:trPr>
        <w:tc>
          <w:tcPr>
            <w:tcW w:w="708" w:type="dxa"/>
            <w:vAlign w:val="center"/>
          </w:tcPr>
          <w:p w14:paraId="351591E7"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178B2D14"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IMPRESSORA MULTIFUNCIONAL TANQUE DE TINTA, COLORIDA, CONEXÃO USB, CONEXÃO WIFI, BIVOLT, VELOCIDADE DE IMPRESSÃO DE 33 PPM (MONOCROMÁTICA) E 15 PPM (COLORIDO) COM SUPORTE A WINDOWS   7 / 8 / 8.1 /10 OU MAIS RECENTE (32 BITS, 64 BITS).</w:t>
            </w:r>
          </w:p>
        </w:tc>
        <w:tc>
          <w:tcPr>
            <w:tcW w:w="728" w:type="dxa"/>
          </w:tcPr>
          <w:p w14:paraId="514D09C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137D8D1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17BBE260" w14:textId="77777777" w:rsidTr="00B8518F">
        <w:trPr>
          <w:jc w:val="center"/>
        </w:trPr>
        <w:tc>
          <w:tcPr>
            <w:tcW w:w="708" w:type="dxa"/>
            <w:vAlign w:val="center"/>
          </w:tcPr>
          <w:p w14:paraId="5DB4C10A"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A5E7738"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 xml:space="preserve">MICROCOMPUTADOR CONFORME ESPECIFICAÇÕES: </w:t>
            </w:r>
          </w:p>
          <w:p w14:paraId="15109057"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PROCESSADOR:</w:t>
            </w:r>
          </w:p>
          <w:p w14:paraId="377E09C9"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O EQUIPAMENTO DEVERÁ POSSUIR PROCESSADOR INTEL I7 DE 13ª GERAÇÃO OU AMD RYZEN AMD 9 OU SUPERIOR (OU GERAÇÕES SUPERIORES) COM MÍNIMO DE 8 NÚCLEOS E 16 THREADS; GRÁFICOS INTEGRADOS; ARQUITETURA 64 BITS;</w:t>
            </w:r>
          </w:p>
          <w:p w14:paraId="794A35FD"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szCs w:val="20"/>
              </w:rPr>
              <w:t xml:space="preserve"> </w:t>
            </w:r>
            <w:r w:rsidRPr="00B8518F">
              <w:rPr>
                <w:rFonts w:ascii="Times New Roman" w:eastAsia="MS Mincho" w:hAnsi="Times New Roman" w:cs="Times New Roman"/>
                <w:b/>
                <w:bCs/>
                <w:szCs w:val="20"/>
              </w:rPr>
              <w:t xml:space="preserve">MEMÓRIA RAM: </w:t>
            </w:r>
            <w:r w:rsidRPr="00B8518F">
              <w:rPr>
                <w:rFonts w:ascii="Times New Roman" w:eastAsia="MS Mincho" w:hAnsi="Times New Roman" w:cs="Times New Roman"/>
                <w:szCs w:val="20"/>
              </w:rPr>
              <w:t>MÍNIMO DE 16 GB, PADRÃO DDR 4 3200MHz OU SUPERIOR;</w:t>
            </w:r>
          </w:p>
          <w:p w14:paraId="2F06202D"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ARMAZENAMENTO: </w:t>
            </w:r>
            <w:r w:rsidRPr="00B8518F">
              <w:rPr>
                <w:rFonts w:ascii="Times New Roman" w:eastAsia="MS Mincho" w:hAnsi="Times New Roman" w:cs="Times New Roman"/>
                <w:szCs w:val="20"/>
              </w:rPr>
              <w:t>01 (UM) HD PADRÃO SSD, CAPACIDADE MÍNIMA DE: 480GB, INTERFACE: NVME, VELOCIDADE DE LEITURA MÍNIMA DE: 2400 MB/S, VELOCIDADE DE GRAVAÇÃO MÍNIMA DE: 1500 MB/S</w:t>
            </w:r>
          </w:p>
          <w:p w14:paraId="190D1C2B"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PLACA MÃE TPM 2.0; ARQUITETURA ATX OU MICRO ATX; MÍNIMO 2 (DOIS) SLOTS PARA MEMÓRIA TIPO DDR4 (SENDO UM LIVRE). DEVERÁ POSSUIR 2 (DOIS) SLOTS LIVRES TIPO PCI-E, SENDO 1 (UM) DO TIPO PCI EXPRESS 16X.; CONTROLADORA SATA 3;</w:t>
            </w:r>
          </w:p>
          <w:p w14:paraId="26FE4B7B"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INTERFACES: </w:t>
            </w:r>
            <w:r w:rsidRPr="00B8518F">
              <w:rPr>
                <w:rFonts w:ascii="Times New Roman" w:eastAsia="MS Mincho" w:hAnsi="Times New Roman" w:cs="Times New Roman"/>
                <w:szCs w:val="20"/>
              </w:rPr>
              <w:t>CONTROLADORA DE REDE, INTEGRADA À PLACA MÃE COM VELOCIDADE DE 10/100/1000 MB/S (MEGABIT POR SEGUNDO), PADRÕES ETHERNET, FAST-ETHERNET E GIGABIT ETHERNET, AUTOSENSE, FULL-DUPLEX, PLUG-AND-PLAY, CONFIGURÁVEL TOTALMENTE POR SOFTWARE, COM CONECTOR PADRÃO RJ-45 E FUNÇÃO WAKE-ONLAN EM FUNCIONAMENTO E SUPORTE A MÚLTIPLAS VLANS (802.1Q E 802.1X). NÃO SERÃO ACEITAS PLACAS DE REDE EXTERNAS (OFFBOARD); CONTROLADORA DE SOM COM CONECTORES DE SAÍDA E MICROFONE NA PARTE TRASEIRA DO GABINETE E COM SUPORTE PARA CONEXÕES DE SAÍDA E MICROFONE NA PARTE FRONTAL DO GABINETE; NO MÍNIMO 6 (SEIS) INTERFACES USB 2.0 OU SUPERIOR, SENDO PELO MENOS 2 (DUAS) INTERFACES USB 3.0 E 2 (DUAS) INSTALADAS NA PARTE FRONTAL DO GABINETE SEM A UTILIZAÇÃO DE HUBS OU PORTAS USB INSTALADAS EM ADAPTADORES PCI;</w:t>
            </w:r>
          </w:p>
          <w:p w14:paraId="04A26775"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FONTE DE ALIMENTAÇÃO</w:t>
            </w:r>
            <w:r w:rsidRPr="00B8518F">
              <w:rPr>
                <w:rFonts w:ascii="Times New Roman" w:eastAsia="MS Mincho" w:hAnsi="Times New Roman" w:cs="Times New Roman"/>
                <w:szCs w:val="20"/>
              </w:rPr>
              <w:t xml:space="preserve">: FONTE DE ALIMENTAÇÃO TIPO ATX PARA CORRENTE ALTERNADA COM TENSÕES DE ENTRADA DE 100 A 240 VAC (+/-10%), 50-60HZ, COM AJUSTE AUTOMÁTICO, </w:t>
            </w:r>
            <w:r w:rsidRPr="00B8518F">
              <w:rPr>
                <w:rFonts w:ascii="Times New Roman" w:eastAsia="MS Mincho" w:hAnsi="Times New Roman" w:cs="Times New Roman"/>
                <w:szCs w:val="20"/>
              </w:rPr>
              <w:lastRenderedPageBreak/>
              <w:t>SUFICIENTE PARA SUPORTAR TODOS OS DISPOSITIVOS INTERNOS NA CONFIGURAÇÃO MÁXIMA ADMITIDA PELO EQUIPAMENTO (PLACA PRINCIPAL, INTERFACES, DISCOS, MEMÓRIAS E DEMAIS PERIFÉRICOS) E QUE POSSUA SELO 80 PLUS. DE NO MÍNIMO 500W DE POTÊNCIA;</w:t>
            </w:r>
          </w:p>
          <w:p w14:paraId="6567A8B3"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GABINETE: </w:t>
            </w:r>
            <w:r w:rsidRPr="00B8518F">
              <w:rPr>
                <w:rFonts w:ascii="Times New Roman" w:eastAsia="MS Mincho" w:hAnsi="Times New Roman" w:cs="Times New Roman"/>
                <w:szCs w:val="20"/>
              </w:rPr>
              <w:t>TAMANHO DO GABINETE MIDTOWER COMPATÍVEL COM A FONTE E A PLACA MÃE (DIMENSÕES MÍNIMAS DE ALTURA X LARGURA X PROFUNDIDADE DE 38X16X38 CM). O FLUXO DO AR INTERNO DEVE SEGUIR AS ORIENTAÇÕES DO FABRICANTE DO MICROPROCESSADOR; BOTÃO LIGA/DESLIGA E INDICADORES DE ATIVIDADE DA UNIDADE DE DISCO RÍGIDO E DO COMPUTADOR LIGADO (POWER-ON) NA PARTE FRONTAL OU SUPERIOR DO GABINETE; DEVE PERMITIR A ABERTURA DO EQUIPAMENTO E A TROCA DE COMPONENTES INTERNOS (DISCO RÍGIDO, UNIDADE DE MÍDIA ÓPTICA, MEMÓRIAS E PLACAS DE EXPANSÃO) SEM A UTILIZAÇÃO DE FERRAMENTAS (TOOL LESS), NÃO SENDO ACEITAS QUAISQUER ADAPTAÇÕES SOBRE O GABINETE ORIGINAL. NÃO SERÃO ACEITOS PARAFUSOS RECARTILHADOS, NEM COM ADAPTADORES EM SUBSTITUIÇÃO AO PARAFUSO PREVISTO PARA O GABINETE; ACABAMENTO INTERNO COMPOSTO DE SUPERFÍCIES NÃO CORTANTES;</w:t>
            </w:r>
          </w:p>
          <w:p w14:paraId="54BFD9E1"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COMPATIBILIDADE: </w:t>
            </w:r>
            <w:r w:rsidRPr="00B8518F">
              <w:rPr>
                <w:rFonts w:ascii="Times New Roman" w:eastAsia="MS Mincho" w:hAnsi="Times New Roman" w:cs="Times New Roman"/>
                <w:szCs w:val="20"/>
              </w:rPr>
              <w:t>TODOS OS DISPOSITIVOS DE HARDWARE DEVERÃO SER COMPATÍVEIS COM O SISTEMA OPERACIONAL WINDOWS 10 (OU SUPERIOR);</w:t>
            </w:r>
          </w:p>
          <w:p w14:paraId="5F167A6F" w14:textId="77777777" w:rsidR="00B8518F" w:rsidRPr="00B8518F" w:rsidRDefault="00B8518F" w:rsidP="00857A69">
            <w:pPr>
              <w:jc w:val="both"/>
              <w:rPr>
                <w:rFonts w:ascii="Times New Roman" w:eastAsia="MS Mincho" w:hAnsi="Times New Roman" w:cs="Times New Roman"/>
                <w:szCs w:val="20"/>
              </w:rPr>
            </w:pPr>
            <w:r w:rsidRPr="00B8518F">
              <w:rPr>
                <w:rFonts w:ascii="Times New Roman" w:eastAsia="MS Mincho" w:hAnsi="Times New Roman" w:cs="Times New Roman"/>
                <w:b/>
                <w:bCs/>
                <w:szCs w:val="20"/>
              </w:rPr>
              <w:t xml:space="preserve">SISTEMA OPERACIONAL: </w:t>
            </w:r>
            <w:r w:rsidRPr="00B8518F">
              <w:rPr>
                <w:rFonts w:ascii="Times New Roman" w:eastAsia="MS Mincho" w:hAnsi="Times New Roman" w:cs="Times New Roman"/>
                <w:szCs w:val="20"/>
              </w:rPr>
              <w:t>WINDOWS 10 (OU SUPERIOR) OEM COM CHAVE GRAVADA NA BIOS; O SISTEMA OPERACIONAL DEVERÁ ESTAR ESPECIFICADO NA NOTA FISCAL. GARANTIA DE 12 MESES</w:t>
            </w:r>
          </w:p>
        </w:tc>
        <w:tc>
          <w:tcPr>
            <w:tcW w:w="728" w:type="dxa"/>
          </w:tcPr>
          <w:p w14:paraId="7C63CB2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lastRenderedPageBreak/>
              <w:t>UN</w:t>
            </w:r>
          </w:p>
        </w:tc>
        <w:tc>
          <w:tcPr>
            <w:tcW w:w="993" w:type="dxa"/>
          </w:tcPr>
          <w:p w14:paraId="1B75F81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78227FA8" w14:textId="77777777" w:rsidTr="00B8518F">
        <w:trPr>
          <w:jc w:val="center"/>
        </w:trPr>
        <w:tc>
          <w:tcPr>
            <w:tcW w:w="708" w:type="dxa"/>
            <w:vAlign w:val="center"/>
          </w:tcPr>
          <w:p w14:paraId="1DE84A0E"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36DB201"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MICROFONE PARA WEB CONFERÊNCIA OMNIDIRECIONAL OU COM TECNOLOGIA DE CAPTAÇÃO EM 360°; DE MESA (DESKTOP), COM BASE ESTÁVEL E ANTIDESLIZANTE.</w:t>
            </w:r>
          </w:p>
          <w:p w14:paraId="5252D609"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CONECTIVIDADE: </w:t>
            </w:r>
            <w:r w:rsidRPr="00B8518F">
              <w:rPr>
                <w:rFonts w:ascii="Times New Roman" w:eastAsia="MS Mincho" w:hAnsi="Times New Roman" w:cs="Times New Roman"/>
                <w:szCs w:val="20"/>
              </w:rPr>
              <w:t>INTERFACE USB PLUG AND PLAY (SEM NECESSIDADE DE DRIVERS ADICIONAIS);</w:t>
            </w:r>
            <w:r w:rsidRPr="00B8518F">
              <w:rPr>
                <w:rFonts w:ascii="Times New Roman" w:eastAsia="MS Mincho" w:hAnsi="Times New Roman" w:cs="Times New Roman"/>
                <w:b/>
                <w:bCs/>
                <w:szCs w:val="20"/>
              </w:rPr>
              <w:t xml:space="preserve"> </w:t>
            </w:r>
            <w:r w:rsidRPr="00B8518F">
              <w:rPr>
                <w:rFonts w:ascii="Times New Roman" w:eastAsia="MS Mincho" w:hAnsi="Times New Roman" w:cs="Times New Roman"/>
                <w:szCs w:val="20"/>
              </w:rPr>
              <w:t>COMPATÍVEL COM SISTEMAS OPERACIONAIS WINDOWS 10 OU SUPERIOR, E MACOS.</w:t>
            </w:r>
          </w:p>
          <w:p w14:paraId="4EE9F2E8"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ALCANCE DE CAPTAÇÃO: </w:t>
            </w:r>
            <w:r w:rsidRPr="00B8518F">
              <w:rPr>
                <w:rFonts w:ascii="Times New Roman" w:eastAsia="MS Mincho" w:hAnsi="Times New Roman" w:cs="Times New Roman"/>
                <w:szCs w:val="20"/>
              </w:rPr>
              <w:t>RAIO DE CAPTAÇÃO MÍNIMO DE 3 METROS; CAPAZ DE CAPTAR VOZES DE NO MÍNIMO 3 PARTICIPANTES EM AMBIENTE DE REUNIÃO;</w:t>
            </w:r>
          </w:p>
          <w:p w14:paraId="00188DBE"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QUALIDADE DE ÁUDIO: </w:t>
            </w:r>
            <w:r w:rsidRPr="00B8518F">
              <w:rPr>
                <w:rFonts w:ascii="Times New Roman" w:eastAsia="MS Mincho" w:hAnsi="Times New Roman" w:cs="Times New Roman"/>
                <w:szCs w:val="20"/>
              </w:rPr>
              <w:t>FREQUÊNCIA DE RESPOSTA ENTRE 100HZ E 10KHZ OU SUPERIOR.</w:t>
            </w:r>
            <w:r w:rsidRPr="00B8518F">
              <w:rPr>
                <w:rFonts w:ascii="Times New Roman" w:eastAsia="MS Mincho" w:hAnsi="Times New Roman" w:cs="Times New Roman"/>
                <w:b/>
                <w:bCs/>
                <w:szCs w:val="20"/>
              </w:rPr>
              <w:t xml:space="preserve"> </w:t>
            </w:r>
            <w:r w:rsidRPr="00B8518F">
              <w:rPr>
                <w:rFonts w:ascii="Times New Roman" w:eastAsia="MS Mincho" w:hAnsi="Times New Roman" w:cs="Times New Roman"/>
                <w:szCs w:val="20"/>
              </w:rPr>
              <w:t>SENSIBILIDADE MÍNIMA DE -30DB ± 3DB</w:t>
            </w:r>
            <w:r w:rsidRPr="00B8518F">
              <w:rPr>
                <w:rFonts w:ascii="Times New Roman" w:eastAsia="MS Mincho" w:hAnsi="Times New Roman" w:cs="Times New Roman"/>
                <w:b/>
                <w:bCs/>
                <w:szCs w:val="20"/>
              </w:rPr>
              <w:t xml:space="preserve"> </w:t>
            </w:r>
            <w:r w:rsidRPr="00B8518F">
              <w:rPr>
                <w:rFonts w:ascii="Times New Roman" w:eastAsia="MS Mincho" w:hAnsi="Times New Roman" w:cs="Times New Roman"/>
                <w:szCs w:val="20"/>
              </w:rPr>
              <w:t>REDUÇÃO DE RUÍDOS AMBIENTE (TECNOLOGIA DE CANCELAMENTO DE RUÍDO OU SUPRESSÃO DE ECO).</w:t>
            </w:r>
          </w:p>
          <w:p w14:paraId="4902753C" w14:textId="77777777" w:rsidR="00B8518F" w:rsidRPr="00B8518F" w:rsidRDefault="00B8518F" w:rsidP="00857A69">
            <w:pPr>
              <w:jc w:val="both"/>
              <w:rPr>
                <w:rFonts w:ascii="Times New Roman" w:hAnsi="Times New Roman" w:cs="Times New Roman"/>
                <w:b/>
                <w:bCs/>
                <w:szCs w:val="20"/>
              </w:rPr>
            </w:pPr>
            <w:r w:rsidRPr="00B8518F">
              <w:rPr>
                <w:rFonts w:ascii="Times New Roman" w:eastAsia="MS Mincho" w:hAnsi="Times New Roman" w:cs="Times New Roman"/>
                <w:b/>
                <w:bCs/>
                <w:szCs w:val="20"/>
              </w:rPr>
              <w:t xml:space="preserve">RECURSOS ADICIONAIS (DESEJÁVEL): </w:t>
            </w:r>
            <w:r w:rsidRPr="00B8518F">
              <w:rPr>
                <w:rFonts w:ascii="Times New Roman" w:eastAsia="MS Mincho" w:hAnsi="Times New Roman" w:cs="Times New Roman"/>
                <w:szCs w:val="20"/>
              </w:rPr>
              <w:t>BOTÃO DE MUTE COM INDICADOR LUMINOSO CABO COM COMPRIMENTO MÍNIMO DE 1,5 METROS INDICADOR DE FUNCIONAMENTO (LED).</w:t>
            </w:r>
          </w:p>
          <w:p w14:paraId="7E585603"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b/>
                <w:bCs/>
                <w:szCs w:val="20"/>
              </w:rPr>
              <w:t xml:space="preserve">DIMENSÕES E PORTABILIDADE: </w:t>
            </w:r>
            <w:r w:rsidRPr="00B8518F">
              <w:rPr>
                <w:rFonts w:ascii="Times New Roman" w:eastAsia="MS Mincho" w:hAnsi="Times New Roman" w:cs="Times New Roman"/>
                <w:szCs w:val="20"/>
              </w:rPr>
              <w:t>DESIGN COMPACTO, LEVE E FÁCIL DE TRANSPORTAR.</w:t>
            </w:r>
          </w:p>
        </w:tc>
        <w:tc>
          <w:tcPr>
            <w:tcW w:w="728" w:type="dxa"/>
          </w:tcPr>
          <w:p w14:paraId="1DE8A90D"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01AA2A3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7EC9DF99" w14:textId="77777777" w:rsidTr="00B8518F">
        <w:trPr>
          <w:jc w:val="center"/>
        </w:trPr>
        <w:tc>
          <w:tcPr>
            <w:tcW w:w="708" w:type="dxa"/>
            <w:vAlign w:val="center"/>
          </w:tcPr>
          <w:p w14:paraId="5E883DA7"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BB20B28"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MONITOR DE LED DE NO MÍNIMO 18 POLEGADAS, COM ENTRADAS DISPLAY PORT E HDMI E AJUSTE DE ALTURA E SUPORTE REGULÁVEL, BIVOLT, GARANTIA DE 12 MESES. COM RESOLUÇÃO MÍNIMA DE 1920 X1080 FULL HD.</w:t>
            </w:r>
          </w:p>
        </w:tc>
        <w:tc>
          <w:tcPr>
            <w:tcW w:w="728" w:type="dxa"/>
          </w:tcPr>
          <w:p w14:paraId="6862CF0D"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1AE178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48827EF0" w14:textId="77777777" w:rsidTr="00B8518F">
        <w:trPr>
          <w:jc w:val="center"/>
        </w:trPr>
        <w:tc>
          <w:tcPr>
            <w:tcW w:w="708" w:type="dxa"/>
            <w:vAlign w:val="center"/>
          </w:tcPr>
          <w:p w14:paraId="2193E1F3"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14FFA60"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MONITOR DE LED DE NO MÍNIMO 18 POLEGADAS, COM ENTRADAS VGA E HDMI E AJUSTE DE ALTURA E SUPORTE REGULÁVEL, BIVOLT, GARANTIA DE 12 MESES. COM RESOLUÇÃO MÍNIMA DE 1920X1080 FULL HD.</w:t>
            </w:r>
          </w:p>
        </w:tc>
        <w:tc>
          <w:tcPr>
            <w:tcW w:w="728" w:type="dxa"/>
          </w:tcPr>
          <w:p w14:paraId="3444F93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5519594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7712157D" w14:textId="77777777" w:rsidTr="00B8518F">
        <w:trPr>
          <w:jc w:val="center"/>
        </w:trPr>
        <w:tc>
          <w:tcPr>
            <w:tcW w:w="708" w:type="dxa"/>
            <w:vAlign w:val="center"/>
          </w:tcPr>
          <w:p w14:paraId="514C92FB"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1AF8034"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MOUSE ÓPTICO ANATÔMICO PARA COMPUTADOR DESKTOP, CONEXÃO USB, PRETO, COM FIO DE COMPRIMENTO DE NO MÍNIMO 1,5 METRO.</w:t>
            </w:r>
          </w:p>
        </w:tc>
        <w:tc>
          <w:tcPr>
            <w:tcW w:w="728" w:type="dxa"/>
          </w:tcPr>
          <w:p w14:paraId="44D5F64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5F55BBC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714EA5E6" w14:textId="77777777" w:rsidTr="00B8518F">
        <w:trPr>
          <w:jc w:val="center"/>
        </w:trPr>
        <w:tc>
          <w:tcPr>
            <w:tcW w:w="708" w:type="dxa"/>
            <w:vAlign w:val="center"/>
          </w:tcPr>
          <w:p w14:paraId="0BCF45D6"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9B6EC19"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 xml:space="preserve">MOUSE PAD COM APOIO EM GEL E ERGONÔMICO, SUPERFÍCIE EM TECIDO PARA MOVIMENTOS SUAVES E PRECISOS BASE </w:t>
            </w:r>
            <w:r w:rsidRPr="00B8518F">
              <w:rPr>
                <w:rFonts w:ascii="Times New Roman" w:eastAsia="MS Mincho" w:hAnsi="Times New Roman" w:cs="Times New Roman"/>
                <w:szCs w:val="20"/>
              </w:rPr>
              <w:lastRenderedPageBreak/>
              <w:t>EMBORRACHADA ANTIDERRAPANTE PARA MÁXIMA ESTABILIDADE MEDIDAS: 18-20CM X 23-25 CM.</w:t>
            </w:r>
          </w:p>
        </w:tc>
        <w:tc>
          <w:tcPr>
            <w:tcW w:w="728" w:type="dxa"/>
          </w:tcPr>
          <w:p w14:paraId="698C4E4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lastRenderedPageBreak/>
              <w:t>UN</w:t>
            </w:r>
          </w:p>
        </w:tc>
        <w:tc>
          <w:tcPr>
            <w:tcW w:w="993" w:type="dxa"/>
          </w:tcPr>
          <w:p w14:paraId="46A2DEE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6BC794B3" w14:textId="77777777" w:rsidTr="00B8518F">
        <w:trPr>
          <w:jc w:val="center"/>
        </w:trPr>
        <w:tc>
          <w:tcPr>
            <w:tcW w:w="708" w:type="dxa"/>
            <w:vAlign w:val="center"/>
          </w:tcPr>
          <w:p w14:paraId="713F622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7A5B79B"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MOUSE PAD ESTENDIDO (DESKPAD) EM FELTRO DE ALTA DENSIDADE, BASE ANTIDERRAPANTE EMBORRACHADA, DIMENSÕES 90-100CM X 30-40CM, ESPESSURA ENTRE 3-4MM, COR CINZA CLARO, ACABAMENTO COM BORDAS COSTURADAS.</w:t>
            </w:r>
          </w:p>
        </w:tc>
        <w:tc>
          <w:tcPr>
            <w:tcW w:w="728" w:type="dxa"/>
          </w:tcPr>
          <w:p w14:paraId="1B8180C4"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52358F4E"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23D78224" w14:textId="77777777" w:rsidTr="00B8518F">
        <w:trPr>
          <w:jc w:val="center"/>
        </w:trPr>
        <w:tc>
          <w:tcPr>
            <w:tcW w:w="708" w:type="dxa"/>
            <w:vAlign w:val="center"/>
          </w:tcPr>
          <w:p w14:paraId="62A0906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4D0EFE0"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MOUSE SEM FIO COM SENSOR ÓPTICO DE ALTA PRECISÃO (MÍN. 12.000 DPI), 6 BOTÕES PROGRAMÁVEIS, CONECTIVIDADE 2.4GHZ COM TEMPO DE RESPOSTA DE ATÉ 1MS, ALIMENTAÇÃO POR 1 PILHA AA COM DURAÇÃO ESTIMADA DE 250 HORAS, COMPATÍVEL COM WINDOWS/ MACOS/ LINUX. SENSIBILIDADE</w:t>
            </w:r>
          </w:p>
          <w:p w14:paraId="1E8F352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TAXA DE RELATÓRIO SEM FIO: 1000HZ (1MS) TECNOLOGIA SEM FIO: LIGHTSPEED SEM FIO MICROPROCESSADOR: ARM DE 32 BITS ALTURA: 110-120 MM; LARGURA: 60-70 MM; PROFUNDIDADE: 35-40 MM.</w:t>
            </w:r>
          </w:p>
        </w:tc>
        <w:tc>
          <w:tcPr>
            <w:tcW w:w="728" w:type="dxa"/>
          </w:tcPr>
          <w:p w14:paraId="76F6C54C"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3FBF44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4F7686D8" w14:textId="77777777" w:rsidTr="00B8518F">
        <w:trPr>
          <w:jc w:val="center"/>
        </w:trPr>
        <w:tc>
          <w:tcPr>
            <w:tcW w:w="708" w:type="dxa"/>
            <w:vAlign w:val="center"/>
          </w:tcPr>
          <w:p w14:paraId="1DA86F07"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61B8321D"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NOBREAK, POTÊNCIA DE NO MÍNIMO 1000VA, BIVOLT. CAPACIDADE PARA BATERIA DE 9AH 12V (INCLUSA).</w:t>
            </w:r>
          </w:p>
        </w:tc>
        <w:tc>
          <w:tcPr>
            <w:tcW w:w="728" w:type="dxa"/>
          </w:tcPr>
          <w:p w14:paraId="726762D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0346D56E"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5DB4A6EA" w14:textId="77777777" w:rsidTr="00B8518F">
        <w:trPr>
          <w:jc w:val="center"/>
        </w:trPr>
        <w:tc>
          <w:tcPr>
            <w:tcW w:w="708" w:type="dxa"/>
            <w:vAlign w:val="center"/>
          </w:tcPr>
          <w:p w14:paraId="111FFAEB"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12E9C9D0"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NOBREAK, POTÊNCIA DE NO MÍNIMO 2000VA, BIVOLT, CAPACIDADE DE NO MÍNIMO 6 BATERIAS DE 7AH OU 9AH 12V (INCLUSAS).</w:t>
            </w:r>
          </w:p>
        </w:tc>
        <w:tc>
          <w:tcPr>
            <w:tcW w:w="728" w:type="dxa"/>
          </w:tcPr>
          <w:p w14:paraId="2DEFEC22"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6842975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5DE055CF" w14:textId="77777777" w:rsidTr="00B8518F">
        <w:trPr>
          <w:jc w:val="center"/>
        </w:trPr>
        <w:tc>
          <w:tcPr>
            <w:tcW w:w="708" w:type="dxa"/>
            <w:vAlign w:val="center"/>
          </w:tcPr>
          <w:p w14:paraId="767455B1"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68085CB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 xml:space="preserve">NOTEBOOK DE NO MÍNIMO 15,6 POLEGADAS, COM PROCESSADOR DE NO MÍNIMO 4 NÚCLEOS (I7 DE 10ª GERAÇÃO OU ADM RYZEN 9 OU SUPERIOR) E ARQUITETURA DE 64 BITS, MEMÓRIA RAM DE NO MÍNIMO 16 GIGABYTES TIPO DDR4, UNIDADE DE DISCO RÍGIDO INTERNA TIPO SSD (HD) DE NO MÍNIMO 480 GIGABYTE, COM PLACA-MÃE COMPATÍVEL COM TODOS OS ITENS ANTERIORES E CONTROLADORA GRÁFICA INTEGRADA, DE REDE GIGA (1000BPS) COM FONTE DE ALIMENTAÇÃO EXTERNA, BIVOLT, INCLUSO WINDOWS PROFESSIONAL 10 E PACOTE OFFICE, GARANTIA DE 12 MESES. </w:t>
            </w:r>
          </w:p>
        </w:tc>
        <w:tc>
          <w:tcPr>
            <w:tcW w:w="728" w:type="dxa"/>
          </w:tcPr>
          <w:p w14:paraId="23D9A43C"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6F7E5DC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2E636E42" w14:textId="77777777" w:rsidTr="00B8518F">
        <w:trPr>
          <w:jc w:val="center"/>
        </w:trPr>
        <w:tc>
          <w:tcPr>
            <w:tcW w:w="708" w:type="dxa"/>
            <w:vAlign w:val="center"/>
          </w:tcPr>
          <w:p w14:paraId="0248E12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tcPr>
          <w:p w14:paraId="40F29825"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PEN DRIVE 64 GB, CONEXÃO USB 2.0.</w:t>
            </w:r>
          </w:p>
        </w:tc>
        <w:tc>
          <w:tcPr>
            <w:tcW w:w="728" w:type="dxa"/>
          </w:tcPr>
          <w:p w14:paraId="35C38A6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29A15C6C"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02F9831D" w14:textId="77777777" w:rsidTr="00B8518F">
        <w:trPr>
          <w:jc w:val="center"/>
        </w:trPr>
        <w:tc>
          <w:tcPr>
            <w:tcW w:w="708" w:type="dxa"/>
            <w:vAlign w:val="center"/>
          </w:tcPr>
          <w:p w14:paraId="37899758"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347FDBBE"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PENTE DE MEMÓRIA PARA COPUTADOR 8GB DDR4 3200 MHZ.</w:t>
            </w:r>
          </w:p>
        </w:tc>
        <w:tc>
          <w:tcPr>
            <w:tcW w:w="728" w:type="dxa"/>
          </w:tcPr>
          <w:p w14:paraId="281DDA8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1C54F9A2"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3307B181" w14:textId="77777777" w:rsidTr="00B8518F">
        <w:trPr>
          <w:jc w:val="center"/>
        </w:trPr>
        <w:tc>
          <w:tcPr>
            <w:tcW w:w="708" w:type="dxa"/>
            <w:vAlign w:val="center"/>
          </w:tcPr>
          <w:p w14:paraId="3927990C"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3F272CF7"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PENTE DE MEMÓRIA PARA NOTEBOOK DDR4 8GB 2133 MHZ.</w:t>
            </w:r>
          </w:p>
        </w:tc>
        <w:tc>
          <w:tcPr>
            <w:tcW w:w="728" w:type="dxa"/>
          </w:tcPr>
          <w:p w14:paraId="5CF4D4C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7938FFD"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703ED94D" w14:textId="77777777" w:rsidTr="00B8518F">
        <w:trPr>
          <w:jc w:val="center"/>
        </w:trPr>
        <w:tc>
          <w:tcPr>
            <w:tcW w:w="708" w:type="dxa"/>
            <w:vAlign w:val="center"/>
          </w:tcPr>
          <w:p w14:paraId="49317E7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ACDD548"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PLACA DE VÍDEO RTX 3050 SUPER OC GIGABYTE NVIDIA GEFORCE, 6GB GDDR6 - OU SIMILAR COM NO MÍNIMO 3 SAÍDAS INDEPENDENTES HDMI OU DISPLAY PORT.</w:t>
            </w:r>
          </w:p>
        </w:tc>
        <w:tc>
          <w:tcPr>
            <w:tcW w:w="728" w:type="dxa"/>
          </w:tcPr>
          <w:p w14:paraId="157BDF2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C2CDD9E"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2A87795C" w14:textId="77777777" w:rsidTr="00B8518F">
        <w:trPr>
          <w:jc w:val="center"/>
        </w:trPr>
        <w:tc>
          <w:tcPr>
            <w:tcW w:w="708" w:type="dxa"/>
            <w:vAlign w:val="center"/>
          </w:tcPr>
          <w:p w14:paraId="3623562F"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4AE229E"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ROTEADOR WIRELESS LONGO ALCANCE COM SUPORTE AO WI-FI 6(802.11 AX), EASYMESH COM CAPACIDADE DE ATINGIR 574 MBPS EM 2,4 GHZ E 2.042 MGPS EM 5 GHZ, PORTAS LAN GIGABIT – (COMPATIVEL COM ROTEADOR HUAWEI AX3S JÁ EXISTENTE)</w:t>
            </w:r>
          </w:p>
        </w:tc>
        <w:tc>
          <w:tcPr>
            <w:tcW w:w="728" w:type="dxa"/>
          </w:tcPr>
          <w:p w14:paraId="2772BD3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7D1110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64EA9265" w14:textId="77777777" w:rsidTr="00B8518F">
        <w:trPr>
          <w:jc w:val="center"/>
        </w:trPr>
        <w:tc>
          <w:tcPr>
            <w:tcW w:w="708" w:type="dxa"/>
            <w:vAlign w:val="center"/>
          </w:tcPr>
          <w:p w14:paraId="2A479843"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17A91404"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SSD DE 480 GB, SATA 3, 6GB/S, VELOCIDADE DE LEITURA MINIMA 500 MB/S, VELOCIDADE DE GRAVAÇÃO 350 MB/S.</w:t>
            </w:r>
          </w:p>
        </w:tc>
        <w:tc>
          <w:tcPr>
            <w:tcW w:w="728" w:type="dxa"/>
          </w:tcPr>
          <w:p w14:paraId="4C71907B"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BC08CE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4</w:t>
            </w:r>
          </w:p>
        </w:tc>
      </w:tr>
      <w:tr w:rsidR="00B8518F" w:rsidRPr="00B8518F" w14:paraId="7D9C7563" w14:textId="77777777" w:rsidTr="00B8518F">
        <w:trPr>
          <w:jc w:val="center"/>
        </w:trPr>
        <w:tc>
          <w:tcPr>
            <w:tcW w:w="708" w:type="dxa"/>
            <w:vAlign w:val="center"/>
          </w:tcPr>
          <w:p w14:paraId="15FF1F09"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75656C9"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 xml:space="preserve">SSD NVME DE 480 GB, 6GB/S, VELOCIDADE DE LEITURA MINIMA 2400 MB/S, VELOCIDADE DE GRAVAÇÃO MINIMA 1500 MB/S. </w:t>
            </w:r>
          </w:p>
        </w:tc>
        <w:tc>
          <w:tcPr>
            <w:tcW w:w="728" w:type="dxa"/>
          </w:tcPr>
          <w:p w14:paraId="464C57E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9D50E8F"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6</w:t>
            </w:r>
          </w:p>
        </w:tc>
      </w:tr>
      <w:tr w:rsidR="00B8518F" w:rsidRPr="00B8518F" w14:paraId="19F3F461" w14:textId="77777777" w:rsidTr="00B8518F">
        <w:trPr>
          <w:jc w:val="center"/>
        </w:trPr>
        <w:tc>
          <w:tcPr>
            <w:tcW w:w="708" w:type="dxa"/>
            <w:vAlign w:val="center"/>
          </w:tcPr>
          <w:p w14:paraId="76505777"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3385DDB"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 xml:space="preserve">SUPORTE PARA CPU DE PLÁSTICO RESISTENTE, NA COR PRETO, BASE AJUSTÁVEL E COM RODAS </w:t>
            </w:r>
          </w:p>
        </w:tc>
        <w:tc>
          <w:tcPr>
            <w:tcW w:w="728" w:type="dxa"/>
          </w:tcPr>
          <w:p w14:paraId="2475442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1C41204"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3</w:t>
            </w:r>
          </w:p>
        </w:tc>
      </w:tr>
      <w:tr w:rsidR="00B8518F" w:rsidRPr="00B8518F" w14:paraId="1EB16D93" w14:textId="77777777" w:rsidTr="00B8518F">
        <w:trPr>
          <w:jc w:val="center"/>
        </w:trPr>
        <w:tc>
          <w:tcPr>
            <w:tcW w:w="708" w:type="dxa"/>
            <w:vAlign w:val="center"/>
          </w:tcPr>
          <w:p w14:paraId="3EF2E74F"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7A092C7"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SUPORTE PARA NOTEBOOK, FEITO EM PLÁSTICO, REGULÁVEL, PORTÁTIL, SUPORTE DE ATÉ 5 KG, DIMENSÕES APROXIMADAS DE 28X23X2 CM (FECHADO), COR PRETA.</w:t>
            </w:r>
          </w:p>
        </w:tc>
        <w:tc>
          <w:tcPr>
            <w:tcW w:w="728" w:type="dxa"/>
          </w:tcPr>
          <w:p w14:paraId="362B7DF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D8B2905"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63CDFFF1" w14:textId="77777777" w:rsidTr="00B8518F">
        <w:trPr>
          <w:jc w:val="center"/>
        </w:trPr>
        <w:tc>
          <w:tcPr>
            <w:tcW w:w="708" w:type="dxa"/>
            <w:vAlign w:val="center"/>
          </w:tcPr>
          <w:p w14:paraId="17C56231"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0A54B7B6"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SWITCH/HUB DE 08 PORTAS 10/100/1000.</w:t>
            </w:r>
          </w:p>
        </w:tc>
        <w:tc>
          <w:tcPr>
            <w:tcW w:w="728" w:type="dxa"/>
          </w:tcPr>
          <w:p w14:paraId="6F1886A6"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1AF27DB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075DFD04" w14:textId="77777777" w:rsidTr="00B8518F">
        <w:trPr>
          <w:jc w:val="center"/>
        </w:trPr>
        <w:tc>
          <w:tcPr>
            <w:tcW w:w="708" w:type="dxa"/>
            <w:vAlign w:val="center"/>
          </w:tcPr>
          <w:p w14:paraId="70E0A34E"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74E5D09B"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SWITCH/HUB DE 24 PORTAS 10/100/1000.</w:t>
            </w:r>
          </w:p>
        </w:tc>
        <w:tc>
          <w:tcPr>
            <w:tcW w:w="728" w:type="dxa"/>
          </w:tcPr>
          <w:p w14:paraId="2F80D274"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7C1687A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w:t>
            </w:r>
          </w:p>
        </w:tc>
      </w:tr>
      <w:tr w:rsidR="00B8518F" w:rsidRPr="00B8518F" w14:paraId="10BE0801" w14:textId="77777777" w:rsidTr="00B8518F">
        <w:trPr>
          <w:jc w:val="center"/>
        </w:trPr>
        <w:tc>
          <w:tcPr>
            <w:tcW w:w="708" w:type="dxa"/>
            <w:vAlign w:val="center"/>
          </w:tcPr>
          <w:p w14:paraId="3BC0278B"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55B9D5F6"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TECLADO MECÂNICO, SEM FIO (WIRELESS), NOVO, COM GARANTIA MÍNIMA DE 12 (DOZE) MESES, FABRICADO COM LAYOUT ALFANUMÉRICO COMPLETO NO PADRÃO ABNT2, COMPATÍVEL COM IDIOMA PORTUGUÊS DO BRASIL. O PRODUTO DEVE ATENDER ÀS SEGUINTES ESPECIFICAÇÕES MÍNIMAS OBRIGATÓRIAS:</w:t>
            </w:r>
          </w:p>
          <w:p w14:paraId="55522FBC"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TIPO DE TECLA</w:t>
            </w:r>
            <w:r w:rsidRPr="00B8518F">
              <w:rPr>
                <w:rFonts w:ascii="Times New Roman" w:eastAsia="MS Mincho" w:hAnsi="Times New Roman" w:cs="Times New Roman"/>
                <w:szCs w:val="20"/>
              </w:rPr>
              <w:t>: MECÂNICA (NÃO SERÃO ACEITOS MODELOS DE MEMBRANA, SEMI-MECÂNICOS OU HÍBRIDOS).</w:t>
            </w:r>
          </w:p>
          <w:p w14:paraId="4CFE1251"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lastRenderedPageBreak/>
              <w:t>LAYOUT: PADRÃO ABNT2, COM TECLA “Ç” E DISPOSIÇÃO COMPLETA COMPATÍVEL COM A NORMA BRASILEIRA.</w:t>
            </w:r>
          </w:p>
          <w:p w14:paraId="4A119128"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CONECTIVIDADE: DEVE POSSUIR CONEXÃO SEM FIO VIA RECEPTOR USB 2.4 GHZ. MODELOS EXCLUSIVAMENTE COM FIO OU COM CONEXÃO DIRETA (SEM RECEPTOR) VIA BLUETOOTH 5.0 SERÃO DESCLASSIFICADOS.</w:t>
            </w:r>
          </w:p>
          <w:p w14:paraId="1EFA7C4E"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COR PREDOMINANTE:</w:t>
            </w:r>
            <w:r w:rsidRPr="00B8518F">
              <w:rPr>
                <w:rFonts w:ascii="Times New Roman" w:eastAsia="MS Mincho" w:hAnsi="Times New Roman" w:cs="Times New Roman"/>
                <w:szCs w:val="20"/>
              </w:rPr>
              <w:t xml:space="preserve"> PRETA.</w:t>
            </w:r>
          </w:p>
          <w:p w14:paraId="0A7F8ED6"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FORMATO:</w:t>
            </w:r>
            <w:r w:rsidRPr="00B8518F">
              <w:rPr>
                <w:rFonts w:ascii="Times New Roman" w:eastAsia="MS Mincho" w:hAnsi="Times New Roman" w:cs="Times New Roman"/>
                <w:szCs w:val="20"/>
              </w:rPr>
              <w:t xml:space="preserve"> SERÃO ACEITOS SOMENTE MODELOS COMPLETO/100% (COM TECLADO NUMÉRICO) COM LAYOUT ABNT2 E QUE INCLUAM TODAS AS TECLAS ALFANUMÉRICAS, TECLAS DE FUNÇÃO (F1 A F12), SETAS DIRECIONAIS E, NO MÍNIMO, UMA TECLA PARA ACESSO AO MENU DE CONTEXTO (TECLA MENU / APPLICATION). MODELOS “COMPACTO” OU “TKL” SERÃO DESCLASSIFICADOS,</w:t>
            </w:r>
          </w:p>
          <w:p w14:paraId="5A975AB1"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TECLAS DE ATALHO: DEVE POSSUIR TECLAS MULTIMÍDIA ACESSÍVEIS VIA COMBINAÇÕES COM TECLA “FN” OU EQUIVALENTE.</w:t>
            </w:r>
          </w:p>
          <w:p w14:paraId="7B7F25EB"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SWITCHES</w:t>
            </w:r>
            <w:r w:rsidRPr="00B8518F">
              <w:rPr>
                <w:rFonts w:ascii="Times New Roman" w:eastAsia="MS Mincho" w:hAnsi="Times New Roman" w:cs="Times New Roman"/>
                <w:szCs w:val="20"/>
              </w:rPr>
              <w:t>: AS TECLAS DEVEM POSSUIR SWITCHES MECÂNICOS COM FEEDBACK TÁTIL (PODENDO SER LINEAR, TÁTIL OU COM CLIQUE AUDÍVEL), COM DURABILIDADE MÍNIMA DE 50 MILHÕES DE CLIQUES.</w:t>
            </w:r>
          </w:p>
          <w:p w14:paraId="57DE9E9B"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CONSTRUÇÃO</w:t>
            </w:r>
            <w:r w:rsidRPr="00B8518F">
              <w:rPr>
                <w:rFonts w:ascii="Times New Roman" w:eastAsia="MS Mincho" w:hAnsi="Times New Roman" w:cs="Times New Roman"/>
                <w:szCs w:val="20"/>
              </w:rPr>
              <w:t>: ESTRUTURA COM ACABAMENTO EM PLÁSTICO ABS DE ALTA RESISTÊNCIA OU LIGA METÁLICA; BASE ANTIDERRAPANTE; KEYCAPS DO TIPO DOUBLE SHOT OU EQUIVALENTE RESISTENTE À ABRASÃO.</w:t>
            </w:r>
          </w:p>
          <w:p w14:paraId="1277926D"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COMPATIBILIDADE:</w:t>
            </w:r>
            <w:r w:rsidRPr="00B8518F">
              <w:rPr>
                <w:rFonts w:ascii="Times New Roman" w:eastAsia="MS Mincho" w:hAnsi="Times New Roman" w:cs="Times New Roman"/>
                <w:szCs w:val="20"/>
              </w:rPr>
              <w:t xml:space="preserve"> TOTALMENTE COMPATÍVEL COM SISTEMAS WINDOWS 10/11 E LINUX, COM FUNCIONAMENTO PLUG-AND-PLAY (SEM NECESSIDADE DE DRIVER ADICIONAL).</w:t>
            </w:r>
          </w:p>
          <w:p w14:paraId="10392B94"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szCs w:val="20"/>
              </w:rPr>
              <w:t>AUTONOMIA: BATERIA RECARREGÁVEL COM AUTONOMIA MÍNIMA DE 20 HORAS DE USO CONTÍNUO COM ILUMINAÇÃO ATIVADA, OU 100 HORAS COM ILUMINAÇÃO DESATIVADA.</w:t>
            </w:r>
          </w:p>
          <w:p w14:paraId="7C498748" w14:textId="77777777" w:rsidR="00B8518F" w:rsidRPr="00B8518F" w:rsidRDefault="00B8518F" w:rsidP="00857A69">
            <w:pPr>
              <w:jc w:val="both"/>
              <w:rPr>
                <w:rFonts w:ascii="Times New Roman" w:hAnsi="Times New Roman" w:cs="Times New Roman"/>
                <w:szCs w:val="20"/>
              </w:rPr>
            </w:pPr>
            <w:r w:rsidRPr="00B8518F">
              <w:rPr>
                <w:rFonts w:ascii="Times New Roman" w:eastAsia="MS Mincho" w:hAnsi="Times New Roman" w:cs="Times New Roman"/>
                <w:b/>
                <w:bCs/>
                <w:szCs w:val="20"/>
              </w:rPr>
              <w:t>CONECTORES:</w:t>
            </w:r>
            <w:r w:rsidRPr="00B8518F">
              <w:rPr>
                <w:rFonts w:ascii="Times New Roman" w:eastAsia="MS Mincho" w:hAnsi="Times New Roman" w:cs="Times New Roman"/>
                <w:szCs w:val="20"/>
              </w:rPr>
              <w:t xml:space="preserve"> CABO USB-C REMOVÍVEL PARA CARREGAMENTO E/OU OPERAÇÃO COM FIO, INCLUSO NO PRODUTO.</w:t>
            </w:r>
          </w:p>
          <w:p w14:paraId="2BD7D00A"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b/>
                <w:bCs/>
                <w:szCs w:val="20"/>
              </w:rPr>
              <w:t>ACESSÓRIOS:</w:t>
            </w:r>
            <w:r w:rsidRPr="00B8518F">
              <w:rPr>
                <w:rFonts w:ascii="Times New Roman" w:eastAsia="MS Mincho" w:hAnsi="Times New Roman" w:cs="Times New Roman"/>
                <w:szCs w:val="20"/>
              </w:rPr>
              <w:t xml:space="preserve"> DEVEM ACOMPANHAR: 01 (UM) CABO DE CARREGAMENTO USB (MÍNIMO 1 METRO), MANUAL DE INSTRUÇÕES EM PORTUGUÊS E FERRAMENTA DE REMOÇÃO DE KEYCAPS.</w:t>
            </w:r>
          </w:p>
        </w:tc>
        <w:tc>
          <w:tcPr>
            <w:tcW w:w="728" w:type="dxa"/>
          </w:tcPr>
          <w:p w14:paraId="1154E547"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lastRenderedPageBreak/>
              <w:t>UN</w:t>
            </w:r>
          </w:p>
        </w:tc>
        <w:tc>
          <w:tcPr>
            <w:tcW w:w="993" w:type="dxa"/>
          </w:tcPr>
          <w:p w14:paraId="00EC9FE0"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1D6B23B6" w14:textId="77777777" w:rsidTr="00B8518F">
        <w:trPr>
          <w:jc w:val="center"/>
        </w:trPr>
        <w:tc>
          <w:tcPr>
            <w:tcW w:w="708" w:type="dxa"/>
            <w:vAlign w:val="center"/>
          </w:tcPr>
          <w:p w14:paraId="6545C79C"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41078852"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TECLADO PARA COMPUTADOR, TECLAS SUPER MACIAS, SISTEMA PLUG AND PLAY, PADRÃO ABNT2, CONEXÃO USB, COM FIO DE COMPRIMENTO DE NO MÍNIMO 1,5 METRO, GARANTIA DE 12 MESES.</w:t>
            </w:r>
          </w:p>
        </w:tc>
        <w:tc>
          <w:tcPr>
            <w:tcW w:w="728" w:type="dxa"/>
          </w:tcPr>
          <w:p w14:paraId="59058F73"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455D0A9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10</w:t>
            </w:r>
          </w:p>
        </w:tc>
      </w:tr>
      <w:tr w:rsidR="00B8518F" w:rsidRPr="00B8518F" w14:paraId="6B1AC3B0" w14:textId="77777777" w:rsidTr="00B8518F">
        <w:trPr>
          <w:jc w:val="center"/>
        </w:trPr>
        <w:tc>
          <w:tcPr>
            <w:tcW w:w="708" w:type="dxa"/>
            <w:vAlign w:val="center"/>
          </w:tcPr>
          <w:p w14:paraId="3245B816"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37B3FBF5"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szCs w:val="20"/>
              </w:rPr>
              <w:t>TELEFONE DIGITAL SEM FIO COM IDENTIFICADOR DE CHAMADAS E DISPLAY ILUMINADO, BIVOLT, GARANTIA DE 12 MESES.</w:t>
            </w:r>
          </w:p>
        </w:tc>
        <w:tc>
          <w:tcPr>
            <w:tcW w:w="728" w:type="dxa"/>
          </w:tcPr>
          <w:p w14:paraId="0ED5C94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UN</w:t>
            </w:r>
          </w:p>
        </w:tc>
        <w:tc>
          <w:tcPr>
            <w:tcW w:w="993" w:type="dxa"/>
          </w:tcPr>
          <w:p w14:paraId="3A97C2D9"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r w:rsidR="00B8518F" w:rsidRPr="00B8518F" w14:paraId="33CBA9F5" w14:textId="77777777" w:rsidTr="00B8518F">
        <w:trPr>
          <w:jc w:val="center"/>
        </w:trPr>
        <w:tc>
          <w:tcPr>
            <w:tcW w:w="708" w:type="dxa"/>
            <w:vAlign w:val="center"/>
          </w:tcPr>
          <w:p w14:paraId="7CD2345D" w14:textId="77777777" w:rsidR="00B8518F" w:rsidRPr="00B8518F" w:rsidRDefault="00B8518F" w:rsidP="007B4C61">
            <w:pPr>
              <w:pStyle w:val="PargrafodaLista"/>
              <w:numPr>
                <w:ilvl w:val="0"/>
                <w:numId w:val="11"/>
              </w:numPr>
              <w:spacing w:line="100" w:lineRule="atLeast"/>
              <w:jc w:val="center"/>
              <w:rPr>
                <w:rFonts w:ascii="Times New Roman" w:hAnsi="Times New Roman" w:cs="Times New Roman"/>
                <w:b/>
                <w:color w:val="000000" w:themeColor="text1"/>
                <w:szCs w:val="20"/>
              </w:rPr>
            </w:pPr>
          </w:p>
        </w:tc>
        <w:tc>
          <w:tcPr>
            <w:tcW w:w="6643" w:type="dxa"/>
            <w:vAlign w:val="bottom"/>
          </w:tcPr>
          <w:p w14:paraId="272FD6B0" w14:textId="77777777" w:rsidR="00B8518F" w:rsidRPr="00B8518F" w:rsidRDefault="00B8518F" w:rsidP="00857A69">
            <w:pPr>
              <w:jc w:val="both"/>
              <w:rPr>
                <w:rFonts w:ascii="Times New Roman" w:hAnsi="Times New Roman" w:cs="Times New Roman"/>
                <w:color w:val="000000"/>
                <w:kern w:val="2"/>
                <w:szCs w:val="20"/>
                <w14:ligatures w14:val="standardContextual"/>
              </w:rPr>
            </w:pPr>
            <w:r w:rsidRPr="00B8518F">
              <w:rPr>
                <w:rFonts w:ascii="Times New Roman" w:eastAsia="MS Mincho" w:hAnsi="Times New Roman" w:cs="Times New Roman"/>
                <w:color w:val="000000"/>
                <w:kern w:val="2"/>
                <w:szCs w:val="20"/>
                <w:lang w:eastAsia="en-US"/>
                <w14:ligatures w14:val="standardContextual"/>
              </w:rPr>
              <w:t>WEBCAM ULTRA HD 4K;</w:t>
            </w:r>
          </w:p>
          <w:p w14:paraId="714BDE00"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color w:val="000000"/>
                <w:kern w:val="2"/>
                <w:szCs w:val="20"/>
                <w:lang w:eastAsia="en-US"/>
                <w14:ligatures w14:val="standardContextual"/>
              </w:rPr>
              <w:t>ESPECIFICAÇÕES:</w:t>
            </w:r>
            <w:r w:rsidRPr="00B8518F">
              <w:rPr>
                <w:rFonts w:ascii="Times New Roman" w:eastAsia="MS Mincho" w:hAnsi="Times New Roman" w:cs="Times New Roman"/>
                <w:color w:val="000000"/>
                <w:kern w:val="2"/>
                <w:szCs w:val="20"/>
                <w:lang w:eastAsia="en-US"/>
                <w14:ligatures w14:val="standardContextual"/>
              </w:rPr>
              <w:br/>
            </w:r>
            <w:r w:rsidRPr="00B8518F">
              <w:rPr>
                <w:rFonts w:ascii="Times New Roman" w:eastAsia="MS Mincho" w:hAnsi="Times New Roman" w:cs="Times New Roman"/>
                <w:bCs/>
                <w:color w:val="000000"/>
                <w:kern w:val="2"/>
                <w:szCs w:val="20"/>
                <w:lang w:eastAsia="en-US"/>
                <w14:ligatures w14:val="standardContextual"/>
              </w:rPr>
              <w:t>- ALTURA: 27 MM</w:t>
            </w:r>
          </w:p>
          <w:p w14:paraId="06908B75"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LARGURA: 102 MM</w:t>
            </w:r>
          </w:p>
          <w:p w14:paraId="7242B8E1"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PROFUNDIDADE: 27 MM</w:t>
            </w:r>
          </w:p>
          <w:p w14:paraId="04BB847B"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COMPRIMENTO DO CABO: 2.2 M</w:t>
            </w:r>
          </w:p>
          <w:p w14:paraId="28D61629"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PESO: 63 G</w:t>
            </w:r>
          </w:p>
          <w:p w14:paraId="381CF491"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RESOLUÇÕES MÚLTIPLAS: 4K/30 FPS (ATÉ 4096 X 2160 PIXELS)</w:t>
            </w:r>
            <w:r w:rsidRPr="00B8518F">
              <w:rPr>
                <w:rFonts w:ascii="Times New Roman" w:eastAsia="MS Mincho" w:hAnsi="Times New Roman" w:cs="Times New Roman"/>
                <w:bCs/>
                <w:color w:val="000000"/>
                <w:kern w:val="2"/>
                <w:szCs w:val="20"/>
                <w:lang w:eastAsia="en-US"/>
                <w14:ligatures w14:val="standardContextual"/>
              </w:rPr>
              <w:br/>
              <w:t xml:space="preserve"> 1080P/30 FPS OU 60 FPS (ATÉ 1920 X 1080 PIXELS)</w:t>
            </w:r>
            <w:r w:rsidRPr="00B8518F">
              <w:rPr>
                <w:rFonts w:ascii="Times New Roman" w:eastAsia="MS Mincho" w:hAnsi="Times New Roman" w:cs="Times New Roman"/>
                <w:bCs/>
                <w:color w:val="000000"/>
                <w:kern w:val="2"/>
                <w:szCs w:val="20"/>
                <w:lang w:eastAsia="en-US"/>
                <w14:ligatures w14:val="standardContextual"/>
              </w:rPr>
              <w:br/>
              <w:t>720P/30, 60 OU 90 FPS (ATÉ 1280 X 720 PIXELS)</w:t>
            </w:r>
          </w:p>
          <w:p w14:paraId="49DF3811"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TIPO DE FOCO: FOCO AUTOMÁTICO</w:t>
            </w:r>
          </w:p>
          <w:p w14:paraId="1376B267"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TIPO DE LENTE: VIDRO</w:t>
            </w:r>
          </w:p>
          <w:p w14:paraId="4BA6E52C"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MICROFONE INTEGRADO: ESTÉREO, OMNIDIRECIONAL DUPLO</w:t>
            </w:r>
          </w:p>
          <w:p w14:paraId="5CB294F6"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CAMPO DE VISÃO (CDV) DIAGONAL: 90°/78°/65°</w:t>
            </w:r>
          </w:p>
          <w:p w14:paraId="4A098240" w14:textId="77777777" w:rsidR="00B8518F" w:rsidRPr="00B8518F" w:rsidRDefault="00B8518F" w:rsidP="00857A69">
            <w:pPr>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ZOOM DIGITAL: 5X</w:t>
            </w:r>
          </w:p>
          <w:p w14:paraId="69D6A5C4" w14:textId="77777777" w:rsidR="00B8518F" w:rsidRPr="00B8518F" w:rsidRDefault="00B8518F" w:rsidP="00857A69">
            <w:pPr>
              <w:ind w:left="42"/>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lastRenderedPageBreak/>
              <w:t xml:space="preserve"> - CONECTIVIDADE USB: RECURSO PLUG-AND-PLAY USB-A, SUPORTA USB-C COM ADAPTADORES DE TERCEIROS (NÃO INCLUÍDOS)</w:t>
            </w:r>
          </w:p>
          <w:p w14:paraId="6AA24C35" w14:textId="77777777" w:rsidR="00B8518F" w:rsidRPr="00B8518F" w:rsidRDefault="00B8518F" w:rsidP="00857A69">
            <w:pPr>
              <w:ind w:left="42"/>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CLIPE UNIVERSAL: REMOVÍVEL QUE SE AJUSTA A MONITORES DE LAPTOP OU LCD</w:t>
            </w:r>
          </w:p>
          <w:p w14:paraId="6F527EB1" w14:textId="77777777" w:rsidR="00B8518F" w:rsidRPr="00B8518F" w:rsidRDefault="00B8518F" w:rsidP="00857A69">
            <w:pPr>
              <w:ind w:left="42"/>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RIGHTLIGHT™ 3 COM HDR PARA OBTER IMAGENS CLARAS EM DIVERSAS ILUMINAÇÕES, DESDE BAIXA LUMINOSIDADE ATÉ EXPOSIÇÃO DIRETA À LUZ SOLAR</w:t>
            </w:r>
          </w:p>
          <w:p w14:paraId="4AD34CA7" w14:textId="77777777" w:rsidR="00B8518F" w:rsidRPr="00B8518F" w:rsidRDefault="00B8518F" w:rsidP="00857A69">
            <w:pPr>
              <w:ind w:left="42"/>
              <w:jc w:val="both"/>
              <w:rPr>
                <w:rFonts w:ascii="Times New Roman" w:hAnsi="Times New Roman" w:cs="Times New Roman"/>
                <w:bCs/>
                <w:color w:val="000000"/>
                <w:kern w:val="2"/>
                <w:szCs w:val="20"/>
                <w14:ligatures w14:val="standardContextual"/>
              </w:rPr>
            </w:pPr>
            <w:r w:rsidRPr="00B8518F">
              <w:rPr>
                <w:rFonts w:ascii="Times New Roman" w:eastAsia="MS Mincho" w:hAnsi="Times New Roman" w:cs="Times New Roman"/>
                <w:bCs/>
                <w:color w:val="000000"/>
                <w:kern w:val="2"/>
                <w:szCs w:val="20"/>
                <w:lang w:eastAsia="en-US"/>
                <w14:ligatures w14:val="standardContextual"/>
              </w:rPr>
              <w:t>- CONTROLES DE IMAGEM COM CONFIGURAÇÕES OPCIONAIS DA CÂMERA PARA CONTROLAR PANORÂMICA, INCLINAÇÃO E ZOOM, TECNOLOGIA DE SENSOR INFRAVERMELHO PARA WINDOWS (SDK DISPONÍVEL PARA INTEGRAÇÃO DE APLICATIVOS)</w:t>
            </w:r>
          </w:p>
          <w:p w14:paraId="2730825A" w14:textId="77777777" w:rsidR="00B8518F" w:rsidRPr="00B8518F" w:rsidRDefault="00B8518F" w:rsidP="00857A69">
            <w:pPr>
              <w:jc w:val="both"/>
              <w:rPr>
                <w:rFonts w:ascii="Times New Roman" w:hAnsi="Times New Roman" w:cs="Times New Roman"/>
                <w:b/>
                <w:color w:val="FF0000"/>
                <w:szCs w:val="20"/>
              </w:rPr>
            </w:pPr>
            <w:r w:rsidRPr="00B8518F">
              <w:rPr>
                <w:rFonts w:ascii="Times New Roman" w:eastAsia="MS Mincho" w:hAnsi="Times New Roman" w:cs="Times New Roman"/>
                <w:bCs/>
                <w:color w:val="000000"/>
                <w:kern w:val="2"/>
                <w:szCs w:val="20"/>
                <w:lang w:eastAsia="en-US"/>
                <w14:ligatures w14:val="standardContextual"/>
              </w:rPr>
              <w:t>- PROTEÇÃO DE PRIVACIDADE REMOVÍVEL</w:t>
            </w:r>
          </w:p>
        </w:tc>
        <w:tc>
          <w:tcPr>
            <w:tcW w:w="728" w:type="dxa"/>
          </w:tcPr>
          <w:p w14:paraId="0B058ED1"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lastRenderedPageBreak/>
              <w:t>UN</w:t>
            </w:r>
          </w:p>
        </w:tc>
        <w:tc>
          <w:tcPr>
            <w:tcW w:w="993" w:type="dxa"/>
          </w:tcPr>
          <w:p w14:paraId="6F448C6A" w14:textId="77777777" w:rsidR="00B8518F" w:rsidRPr="00B8518F" w:rsidRDefault="00B8518F" w:rsidP="00857A69">
            <w:pPr>
              <w:jc w:val="center"/>
              <w:rPr>
                <w:rFonts w:ascii="Times New Roman" w:hAnsi="Times New Roman" w:cs="Times New Roman"/>
                <w:b/>
                <w:color w:val="FF0000"/>
                <w:szCs w:val="20"/>
              </w:rPr>
            </w:pPr>
            <w:r w:rsidRPr="00B8518F">
              <w:rPr>
                <w:rFonts w:ascii="Times New Roman" w:eastAsia="MS Mincho" w:hAnsi="Times New Roman" w:cs="Times New Roman"/>
                <w:szCs w:val="20"/>
              </w:rPr>
              <w:t>2</w:t>
            </w:r>
          </w:p>
        </w:tc>
      </w:tr>
    </w:tbl>
    <w:p w14:paraId="2743E1C4" w14:textId="77777777" w:rsidR="00B8518F" w:rsidRPr="00B8518F" w:rsidRDefault="00B8518F" w:rsidP="00B8518F">
      <w:pPr>
        <w:jc w:val="both"/>
        <w:rPr>
          <w:rFonts w:ascii="Times New Roman" w:hAnsi="Times New Roman" w:cs="Times New Roman"/>
          <w:b/>
          <w:sz w:val="24"/>
        </w:rPr>
      </w:pPr>
    </w:p>
    <w:p w14:paraId="092230C6" w14:textId="0EBC0D47" w:rsidR="00B8518F" w:rsidRPr="00B8518F" w:rsidRDefault="00B8518F" w:rsidP="00B8518F">
      <w:pPr>
        <w:shd w:val="clear" w:color="auto" w:fill="D9D9D9" w:themeFill="background1" w:themeFillShade="D9"/>
        <w:ind w:right="-568"/>
        <w:jc w:val="both"/>
        <w:rPr>
          <w:rFonts w:ascii="Times New Roman" w:hAnsi="Times New Roman" w:cs="Times New Roman"/>
          <w:b/>
          <w:i/>
          <w:iCs/>
          <w:color w:val="FF0000"/>
          <w:sz w:val="24"/>
        </w:rPr>
      </w:pPr>
      <w:r w:rsidRPr="00B8518F">
        <w:rPr>
          <w:rFonts w:ascii="Times New Roman" w:hAnsi="Times New Roman" w:cs="Times New Roman"/>
          <w:b/>
          <w:bCs/>
          <w:sz w:val="24"/>
        </w:rPr>
        <w:t xml:space="preserve">6- ESTIMATIVA DO VALOR DA CONTRATAÇÃO: </w:t>
      </w:r>
    </w:p>
    <w:p w14:paraId="7FB5D28D" w14:textId="77777777" w:rsidR="00B8518F" w:rsidRPr="00B8518F" w:rsidRDefault="00B8518F" w:rsidP="00B8518F">
      <w:pPr>
        <w:pStyle w:val="PargrafodaLista"/>
        <w:ind w:left="0" w:right="-568"/>
        <w:jc w:val="both"/>
        <w:rPr>
          <w:rFonts w:ascii="Times New Roman" w:hAnsi="Times New Roman" w:cs="Times New Roman"/>
          <w:sz w:val="24"/>
        </w:rPr>
      </w:pPr>
      <w:r w:rsidRPr="00B8518F">
        <w:rPr>
          <w:rFonts w:ascii="Times New Roman" w:hAnsi="Times New Roman" w:cs="Times New Roman"/>
          <w:sz w:val="24"/>
        </w:rPr>
        <w:t>O valor estimado para a contratação é de R$</w:t>
      </w:r>
      <w:r w:rsidRPr="00B8518F">
        <w:rPr>
          <w:rFonts w:ascii="Times New Roman" w:eastAsiaTheme="minorHAnsi" w:hAnsi="Times New Roman" w:cs="Times New Roman"/>
          <w:color w:val="000000"/>
          <w:sz w:val="24"/>
          <w:lang w:eastAsia="en-US"/>
          <w14:ligatures w14:val="standardContextual"/>
        </w:rPr>
        <w:t>97.149,06</w:t>
      </w:r>
      <w:r w:rsidRPr="00B8518F">
        <w:rPr>
          <w:rFonts w:ascii="Times New Roman" w:hAnsi="Times New Roman" w:cs="Times New Roman"/>
          <w:color w:val="000000"/>
          <w:sz w:val="24"/>
        </w:rPr>
        <w:t xml:space="preserve"> (noventa e sete mil, cento e quarenta e nove reais e seis centavos). A estimativa foi realizada em consulta nos portais públicos: Compras Gov, Painel de Preços, Menor Preço e Atas de Município, conforme tabela abaixo: </w:t>
      </w:r>
    </w:p>
    <w:p w14:paraId="7D5B5505" w14:textId="77777777" w:rsidR="00B8518F" w:rsidRPr="00B8518F" w:rsidRDefault="00B8518F" w:rsidP="00B8518F">
      <w:pPr>
        <w:pStyle w:val="PargrafodaLista"/>
        <w:ind w:left="0"/>
        <w:rPr>
          <w:rFonts w:ascii="Times New Roman" w:hAnsi="Times New Roman" w:cs="Times New Roman"/>
          <w:sz w:val="24"/>
        </w:rPr>
      </w:pPr>
    </w:p>
    <w:tbl>
      <w:tblPr>
        <w:tblW w:w="9214" w:type="dxa"/>
        <w:tblInd w:w="-150" w:type="dxa"/>
        <w:tblLayout w:type="fixed"/>
        <w:tblCellMar>
          <w:left w:w="70" w:type="dxa"/>
          <w:right w:w="70" w:type="dxa"/>
        </w:tblCellMar>
        <w:tblLook w:val="0000" w:firstRow="0" w:lastRow="0" w:firstColumn="0" w:lastColumn="0" w:noHBand="0" w:noVBand="0"/>
      </w:tblPr>
      <w:tblGrid>
        <w:gridCol w:w="709"/>
        <w:gridCol w:w="709"/>
        <w:gridCol w:w="1984"/>
        <w:gridCol w:w="1276"/>
        <w:gridCol w:w="2835"/>
        <w:gridCol w:w="1701"/>
      </w:tblGrid>
      <w:tr w:rsidR="00B8518F" w:rsidRPr="00B8518F" w14:paraId="22E5B776" w14:textId="77777777" w:rsidTr="00B8518F">
        <w:trPr>
          <w:trHeight w:val="258"/>
        </w:trPr>
        <w:tc>
          <w:tcPr>
            <w:tcW w:w="709" w:type="dxa"/>
            <w:tcBorders>
              <w:top w:val="single" w:sz="6" w:space="0" w:color="auto"/>
              <w:left w:val="single" w:sz="6" w:space="0" w:color="auto"/>
              <w:bottom w:val="single" w:sz="6" w:space="0" w:color="auto"/>
              <w:right w:val="single" w:sz="6" w:space="0" w:color="auto"/>
            </w:tcBorders>
            <w:shd w:val="solid" w:color="C0C0C0" w:fill="auto"/>
          </w:tcPr>
          <w:p w14:paraId="33D98CF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Item</w:t>
            </w:r>
          </w:p>
        </w:tc>
        <w:tc>
          <w:tcPr>
            <w:tcW w:w="709" w:type="dxa"/>
            <w:tcBorders>
              <w:top w:val="single" w:sz="6" w:space="0" w:color="auto"/>
              <w:left w:val="single" w:sz="6" w:space="0" w:color="auto"/>
              <w:bottom w:val="single" w:sz="6" w:space="0" w:color="auto"/>
              <w:right w:val="single" w:sz="6" w:space="0" w:color="auto"/>
            </w:tcBorders>
            <w:shd w:val="solid" w:color="C0C0C0" w:fill="auto"/>
          </w:tcPr>
          <w:p w14:paraId="3C00B139"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Qnt</w:t>
            </w:r>
          </w:p>
        </w:tc>
        <w:tc>
          <w:tcPr>
            <w:tcW w:w="1984" w:type="dxa"/>
            <w:tcBorders>
              <w:top w:val="single" w:sz="6" w:space="0" w:color="auto"/>
              <w:left w:val="single" w:sz="6" w:space="0" w:color="auto"/>
              <w:bottom w:val="single" w:sz="6" w:space="0" w:color="auto"/>
              <w:right w:val="single" w:sz="6" w:space="0" w:color="auto"/>
            </w:tcBorders>
            <w:shd w:val="solid" w:color="C0C0C0" w:fill="auto"/>
          </w:tcPr>
          <w:p w14:paraId="019BAFF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Valores (R$)</w:t>
            </w:r>
          </w:p>
        </w:tc>
        <w:tc>
          <w:tcPr>
            <w:tcW w:w="1276" w:type="dxa"/>
            <w:tcBorders>
              <w:top w:val="single" w:sz="6" w:space="0" w:color="auto"/>
              <w:left w:val="single" w:sz="6" w:space="0" w:color="auto"/>
              <w:bottom w:val="single" w:sz="6" w:space="0" w:color="auto"/>
              <w:right w:val="single" w:sz="6" w:space="0" w:color="auto"/>
            </w:tcBorders>
            <w:shd w:val="solid" w:color="C0C0C0" w:fill="auto"/>
          </w:tcPr>
          <w:p w14:paraId="4CBABC3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Média (R$)</w:t>
            </w:r>
          </w:p>
        </w:tc>
        <w:tc>
          <w:tcPr>
            <w:tcW w:w="2835" w:type="dxa"/>
            <w:tcBorders>
              <w:top w:val="single" w:sz="6" w:space="0" w:color="auto"/>
              <w:left w:val="single" w:sz="6" w:space="0" w:color="auto"/>
              <w:bottom w:val="single" w:sz="6" w:space="0" w:color="auto"/>
              <w:right w:val="single" w:sz="6" w:space="0" w:color="auto"/>
            </w:tcBorders>
            <w:shd w:val="solid" w:color="C0C0C0" w:fill="auto"/>
          </w:tcPr>
          <w:p w14:paraId="32D4A01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Fonte dos valores</w:t>
            </w:r>
          </w:p>
        </w:tc>
        <w:tc>
          <w:tcPr>
            <w:tcW w:w="1701" w:type="dxa"/>
            <w:tcBorders>
              <w:top w:val="single" w:sz="6" w:space="0" w:color="auto"/>
              <w:left w:val="single" w:sz="6" w:space="0" w:color="auto"/>
              <w:bottom w:val="single" w:sz="6" w:space="0" w:color="auto"/>
              <w:right w:val="single" w:sz="6" w:space="0" w:color="auto"/>
            </w:tcBorders>
            <w:shd w:val="solid" w:color="C0C0C0" w:fill="auto"/>
          </w:tcPr>
          <w:p w14:paraId="220E8A8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Total (R$)</w:t>
            </w:r>
          </w:p>
        </w:tc>
      </w:tr>
      <w:tr w:rsidR="00B8518F" w:rsidRPr="00B8518F" w14:paraId="6B67A73C"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BBEFD9"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w:t>
            </w:r>
          </w:p>
        </w:tc>
        <w:tc>
          <w:tcPr>
            <w:tcW w:w="709" w:type="dxa"/>
            <w:tcBorders>
              <w:top w:val="single" w:sz="6" w:space="0" w:color="auto"/>
              <w:left w:val="single" w:sz="6" w:space="0" w:color="auto"/>
              <w:bottom w:val="single" w:sz="6" w:space="0" w:color="auto"/>
              <w:right w:val="single" w:sz="6" w:space="0" w:color="auto"/>
            </w:tcBorders>
          </w:tcPr>
          <w:p w14:paraId="01ED4AB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3</w:t>
            </w:r>
          </w:p>
        </w:tc>
        <w:tc>
          <w:tcPr>
            <w:tcW w:w="1984" w:type="dxa"/>
            <w:tcBorders>
              <w:top w:val="single" w:sz="6" w:space="0" w:color="auto"/>
              <w:left w:val="single" w:sz="6" w:space="0" w:color="auto"/>
              <w:bottom w:val="single" w:sz="6" w:space="0" w:color="auto"/>
              <w:right w:val="single" w:sz="6" w:space="0" w:color="auto"/>
            </w:tcBorders>
          </w:tcPr>
          <w:p w14:paraId="075779F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15,93 / 20,90 / 41,99</w:t>
            </w:r>
          </w:p>
        </w:tc>
        <w:tc>
          <w:tcPr>
            <w:tcW w:w="1276" w:type="dxa"/>
            <w:tcBorders>
              <w:top w:val="single" w:sz="6" w:space="0" w:color="auto"/>
              <w:left w:val="single" w:sz="6" w:space="0" w:color="auto"/>
              <w:bottom w:val="single" w:sz="6" w:space="0" w:color="auto"/>
              <w:right w:val="single" w:sz="6" w:space="0" w:color="auto"/>
            </w:tcBorders>
          </w:tcPr>
          <w:p w14:paraId="41EEB06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26,27</w:t>
            </w:r>
          </w:p>
        </w:tc>
        <w:tc>
          <w:tcPr>
            <w:tcW w:w="2835" w:type="dxa"/>
            <w:tcBorders>
              <w:top w:val="single" w:sz="6" w:space="0" w:color="auto"/>
              <w:left w:val="single" w:sz="6" w:space="0" w:color="auto"/>
              <w:bottom w:val="single" w:sz="6" w:space="0" w:color="auto"/>
              <w:right w:val="single" w:sz="6" w:space="0" w:color="auto"/>
            </w:tcBorders>
          </w:tcPr>
          <w:p w14:paraId="7CF24EA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Prefeitura de Porto Alegre</w:t>
            </w:r>
          </w:p>
        </w:tc>
        <w:tc>
          <w:tcPr>
            <w:tcW w:w="1701" w:type="dxa"/>
            <w:tcBorders>
              <w:top w:val="single" w:sz="6" w:space="0" w:color="auto"/>
              <w:left w:val="single" w:sz="6" w:space="0" w:color="auto"/>
              <w:bottom w:val="single" w:sz="6" w:space="0" w:color="auto"/>
              <w:right w:val="single" w:sz="6" w:space="0" w:color="auto"/>
            </w:tcBorders>
          </w:tcPr>
          <w:p w14:paraId="76C129A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78,81</w:t>
            </w:r>
          </w:p>
        </w:tc>
      </w:tr>
      <w:tr w:rsidR="00B8518F" w:rsidRPr="00B8518F" w14:paraId="05A8CB73" w14:textId="77777777" w:rsidTr="00857A69">
        <w:trPr>
          <w:trHeight w:val="75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87923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w:t>
            </w:r>
          </w:p>
        </w:tc>
        <w:tc>
          <w:tcPr>
            <w:tcW w:w="709" w:type="dxa"/>
            <w:tcBorders>
              <w:top w:val="single" w:sz="6" w:space="0" w:color="auto"/>
              <w:left w:val="single" w:sz="6" w:space="0" w:color="auto"/>
              <w:bottom w:val="single" w:sz="6" w:space="0" w:color="auto"/>
              <w:right w:val="single" w:sz="6" w:space="0" w:color="auto"/>
            </w:tcBorders>
          </w:tcPr>
          <w:p w14:paraId="26015E1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1D825EF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106,05 / 109,90 / 115,00</w:t>
            </w:r>
          </w:p>
        </w:tc>
        <w:tc>
          <w:tcPr>
            <w:tcW w:w="1276" w:type="dxa"/>
            <w:tcBorders>
              <w:top w:val="single" w:sz="6" w:space="0" w:color="auto"/>
              <w:left w:val="single" w:sz="6" w:space="0" w:color="auto"/>
              <w:bottom w:val="single" w:sz="6" w:space="0" w:color="auto"/>
              <w:right w:val="single" w:sz="6" w:space="0" w:color="auto"/>
            </w:tcBorders>
          </w:tcPr>
          <w:p w14:paraId="2D82CBD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110,32</w:t>
            </w:r>
          </w:p>
        </w:tc>
        <w:tc>
          <w:tcPr>
            <w:tcW w:w="2835" w:type="dxa"/>
            <w:tcBorders>
              <w:top w:val="single" w:sz="6" w:space="0" w:color="auto"/>
              <w:left w:val="single" w:sz="6" w:space="0" w:color="auto"/>
              <w:bottom w:val="single" w:sz="6" w:space="0" w:color="auto"/>
              <w:right w:val="single" w:sz="6" w:space="0" w:color="auto"/>
            </w:tcBorders>
          </w:tcPr>
          <w:p w14:paraId="0DD3500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Município de Xinguara / Prefeitura de Conceição dos Ouros</w:t>
            </w:r>
          </w:p>
        </w:tc>
        <w:tc>
          <w:tcPr>
            <w:tcW w:w="1701" w:type="dxa"/>
            <w:tcBorders>
              <w:top w:val="single" w:sz="6" w:space="0" w:color="auto"/>
              <w:left w:val="single" w:sz="6" w:space="0" w:color="auto"/>
              <w:bottom w:val="single" w:sz="6" w:space="0" w:color="auto"/>
              <w:right w:val="single" w:sz="6" w:space="0" w:color="auto"/>
            </w:tcBorders>
          </w:tcPr>
          <w:p w14:paraId="7EB1CA3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441,28</w:t>
            </w:r>
          </w:p>
        </w:tc>
      </w:tr>
      <w:tr w:rsidR="00B8518F" w:rsidRPr="00B8518F" w14:paraId="3A8FC17E"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791B84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w:t>
            </w:r>
          </w:p>
        </w:tc>
        <w:tc>
          <w:tcPr>
            <w:tcW w:w="709" w:type="dxa"/>
            <w:tcBorders>
              <w:top w:val="single" w:sz="6" w:space="0" w:color="auto"/>
              <w:left w:val="single" w:sz="6" w:space="0" w:color="auto"/>
              <w:bottom w:val="single" w:sz="6" w:space="0" w:color="auto"/>
              <w:right w:val="single" w:sz="6" w:space="0" w:color="auto"/>
            </w:tcBorders>
          </w:tcPr>
          <w:p w14:paraId="6C57F3F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0536C84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132,48 / 170,25</w:t>
            </w:r>
          </w:p>
        </w:tc>
        <w:tc>
          <w:tcPr>
            <w:tcW w:w="1276" w:type="dxa"/>
            <w:tcBorders>
              <w:top w:val="single" w:sz="6" w:space="0" w:color="auto"/>
              <w:left w:val="single" w:sz="6" w:space="0" w:color="auto"/>
              <w:bottom w:val="single" w:sz="6" w:space="0" w:color="auto"/>
              <w:right w:val="single" w:sz="6" w:space="0" w:color="auto"/>
            </w:tcBorders>
          </w:tcPr>
          <w:p w14:paraId="21AD661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151,37</w:t>
            </w:r>
          </w:p>
        </w:tc>
        <w:tc>
          <w:tcPr>
            <w:tcW w:w="2835" w:type="dxa"/>
            <w:tcBorders>
              <w:top w:val="single" w:sz="6" w:space="0" w:color="auto"/>
              <w:left w:val="single" w:sz="6" w:space="0" w:color="auto"/>
              <w:bottom w:val="single" w:sz="6" w:space="0" w:color="auto"/>
              <w:right w:val="single" w:sz="6" w:space="0" w:color="auto"/>
            </w:tcBorders>
          </w:tcPr>
          <w:p w14:paraId="1433541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Município de Irecê</w:t>
            </w:r>
          </w:p>
        </w:tc>
        <w:tc>
          <w:tcPr>
            <w:tcW w:w="1701" w:type="dxa"/>
            <w:tcBorders>
              <w:top w:val="single" w:sz="6" w:space="0" w:color="auto"/>
              <w:left w:val="single" w:sz="6" w:space="0" w:color="auto"/>
              <w:bottom w:val="single" w:sz="6" w:space="0" w:color="auto"/>
              <w:right w:val="single" w:sz="6" w:space="0" w:color="auto"/>
            </w:tcBorders>
          </w:tcPr>
          <w:p w14:paraId="102D728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302,74</w:t>
            </w:r>
          </w:p>
        </w:tc>
      </w:tr>
      <w:tr w:rsidR="00B8518F" w:rsidRPr="00B8518F" w14:paraId="3C4CD496"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7FEE2C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w:t>
            </w:r>
          </w:p>
        </w:tc>
        <w:tc>
          <w:tcPr>
            <w:tcW w:w="709" w:type="dxa"/>
            <w:tcBorders>
              <w:top w:val="single" w:sz="6" w:space="0" w:color="auto"/>
              <w:left w:val="single" w:sz="6" w:space="0" w:color="auto"/>
              <w:bottom w:val="single" w:sz="6" w:space="0" w:color="auto"/>
              <w:right w:val="single" w:sz="6" w:space="0" w:color="auto"/>
            </w:tcBorders>
          </w:tcPr>
          <w:p w14:paraId="484FBF1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3663CA4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600,00 / 885,80 / 900,00 / 1219,26</w:t>
            </w:r>
          </w:p>
        </w:tc>
        <w:tc>
          <w:tcPr>
            <w:tcW w:w="1276" w:type="dxa"/>
            <w:tcBorders>
              <w:top w:val="single" w:sz="6" w:space="0" w:color="auto"/>
              <w:left w:val="single" w:sz="6" w:space="0" w:color="auto"/>
              <w:bottom w:val="single" w:sz="6" w:space="0" w:color="auto"/>
              <w:right w:val="single" w:sz="6" w:space="0" w:color="auto"/>
            </w:tcBorders>
          </w:tcPr>
          <w:p w14:paraId="2D53BA3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901,27</w:t>
            </w:r>
          </w:p>
        </w:tc>
        <w:tc>
          <w:tcPr>
            <w:tcW w:w="2835" w:type="dxa"/>
            <w:tcBorders>
              <w:top w:val="single" w:sz="6" w:space="0" w:color="auto"/>
              <w:left w:val="single" w:sz="6" w:space="0" w:color="auto"/>
              <w:bottom w:val="single" w:sz="6" w:space="0" w:color="auto"/>
              <w:right w:val="single" w:sz="6" w:space="0" w:color="auto"/>
            </w:tcBorders>
          </w:tcPr>
          <w:p w14:paraId="001CBC1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Xinguara / CELEPAR / Ministério da Economia / Município de Irecê</w:t>
            </w:r>
          </w:p>
        </w:tc>
        <w:tc>
          <w:tcPr>
            <w:tcW w:w="1701" w:type="dxa"/>
            <w:tcBorders>
              <w:top w:val="single" w:sz="6" w:space="0" w:color="auto"/>
              <w:left w:val="single" w:sz="6" w:space="0" w:color="auto"/>
              <w:bottom w:val="single" w:sz="6" w:space="0" w:color="auto"/>
              <w:right w:val="single" w:sz="6" w:space="0" w:color="auto"/>
            </w:tcBorders>
          </w:tcPr>
          <w:p w14:paraId="696755A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901,27</w:t>
            </w:r>
          </w:p>
        </w:tc>
      </w:tr>
      <w:tr w:rsidR="00B8518F" w:rsidRPr="00B8518F" w14:paraId="14930A48"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A84513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w:t>
            </w:r>
          </w:p>
        </w:tc>
        <w:tc>
          <w:tcPr>
            <w:tcW w:w="709" w:type="dxa"/>
            <w:tcBorders>
              <w:top w:val="single" w:sz="6" w:space="0" w:color="auto"/>
              <w:left w:val="single" w:sz="6" w:space="0" w:color="auto"/>
              <w:bottom w:val="single" w:sz="6" w:space="0" w:color="auto"/>
              <w:right w:val="single" w:sz="6" w:space="0" w:color="auto"/>
            </w:tcBorders>
          </w:tcPr>
          <w:p w14:paraId="712C72D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513E5D0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25,00 / 29,35 / 34,30</w:t>
            </w:r>
          </w:p>
        </w:tc>
        <w:tc>
          <w:tcPr>
            <w:tcW w:w="1276" w:type="dxa"/>
            <w:tcBorders>
              <w:top w:val="single" w:sz="6" w:space="0" w:color="auto"/>
              <w:left w:val="single" w:sz="6" w:space="0" w:color="auto"/>
              <w:bottom w:val="single" w:sz="6" w:space="0" w:color="auto"/>
              <w:right w:val="single" w:sz="6" w:space="0" w:color="auto"/>
            </w:tcBorders>
          </w:tcPr>
          <w:p w14:paraId="60829A2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29,55</w:t>
            </w:r>
          </w:p>
        </w:tc>
        <w:tc>
          <w:tcPr>
            <w:tcW w:w="2835" w:type="dxa"/>
            <w:tcBorders>
              <w:top w:val="single" w:sz="6" w:space="0" w:color="auto"/>
              <w:left w:val="single" w:sz="6" w:space="0" w:color="auto"/>
              <w:bottom w:val="single" w:sz="6" w:space="0" w:color="auto"/>
              <w:right w:val="single" w:sz="6" w:space="0" w:color="auto"/>
            </w:tcBorders>
          </w:tcPr>
          <w:p w14:paraId="0D6072C8" w14:textId="5F561523"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compras gov / CELEPAR / Prefeitura de São Vicente</w:t>
            </w:r>
          </w:p>
        </w:tc>
        <w:tc>
          <w:tcPr>
            <w:tcW w:w="1701" w:type="dxa"/>
            <w:tcBorders>
              <w:top w:val="single" w:sz="6" w:space="0" w:color="auto"/>
              <w:left w:val="single" w:sz="6" w:space="0" w:color="auto"/>
              <w:bottom w:val="single" w:sz="6" w:space="0" w:color="auto"/>
              <w:right w:val="single" w:sz="6" w:space="0" w:color="auto"/>
            </w:tcBorders>
          </w:tcPr>
          <w:p w14:paraId="4820275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118,20</w:t>
            </w:r>
          </w:p>
        </w:tc>
      </w:tr>
      <w:tr w:rsidR="00B8518F" w:rsidRPr="00B8518F" w14:paraId="1030B542"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7FE2A6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w:t>
            </w:r>
          </w:p>
        </w:tc>
        <w:tc>
          <w:tcPr>
            <w:tcW w:w="709" w:type="dxa"/>
            <w:tcBorders>
              <w:top w:val="single" w:sz="6" w:space="0" w:color="auto"/>
              <w:left w:val="single" w:sz="6" w:space="0" w:color="auto"/>
              <w:bottom w:val="single" w:sz="6" w:space="0" w:color="auto"/>
              <w:right w:val="single" w:sz="6" w:space="0" w:color="auto"/>
            </w:tcBorders>
          </w:tcPr>
          <w:p w14:paraId="1CAE48E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652F8D5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11,43 / 13,00 / 19,46</w:t>
            </w:r>
          </w:p>
        </w:tc>
        <w:tc>
          <w:tcPr>
            <w:tcW w:w="1276" w:type="dxa"/>
            <w:tcBorders>
              <w:top w:val="single" w:sz="6" w:space="0" w:color="auto"/>
              <w:left w:val="single" w:sz="6" w:space="0" w:color="auto"/>
              <w:bottom w:val="single" w:sz="6" w:space="0" w:color="auto"/>
              <w:right w:val="single" w:sz="6" w:space="0" w:color="auto"/>
            </w:tcBorders>
          </w:tcPr>
          <w:p w14:paraId="6C4D86F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14,63</w:t>
            </w:r>
          </w:p>
        </w:tc>
        <w:tc>
          <w:tcPr>
            <w:tcW w:w="2835" w:type="dxa"/>
            <w:tcBorders>
              <w:top w:val="single" w:sz="6" w:space="0" w:color="auto"/>
              <w:left w:val="single" w:sz="6" w:space="0" w:color="auto"/>
              <w:bottom w:val="single" w:sz="6" w:space="0" w:color="auto"/>
              <w:right w:val="single" w:sz="6" w:space="0" w:color="auto"/>
            </w:tcBorders>
          </w:tcPr>
          <w:p w14:paraId="753F751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Prefeitura de Conceição dos Ouros / Ministério da Economia</w:t>
            </w:r>
          </w:p>
        </w:tc>
        <w:tc>
          <w:tcPr>
            <w:tcW w:w="1701" w:type="dxa"/>
            <w:tcBorders>
              <w:top w:val="single" w:sz="6" w:space="0" w:color="auto"/>
              <w:left w:val="single" w:sz="6" w:space="0" w:color="auto"/>
              <w:bottom w:val="single" w:sz="6" w:space="0" w:color="auto"/>
              <w:right w:val="single" w:sz="6" w:space="0" w:color="auto"/>
            </w:tcBorders>
          </w:tcPr>
          <w:p w14:paraId="1E7BD89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58,52</w:t>
            </w:r>
          </w:p>
        </w:tc>
      </w:tr>
      <w:tr w:rsidR="00B8518F" w:rsidRPr="00B8518F" w14:paraId="74141B7E"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7A6526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7</w:t>
            </w:r>
          </w:p>
        </w:tc>
        <w:tc>
          <w:tcPr>
            <w:tcW w:w="709" w:type="dxa"/>
            <w:tcBorders>
              <w:top w:val="single" w:sz="6" w:space="0" w:color="auto"/>
              <w:left w:val="single" w:sz="6" w:space="0" w:color="auto"/>
              <w:bottom w:val="single" w:sz="6" w:space="0" w:color="auto"/>
              <w:right w:val="single" w:sz="6" w:space="0" w:color="auto"/>
            </w:tcBorders>
          </w:tcPr>
          <w:p w14:paraId="02B3564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350222C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61,77 / 12,00 / 78,00</w:t>
            </w:r>
          </w:p>
        </w:tc>
        <w:tc>
          <w:tcPr>
            <w:tcW w:w="1276" w:type="dxa"/>
            <w:tcBorders>
              <w:top w:val="single" w:sz="6" w:space="0" w:color="auto"/>
              <w:left w:val="single" w:sz="6" w:space="0" w:color="auto"/>
              <w:bottom w:val="single" w:sz="6" w:space="0" w:color="auto"/>
              <w:right w:val="single" w:sz="6" w:space="0" w:color="auto"/>
            </w:tcBorders>
          </w:tcPr>
          <w:p w14:paraId="2DFE357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50,59</w:t>
            </w:r>
          </w:p>
        </w:tc>
        <w:tc>
          <w:tcPr>
            <w:tcW w:w="2835" w:type="dxa"/>
            <w:tcBorders>
              <w:top w:val="single" w:sz="6" w:space="0" w:color="auto"/>
              <w:left w:val="single" w:sz="6" w:space="0" w:color="auto"/>
              <w:bottom w:val="single" w:sz="6" w:space="0" w:color="auto"/>
              <w:right w:val="single" w:sz="6" w:space="0" w:color="auto"/>
            </w:tcBorders>
          </w:tcPr>
          <w:p w14:paraId="0C55238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Prefeitura de Conceição dos Ouros</w:t>
            </w:r>
          </w:p>
        </w:tc>
        <w:tc>
          <w:tcPr>
            <w:tcW w:w="1701" w:type="dxa"/>
            <w:tcBorders>
              <w:top w:val="single" w:sz="6" w:space="0" w:color="auto"/>
              <w:left w:val="single" w:sz="6" w:space="0" w:color="auto"/>
              <w:bottom w:val="single" w:sz="6" w:space="0" w:color="auto"/>
              <w:right w:val="single" w:sz="6" w:space="0" w:color="auto"/>
            </w:tcBorders>
          </w:tcPr>
          <w:p w14:paraId="3940554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101,18</w:t>
            </w:r>
          </w:p>
        </w:tc>
      </w:tr>
      <w:tr w:rsidR="00B8518F" w:rsidRPr="00B8518F" w14:paraId="45BF3968"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6FB26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w:t>
            </w:r>
          </w:p>
        </w:tc>
        <w:tc>
          <w:tcPr>
            <w:tcW w:w="709" w:type="dxa"/>
            <w:tcBorders>
              <w:top w:val="single" w:sz="6" w:space="0" w:color="auto"/>
              <w:left w:val="single" w:sz="6" w:space="0" w:color="auto"/>
              <w:bottom w:val="single" w:sz="6" w:space="0" w:color="auto"/>
              <w:right w:val="single" w:sz="6" w:space="0" w:color="auto"/>
            </w:tcBorders>
          </w:tcPr>
          <w:p w14:paraId="521BD62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8</w:t>
            </w:r>
          </w:p>
        </w:tc>
        <w:tc>
          <w:tcPr>
            <w:tcW w:w="1984" w:type="dxa"/>
            <w:tcBorders>
              <w:top w:val="single" w:sz="6" w:space="0" w:color="auto"/>
              <w:left w:val="single" w:sz="6" w:space="0" w:color="auto"/>
              <w:bottom w:val="single" w:sz="6" w:space="0" w:color="auto"/>
              <w:right w:val="single" w:sz="6" w:space="0" w:color="auto"/>
            </w:tcBorders>
          </w:tcPr>
          <w:p w14:paraId="10F4AED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23,64 / 40,00</w:t>
            </w:r>
          </w:p>
        </w:tc>
        <w:tc>
          <w:tcPr>
            <w:tcW w:w="1276" w:type="dxa"/>
            <w:tcBorders>
              <w:top w:val="single" w:sz="6" w:space="0" w:color="auto"/>
              <w:left w:val="single" w:sz="6" w:space="0" w:color="auto"/>
              <w:bottom w:val="single" w:sz="6" w:space="0" w:color="auto"/>
              <w:right w:val="single" w:sz="6" w:space="0" w:color="auto"/>
            </w:tcBorders>
          </w:tcPr>
          <w:p w14:paraId="15E3C81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31,82</w:t>
            </w:r>
          </w:p>
        </w:tc>
        <w:tc>
          <w:tcPr>
            <w:tcW w:w="2835" w:type="dxa"/>
            <w:tcBorders>
              <w:top w:val="single" w:sz="6" w:space="0" w:color="auto"/>
              <w:left w:val="single" w:sz="6" w:space="0" w:color="auto"/>
              <w:bottom w:val="single" w:sz="6" w:space="0" w:color="auto"/>
              <w:right w:val="single" w:sz="6" w:space="0" w:color="auto"/>
            </w:tcBorders>
          </w:tcPr>
          <w:p w14:paraId="5E80FD3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157F0A6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254,56</w:t>
            </w:r>
          </w:p>
        </w:tc>
      </w:tr>
      <w:tr w:rsidR="00B8518F" w:rsidRPr="00B8518F" w14:paraId="01105E9F"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0A2DC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9</w:t>
            </w:r>
          </w:p>
        </w:tc>
        <w:tc>
          <w:tcPr>
            <w:tcW w:w="709" w:type="dxa"/>
            <w:tcBorders>
              <w:top w:val="single" w:sz="6" w:space="0" w:color="auto"/>
              <w:left w:val="single" w:sz="6" w:space="0" w:color="auto"/>
              <w:bottom w:val="single" w:sz="6" w:space="0" w:color="auto"/>
              <w:right w:val="single" w:sz="6" w:space="0" w:color="auto"/>
            </w:tcBorders>
          </w:tcPr>
          <w:p w14:paraId="258A69A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4A04276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140,00 / 350,00</w:t>
            </w:r>
          </w:p>
        </w:tc>
        <w:tc>
          <w:tcPr>
            <w:tcW w:w="1276" w:type="dxa"/>
            <w:tcBorders>
              <w:top w:val="single" w:sz="6" w:space="0" w:color="auto"/>
              <w:left w:val="single" w:sz="6" w:space="0" w:color="auto"/>
              <w:bottom w:val="single" w:sz="6" w:space="0" w:color="auto"/>
              <w:right w:val="single" w:sz="6" w:space="0" w:color="auto"/>
            </w:tcBorders>
          </w:tcPr>
          <w:p w14:paraId="1C67637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245,00</w:t>
            </w:r>
          </w:p>
        </w:tc>
        <w:tc>
          <w:tcPr>
            <w:tcW w:w="2835" w:type="dxa"/>
            <w:tcBorders>
              <w:top w:val="single" w:sz="6" w:space="0" w:color="auto"/>
              <w:left w:val="single" w:sz="6" w:space="0" w:color="auto"/>
              <w:bottom w:val="single" w:sz="6" w:space="0" w:color="auto"/>
              <w:right w:val="single" w:sz="6" w:space="0" w:color="auto"/>
            </w:tcBorders>
          </w:tcPr>
          <w:p w14:paraId="455ED08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Universidade de São Paulo</w:t>
            </w:r>
          </w:p>
        </w:tc>
        <w:tc>
          <w:tcPr>
            <w:tcW w:w="1701" w:type="dxa"/>
            <w:tcBorders>
              <w:top w:val="single" w:sz="6" w:space="0" w:color="auto"/>
              <w:left w:val="single" w:sz="6" w:space="0" w:color="auto"/>
              <w:bottom w:val="single" w:sz="6" w:space="0" w:color="auto"/>
              <w:right w:val="single" w:sz="6" w:space="0" w:color="auto"/>
            </w:tcBorders>
          </w:tcPr>
          <w:p w14:paraId="617282C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245,00</w:t>
            </w:r>
          </w:p>
        </w:tc>
      </w:tr>
      <w:tr w:rsidR="00B8518F" w:rsidRPr="00B8518F" w14:paraId="5C676EF1" w14:textId="77777777" w:rsidTr="00857A69">
        <w:trPr>
          <w:trHeight w:val="63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C0AA81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10</w:t>
            </w:r>
          </w:p>
        </w:tc>
        <w:tc>
          <w:tcPr>
            <w:tcW w:w="709" w:type="dxa"/>
            <w:tcBorders>
              <w:top w:val="single" w:sz="6" w:space="0" w:color="auto"/>
              <w:left w:val="single" w:sz="6" w:space="0" w:color="auto"/>
              <w:bottom w:val="single" w:sz="6" w:space="0" w:color="auto"/>
              <w:right w:val="single" w:sz="6" w:space="0" w:color="auto"/>
            </w:tcBorders>
          </w:tcPr>
          <w:p w14:paraId="6FDE77C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44A51BE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43,27 / 55,62 / 77,00</w:t>
            </w:r>
          </w:p>
        </w:tc>
        <w:tc>
          <w:tcPr>
            <w:tcW w:w="1276" w:type="dxa"/>
            <w:tcBorders>
              <w:top w:val="single" w:sz="6" w:space="0" w:color="auto"/>
              <w:left w:val="single" w:sz="6" w:space="0" w:color="auto"/>
              <w:bottom w:val="single" w:sz="6" w:space="0" w:color="auto"/>
              <w:right w:val="single" w:sz="6" w:space="0" w:color="auto"/>
            </w:tcBorders>
          </w:tcPr>
          <w:p w14:paraId="0D2D33D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58,63</w:t>
            </w:r>
          </w:p>
        </w:tc>
        <w:tc>
          <w:tcPr>
            <w:tcW w:w="2835" w:type="dxa"/>
            <w:tcBorders>
              <w:top w:val="single" w:sz="6" w:space="0" w:color="auto"/>
              <w:left w:val="single" w:sz="6" w:space="0" w:color="auto"/>
              <w:bottom w:val="single" w:sz="6" w:space="0" w:color="auto"/>
              <w:right w:val="single" w:sz="6" w:space="0" w:color="auto"/>
            </w:tcBorders>
          </w:tcPr>
          <w:p w14:paraId="1A2A38F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CELEPAR / Município de Morro do Chapéu-BA</w:t>
            </w:r>
          </w:p>
        </w:tc>
        <w:tc>
          <w:tcPr>
            <w:tcW w:w="1701" w:type="dxa"/>
            <w:tcBorders>
              <w:top w:val="single" w:sz="6" w:space="0" w:color="auto"/>
              <w:left w:val="single" w:sz="6" w:space="0" w:color="auto"/>
              <w:bottom w:val="single" w:sz="6" w:space="0" w:color="auto"/>
              <w:right w:val="single" w:sz="6" w:space="0" w:color="auto"/>
            </w:tcBorders>
          </w:tcPr>
          <w:p w14:paraId="60D8134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586,3</w:t>
            </w:r>
          </w:p>
        </w:tc>
      </w:tr>
      <w:tr w:rsidR="00B8518F" w:rsidRPr="00B8518F" w14:paraId="7AC685D6"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17F49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11</w:t>
            </w:r>
          </w:p>
        </w:tc>
        <w:tc>
          <w:tcPr>
            <w:tcW w:w="709" w:type="dxa"/>
            <w:tcBorders>
              <w:top w:val="single" w:sz="6" w:space="0" w:color="auto"/>
              <w:left w:val="single" w:sz="6" w:space="0" w:color="auto"/>
              <w:bottom w:val="single" w:sz="6" w:space="0" w:color="auto"/>
              <w:right w:val="single" w:sz="6" w:space="0" w:color="auto"/>
            </w:tcBorders>
          </w:tcPr>
          <w:p w14:paraId="3D0EDA9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7DE479E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15,00 / 32,48 / 44,99</w:t>
            </w:r>
          </w:p>
        </w:tc>
        <w:tc>
          <w:tcPr>
            <w:tcW w:w="1276" w:type="dxa"/>
            <w:tcBorders>
              <w:top w:val="single" w:sz="6" w:space="0" w:color="auto"/>
              <w:left w:val="single" w:sz="6" w:space="0" w:color="auto"/>
              <w:bottom w:val="single" w:sz="6" w:space="0" w:color="auto"/>
              <w:right w:val="single" w:sz="6" w:space="0" w:color="auto"/>
            </w:tcBorders>
          </w:tcPr>
          <w:p w14:paraId="4125120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30,16</w:t>
            </w:r>
          </w:p>
        </w:tc>
        <w:tc>
          <w:tcPr>
            <w:tcW w:w="2835" w:type="dxa"/>
            <w:tcBorders>
              <w:top w:val="single" w:sz="6" w:space="0" w:color="auto"/>
              <w:left w:val="single" w:sz="6" w:space="0" w:color="auto"/>
              <w:bottom w:val="single" w:sz="6" w:space="0" w:color="auto"/>
              <w:right w:val="single" w:sz="6" w:space="0" w:color="auto"/>
            </w:tcBorders>
          </w:tcPr>
          <w:p w14:paraId="46311CC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Prefeitura de Maranhãozinho / 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65294199"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30,16</w:t>
            </w:r>
          </w:p>
        </w:tc>
      </w:tr>
      <w:tr w:rsidR="00B8518F" w:rsidRPr="00B8518F" w14:paraId="6C8301F8"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095B3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12</w:t>
            </w:r>
          </w:p>
        </w:tc>
        <w:tc>
          <w:tcPr>
            <w:tcW w:w="709" w:type="dxa"/>
            <w:tcBorders>
              <w:top w:val="single" w:sz="6" w:space="0" w:color="auto"/>
              <w:left w:val="single" w:sz="6" w:space="0" w:color="auto"/>
              <w:bottom w:val="single" w:sz="6" w:space="0" w:color="auto"/>
              <w:right w:val="single" w:sz="6" w:space="0" w:color="auto"/>
            </w:tcBorders>
          </w:tcPr>
          <w:p w14:paraId="5AFD9CE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4E794C2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29,25 / 47,10 / 110,01</w:t>
            </w:r>
          </w:p>
        </w:tc>
        <w:tc>
          <w:tcPr>
            <w:tcW w:w="1276" w:type="dxa"/>
            <w:tcBorders>
              <w:top w:val="single" w:sz="6" w:space="0" w:color="auto"/>
              <w:left w:val="single" w:sz="6" w:space="0" w:color="auto"/>
              <w:bottom w:val="single" w:sz="6" w:space="0" w:color="auto"/>
              <w:right w:val="single" w:sz="6" w:space="0" w:color="auto"/>
            </w:tcBorders>
          </w:tcPr>
          <w:p w14:paraId="1E6AF57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62,12</w:t>
            </w:r>
          </w:p>
        </w:tc>
        <w:tc>
          <w:tcPr>
            <w:tcW w:w="2835" w:type="dxa"/>
            <w:tcBorders>
              <w:top w:val="single" w:sz="6" w:space="0" w:color="auto"/>
              <w:left w:val="single" w:sz="6" w:space="0" w:color="auto"/>
              <w:bottom w:val="single" w:sz="6" w:space="0" w:color="auto"/>
              <w:right w:val="single" w:sz="6" w:space="0" w:color="auto"/>
            </w:tcBorders>
          </w:tcPr>
          <w:p w14:paraId="0856CD4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Município de Irecê</w:t>
            </w:r>
          </w:p>
        </w:tc>
        <w:tc>
          <w:tcPr>
            <w:tcW w:w="1701" w:type="dxa"/>
            <w:tcBorders>
              <w:top w:val="single" w:sz="6" w:space="0" w:color="auto"/>
              <w:left w:val="single" w:sz="6" w:space="0" w:color="auto"/>
              <w:bottom w:val="single" w:sz="6" w:space="0" w:color="auto"/>
              <w:right w:val="single" w:sz="6" w:space="0" w:color="auto"/>
            </w:tcBorders>
          </w:tcPr>
          <w:p w14:paraId="050D5BA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621,20</w:t>
            </w:r>
          </w:p>
        </w:tc>
      </w:tr>
      <w:tr w:rsidR="00B8518F" w:rsidRPr="00B8518F" w14:paraId="40D454AC"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8EF662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lastRenderedPageBreak/>
              <w:t>13</w:t>
            </w:r>
          </w:p>
        </w:tc>
        <w:tc>
          <w:tcPr>
            <w:tcW w:w="709" w:type="dxa"/>
            <w:tcBorders>
              <w:top w:val="single" w:sz="6" w:space="0" w:color="auto"/>
              <w:left w:val="single" w:sz="6" w:space="0" w:color="auto"/>
              <w:bottom w:val="single" w:sz="6" w:space="0" w:color="auto"/>
              <w:right w:val="single" w:sz="6" w:space="0" w:color="auto"/>
            </w:tcBorders>
          </w:tcPr>
          <w:p w14:paraId="132FB98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28ECEFD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18,50 / 60,00</w:t>
            </w:r>
          </w:p>
        </w:tc>
        <w:tc>
          <w:tcPr>
            <w:tcW w:w="1276" w:type="dxa"/>
            <w:tcBorders>
              <w:top w:val="single" w:sz="6" w:space="0" w:color="auto"/>
              <w:left w:val="single" w:sz="6" w:space="0" w:color="auto"/>
              <w:bottom w:val="single" w:sz="6" w:space="0" w:color="auto"/>
              <w:right w:val="single" w:sz="6" w:space="0" w:color="auto"/>
            </w:tcBorders>
          </w:tcPr>
          <w:p w14:paraId="24B9103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39,25</w:t>
            </w:r>
          </w:p>
        </w:tc>
        <w:tc>
          <w:tcPr>
            <w:tcW w:w="2835" w:type="dxa"/>
            <w:tcBorders>
              <w:top w:val="single" w:sz="6" w:space="0" w:color="auto"/>
              <w:left w:val="single" w:sz="6" w:space="0" w:color="auto"/>
              <w:bottom w:val="single" w:sz="6" w:space="0" w:color="auto"/>
              <w:right w:val="single" w:sz="6" w:space="0" w:color="auto"/>
            </w:tcBorders>
          </w:tcPr>
          <w:p w14:paraId="6AB038B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057DA94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235,50</w:t>
            </w:r>
          </w:p>
        </w:tc>
      </w:tr>
      <w:tr w:rsidR="00B8518F" w:rsidRPr="00B8518F" w14:paraId="1473D7A9"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CC12DB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14</w:t>
            </w:r>
          </w:p>
        </w:tc>
        <w:tc>
          <w:tcPr>
            <w:tcW w:w="709" w:type="dxa"/>
            <w:tcBorders>
              <w:top w:val="single" w:sz="6" w:space="0" w:color="auto"/>
              <w:left w:val="single" w:sz="6" w:space="0" w:color="auto"/>
              <w:bottom w:val="single" w:sz="6" w:space="0" w:color="auto"/>
              <w:right w:val="single" w:sz="6" w:space="0" w:color="auto"/>
            </w:tcBorders>
          </w:tcPr>
          <w:p w14:paraId="0A02A5A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229A0D6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163,72 / 195,84 / 243,66</w:t>
            </w:r>
          </w:p>
        </w:tc>
        <w:tc>
          <w:tcPr>
            <w:tcW w:w="1276" w:type="dxa"/>
            <w:tcBorders>
              <w:top w:val="single" w:sz="6" w:space="0" w:color="auto"/>
              <w:left w:val="single" w:sz="6" w:space="0" w:color="auto"/>
              <w:bottom w:val="single" w:sz="6" w:space="0" w:color="auto"/>
              <w:right w:val="single" w:sz="6" w:space="0" w:color="auto"/>
            </w:tcBorders>
          </w:tcPr>
          <w:p w14:paraId="0AFFF29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201,74</w:t>
            </w:r>
          </w:p>
        </w:tc>
        <w:tc>
          <w:tcPr>
            <w:tcW w:w="2835" w:type="dxa"/>
            <w:tcBorders>
              <w:top w:val="single" w:sz="6" w:space="0" w:color="auto"/>
              <w:left w:val="single" w:sz="6" w:space="0" w:color="auto"/>
              <w:bottom w:val="single" w:sz="6" w:space="0" w:color="auto"/>
              <w:right w:val="single" w:sz="6" w:space="0" w:color="auto"/>
            </w:tcBorders>
          </w:tcPr>
          <w:p w14:paraId="1809849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Prefeitura de Maranhãozinho / 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4030352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806,96</w:t>
            </w:r>
          </w:p>
        </w:tc>
      </w:tr>
      <w:tr w:rsidR="00B8518F" w:rsidRPr="00B8518F" w14:paraId="1ED069C0"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5349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15</w:t>
            </w:r>
          </w:p>
        </w:tc>
        <w:tc>
          <w:tcPr>
            <w:tcW w:w="709" w:type="dxa"/>
            <w:tcBorders>
              <w:top w:val="single" w:sz="6" w:space="0" w:color="auto"/>
              <w:left w:val="single" w:sz="6" w:space="0" w:color="auto"/>
              <w:bottom w:val="single" w:sz="6" w:space="0" w:color="auto"/>
              <w:right w:val="single" w:sz="6" w:space="0" w:color="auto"/>
            </w:tcBorders>
          </w:tcPr>
          <w:p w14:paraId="1D5FD95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012230A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504,12 / 730,95</w:t>
            </w:r>
          </w:p>
        </w:tc>
        <w:tc>
          <w:tcPr>
            <w:tcW w:w="1276" w:type="dxa"/>
            <w:tcBorders>
              <w:top w:val="single" w:sz="6" w:space="0" w:color="auto"/>
              <w:left w:val="single" w:sz="6" w:space="0" w:color="auto"/>
              <w:bottom w:val="single" w:sz="6" w:space="0" w:color="auto"/>
              <w:right w:val="single" w:sz="6" w:space="0" w:color="auto"/>
            </w:tcBorders>
          </w:tcPr>
          <w:p w14:paraId="17B06FA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617,54</w:t>
            </w:r>
          </w:p>
        </w:tc>
        <w:tc>
          <w:tcPr>
            <w:tcW w:w="2835" w:type="dxa"/>
            <w:tcBorders>
              <w:top w:val="single" w:sz="6" w:space="0" w:color="auto"/>
              <w:left w:val="single" w:sz="6" w:space="0" w:color="auto"/>
              <w:bottom w:val="single" w:sz="6" w:space="0" w:color="auto"/>
              <w:right w:val="single" w:sz="6" w:space="0" w:color="auto"/>
            </w:tcBorders>
          </w:tcPr>
          <w:p w14:paraId="66B8010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3C0B769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2470,16</w:t>
            </w:r>
          </w:p>
        </w:tc>
      </w:tr>
      <w:tr w:rsidR="00B8518F" w:rsidRPr="00B8518F" w14:paraId="4C36463B"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75B2C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16</w:t>
            </w:r>
          </w:p>
        </w:tc>
        <w:tc>
          <w:tcPr>
            <w:tcW w:w="709" w:type="dxa"/>
            <w:tcBorders>
              <w:top w:val="single" w:sz="6" w:space="0" w:color="auto"/>
              <w:left w:val="single" w:sz="6" w:space="0" w:color="auto"/>
              <w:bottom w:val="single" w:sz="6" w:space="0" w:color="auto"/>
              <w:right w:val="single" w:sz="6" w:space="0" w:color="auto"/>
            </w:tcBorders>
          </w:tcPr>
          <w:p w14:paraId="0A57854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5AA1F07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441,56 / 600,00 / 671,00</w:t>
            </w:r>
          </w:p>
        </w:tc>
        <w:tc>
          <w:tcPr>
            <w:tcW w:w="1276" w:type="dxa"/>
            <w:tcBorders>
              <w:top w:val="single" w:sz="6" w:space="0" w:color="auto"/>
              <w:left w:val="single" w:sz="6" w:space="0" w:color="auto"/>
              <w:bottom w:val="single" w:sz="6" w:space="0" w:color="auto"/>
              <w:right w:val="single" w:sz="6" w:space="0" w:color="auto"/>
            </w:tcBorders>
          </w:tcPr>
          <w:p w14:paraId="11927A4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570,19</w:t>
            </w:r>
          </w:p>
        </w:tc>
        <w:tc>
          <w:tcPr>
            <w:tcW w:w="2835" w:type="dxa"/>
            <w:tcBorders>
              <w:top w:val="single" w:sz="6" w:space="0" w:color="auto"/>
              <w:left w:val="single" w:sz="6" w:space="0" w:color="auto"/>
              <w:bottom w:val="single" w:sz="6" w:space="0" w:color="auto"/>
              <w:right w:val="single" w:sz="6" w:space="0" w:color="auto"/>
            </w:tcBorders>
          </w:tcPr>
          <w:p w14:paraId="3B6A552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Município de Xinguara / Ministério da Economia</w:t>
            </w:r>
          </w:p>
        </w:tc>
        <w:tc>
          <w:tcPr>
            <w:tcW w:w="1701" w:type="dxa"/>
            <w:tcBorders>
              <w:top w:val="single" w:sz="6" w:space="0" w:color="auto"/>
              <w:left w:val="single" w:sz="6" w:space="0" w:color="auto"/>
              <w:bottom w:val="single" w:sz="6" w:space="0" w:color="auto"/>
              <w:right w:val="single" w:sz="6" w:space="0" w:color="auto"/>
            </w:tcBorders>
          </w:tcPr>
          <w:p w14:paraId="7951A51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570,19</w:t>
            </w:r>
          </w:p>
        </w:tc>
      </w:tr>
      <w:tr w:rsidR="00B8518F" w:rsidRPr="00B8518F" w14:paraId="529CFE1D"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31232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17</w:t>
            </w:r>
          </w:p>
        </w:tc>
        <w:tc>
          <w:tcPr>
            <w:tcW w:w="709" w:type="dxa"/>
            <w:tcBorders>
              <w:top w:val="single" w:sz="6" w:space="0" w:color="auto"/>
              <w:left w:val="single" w:sz="6" w:space="0" w:color="auto"/>
              <w:bottom w:val="single" w:sz="6" w:space="0" w:color="auto"/>
              <w:right w:val="single" w:sz="6" w:space="0" w:color="auto"/>
            </w:tcBorders>
          </w:tcPr>
          <w:p w14:paraId="4D1F0B6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3B044B2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559,00 / 599,81 / 740,00</w:t>
            </w:r>
          </w:p>
        </w:tc>
        <w:tc>
          <w:tcPr>
            <w:tcW w:w="1276" w:type="dxa"/>
            <w:tcBorders>
              <w:top w:val="single" w:sz="6" w:space="0" w:color="auto"/>
              <w:left w:val="single" w:sz="6" w:space="0" w:color="auto"/>
              <w:bottom w:val="single" w:sz="6" w:space="0" w:color="auto"/>
              <w:right w:val="single" w:sz="6" w:space="0" w:color="auto"/>
            </w:tcBorders>
          </w:tcPr>
          <w:p w14:paraId="2EC3D28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632,94</w:t>
            </w:r>
          </w:p>
        </w:tc>
        <w:tc>
          <w:tcPr>
            <w:tcW w:w="2835" w:type="dxa"/>
            <w:tcBorders>
              <w:top w:val="single" w:sz="6" w:space="0" w:color="auto"/>
              <w:left w:val="single" w:sz="6" w:space="0" w:color="auto"/>
              <w:bottom w:val="single" w:sz="6" w:space="0" w:color="auto"/>
              <w:right w:val="single" w:sz="6" w:space="0" w:color="auto"/>
            </w:tcBorders>
          </w:tcPr>
          <w:p w14:paraId="296FC00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Xinguara / CELEPAR / Prefeitura de Maranhãozinho</w:t>
            </w:r>
          </w:p>
        </w:tc>
        <w:tc>
          <w:tcPr>
            <w:tcW w:w="1701" w:type="dxa"/>
            <w:tcBorders>
              <w:top w:val="single" w:sz="6" w:space="0" w:color="auto"/>
              <w:left w:val="single" w:sz="6" w:space="0" w:color="auto"/>
              <w:bottom w:val="single" w:sz="6" w:space="0" w:color="auto"/>
              <w:right w:val="single" w:sz="6" w:space="0" w:color="auto"/>
            </w:tcBorders>
          </w:tcPr>
          <w:p w14:paraId="3F26E7F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1265,88</w:t>
            </w:r>
          </w:p>
        </w:tc>
      </w:tr>
      <w:tr w:rsidR="00B8518F" w:rsidRPr="00B8518F" w14:paraId="43F46087"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BCD782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18</w:t>
            </w:r>
          </w:p>
        </w:tc>
        <w:tc>
          <w:tcPr>
            <w:tcW w:w="709" w:type="dxa"/>
            <w:tcBorders>
              <w:top w:val="single" w:sz="6" w:space="0" w:color="auto"/>
              <w:left w:val="single" w:sz="6" w:space="0" w:color="auto"/>
              <w:bottom w:val="single" w:sz="6" w:space="0" w:color="auto"/>
              <w:right w:val="single" w:sz="6" w:space="0" w:color="auto"/>
            </w:tcBorders>
          </w:tcPr>
          <w:p w14:paraId="44872CE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10D3B2A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2065,00 / 2132,06 / 3230,00</w:t>
            </w:r>
          </w:p>
        </w:tc>
        <w:tc>
          <w:tcPr>
            <w:tcW w:w="1276" w:type="dxa"/>
            <w:tcBorders>
              <w:top w:val="single" w:sz="6" w:space="0" w:color="auto"/>
              <w:left w:val="single" w:sz="6" w:space="0" w:color="auto"/>
              <w:bottom w:val="single" w:sz="6" w:space="0" w:color="auto"/>
              <w:right w:val="single" w:sz="6" w:space="0" w:color="auto"/>
            </w:tcBorders>
          </w:tcPr>
          <w:p w14:paraId="247984B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2475,02</w:t>
            </w:r>
          </w:p>
        </w:tc>
        <w:tc>
          <w:tcPr>
            <w:tcW w:w="2835" w:type="dxa"/>
            <w:tcBorders>
              <w:top w:val="single" w:sz="6" w:space="0" w:color="auto"/>
              <w:left w:val="single" w:sz="6" w:space="0" w:color="auto"/>
              <w:bottom w:val="single" w:sz="6" w:space="0" w:color="auto"/>
              <w:right w:val="single" w:sz="6" w:space="0" w:color="auto"/>
            </w:tcBorders>
          </w:tcPr>
          <w:p w14:paraId="64E618D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CELEPAR / Prefeitura de Saúde</w:t>
            </w:r>
          </w:p>
        </w:tc>
        <w:tc>
          <w:tcPr>
            <w:tcW w:w="1701" w:type="dxa"/>
            <w:tcBorders>
              <w:top w:val="single" w:sz="6" w:space="0" w:color="auto"/>
              <w:left w:val="single" w:sz="6" w:space="0" w:color="auto"/>
              <w:bottom w:val="single" w:sz="6" w:space="0" w:color="auto"/>
              <w:right w:val="single" w:sz="6" w:space="0" w:color="auto"/>
            </w:tcBorders>
          </w:tcPr>
          <w:p w14:paraId="6A546D5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2475,02</w:t>
            </w:r>
          </w:p>
        </w:tc>
      </w:tr>
      <w:tr w:rsidR="00B8518F" w:rsidRPr="00B8518F" w14:paraId="11B4BAC3"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27E96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19</w:t>
            </w:r>
          </w:p>
        </w:tc>
        <w:tc>
          <w:tcPr>
            <w:tcW w:w="709" w:type="dxa"/>
            <w:tcBorders>
              <w:top w:val="single" w:sz="6" w:space="0" w:color="auto"/>
              <w:left w:val="single" w:sz="6" w:space="0" w:color="auto"/>
              <w:bottom w:val="single" w:sz="6" w:space="0" w:color="auto"/>
              <w:right w:val="single" w:sz="6" w:space="0" w:color="auto"/>
            </w:tcBorders>
          </w:tcPr>
          <w:p w14:paraId="4332878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0487630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1307,16 / 1964,45 / 2264,00</w:t>
            </w:r>
          </w:p>
        </w:tc>
        <w:tc>
          <w:tcPr>
            <w:tcW w:w="1276" w:type="dxa"/>
            <w:tcBorders>
              <w:top w:val="single" w:sz="6" w:space="0" w:color="auto"/>
              <w:left w:val="single" w:sz="6" w:space="0" w:color="auto"/>
              <w:bottom w:val="single" w:sz="6" w:space="0" w:color="auto"/>
              <w:right w:val="single" w:sz="6" w:space="0" w:color="auto"/>
            </w:tcBorders>
          </w:tcPr>
          <w:p w14:paraId="58EFA4F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1845,20</w:t>
            </w:r>
          </w:p>
        </w:tc>
        <w:tc>
          <w:tcPr>
            <w:tcW w:w="2835" w:type="dxa"/>
            <w:tcBorders>
              <w:top w:val="single" w:sz="6" w:space="0" w:color="auto"/>
              <w:left w:val="single" w:sz="6" w:space="0" w:color="auto"/>
              <w:bottom w:val="single" w:sz="6" w:space="0" w:color="auto"/>
              <w:right w:val="single" w:sz="6" w:space="0" w:color="auto"/>
            </w:tcBorders>
          </w:tcPr>
          <w:p w14:paraId="7C9971B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Município de Xinguara</w:t>
            </w:r>
          </w:p>
        </w:tc>
        <w:tc>
          <w:tcPr>
            <w:tcW w:w="1701" w:type="dxa"/>
            <w:tcBorders>
              <w:top w:val="single" w:sz="6" w:space="0" w:color="auto"/>
              <w:left w:val="single" w:sz="6" w:space="0" w:color="auto"/>
              <w:bottom w:val="single" w:sz="6" w:space="0" w:color="auto"/>
              <w:right w:val="single" w:sz="6" w:space="0" w:color="auto"/>
            </w:tcBorders>
          </w:tcPr>
          <w:p w14:paraId="25ADA58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1845,20</w:t>
            </w:r>
          </w:p>
        </w:tc>
      </w:tr>
      <w:tr w:rsidR="00B8518F" w:rsidRPr="00B8518F" w14:paraId="4C560351"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6D889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20</w:t>
            </w:r>
          </w:p>
        </w:tc>
        <w:tc>
          <w:tcPr>
            <w:tcW w:w="709" w:type="dxa"/>
            <w:tcBorders>
              <w:top w:val="single" w:sz="6" w:space="0" w:color="auto"/>
              <w:left w:val="single" w:sz="6" w:space="0" w:color="auto"/>
              <w:bottom w:val="single" w:sz="6" w:space="0" w:color="auto"/>
              <w:right w:val="single" w:sz="6" w:space="0" w:color="auto"/>
            </w:tcBorders>
          </w:tcPr>
          <w:p w14:paraId="4E1D896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5E2C327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5300,00 / 5635,00</w:t>
            </w:r>
          </w:p>
        </w:tc>
        <w:tc>
          <w:tcPr>
            <w:tcW w:w="1276" w:type="dxa"/>
            <w:tcBorders>
              <w:top w:val="single" w:sz="6" w:space="0" w:color="auto"/>
              <w:left w:val="single" w:sz="6" w:space="0" w:color="auto"/>
              <w:bottom w:val="single" w:sz="6" w:space="0" w:color="auto"/>
              <w:right w:val="single" w:sz="6" w:space="0" w:color="auto"/>
            </w:tcBorders>
          </w:tcPr>
          <w:p w14:paraId="6099E6F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5467,50</w:t>
            </w:r>
          </w:p>
        </w:tc>
        <w:tc>
          <w:tcPr>
            <w:tcW w:w="2835" w:type="dxa"/>
            <w:tcBorders>
              <w:top w:val="single" w:sz="6" w:space="0" w:color="auto"/>
              <w:left w:val="single" w:sz="6" w:space="0" w:color="auto"/>
              <w:bottom w:val="single" w:sz="6" w:space="0" w:color="auto"/>
              <w:right w:val="single" w:sz="6" w:space="0" w:color="auto"/>
            </w:tcBorders>
          </w:tcPr>
          <w:p w14:paraId="0B3E476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Xinguara / Ministério da Economia</w:t>
            </w:r>
          </w:p>
        </w:tc>
        <w:tc>
          <w:tcPr>
            <w:tcW w:w="1701" w:type="dxa"/>
            <w:tcBorders>
              <w:top w:val="single" w:sz="6" w:space="0" w:color="auto"/>
              <w:left w:val="single" w:sz="6" w:space="0" w:color="auto"/>
              <w:bottom w:val="single" w:sz="6" w:space="0" w:color="auto"/>
              <w:right w:val="single" w:sz="6" w:space="0" w:color="auto"/>
            </w:tcBorders>
          </w:tcPr>
          <w:p w14:paraId="6F45302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21870</w:t>
            </w:r>
          </w:p>
        </w:tc>
      </w:tr>
      <w:tr w:rsidR="00B8518F" w:rsidRPr="00B8518F" w14:paraId="58B441A6"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ACA13A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21</w:t>
            </w:r>
          </w:p>
        </w:tc>
        <w:tc>
          <w:tcPr>
            <w:tcW w:w="709" w:type="dxa"/>
            <w:tcBorders>
              <w:top w:val="single" w:sz="6" w:space="0" w:color="auto"/>
              <w:left w:val="single" w:sz="6" w:space="0" w:color="auto"/>
              <w:bottom w:val="single" w:sz="6" w:space="0" w:color="auto"/>
              <w:right w:val="single" w:sz="6" w:space="0" w:color="auto"/>
            </w:tcBorders>
          </w:tcPr>
          <w:p w14:paraId="5561476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0FFD5B2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196,45 / 246,00</w:t>
            </w:r>
          </w:p>
        </w:tc>
        <w:tc>
          <w:tcPr>
            <w:tcW w:w="1276" w:type="dxa"/>
            <w:tcBorders>
              <w:top w:val="single" w:sz="6" w:space="0" w:color="auto"/>
              <w:left w:val="single" w:sz="6" w:space="0" w:color="auto"/>
              <w:bottom w:val="single" w:sz="6" w:space="0" w:color="auto"/>
              <w:right w:val="single" w:sz="6" w:space="0" w:color="auto"/>
            </w:tcBorders>
          </w:tcPr>
          <w:p w14:paraId="059E3F4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221,23</w:t>
            </w:r>
          </w:p>
        </w:tc>
        <w:tc>
          <w:tcPr>
            <w:tcW w:w="2835" w:type="dxa"/>
            <w:tcBorders>
              <w:top w:val="single" w:sz="6" w:space="0" w:color="auto"/>
              <w:left w:val="single" w:sz="6" w:space="0" w:color="auto"/>
              <w:bottom w:val="single" w:sz="6" w:space="0" w:color="auto"/>
              <w:right w:val="single" w:sz="6" w:space="0" w:color="auto"/>
            </w:tcBorders>
          </w:tcPr>
          <w:p w14:paraId="22EF7B4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Irecê / Ministério da Economia</w:t>
            </w:r>
          </w:p>
        </w:tc>
        <w:tc>
          <w:tcPr>
            <w:tcW w:w="1701" w:type="dxa"/>
            <w:tcBorders>
              <w:top w:val="single" w:sz="6" w:space="0" w:color="auto"/>
              <w:left w:val="single" w:sz="6" w:space="0" w:color="auto"/>
              <w:bottom w:val="single" w:sz="6" w:space="0" w:color="auto"/>
              <w:right w:val="single" w:sz="6" w:space="0" w:color="auto"/>
            </w:tcBorders>
          </w:tcPr>
          <w:p w14:paraId="585890B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442,46</w:t>
            </w:r>
          </w:p>
        </w:tc>
      </w:tr>
      <w:tr w:rsidR="00B8518F" w:rsidRPr="00B8518F" w14:paraId="52F28506"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6476B9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22</w:t>
            </w:r>
          </w:p>
        </w:tc>
        <w:tc>
          <w:tcPr>
            <w:tcW w:w="709" w:type="dxa"/>
            <w:tcBorders>
              <w:top w:val="single" w:sz="6" w:space="0" w:color="auto"/>
              <w:left w:val="single" w:sz="6" w:space="0" w:color="auto"/>
              <w:bottom w:val="single" w:sz="6" w:space="0" w:color="auto"/>
              <w:right w:val="single" w:sz="6" w:space="0" w:color="auto"/>
            </w:tcBorders>
          </w:tcPr>
          <w:p w14:paraId="4CF7B4C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55E0361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526,32 / 595,48 / 849,00</w:t>
            </w:r>
          </w:p>
        </w:tc>
        <w:tc>
          <w:tcPr>
            <w:tcW w:w="1276" w:type="dxa"/>
            <w:tcBorders>
              <w:top w:val="single" w:sz="6" w:space="0" w:color="auto"/>
              <w:left w:val="single" w:sz="6" w:space="0" w:color="auto"/>
              <w:bottom w:val="single" w:sz="6" w:space="0" w:color="auto"/>
              <w:right w:val="single" w:sz="6" w:space="0" w:color="auto"/>
            </w:tcBorders>
          </w:tcPr>
          <w:p w14:paraId="15875EA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656,27</w:t>
            </w:r>
          </w:p>
        </w:tc>
        <w:tc>
          <w:tcPr>
            <w:tcW w:w="2835" w:type="dxa"/>
            <w:tcBorders>
              <w:top w:val="single" w:sz="6" w:space="0" w:color="auto"/>
              <w:left w:val="single" w:sz="6" w:space="0" w:color="auto"/>
              <w:bottom w:val="single" w:sz="6" w:space="0" w:color="auto"/>
              <w:right w:val="single" w:sz="6" w:space="0" w:color="auto"/>
            </w:tcBorders>
          </w:tcPr>
          <w:p w14:paraId="054802A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Município de Xinguara / Prefeitura de Conceição dos Ouros</w:t>
            </w:r>
          </w:p>
        </w:tc>
        <w:tc>
          <w:tcPr>
            <w:tcW w:w="1701" w:type="dxa"/>
            <w:tcBorders>
              <w:top w:val="single" w:sz="6" w:space="0" w:color="auto"/>
              <w:left w:val="single" w:sz="6" w:space="0" w:color="auto"/>
              <w:bottom w:val="single" w:sz="6" w:space="0" w:color="auto"/>
              <w:right w:val="single" w:sz="6" w:space="0" w:color="auto"/>
            </w:tcBorders>
          </w:tcPr>
          <w:p w14:paraId="369A27B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1312,54</w:t>
            </w:r>
          </w:p>
        </w:tc>
      </w:tr>
      <w:tr w:rsidR="00B8518F" w:rsidRPr="00B8518F" w14:paraId="3D7341D7"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CE6267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23</w:t>
            </w:r>
          </w:p>
        </w:tc>
        <w:tc>
          <w:tcPr>
            <w:tcW w:w="709" w:type="dxa"/>
            <w:tcBorders>
              <w:top w:val="single" w:sz="6" w:space="0" w:color="auto"/>
              <w:left w:val="single" w:sz="6" w:space="0" w:color="auto"/>
              <w:bottom w:val="single" w:sz="6" w:space="0" w:color="auto"/>
              <w:right w:val="single" w:sz="6" w:space="0" w:color="auto"/>
            </w:tcBorders>
          </w:tcPr>
          <w:p w14:paraId="645DD98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7F6DE78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526,32 / 550,00 / 849,00</w:t>
            </w:r>
          </w:p>
        </w:tc>
        <w:tc>
          <w:tcPr>
            <w:tcW w:w="1276" w:type="dxa"/>
            <w:tcBorders>
              <w:top w:val="single" w:sz="6" w:space="0" w:color="auto"/>
              <w:left w:val="single" w:sz="6" w:space="0" w:color="auto"/>
              <w:bottom w:val="single" w:sz="6" w:space="0" w:color="auto"/>
              <w:right w:val="single" w:sz="6" w:space="0" w:color="auto"/>
            </w:tcBorders>
          </w:tcPr>
          <w:p w14:paraId="365812B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641,11</w:t>
            </w:r>
          </w:p>
        </w:tc>
        <w:tc>
          <w:tcPr>
            <w:tcW w:w="2835" w:type="dxa"/>
            <w:tcBorders>
              <w:top w:val="single" w:sz="6" w:space="0" w:color="auto"/>
              <w:left w:val="single" w:sz="6" w:space="0" w:color="auto"/>
              <w:bottom w:val="single" w:sz="6" w:space="0" w:color="auto"/>
              <w:right w:val="single" w:sz="6" w:space="0" w:color="auto"/>
            </w:tcBorders>
          </w:tcPr>
          <w:p w14:paraId="6BD1D27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Prefeitura de Conceição dos Ouros</w:t>
            </w:r>
          </w:p>
        </w:tc>
        <w:tc>
          <w:tcPr>
            <w:tcW w:w="1701" w:type="dxa"/>
            <w:tcBorders>
              <w:top w:val="single" w:sz="6" w:space="0" w:color="auto"/>
              <w:left w:val="single" w:sz="6" w:space="0" w:color="auto"/>
              <w:bottom w:val="single" w:sz="6" w:space="0" w:color="auto"/>
              <w:right w:val="single" w:sz="6" w:space="0" w:color="auto"/>
            </w:tcBorders>
          </w:tcPr>
          <w:p w14:paraId="6B83E19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2564,44</w:t>
            </w:r>
          </w:p>
        </w:tc>
      </w:tr>
      <w:tr w:rsidR="00B8518F" w:rsidRPr="00B8518F" w14:paraId="5B28054C" w14:textId="77777777" w:rsidTr="00857A69">
        <w:trPr>
          <w:trHeight w:val="9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B1AE0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24</w:t>
            </w:r>
          </w:p>
        </w:tc>
        <w:tc>
          <w:tcPr>
            <w:tcW w:w="709" w:type="dxa"/>
            <w:tcBorders>
              <w:top w:val="single" w:sz="6" w:space="0" w:color="auto"/>
              <w:left w:val="single" w:sz="6" w:space="0" w:color="auto"/>
              <w:bottom w:val="single" w:sz="6" w:space="0" w:color="auto"/>
              <w:right w:val="single" w:sz="6" w:space="0" w:color="auto"/>
            </w:tcBorders>
          </w:tcPr>
          <w:p w14:paraId="006ECD2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35C09C3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27,24 / 42,60 / 46,49 / 54,00</w:t>
            </w:r>
          </w:p>
        </w:tc>
        <w:tc>
          <w:tcPr>
            <w:tcW w:w="1276" w:type="dxa"/>
            <w:tcBorders>
              <w:top w:val="single" w:sz="6" w:space="0" w:color="auto"/>
              <w:left w:val="single" w:sz="6" w:space="0" w:color="auto"/>
              <w:bottom w:val="single" w:sz="6" w:space="0" w:color="auto"/>
              <w:right w:val="single" w:sz="6" w:space="0" w:color="auto"/>
            </w:tcBorders>
          </w:tcPr>
          <w:p w14:paraId="3934F3E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42,08</w:t>
            </w:r>
          </w:p>
        </w:tc>
        <w:tc>
          <w:tcPr>
            <w:tcW w:w="2835" w:type="dxa"/>
            <w:tcBorders>
              <w:top w:val="single" w:sz="6" w:space="0" w:color="auto"/>
              <w:left w:val="single" w:sz="6" w:space="0" w:color="auto"/>
              <w:bottom w:val="single" w:sz="6" w:space="0" w:color="auto"/>
              <w:right w:val="single" w:sz="6" w:space="0" w:color="auto"/>
            </w:tcBorders>
          </w:tcPr>
          <w:p w14:paraId="3F7D734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Município de Xinguara / Ministério da Economia / Prefeitura de Conceição dos Ouros</w:t>
            </w:r>
          </w:p>
        </w:tc>
        <w:tc>
          <w:tcPr>
            <w:tcW w:w="1701" w:type="dxa"/>
            <w:tcBorders>
              <w:top w:val="single" w:sz="6" w:space="0" w:color="auto"/>
              <w:left w:val="single" w:sz="6" w:space="0" w:color="auto"/>
              <w:bottom w:val="single" w:sz="6" w:space="0" w:color="auto"/>
              <w:right w:val="single" w:sz="6" w:space="0" w:color="auto"/>
            </w:tcBorders>
          </w:tcPr>
          <w:p w14:paraId="4ABD4C6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420,80</w:t>
            </w:r>
          </w:p>
        </w:tc>
      </w:tr>
      <w:tr w:rsidR="00B8518F" w:rsidRPr="00B8518F" w14:paraId="400456AA"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60093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25</w:t>
            </w:r>
          </w:p>
        </w:tc>
        <w:tc>
          <w:tcPr>
            <w:tcW w:w="709" w:type="dxa"/>
            <w:tcBorders>
              <w:top w:val="single" w:sz="6" w:space="0" w:color="auto"/>
              <w:left w:val="single" w:sz="6" w:space="0" w:color="auto"/>
              <w:bottom w:val="single" w:sz="6" w:space="0" w:color="auto"/>
              <w:right w:val="single" w:sz="6" w:space="0" w:color="auto"/>
            </w:tcBorders>
          </w:tcPr>
          <w:p w14:paraId="644DEC8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1C76D7D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27,41 / 33,06 / 39,35</w:t>
            </w:r>
          </w:p>
        </w:tc>
        <w:tc>
          <w:tcPr>
            <w:tcW w:w="1276" w:type="dxa"/>
            <w:tcBorders>
              <w:top w:val="single" w:sz="6" w:space="0" w:color="auto"/>
              <w:left w:val="single" w:sz="6" w:space="0" w:color="auto"/>
              <w:bottom w:val="single" w:sz="6" w:space="0" w:color="auto"/>
              <w:right w:val="single" w:sz="6" w:space="0" w:color="auto"/>
            </w:tcBorders>
          </w:tcPr>
          <w:p w14:paraId="16426DA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33,94</w:t>
            </w:r>
          </w:p>
        </w:tc>
        <w:tc>
          <w:tcPr>
            <w:tcW w:w="2835" w:type="dxa"/>
            <w:tcBorders>
              <w:top w:val="single" w:sz="6" w:space="0" w:color="auto"/>
              <w:left w:val="single" w:sz="6" w:space="0" w:color="auto"/>
              <w:bottom w:val="single" w:sz="6" w:space="0" w:color="auto"/>
              <w:right w:val="single" w:sz="6" w:space="0" w:color="auto"/>
            </w:tcBorders>
          </w:tcPr>
          <w:p w14:paraId="0D757BC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Prefeitura Municipal de Touros</w:t>
            </w:r>
          </w:p>
        </w:tc>
        <w:tc>
          <w:tcPr>
            <w:tcW w:w="1701" w:type="dxa"/>
            <w:tcBorders>
              <w:top w:val="single" w:sz="6" w:space="0" w:color="auto"/>
              <w:left w:val="single" w:sz="6" w:space="0" w:color="auto"/>
              <w:bottom w:val="single" w:sz="6" w:space="0" w:color="auto"/>
              <w:right w:val="single" w:sz="6" w:space="0" w:color="auto"/>
            </w:tcBorders>
          </w:tcPr>
          <w:p w14:paraId="6F197E0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339,4</w:t>
            </w:r>
          </w:p>
        </w:tc>
      </w:tr>
      <w:tr w:rsidR="00B8518F" w:rsidRPr="00B8518F" w14:paraId="74287E97"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7D914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26</w:t>
            </w:r>
          </w:p>
        </w:tc>
        <w:tc>
          <w:tcPr>
            <w:tcW w:w="709" w:type="dxa"/>
            <w:tcBorders>
              <w:top w:val="single" w:sz="6" w:space="0" w:color="auto"/>
              <w:left w:val="single" w:sz="6" w:space="0" w:color="auto"/>
              <w:bottom w:val="single" w:sz="6" w:space="0" w:color="auto"/>
              <w:right w:val="single" w:sz="6" w:space="0" w:color="auto"/>
            </w:tcBorders>
          </w:tcPr>
          <w:p w14:paraId="493BECC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1AF72B7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47,93 / 59,90</w:t>
            </w:r>
          </w:p>
        </w:tc>
        <w:tc>
          <w:tcPr>
            <w:tcW w:w="1276" w:type="dxa"/>
            <w:tcBorders>
              <w:top w:val="single" w:sz="6" w:space="0" w:color="auto"/>
              <w:left w:val="single" w:sz="6" w:space="0" w:color="auto"/>
              <w:bottom w:val="single" w:sz="6" w:space="0" w:color="auto"/>
              <w:right w:val="single" w:sz="6" w:space="0" w:color="auto"/>
            </w:tcBorders>
          </w:tcPr>
          <w:p w14:paraId="174A663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53,92</w:t>
            </w:r>
          </w:p>
        </w:tc>
        <w:tc>
          <w:tcPr>
            <w:tcW w:w="2835" w:type="dxa"/>
            <w:tcBorders>
              <w:top w:val="single" w:sz="6" w:space="0" w:color="auto"/>
              <w:left w:val="single" w:sz="6" w:space="0" w:color="auto"/>
              <w:bottom w:val="single" w:sz="6" w:space="0" w:color="auto"/>
              <w:right w:val="single" w:sz="6" w:space="0" w:color="auto"/>
            </w:tcBorders>
          </w:tcPr>
          <w:p w14:paraId="1C412A5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0B02594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323,52</w:t>
            </w:r>
          </w:p>
        </w:tc>
      </w:tr>
      <w:tr w:rsidR="00B8518F" w:rsidRPr="00B8518F" w14:paraId="0E685A05"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08D59B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27</w:t>
            </w:r>
          </w:p>
        </w:tc>
        <w:tc>
          <w:tcPr>
            <w:tcW w:w="709" w:type="dxa"/>
            <w:tcBorders>
              <w:top w:val="single" w:sz="6" w:space="0" w:color="auto"/>
              <w:left w:val="single" w:sz="6" w:space="0" w:color="auto"/>
              <w:bottom w:val="single" w:sz="6" w:space="0" w:color="auto"/>
              <w:right w:val="single" w:sz="6" w:space="0" w:color="auto"/>
            </w:tcBorders>
          </w:tcPr>
          <w:p w14:paraId="59B7D33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7C2EC9F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50,51 / 59,40 / 73,17</w:t>
            </w:r>
          </w:p>
        </w:tc>
        <w:tc>
          <w:tcPr>
            <w:tcW w:w="1276" w:type="dxa"/>
            <w:tcBorders>
              <w:top w:val="single" w:sz="6" w:space="0" w:color="auto"/>
              <w:left w:val="single" w:sz="6" w:space="0" w:color="auto"/>
              <w:bottom w:val="single" w:sz="6" w:space="0" w:color="auto"/>
              <w:right w:val="single" w:sz="6" w:space="0" w:color="auto"/>
            </w:tcBorders>
          </w:tcPr>
          <w:p w14:paraId="2A079CB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61,03</w:t>
            </w:r>
          </w:p>
        </w:tc>
        <w:tc>
          <w:tcPr>
            <w:tcW w:w="2835" w:type="dxa"/>
            <w:tcBorders>
              <w:top w:val="single" w:sz="6" w:space="0" w:color="auto"/>
              <w:left w:val="single" w:sz="6" w:space="0" w:color="auto"/>
              <w:bottom w:val="single" w:sz="6" w:space="0" w:color="auto"/>
              <w:right w:val="single" w:sz="6" w:space="0" w:color="auto"/>
            </w:tcBorders>
          </w:tcPr>
          <w:p w14:paraId="01130B8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Município de Xinguara</w:t>
            </w:r>
          </w:p>
        </w:tc>
        <w:tc>
          <w:tcPr>
            <w:tcW w:w="1701" w:type="dxa"/>
            <w:tcBorders>
              <w:top w:val="single" w:sz="6" w:space="0" w:color="auto"/>
              <w:left w:val="single" w:sz="6" w:space="0" w:color="auto"/>
              <w:bottom w:val="single" w:sz="6" w:space="0" w:color="auto"/>
              <w:right w:val="single" w:sz="6" w:space="0" w:color="auto"/>
            </w:tcBorders>
          </w:tcPr>
          <w:p w14:paraId="52AE93C9"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610,30</w:t>
            </w:r>
          </w:p>
        </w:tc>
      </w:tr>
      <w:tr w:rsidR="00B8518F" w:rsidRPr="00B8518F" w14:paraId="1C01664A"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452222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28</w:t>
            </w:r>
          </w:p>
        </w:tc>
        <w:tc>
          <w:tcPr>
            <w:tcW w:w="709" w:type="dxa"/>
            <w:tcBorders>
              <w:top w:val="single" w:sz="6" w:space="0" w:color="auto"/>
              <w:left w:val="single" w:sz="6" w:space="0" w:color="auto"/>
              <w:bottom w:val="single" w:sz="6" w:space="0" w:color="auto"/>
              <w:right w:val="single" w:sz="6" w:space="0" w:color="auto"/>
            </w:tcBorders>
          </w:tcPr>
          <w:p w14:paraId="6DF4C55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6243D45A"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546,00 / 749,00 / 840,30</w:t>
            </w:r>
          </w:p>
        </w:tc>
        <w:tc>
          <w:tcPr>
            <w:tcW w:w="1276" w:type="dxa"/>
            <w:tcBorders>
              <w:top w:val="single" w:sz="6" w:space="0" w:color="auto"/>
              <w:left w:val="single" w:sz="6" w:space="0" w:color="auto"/>
              <w:bottom w:val="single" w:sz="6" w:space="0" w:color="auto"/>
              <w:right w:val="single" w:sz="6" w:space="0" w:color="auto"/>
            </w:tcBorders>
          </w:tcPr>
          <w:p w14:paraId="5F36659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711,10</w:t>
            </w:r>
          </w:p>
        </w:tc>
        <w:tc>
          <w:tcPr>
            <w:tcW w:w="2835" w:type="dxa"/>
            <w:tcBorders>
              <w:top w:val="single" w:sz="6" w:space="0" w:color="auto"/>
              <w:left w:val="single" w:sz="6" w:space="0" w:color="auto"/>
              <w:bottom w:val="single" w:sz="6" w:space="0" w:color="auto"/>
              <w:right w:val="single" w:sz="6" w:space="0" w:color="auto"/>
            </w:tcBorders>
          </w:tcPr>
          <w:p w14:paraId="44E5784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Morro do Chapéu-BA / Prefeitura de Conceição dos Ouros / CELEPAR</w:t>
            </w:r>
          </w:p>
        </w:tc>
        <w:tc>
          <w:tcPr>
            <w:tcW w:w="1701" w:type="dxa"/>
            <w:tcBorders>
              <w:top w:val="single" w:sz="6" w:space="0" w:color="auto"/>
              <w:left w:val="single" w:sz="6" w:space="0" w:color="auto"/>
              <w:bottom w:val="single" w:sz="6" w:space="0" w:color="auto"/>
              <w:right w:val="single" w:sz="6" w:space="0" w:color="auto"/>
            </w:tcBorders>
          </w:tcPr>
          <w:p w14:paraId="3244FF4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4266,60</w:t>
            </w:r>
          </w:p>
        </w:tc>
      </w:tr>
      <w:tr w:rsidR="00B8518F" w:rsidRPr="00B8518F" w14:paraId="45B46F75"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BDDA27"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29</w:t>
            </w:r>
          </w:p>
        </w:tc>
        <w:tc>
          <w:tcPr>
            <w:tcW w:w="709" w:type="dxa"/>
            <w:tcBorders>
              <w:top w:val="single" w:sz="6" w:space="0" w:color="auto"/>
              <w:left w:val="single" w:sz="6" w:space="0" w:color="auto"/>
              <w:bottom w:val="single" w:sz="6" w:space="0" w:color="auto"/>
              <w:right w:val="single" w:sz="6" w:space="0" w:color="auto"/>
            </w:tcBorders>
          </w:tcPr>
          <w:p w14:paraId="1A670FF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7EDD46A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1240,00 / 2629,65 / 3063,65</w:t>
            </w:r>
          </w:p>
        </w:tc>
        <w:tc>
          <w:tcPr>
            <w:tcW w:w="1276" w:type="dxa"/>
            <w:tcBorders>
              <w:top w:val="single" w:sz="6" w:space="0" w:color="auto"/>
              <w:left w:val="single" w:sz="6" w:space="0" w:color="auto"/>
              <w:bottom w:val="single" w:sz="6" w:space="0" w:color="auto"/>
              <w:right w:val="single" w:sz="6" w:space="0" w:color="auto"/>
            </w:tcBorders>
          </w:tcPr>
          <w:p w14:paraId="09EB9A0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2311,10</w:t>
            </w:r>
          </w:p>
        </w:tc>
        <w:tc>
          <w:tcPr>
            <w:tcW w:w="2835" w:type="dxa"/>
            <w:tcBorders>
              <w:top w:val="single" w:sz="6" w:space="0" w:color="auto"/>
              <w:left w:val="single" w:sz="6" w:space="0" w:color="auto"/>
              <w:bottom w:val="single" w:sz="6" w:space="0" w:color="auto"/>
              <w:right w:val="single" w:sz="6" w:space="0" w:color="auto"/>
            </w:tcBorders>
          </w:tcPr>
          <w:p w14:paraId="2E7FFA9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Prefeitura de Santa Bárbara do Sul / Município de Irecê / CELEPAR</w:t>
            </w:r>
          </w:p>
        </w:tc>
        <w:tc>
          <w:tcPr>
            <w:tcW w:w="1701" w:type="dxa"/>
            <w:tcBorders>
              <w:top w:val="single" w:sz="6" w:space="0" w:color="auto"/>
              <w:left w:val="single" w:sz="6" w:space="0" w:color="auto"/>
              <w:bottom w:val="single" w:sz="6" w:space="0" w:color="auto"/>
              <w:right w:val="single" w:sz="6" w:space="0" w:color="auto"/>
            </w:tcBorders>
          </w:tcPr>
          <w:p w14:paraId="7EBD781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2311,1</w:t>
            </w:r>
          </w:p>
        </w:tc>
      </w:tr>
      <w:tr w:rsidR="00B8518F" w:rsidRPr="00B8518F" w14:paraId="28E0AD78"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624AD67"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30</w:t>
            </w:r>
          </w:p>
        </w:tc>
        <w:tc>
          <w:tcPr>
            <w:tcW w:w="709" w:type="dxa"/>
            <w:tcBorders>
              <w:top w:val="single" w:sz="6" w:space="0" w:color="auto"/>
              <w:left w:val="single" w:sz="6" w:space="0" w:color="auto"/>
              <w:bottom w:val="single" w:sz="6" w:space="0" w:color="auto"/>
              <w:right w:val="single" w:sz="6" w:space="0" w:color="auto"/>
            </w:tcBorders>
          </w:tcPr>
          <w:p w14:paraId="381D105A"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4E090E8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5000,00 / 5524,00</w:t>
            </w:r>
          </w:p>
        </w:tc>
        <w:tc>
          <w:tcPr>
            <w:tcW w:w="1276" w:type="dxa"/>
            <w:tcBorders>
              <w:top w:val="single" w:sz="6" w:space="0" w:color="auto"/>
              <w:left w:val="single" w:sz="6" w:space="0" w:color="auto"/>
              <w:bottom w:val="single" w:sz="6" w:space="0" w:color="auto"/>
              <w:right w:val="single" w:sz="6" w:space="0" w:color="auto"/>
            </w:tcBorders>
          </w:tcPr>
          <w:p w14:paraId="4C8050D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5262,00</w:t>
            </w:r>
          </w:p>
        </w:tc>
        <w:tc>
          <w:tcPr>
            <w:tcW w:w="2835" w:type="dxa"/>
            <w:tcBorders>
              <w:top w:val="single" w:sz="6" w:space="0" w:color="auto"/>
              <w:left w:val="single" w:sz="6" w:space="0" w:color="auto"/>
              <w:bottom w:val="single" w:sz="6" w:space="0" w:color="auto"/>
              <w:right w:val="single" w:sz="6" w:space="0" w:color="auto"/>
            </w:tcBorders>
          </w:tcPr>
          <w:p w14:paraId="71A9966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Ministério da Economia</w:t>
            </w:r>
          </w:p>
        </w:tc>
        <w:tc>
          <w:tcPr>
            <w:tcW w:w="1701" w:type="dxa"/>
            <w:tcBorders>
              <w:top w:val="single" w:sz="6" w:space="0" w:color="auto"/>
              <w:left w:val="single" w:sz="6" w:space="0" w:color="auto"/>
              <w:bottom w:val="single" w:sz="6" w:space="0" w:color="auto"/>
              <w:right w:val="single" w:sz="6" w:space="0" w:color="auto"/>
            </w:tcBorders>
          </w:tcPr>
          <w:p w14:paraId="11FCC36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31572,00</w:t>
            </w:r>
          </w:p>
        </w:tc>
      </w:tr>
      <w:tr w:rsidR="00B8518F" w:rsidRPr="00B8518F" w14:paraId="1CD3C4AB" w14:textId="77777777" w:rsidTr="00857A69">
        <w:trPr>
          <w:trHeight w:val="1143"/>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6B9BC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lastRenderedPageBreak/>
              <w:t>31</w:t>
            </w:r>
          </w:p>
        </w:tc>
        <w:tc>
          <w:tcPr>
            <w:tcW w:w="709" w:type="dxa"/>
            <w:tcBorders>
              <w:top w:val="single" w:sz="6" w:space="0" w:color="auto"/>
              <w:left w:val="single" w:sz="6" w:space="0" w:color="auto"/>
              <w:bottom w:val="single" w:sz="6" w:space="0" w:color="auto"/>
              <w:right w:val="single" w:sz="6" w:space="0" w:color="auto"/>
            </w:tcBorders>
          </w:tcPr>
          <w:p w14:paraId="1143EA3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757C764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25,70 / 35,00 / 39,73 / 46,08 / 55,68</w:t>
            </w:r>
          </w:p>
        </w:tc>
        <w:tc>
          <w:tcPr>
            <w:tcW w:w="1276" w:type="dxa"/>
            <w:tcBorders>
              <w:top w:val="single" w:sz="6" w:space="0" w:color="auto"/>
              <w:left w:val="single" w:sz="6" w:space="0" w:color="auto"/>
              <w:bottom w:val="single" w:sz="6" w:space="0" w:color="auto"/>
              <w:right w:val="single" w:sz="6" w:space="0" w:color="auto"/>
            </w:tcBorders>
          </w:tcPr>
          <w:p w14:paraId="42D1594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40,84</w:t>
            </w:r>
          </w:p>
        </w:tc>
        <w:tc>
          <w:tcPr>
            <w:tcW w:w="2835" w:type="dxa"/>
            <w:tcBorders>
              <w:top w:val="single" w:sz="6" w:space="0" w:color="auto"/>
              <w:left w:val="single" w:sz="6" w:space="0" w:color="auto"/>
              <w:bottom w:val="single" w:sz="6" w:space="0" w:color="auto"/>
              <w:right w:val="single" w:sz="6" w:space="0" w:color="auto"/>
            </w:tcBorders>
          </w:tcPr>
          <w:p w14:paraId="745AE58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Morro do Chapéu-BA / Prefeitura de Maranhãozinho / CELEPAR / Município de Xinguara / Ministério da Economia</w:t>
            </w:r>
          </w:p>
        </w:tc>
        <w:tc>
          <w:tcPr>
            <w:tcW w:w="1701" w:type="dxa"/>
            <w:tcBorders>
              <w:top w:val="single" w:sz="6" w:space="0" w:color="auto"/>
              <w:left w:val="single" w:sz="6" w:space="0" w:color="auto"/>
              <w:bottom w:val="single" w:sz="6" w:space="0" w:color="auto"/>
              <w:right w:val="single" w:sz="6" w:space="0" w:color="auto"/>
            </w:tcBorders>
          </w:tcPr>
          <w:p w14:paraId="5E23C1E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81,68</w:t>
            </w:r>
          </w:p>
        </w:tc>
      </w:tr>
      <w:tr w:rsidR="00B8518F" w:rsidRPr="00B8518F" w14:paraId="5AFE2DAD"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32C9B9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32</w:t>
            </w:r>
          </w:p>
        </w:tc>
        <w:tc>
          <w:tcPr>
            <w:tcW w:w="709" w:type="dxa"/>
            <w:tcBorders>
              <w:top w:val="single" w:sz="6" w:space="0" w:color="auto"/>
              <w:left w:val="single" w:sz="6" w:space="0" w:color="auto"/>
              <w:bottom w:val="single" w:sz="6" w:space="0" w:color="auto"/>
              <w:right w:val="single" w:sz="6" w:space="0" w:color="auto"/>
            </w:tcBorders>
          </w:tcPr>
          <w:p w14:paraId="615A47B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5F7E69C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104,00 / 148,90 / 187,80</w:t>
            </w:r>
          </w:p>
        </w:tc>
        <w:tc>
          <w:tcPr>
            <w:tcW w:w="1276" w:type="dxa"/>
            <w:tcBorders>
              <w:top w:val="single" w:sz="6" w:space="0" w:color="auto"/>
              <w:left w:val="single" w:sz="6" w:space="0" w:color="auto"/>
              <w:bottom w:val="single" w:sz="6" w:space="0" w:color="auto"/>
              <w:right w:val="single" w:sz="6" w:space="0" w:color="auto"/>
            </w:tcBorders>
          </w:tcPr>
          <w:p w14:paraId="0FAE26B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146,90</w:t>
            </w:r>
          </w:p>
        </w:tc>
        <w:tc>
          <w:tcPr>
            <w:tcW w:w="2835" w:type="dxa"/>
            <w:tcBorders>
              <w:top w:val="single" w:sz="6" w:space="0" w:color="auto"/>
              <w:left w:val="single" w:sz="6" w:space="0" w:color="auto"/>
              <w:bottom w:val="single" w:sz="6" w:space="0" w:color="auto"/>
              <w:right w:val="single" w:sz="6" w:space="0" w:color="auto"/>
            </w:tcBorders>
          </w:tcPr>
          <w:p w14:paraId="2710A96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Município de Irecê</w:t>
            </w:r>
          </w:p>
        </w:tc>
        <w:tc>
          <w:tcPr>
            <w:tcW w:w="1701" w:type="dxa"/>
            <w:tcBorders>
              <w:top w:val="single" w:sz="6" w:space="0" w:color="auto"/>
              <w:left w:val="single" w:sz="6" w:space="0" w:color="auto"/>
              <w:bottom w:val="single" w:sz="6" w:space="0" w:color="auto"/>
              <w:right w:val="single" w:sz="6" w:space="0" w:color="auto"/>
            </w:tcBorders>
          </w:tcPr>
          <w:p w14:paraId="45409E1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881,40</w:t>
            </w:r>
          </w:p>
        </w:tc>
      </w:tr>
      <w:tr w:rsidR="00B8518F" w:rsidRPr="00B8518F" w14:paraId="6AA66AC8"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2B24B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33</w:t>
            </w:r>
          </w:p>
        </w:tc>
        <w:tc>
          <w:tcPr>
            <w:tcW w:w="709" w:type="dxa"/>
            <w:tcBorders>
              <w:top w:val="single" w:sz="6" w:space="0" w:color="auto"/>
              <w:left w:val="single" w:sz="6" w:space="0" w:color="auto"/>
              <w:bottom w:val="single" w:sz="6" w:space="0" w:color="auto"/>
              <w:right w:val="single" w:sz="6" w:space="0" w:color="auto"/>
            </w:tcBorders>
          </w:tcPr>
          <w:p w14:paraId="662C0BF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42D314B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148,90 / 187,80 / 267,17</w:t>
            </w:r>
          </w:p>
        </w:tc>
        <w:tc>
          <w:tcPr>
            <w:tcW w:w="1276" w:type="dxa"/>
            <w:tcBorders>
              <w:top w:val="single" w:sz="6" w:space="0" w:color="auto"/>
              <w:left w:val="single" w:sz="6" w:space="0" w:color="auto"/>
              <w:bottom w:val="single" w:sz="6" w:space="0" w:color="auto"/>
              <w:right w:val="single" w:sz="6" w:space="0" w:color="auto"/>
            </w:tcBorders>
          </w:tcPr>
          <w:p w14:paraId="36CF57A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201,29</w:t>
            </w:r>
          </w:p>
        </w:tc>
        <w:tc>
          <w:tcPr>
            <w:tcW w:w="2835" w:type="dxa"/>
            <w:tcBorders>
              <w:top w:val="single" w:sz="6" w:space="0" w:color="auto"/>
              <w:left w:val="single" w:sz="6" w:space="0" w:color="auto"/>
              <w:bottom w:val="single" w:sz="6" w:space="0" w:color="auto"/>
              <w:right w:val="single" w:sz="6" w:space="0" w:color="auto"/>
            </w:tcBorders>
          </w:tcPr>
          <w:p w14:paraId="4B615B1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Município de Xinguara / Município de Irecê</w:t>
            </w:r>
          </w:p>
        </w:tc>
        <w:tc>
          <w:tcPr>
            <w:tcW w:w="1701" w:type="dxa"/>
            <w:tcBorders>
              <w:top w:val="single" w:sz="6" w:space="0" w:color="auto"/>
              <w:left w:val="single" w:sz="6" w:space="0" w:color="auto"/>
              <w:bottom w:val="single" w:sz="6" w:space="0" w:color="auto"/>
              <w:right w:val="single" w:sz="6" w:space="0" w:color="auto"/>
            </w:tcBorders>
          </w:tcPr>
          <w:p w14:paraId="70F10DAC"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1207,74</w:t>
            </w:r>
          </w:p>
        </w:tc>
      </w:tr>
      <w:tr w:rsidR="00B8518F" w:rsidRPr="00B8518F" w14:paraId="34EA8173"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5B58B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34</w:t>
            </w:r>
          </w:p>
        </w:tc>
        <w:tc>
          <w:tcPr>
            <w:tcW w:w="709" w:type="dxa"/>
            <w:tcBorders>
              <w:top w:val="single" w:sz="6" w:space="0" w:color="auto"/>
              <w:left w:val="single" w:sz="6" w:space="0" w:color="auto"/>
              <w:bottom w:val="single" w:sz="6" w:space="0" w:color="auto"/>
              <w:right w:val="single" w:sz="6" w:space="0" w:color="auto"/>
            </w:tcBorders>
          </w:tcPr>
          <w:p w14:paraId="0466569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6513D17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1123,05 / 1600,00</w:t>
            </w:r>
          </w:p>
        </w:tc>
        <w:tc>
          <w:tcPr>
            <w:tcW w:w="1276" w:type="dxa"/>
            <w:tcBorders>
              <w:top w:val="single" w:sz="6" w:space="0" w:color="auto"/>
              <w:left w:val="single" w:sz="6" w:space="0" w:color="auto"/>
              <w:bottom w:val="single" w:sz="6" w:space="0" w:color="auto"/>
              <w:right w:val="single" w:sz="6" w:space="0" w:color="auto"/>
            </w:tcBorders>
          </w:tcPr>
          <w:p w14:paraId="4457A57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1361,53</w:t>
            </w:r>
          </w:p>
        </w:tc>
        <w:tc>
          <w:tcPr>
            <w:tcW w:w="2835" w:type="dxa"/>
            <w:tcBorders>
              <w:top w:val="single" w:sz="6" w:space="0" w:color="auto"/>
              <w:left w:val="single" w:sz="6" w:space="0" w:color="auto"/>
              <w:bottom w:val="single" w:sz="6" w:space="0" w:color="auto"/>
              <w:right w:val="single" w:sz="6" w:space="0" w:color="auto"/>
            </w:tcBorders>
          </w:tcPr>
          <w:p w14:paraId="7172800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50A71557"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1361,53</w:t>
            </w:r>
          </w:p>
        </w:tc>
      </w:tr>
      <w:tr w:rsidR="00B8518F" w:rsidRPr="00B8518F" w14:paraId="509933D5"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374E04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35</w:t>
            </w:r>
          </w:p>
        </w:tc>
        <w:tc>
          <w:tcPr>
            <w:tcW w:w="709" w:type="dxa"/>
            <w:tcBorders>
              <w:top w:val="single" w:sz="6" w:space="0" w:color="auto"/>
              <w:left w:val="single" w:sz="6" w:space="0" w:color="auto"/>
              <w:bottom w:val="single" w:sz="6" w:space="0" w:color="auto"/>
              <w:right w:val="single" w:sz="6" w:space="0" w:color="auto"/>
            </w:tcBorders>
          </w:tcPr>
          <w:p w14:paraId="55CC28C1"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144459B8"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281,66 / 293,08 / 371,00</w:t>
            </w:r>
          </w:p>
        </w:tc>
        <w:tc>
          <w:tcPr>
            <w:tcW w:w="1276" w:type="dxa"/>
            <w:tcBorders>
              <w:top w:val="single" w:sz="6" w:space="0" w:color="auto"/>
              <w:left w:val="single" w:sz="6" w:space="0" w:color="auto"/>
              <w:bottom w:val="single" w:sz="6" w:space="0" w:color="auto"/>
              <w:right w:val="single" w:sz="6" w:space="0" w:color="auto"/>
            </w:tcBorders>
          </w:tcPr>
          <w:p w14:paraId="1D32A70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315,91</w:t>
            </w:r>
          </w:p>
        </w:tc>
        <w:tc>
          <w:tcPr>
            <w:tcW w:w="2835" w:type="dxa"/>
            <w:tcBorders>
              <w:top w:val="single" w:sz="6" w:space="0" w:color="auto"/>
              <w:left w:val="single" w:sz="6" w:space="0" w:color="auto"/>
              <w:bottom w:val="single" w:sz="6" w:space="0" w:color="auto"/>
              <w:right w:val="single" w:sz="6" w:space="0" w:color="auto"/>
            </w:tcBorders>
          </w:tcPr>
          <w:p w14:paraId="3B3DD64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Prefeitura de Santa Bárbara do Sul / 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4E52913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631,82</w:t>
            </w:r>
          </w:p>
        </w:tc>
      </w:tr>
      <w:tr w:rsidR="00B8518F" w:rsidRPr="00B8518F" w14:paraId="19CE126E"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066583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36</w:t>
            </w:r>
          </w:p>
        </w:tc>
        <w:tc>
          <w:tcPr>
            <w:tcW w:w="709" w:type="dxa"/>
            <w:tcBorders>
              <w:top w:val="single" w:sz="6" w:space="0" w:color="auto"/>
              <w:left w:val="single" w:sz="6" w:space="0" w:color="auto"/>
              <w:bottom w:val="single" w:sz="6" w:space="0" w:color="auto"/>
              <w:right w:val="single" w:sz="6" w:space="0" w:color="auto"/>
            </w:tcBorders>
          </w:tcPr>
          <w:p w14:paraId="1152BD5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4</w:t>
            </w:r>
          </w:p>
        </w:tc>
        <w:tc>
          <w:tcPr>
            <w:tcW w:w="1984" w:type="dxa"/>
            <w:tcBorders>
              <w:top w:val="single" w:sz="6" w:space="0" w:color="auto"/>
              <w:left w:val="single" w:sz="6" w:space="0" w:color="auto"/>
              <w:bottom w:val="single" w:sz="6" w:space="0" w:color="auto"/>
              <w:right w:val="single" w:sz="6" w:space="0" w:color="auto"/>
            </w:tcBorders>
          </w:tcPr>
          <w:p w14:paraId="2E35EB5A"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289,00 / 351,80 / 361,43</w:t>
            </w:r>
          </w:p>
        </w:tc>
        <w:tc>
          <w:tcPr>
            <w:tcW w:w="1276" w:type="dxa"/>
            <w:tcBorders>
              <w:top w:val="single" w:sz="6" w:space="0" w:color="auto"/>
              <w:left w:val="single" w:sz="6" w:space="0" w:color="auto"/>
              <w:bottom w:val="single" w:sz="6" w:space="0" w:color="auto"/>
              <w:right w:val="single" w:sz="6" w:space="0" w:color="auto"/>
            </w:tcBorders>
          </w:tcPr>
          <w:p w14:paraId="6592992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334,08</w:t>
            </w:r>
          </w:p>
        </w:tc>
        <w:tc>
          <w:tcPr>
            <w:tcW w:w="2835" w:type="dxa"/>
            <w:tcBorders>
              <w:top w:val="single" w:sz="6" w:space="0" w:color="auto"/>
              <w:left w:val="single" w:sz="6" w:space="0" w:color="auto"/>
              <w:bottom w:val="single" w:sz="6" w:space="0" w:color="auto"/>
              <w:right w:val="single" w:sz="6" w:space="0" w:color="auto"/>
            </w:tcBorders>
          </w:tcPr>
          <w:p w14:paraId="4409AB7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Município de Xinguara / Município de Irecê</w:t>
            </w:r>
          </w:p>
        </w:tc>
        <w:tc>
          <w:tcPr>
            <w:tcW w:w="1701" w:type="dxa"/>
            <w:tcBorders>
              <w:top w:val="single" w:sz="6" w:space="0" w:color="auto"/>
              <w:left w:val="single" w:sz="6" w:space="0" w:color="auto"/>
              <w:bottom w:val="single" w:sz="6" w:space="0" w:color="auto"/>
              <w:right w:val="single" w:sz="6" w:space="0" w:color="auto"/>
            </w:tcBorders>
          </w:tcPr>
          <w:p w14:paraId="420375E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1336,32</w:t>
            </w:r>
          </w:p>
        </w:tc>
      </w:tr>
      <w:tr w:rsidR="00B8518F" w:rsidRPr="00B8518F" w14:paraId="777405B2"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A5C9B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37</w:t>
            </w:r>
          </w:p>
        </w:tc>
        <w:tc>
          <w:tcPr>
            <w:tcW w:w="709" w:type="dxa"/>
            <w:tcBorders>
              <w:top w:val="single" w:sz="6" w:space="0" w:color="auto"/>
              <w:left w:val="single" w:sz="6" w:space="0" w:color="auto"/>
              <w:bottom w:val="single" w:sz="6" w:space="0" w:color="auto"/>
              <w:right w:val="single" w:sz="6" w:space="0" w:color="auto"/>
            </w:tcBorders>
          </w:tcPr>
          <w:p w14:paraId="2037934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w:t>
            </w:r>
          </w:p>
        </w:tc>
        <w:tc>
          <w:tcPr>
            <w:tcW w:w="1984" w:type="dxa"/>
            <w:tcBorders>
              <w:top w:val="single" w:sz="6" w:space="0" w:color="auto"/>
              <w:left w:val="single" w:sz="6" w:space="0" w:color="auto"/>
              <w:bottom w:val="single" w:sz="6" w:space="0" w:color="auto"/>
              <w:right w:val="single" w:sz="6" w:space="0" w:color="auto"/>
            </w:tcBorders>
          </w:tcPr>
          <w:p w14:paraId="0F1A981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252,78 / 259,81</w:t>
            </w:r>
          </w:p>
        </w:tc>
        <w:tc>
          <w:tcPr>
            <w:tcW w:w="1276" w:type="dxa"/>
            <w:tcBorders>
              <w:top w:val="single" w:sz="6" w:space="0" w:color="auto"/>
              <w:left w:val="single" w:sz="6" w:space="0" w:color="auto"/>
              <w:bottom w:val="single" w:sz="6" w:space="0" w:color="auto"/>
              <w:right w:val="single" w:sz="6" w:space="0" w:color="auto"/>
            </w:tcBorders>
          </w:tcPr>
          <w:p w14:paraId="0A4956C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256,3</w:t>
            </w:r>
          </w:p>
        </w:tc>
        <w:tc>
          <w:tcPr>
            <w:tcW w:w="2835" w:type="dxa"/>
            <w:tcBorders>
              <w:top w:val="single" w:sz="6" w:space="0" w:color="auto"/>
              <w:left w:val="single" w:sz="6" w:space="0" w:color="auto"/>
              <w:bottom w:val="single" w:sz="6" w:space="0" w:color="auto"/>
              <w:right w:val="single" w:sz="6" w:space="0" w:color="auto"/>
            </w:tcBorders>
          </w:tcPr>
          <w:p w14:paraId="3A93523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CELEPAR</w:t>
            </w:r>
          </w:p>
        </w:tc>
        <w:tc>
          <w:tcPr>
            <w:tcW w:w="1701" w:type="dxa"/>
            <w:tcBorders>
              <w:top w:val="single" w:sz="6" w:space="0" w:color="auto"/>
              <w:left w:val="single" w:sz="6" w:space="0" w:color="auto"/>
              <w:bottom w:val="single" w:sz="6" w:space="0" w:color="auto"/>
              <w:right w:val="single" w:sz="6" w:space="0" w:color="auto"/>
            </w:tcBorders>
          </w:tcPr>
          <w:p w14:paraId="40C5986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1537,8</w:t>
            </w:r>
          </w:p>
        </w:tc>
      </w:tr>
      <w:tr w:rsidR="00B8518F" w:rsidRPr="00B8518F" w14:paraId="15CF8A88"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0B87E8"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38</w:t>
            </w:r>
          </w:p>
        </w:tc>
        <w:tc>
          <w:tcPr>
            <w:tcW w:w="709" w:type="dxa"/>
            <w:tcBorders>
              <w:top w:val="single" w:sz="6" w:space="0" w:color="auto"/>
              <w:left w:val="single" w:sz="6" w:space="0" w:color="auto"/>
              <w:bottom w:val="single" w:sz="6" w:space="0" w:color="auto"/>
              <w:right w:val="single" w:sz="6" w:space="0" w:color="auto"/>
            </w:tcBorders>
          </w:tcPr>
          <w:p w14:paraId="0A69AE1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3</w:t>
            </w:r>
          </w:p>
        </w:tc>
        <w:tc>
          <w:tcPr>
            <w:tcW w:w="1984" w:type="dxa"/>
            <w:tcBorders>
              <w:top w:val="single" w:sz="6" w:space="0" w:color="auto"/>
              <w:left w:val="single" w:sz="6" w:space="0" w:color="auto"/>
              <w:bottom w:val="single" w:sz="6" w:space="0" w:color="auto"/>
              <w:right w:val="single" w:sz="6" w:space="0" w:color="auto"/>
            </w:tcBorders>
          </w:tcPr>
          <w:p w14:paraId="1347936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37,48 / 42,00 / 44,70</w:t>
            </w:r>
          </w:p>
        </w:tc>
        <w:tc>
          <w:tcPr>
            <w:tcW w:w="1276" w:type="dxa"/>
            <w:tcBorders>
              <w:top w:val="single" w:sz="6" w:space="0" w:color="auto"/>
              <w:left w:val="single" w:sz="6" w:space="0" w:color="auto"/>
              <w:bottom w:val="single" w:sz="6" w:space="0" w:color="auto"/>
              <w:right w:val="single" w:sz="6" w:space="0" w:color="auto"/>
            </w:tcBorders>
          </w:tcPr>
          <w:p w14:paraId="3BEE85F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41,39</w:t>
            </w:r>
          </w:p>
        </w:tc>
        <w:tc>
          <w:tcPr>
            <w:tcW w:w="2835" w:type="dxa"/>
            <w:tcBorders>
              <w:top w:val="single" w:sz="6" w:space="0" w:color="auto"/>
              <w:left w:val="single" w:sz="6" w:space="0" w:color="auto"/>
              <w:bottom w:val="single" w:sz="6" w:space="0" w:color="auto"/>
              <w:right w:val="single" w:sz="6" w:space="0" w:color="auto"/>
            </w:tcBorders>
          </w:tcPr>
          <w:p w14:paraId="48976E9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Município de Xinguara / Ministério da Economia / CELEPAR</w:t>
            </w:r>
          </w:p>
        </w:tc>
        <w:tc>
          <w:tcPr>
            <w:tcW w:w="1701" w:type="dxa"/>
            <w:tcBorders>
              <w:top w:val="single" w:sz="6" w:space="0" w:color="auto"/>
              <w:left w:val="single" w:sz="6" w:space="0" w:color="auto"/>
              <w:bottom w:val="single" w:sz="6" w:space="0" w:color="auto"/>
              <w:right w:val="single" w:sz="6" w:space="0" w:color="auto"/>
            </w:tcBorders>
          </w:tcPr>
          <w:p w14:paraId="747A605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124,17</w:t>
            </w:r>
          </w:p>
        </w:tc>
      </w:tr>
      <w:tr w:rsidR="00B8518F" w:rsidRPr="00B8518F" w14:paraId="7AE82471"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6024677"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39</w:t>
            </w:r>
          </w:p>
        </w:tc>
        <w:tc>
          <w:tcPr>
            <w:tcW w:w="709" w:type="dxa"/>
            <w:tcBorders>
              <w:top w:val="single" w:sz="6" w:space="0" w:color="auto"/>
              <w:left w:val="single" w:sz="6" w:space="0" w:color="auto"/>
              <w:bottom w:val="single" w:sz="6" w:space="0" w:color="auto"/>
              <w:right w:val="single" w:sz="6" w:space="0" w:color="auto"/>
            </w:tcBorders>
          </w:tcPr>
          <w:p w14:paraId="305632E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75EA879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31,54 / 49,88</w:t>
            </w:r>
          </w:p>
        </w:tc>
        <w:tc>
          <w:tcPr>
            <w:tcW w:w="1276" w:type="dxa"/>
            <w:tcBorders>
              <w:top w:val="single" w:sz="6" w:space="0" w:color="auto"/>
              <w:left w:val="single" w:sz="6" w:space="0" w:color="auto"/>
              <w:bottom w:val="single" w:sz="6" w:space="0" w:color="auto"/>
              <w:right w:val="single" w:sz="6" w:space="0" w:color="auto"/>
            </w:tcBorders>
          </w:tcPr>
          <w:p w14:paraId="4160083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40,71</w:t>
            </w:r>
          </w:p>
        </w:tc>
        <w:tc>
          <w:tcPr>
            <w:tcW w:w="2835" w:type="dxa"/>
            <w:tcBorders>
              <w:top w:val="single" w:sz="6" w:space="0" w:color="auto"/>
              <w:left w:val="single" w:sz="6" w:space="0" w:color="auto"/>
              <w:bottom w:val="single" w:sz="6" w:space="0" w:color="auto"/>
              <w:right w:val="single" w:sz="6" w:space="0" w:color="auto"/>
            </w:tcBorders>
          </w:tcPr>
          <w:p w14:paraId="1C2707F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206918C6"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81,42</w:t>
            </w:r>
          </w:p>
        </w:tc>
      </w:tr>
      <w:tr w:rsidR="00B8518F" w:rsidRPr="00B8518F" w14:paraId="5D212372"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6CAEBF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40</w:t>
            </w:r>
          </w:p>
        </w:tc>
        <w:tc>
          <w:tcPr>
            <w:tcW w:w="709" w:type="dxa"/>
            <w:tcBorders>
              <w:top w:val="single" w:sz="6" w:space="0" w:color="auto"/>
              <w:left w:val="single" w:sz="6" w:space="0" w:color="auto"/>
              <w:bottom w:val="single" w:sz="6" w:space="0" w:color="auto"/>
              <w:right w:val="single" w:sz="6" w:space="0" w:color="auto"/>
            </w:tcBorders>
          </w:tcPr>
          <w:p w14:paraId="21CAAE82"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779573E9"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187,50 / 187,82 / 196,18</w:t>
            </w:r>
          </w:p>
        </w:tc>
        <w:tc>
          <w:tcPr>
            <w:tcW w:w="1276" w:type="dxa"/>
            <w:tcBorders>
              <w:top w:val="single" w:sz="6" w:space="0" w:color="auto"/>
              <w:left w:val="single" w:sz="6" w:space="0" w:color="auto"/>
              <w:bottom w:val="single" w:sz="6" w:space="0" w:color="auto"/>
              <w:right w:val="single" w:sz="6" w:space="0" w:color="auto"/>
            </w:tcBorders>
          </w:tcPr>
          <w:p w14:paraId="3B8CA4CF"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190,50</w:t>
            </w:r>
          </w:p>
        </w:tc>
        <w:tc>
          <w:tcPr>
            <w:tcW w:w="2835" w:type="dxa"/>
            <w:tcBorders>
              <w:top w:val="single" w:sz="6" w:space="0" w:color="auto"/>
              <w:left w:val="single" w:sz="6" w:space="0" w:color="auto"/>
              <w:bottom w:val="single" w:sz="6" w:space="0" w:color="auto"/>
              <w:right w:val="single" w:sz="6" w:space="0" w:color="auto"/>
            </w:tcBorders>
          </w:tcPr>
          <w:p w14:paraId="1D9B7A1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Prefeitura de Santa Bárbara do Sul / CELEPAR</w:t>
            </w:r>
          </w:p>
        </w:tc>
        <w:tc>
          <w:tcPr>
            <w:tcW w:w="1701" w:type="dxa"/>
            <w:tcBorders>
              <w:top w:val="single" w:sz="6" w:space="0" w:color="auto"/>
              <w:left w:val="single" w:sz="6" w:space="0" w:color="auto"/>
              <w:bottom w:val="single" w:sz="6" w:space="0" w:color="auto"/>
              <w:right w:val="single" w:sz="6" w:space="0" w:color="auto"/>
            </w:tcBorders>
          </w:tcPr>
          <w:p w14:paraId="70A74C2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381,00</w:t>
            </w:r>
          </w:p>
        </w:tc>
      </w:tr>
      <w:tr w:rsidR="00B8518F" w:rsidRPr="00B8518F" w14:paraId="080B458E"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B59BDE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41</w:t>
            </w:r>
          </w:p>
        </w:tc>
        <w:tc>
          <w:tcPr>
            <w:tcW w:w="709" w:type="dxa"/>
            <w:tcBorders>
              <w:top w:val="single" w:sz="6" w:space="0" w:color="auto"/>
              <w:left w:val="single" w:sz="6" w:space="0" w:color="auto"/>
              <w:bottom w:val="single" w:sz="6" w:space="0" w:color="auto"/>
              <w:right w:val="single" w:sz="6" w:space="0" w:color="auto"/>
            </w:tcBorders>
          </w:tcPr>
          <w:p w14:paraId="1CD8346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2D5FC85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668,35 / 687,50 / 1154,43</w:t>
            </w:r>
          </w:p>
        </w:tc>
        <w:tc>
          <w:tcPr>
            <w:tcW w:w="1276" w:type="dxa"/>
            <w:tcBorders>
              <w:top w:val="single" w:sz="6" w:space="0" w:color="auto"/>
              <w:left w:val="single" w:sz="6" w:space="0" w:color="auto"/>
              <w:bottom w:val="single" w:sz="6" w:space="0" w:color="auto"/>
              <w:right w:val="single" w:sz="6" w:space="0" w:color="auto"/>
            </w:tcBorders>
          </w:tcPr>
          <w:p w14:paraId="4E9642F1"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836,76</w:t>
            </w:r>
          </w:p>
        </w:tc>
        <w:tc>
          <w:tcPr>
            <w:tcW w:w="2835" w:type="dxa"/>
            <w:tcBorders>
              <w:top w:val="single" w:sz="6" w:space="0" w:color="auto"/>
              <w:left w:val="single" w:sz="6" w:space="0" w:color="auto"/>
              <w:bottom w:val="single" w:sz="6" w:space="0" w:color="auto"/>
              <w:right w:val="single" w:sz="6" w:space="0" w:color="auto"/>
            </w:tcBorders>
          </w:tcPr>
          <w:p w14:paraId="7593095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Prefeitura de Santa Bárbara do Sul</w:t>
            </w:r>
          </w:p>
        </w:tc>
        <w:tc>
          <w:tcPr>
            <w:tcW w:w="1701" w:type="dxa"/>
            <w:tcBorders>
              <w:top w:val="single" w:sz="6" w:space="0" w:color="auto"/>
              <w:left w:val="single" w:sz="6" w:space="0" w:color="auto"/>
              <w:bottom w:val="single" w:sz="6" w:space="0" w:color="auto"/>
              <w:right w:val="single" w:sz="6" w:space="0" w:color="auto"/>
            </w:tcBorders>
          </w:tcPr>
          <w:p w14:paraId="24DB319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836,76</w:t>
            </w:r>
          </w:p>
        </w:tc>
      </w:tr>
      <w:tr w:rsidR="00B8518F" w:rsidRPr="00B8518F" w14:paraId="6D5C848E"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378132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42</w:t>
            </w:r>
          </w:p>
        </w:tc>
        <w:tc>
          <w:tcPr>
            <w:tcW w:w="709" w:type="dxa"/>
            <w:tcBorders>
              <w:top w:val="single" w:sz="6" w:space="0" w:color="auto"/>
              <w:left w:val="single" w:sz="6" w:space="0" w:color="auto"/>
              <w:bottom w:val="single" w:sz="6" w:space="0" w:color="auto"/>
              <w:right w:val="single" w:sz="6" w:space="0" w:color="auto"/>
            </w:tcBorders>
          </w:tcPr>
          <w:p w14:paraId="2084A733"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1C0F210D"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274,50 / 384,50</w:t>
            </w:r>
          </w:p>
        </w:tc>
        <w:tc>
          <w:tcPr>
            <w:tcW w:w="1276" w:type="dxa"/>
            <w:tcBorders>
              <w:top w:val="single" w:sz="6" w:space="0" w:color="auto"/>
              <w:left w:val="single" w:sz="6" w:space="0" w:color="auto"/>
              <w:bottom w:val="single" w:sz="6" w:space="0" w:color="auto"/>
              <w:right w:val="single" w:sz="6" w:space="0" w:color="auto"/>
            </w:tcBorders>
          </w:tcPr>
          <w:p w14:paraId="0B73BB2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329,50</w:t>
            </w:r>
          </w:p>
        </w:tc>
        <w:tc>
          <w:tcPr>
            <w:tcW w:w="2835" w:type="dxa"/>
            <w:tcBorders>
              <w:top w:val="single" w:sz="6" w:space="0" w:color="auto"/>
              <w:left w:val="single" w:sz="6" w:space="0" w:color="auto"/>
              <w:bottom w:val="single" w:sz="6" w:space="0" w:color="auto"/>
              <w:right w:val="single" w:sz="6" w:space="0" w:color="auto"/>
            </w:tcBorders>
          </w:tcPr>
          <w:p w14:paraId="71E083D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 Ministério da Economia</w:t>
            </w:r>
          </w:p>
        </w:tc>
        <w:tc>
          <w:tcPr>
            <w:tcW w:w="1701" w:type="dxa"/>
            <w:tcBorders>
              <w:top w:val="single" w:sz="6" w:space="0" w:color="auto"/>
              <w:left w:val="single" w:sz="6" w:space="0" w:color="auto"/>
              <w:bottom w:val="single" w:sz="6" w:space="0" w:color="auto"/>
              <w:right w:val="single" w:sz="6" w:space="0" w:color="auto"/>
            </w:tcBorders>
          </w:tcPr>
          <w:p w14:paraId="4D2DB3E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3295,00</w:t>
            </w:r>
          </w:p>
        </w:tc>
      </w:tr>
      <w:tr w:rsidR="00B8518F" w:rsidRPr="00B8518F" w14:paraId="798192A4" w14:textId="77777777" w:rsidTr="00857A69">
        <w:trPr>
          <w:trHeight w:val="58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562649"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43</w:t>
            </w:r>
          </w:p>
        </w:tc>
        <w:tc>
          <w:tcPr>
            <w:tcW w:w="709" w:type="dxa"/>
            <w:tcBorders>
              <w:top w:val="single" w:sz="6" w:space="0" w:color="auto"/>
              <w:left w:val="single" w:sz="6" w:space="0" w:color="auto"/>
              <w:bottom w:val="single" w:sz="6" w:space="0" w:color="auto"/>
              <w:right w:val="single" w:sz="6" w:space="0" w:color="auto"/>
            </w:tcBorders>
          </w:tcPr>
          <w:p w14:paraId="31078B2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10</w:t>
            </w:r>
          </w:p>
        </w:tc>
        <w:tc>
          <w:tcPr>
            <w:tcW w:w="1984" w:type="dxa"/>
            <w:tcBorders>
              <w:top w:val="single" w:sz="6" w:space="0" w:color="auto"/>
              <w:left w:val="single" w:sz="6" w:space="0" w:color="auto"/>
              <w:bottom w:val="single" w:sz="6" w:space="0" w:color="auto"/>
              <w:right w:val="single" w:sz="6" w:space="0" w:color="auto"/>
            </w:tcBorders>
          </w:tcPr>
          <w:p w14:paraId="0972E9DC"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52,21 / 65,99 / 70,63</w:t>
            </w:r>
          </w:p>
        </w:tc>
        <w:tc>
          <w:tcPr>
            <w:tcW w:w="1276" w:type="dxa"/>
            <w:tcBorders>
              <w:top w:val="single" w:sz="6" w:space="0" w:color="auto"/>
              <w:left w:val="single" w:sz="6" w:space="0" w:color="auto"/>
              <w:bottom w:val="single" w:sz="6" w:space="0" w:color="auto"/>
              <w:right w:val="single" w:sz="6" w:space="0" w:color="auto"/>
            </w:tcBorders>
          </w:tcPr>
          <w:p w14:paraId="18824C5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62,28</w:t>
            </w:r>
          </w:p>
        </w:tc>
        <w:tc>
          <w:tcPr>
            <w:tcW w:w="2835" w:type="dxa"/>
            <w:tcBorders>
              <w:top w:val="single" w:sz="6" w:space="0" w:color="auto"/>
              <w:left w:val="single" w:sz="6" w:space="0" w:color="auto"/>
              <w:bottom w:val="single" w:sz="6" w:space="0" w:color="auto"/>
              <w:right w:val="single" w:sz="6" w:space="0" w:color="auto"/>
            </w:tcBorders>
          </w:tcPr>
          <w:p w14:paraId="59B7F1B5"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 / Município de Xinguara</w:t>
            </w:r>
          </w:p>
        </w:tc>
        <w:tc>
          <w:tcPr>
            <w:tcW w:w="1701" w:type="dxa"/>
            <w:tcBorders>
              <w:top w:val="single" w:sz="6" w:space="0" w:color="auto"/>
              <w:left w:val="single" w:sz="6" w:space="0" w:color="auto"/>
              <w:bottom w:val="single" w:sz="6" w:space="0" w:color="auto"/>
              <w:right w:val="single" w:sz="6" w:space="0" w:color="auto"/>
            </w:tcBorders>
          </w:tcPr>
          <w:p w14:paraId="00C0A4DE"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622,80</w:t>
            </w:r>
          </w:p>
        </w:tc>
      </w:tr>
      <w:tr w:rsidR="00B8518F" w:rsidRPr="00B8518F" w14:paraId="5AADAA35" w14:textId="77777777" w:rsidTr="00857A69">
        <w:trPr>
          <w:trHeight w:val="290"/>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AE38E0B"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44</w:t>
            </w:r>
          </w:p>
        </w:tc>
        <w:tc>
          <w:tcPr>
            <w:tcW w:w="709" w:type="dxa"/>
            <w:tcBorders>
              <w:top w:val="single" w:sz="6" w:space="0" w:color="auto"/>
              <w:left w:val="single" w:sz="6" w:space="0" w:color="auto"/>
              <w:bottom w:val="single" w:sz="6" w:space="0" w:color="auto"/>
              <w:right w:val="single" w:sz="6" w:space="0" w:color="auto"/>
            </w:tcBorders>
          </w:tcPr>
          <w:p w14:paraId="06CD3A1B"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0A3AC5E6"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161,24 / 186,70</w:t>
            </w:r>
          </w:p>
        </w:tc>
        <w:tc>
          <w:tcPr>
            <w:tcW w:w="1276" w:type="dxa"/>
            <w:tcBorders>
              <w:top w:val="single" w:sz="6" w:space="0" w:color="auto"/>
              <w:left w:val="single" w:sz="6" w:space="0" w:color="auto"/>
              <w:bottom w:val="single" w:sz="6" w:space="0" w:color="auto"/>
              <w:right w:val="single" w:sz="6" w:space="0" w:color="auto"/>
            </w:tcBorders>
          </w:tcPr>
          <w:p w14:paraId="0BC6C2DA"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173,97</w:t>
            </w:r>
          </w:p>
        </w:tc>
        <w:tc>
          <w:tcPr>
            <w:tcW w:w="2835" w:type="dxa"/>
            <w:tcBorders>
              <w:top w:val="single" w:sz="6" w:space="0" w:color="auto"/>
              <w:left w:val="single" w:sz="6" w:space="0" w:color="auto"/>
              <w:bottom w:val="single" w:sz="6" w:space="0" w:color="auto"/>
              <w:right w:val="single" w:sz="6" w:space="0" w:color="auto"/>
            </w:tcBorders>
          </w:tcPr>
          <w:p w14:paraId="632DE4CF"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CELEPAR / Ministério da Economia</w:t>
            </w:r>
          </w:p>
        </w:tc>
        <w:tc>
          <w:tcPr>
            <w:tcW w:w="1701" w:type="dxa"/>
            <w:tcBorders>
              <w:top w:val="single" w:sz="6" w:space="0" w:color="auto"/>
              <w:left w:val="single" w:sz="6" w:space="0" w:color="auto"/>
              <w:bottom w:val="single" w:sz="6" w:space="0" w:color="auto"/>
              <w:right w:val="single" w:sz="6" w:space="0" w:color="auto"/>
            </w:tcBorders>
          </w:tcPr>
          <w:p w14:paraId="72AFBB3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347,94</w:t>
            </w:r>
          </w:p>
        </w:tc>
      </w:tr>
      <w:tr w:rsidR="00B8518F" w:rsidRPr="00B8518F" w14:paraId="1CB765D5" w14:textId="77777777" w:rsidTr="00857A69">
        <w:trPr>
          <w:trHeight w:val="8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36797E2"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45</w:t>
            </w:r>
          </w:p>
        </w:tc>
        <w:tc>
          <w:tcPr>
            <w:tcW w:w="709" w:type="dxa"/>
            <w:tcBorders>
              <w:top w:val="single" w:sz="6" w:space="0" w:color="auto"/>
              <w:left w:val="single" w:sz="6" w:space="0" w:color="auto"/>
              <w:bottom w:val="single" w:sz="6" w:space="0" w:color="auto"/>
              <w:right w:val="single" w:sz="6" w:space="0" w:color="auto"/>
            </w:tcBorders>
          </w:tcPr>
          <w:p w14:paraId="483A90C4"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2</w:t>
            </w:r>
          </w:p>
        </w:tc>
        <w:tc>
          <w:tcPr>
            <w:tcW w:w="1984" w:type="dxa"/>
            <w:tcBorders>
              <w:top w:val="single" w:sz="6" w:space="0" w:color="auto"/>
              <w:left w:val="single" w:sz="6" w:space="0" w:color="auto"/>
              <w:bottom w:val="single" w:sz="6" w:space="0" w:color="auto"/>
              <w:right w:val="single" w:sz="6" w:space="0" w:color="auto"/>
            </w:tcBorders>
          </w:tcPr>
          <w:p w14:paraId="09D09CFA"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1417,00 / 1448,00</w:t>
            </w:r>
          </w:p>
        </w:tc>
        <w:tc>
          <w:tcPr>
            <w:tcW w:w="1276" w:type="dxa"/>
            <w:tcBorders>
              <w:top w:val="single" w:sz="6" w:space="0" w:color="auto"/>
              <w:left w:val="single" w:sz="6" w:space="0" w:color="auto"/>
              <w:bottom w:val="single" w:sz="6" w:space="0" w:color="auto"/>
              <w:right w:val="single" w:sz="6" w:space="0" w:color="auto"/>
            </w:tcBorders>
          </w:tcPr>
          <w:p w14:paraId="2322DA45"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1427,50</w:t>
            </w:r>
          </w:p>
        </w:tc>
        <w:tc>
          <w:tcPr>
            <w:tcW w:w="2835" w:type="dxa"/>
            <w:tcBorders>
              <w:top w:val="single" w:sz="6" w:space="0" w:color="auto"/>
              <w:left w:val="single" w:sz="6" w:space="0" w:color="auto"/>
              <w:bottom w:val="single" w:sz="6" w:space="0" w:color="auto"/>
              <w:right w:val="single" w:sz="6" w:space="0" w:color="auto"/>
            </w:tcBorders>
          </w:tcPr>
          <w:p w14:paraId="0B1C4C6E"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Painel de Preços/ Ministério da Economia Compras Gov.</w:t>
            </w:r>
          </w:p>
        </w:tc>
        <w:tc>
          <w:tcPr>
            <w:tcW w:w="1701" w:type="dxa"/>
            <w:tcBorders>
              <w:top w:val="single" w:sz="6" w:space="0" w:color="auto"/>
              <w:left w:val="single" w:sz="6" w:space="0" w:color="auto"/>
              <w:bottom w:val="single" w:sz="6" w:space="0" w:color="auto"/>
              <w:right w:val="single" w:sz="6" w:space="0" w:color="auto"/>
            </w:tcBorders>
          </w:tcPr>
          <w:p w14:paraId="57ACD6C0"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2855,00</w:t>
            </w:r>
          </w:p>
        </w:tc>
      </w:tr>
      <w:tr w:rsidR="00B8518F" w:rsidRPr="00B8518F" w14:paraId="0CB161BE" w14:textId="77777777" w:rsidTr="00857A69">
        <w:trPr>
          <w:trHeight w:val="771"/>
        </w:trPr>
        <w:tc>
          <w:tcPr>
            <w:tcW w:w="7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2CA6D4D"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46</w:t>
            </w:r>
          </w:p>
        </w:tc>
        <w:tc>
          <w:tcPr>
            <w:tcW w:w="709" w:type="dxa"/>
            <w:tcBorders>
              <w:top w:val="single" w:sz="6" w:space="0" w:color="auto"/>
              <w:left w:val="single" w:sz="6" w:space="0" w:color="auto"/>
              <w:bottom w:val="single" w:sz="6" w:space="0" w:color="auto"/>
              <w:right w:val="single" w:sz="6" w:space="0" w:color="auto"/>
            </w:tcBorders>
          </w:tcPr>
          <w:p w14:paraId="6AD00367"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w:t>
            </w:r>
          </w:p>
        </w:tc>
        <w:tc>
          <w:tcPr>
            <w:tcW w:w="1984" w:type="dxa"/>
            <w:tcBorders>
              <w:top w:val="single" w:sz="6" w:space="0" w:color="auto"/>
              <w:left w:val="single" w:sz="6" w:space="0" w:color="auto"/>
              <w:bottom w:val="single" w:sz="6" w:space="0" w:color="auto"/>
              <w:right w:val="single" w:sz="6" w:space="0" w:color="auto"/>
            </w:tcBorders>
          </w:tcPr>
          <w:p w14:paraId="491F7DDA"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1948,19/ 2.018,00 / 2.409,99</w:t>
            </w:r>
          </w:p>
        </w:tc>
        <w:tc>
          <w:tcPr>
            <w:tcW w:w="1276" w:type="dxa"/>
            <w:tcBorders>
              <w:top w:val="single" w:sz="6" w:space="0" w:color="auto"/>
              <w:left w:val="single" w:sz="6" w:space="0" w:color="auto"/>
              <w:bottom w:val="single" w:sz="6" w:space="0" w:color="auto"/>
              <w:right w:val="single" w:sz="6" w:space="0" w:color="auto"/>
            </w:tcBorders>
          </w:tcPr>
          <w:p w14:paraId="582C02B7"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2.125,39</w:t>
            </w:r>
          </w:p>
        </w:tc>
        <w:tc>
          <w:tcPr>
            <w:tcW w:w="2835" w:type="dxa"/>
            <w:tcBorders>
              <w:top w:val="single" w:sz="6" w:space="0" w:color="auto"/>
              <w:left w:val="single" w:sz="6" w:space="0" w:color="auto"/>
              <w:bottom w:val="single" w:sz="6" w:space="0" w:color="auto"/>
              <w:right w:val="single" w:sz="6" w:space="0" w:color="auto"/>
            </w:tcBorders>
          </w:tcPr>
          <w:p w14:paraId="2B70FD40" w14:textId="77777777" w:rsidR="00B8518F" w:rsidRPr="00B8518F" w:rsidRDefault="00B8518F" w:rsidP="00B8518F">
            <w:pPr>
              <w:autoSpaceDE w:val="0"/>
              <w:autoSpaceDN w:val="0"/>
              <w:adjustRightInd w:val="0"/>
              <w:jc w:val="center"/>
              <w:rPr>
                <w:rFonts w:ascii="Times New Roman" w:eastAsiaTheme="minorHAnsi" w:hAnsi="Times New Roman" w:cs="Times New Roman"/>
                <w:color w:val="000000"/>
                <w:szCs w:val="20"/>
                <w:lang w:eastAsia="en-US"/>
                <w14:ligatures w14:val="standardContextual"/>
              </w:rPr>
            </w:pPr>
            <w:r w:rsidRPr="00B8518F">
              <w:rPr>
                <w:rFonts w:ascii="Times New Roman" w:eastAsiaTheme="minorHAnsi" w:hAnsi="Times New Roman" w:cs="Times New Roman"/>
                <w:color w:val="000000"/>
                <w:szCs w:val="20"/>
                <w:lang w:eastAsia="en-US"/>
                <w14:ligatures w14:val="standardContextual"/>
              </w:rPr>
              <w:t>Ministério da Economia Painel de Preços/ Ministério da Economia Compras Gov.</w:t>
            </w:r>
          </w:p>
        </w:tc>
        <w:tc>
          <w:tcPr>
            <w:tcW w:w="1701" w:type="dxa"/>
            <w:tcBorders>
              <w:top w:val="single" w:sz="6" w:space="0" w:color="auto"/>
              <w:left w:val="single" w:sz="6" w:space="0" w:color="auto"/>
              <w:bottom w:val="single" w:sz="6" w:space="0" w:color="auto"/>
              <w:right w:val="single" w:sz="6" w:space="0" w:color="auto"/>
            </w:tcBorders>
          </w:tcPr>
          <w:p w14:paraId="28B040C4"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2125,39</w:t>
            </w:r>
          </w:p>
        </w:tc>
      </w:tr>
      <w:tr w:rsidR="00B8518F" w:rsidRPr="00B8518F" w14:paraId="0290C1C2" w14:textId="77777777" w:rsidTr="00857A69">
        <w:trPr>
          <w:trHeight w:val="290"/>
        </w:trPr>
        <w:tc>
          <w:tcPr>
            <w:tcW w:w="7513" w:type="dxa"/>
            <w:gridSpan w:val="5"/>
            <w:tcBorders>
              <w:top w:val="single" w:sz="6" w:space="0" w:color="auto"/>
              <w:left w:val="single" w:sz="6" w:space="0" w:color="auto"/>
              <w:bottom w:val="single" w:sz="6" w:space="0" w:color="auto"/>
              <w:right w:val="single" w:sz="6" w:space="0" w:color="auto"/>
            </w:tcBorders>
            <w:shd w:val="solid" w:color="C0C0C0" w:fill="auto"/>
          </w:tcPr>
          <w:p w14:paraId="0BFF74E4" w14:textId="0475D056"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Estimativa do valor total da contratação:</w:t>
            </w:r>
          </w:p>
        </w:tc>
        <w:tc>
          <w:tcPr>
            <w:tcW w:w="1701" w:type="dxa"/>
            <w:tcBorders>
              <w:top w:val="single" w:sz="6" w:space="0" w:color="auto"/>
              <w:left w:val="single" w:sz="6" w:space="0" w:color="auto"/>
              <w:bottom w:val="single" w:sz="6" w:space="0" w:color="auto"/>
              <w:right w:val="single" w:sz="6" w:space="0" w:color="auto"/>
            </w:tcBorders>
            <w:shd w:val="solid" w:color="C0C0C0" w:fill="auto"/>
          </w:tcPr>
          <w:p w14:paraId="62341183" w14:textId="77777777" w:rsidR="00B8518F" w:rsidRPr="00B8518F" w:rsidRDefault="00B8518F" w:rsidP="00B8518F">
            <w:pPr>
              <w:autoSpaceDE w:val="0"/>
              <w:autoSpaceDN w:val="0"/>
              <w:adjustRightInd w:val="0"/>
              <w:jc w:val="center"/>
              <w:rPr>
                <w:rFonts w:ascii="Times New Roman" w:eastAsiaTheme="minorHAnsi" w:hAnsi="Times New Roman" w:cs="Times New Roman"/>
                <w:b/>
                <w:bCs/>
                <w:color w:val="000000"/>
                <w:szCs w:val="20"/>
                <w:lang w:eastAsia="en-US"/>
                <w14:ligatures w14:val="standardContextual"/>
              </w:rPr>
            </w:pPr>
            <w:r w:rsidRPr="00B8518F">
              <w:rPr>
                <w:rFonts w:ascii="Times New Roman" w:eastAsiaTheme="minorHAnsi" w:hAnsi="Times New Roman" w:cs="Times New Roman"/>
                <w:b/>
                <w:bCs/>
                <w:color w:val="000000"/>
                <w:szCs w:val="20"/>
                <w:lang w:eastAsia="en-US"/>
                <w14:ligatures w14:val="standardContextual"/>
              </w:rPr>
              <w:t>97149,06</w:t>
            </w:r>
          </w:p>
        </w:tc>
      </w:tr>
    </w:tbl>
    <w:p w14:paraId="0ECBD04A" w14:textId="77777777" w:rsidR="00B8518F" w:rsidRPr="00B8518F" w:rsidRDefault="00B8518F" w:rsidP="00B8518F">
      <w:pPr>
        <w:jc w:val="both"/>
        <w:rPr>
          <w:rFonts w:ascii="Times New Roman" w:hAnsi="Times New Roman" w:cs="Times New Roman"/>
          <w:b/>
          <w:sz w:val="24"/>
        </w:rPr>
      </w:pPr>
    </w:p>
    <w:p w14:paraId="44C0898C" w14:textId="2F0C5B83" w:rsidR="00B8518F" w:rsidRPr="00B8518F" w:rsidRDefault="00B8518F" w:rsidP="00B8518F">
      <w:pPr>
        <w:shd w:val="clear" w:color="auto" w:fill="D9D9D9" w:themeFill="background1" w:themeFillShade="D9"/>
        <w:ind w:right="-568"/>
        <w:jc w:val="both"/>
        <w:rPr>
          <w:rFonts w:ascii="Times New Roman" w:hAnsi="Times New Roman" w:cs="Times New Roman"/>
          <w:b/>
          <w:i/>
          <w:iCs/>
          <w:color w:val="FF0000"/>
          <w:sz w:val="24"/>
        </w:rPr>
      </w:pPr>
      <w:r w:rsidRPr="00B8518F">
        <w:rPr>
          <w:rFonts w:ascii="Times New Roman" w:eastAsia="LiberationSerif-Bold" w:hAnsi="Times New Roman" w:cs="Times New Roman"/>
          <w:b/>
          <w:sz w:val="24"/>
          <w:lang w:eastAsia="zh-CN" w:bidi="ar"/>
        </w:rPr>
        <w:t xml:space="preserve">7- DESCRIÇÃO DA SOLUÇÃO COMO UM TODO: </w:t>
      </w:r>
    </w:p>
    <w:p w14:paraId="29698C70" w14:textId="77777777" w:rsidR="00B8518F" w:rsidRPr="00B8518F" w:rsidRDefault="00B8518F" w:rsidP="00B8518F">
      <w:pPr>
        <w:ind w:right="-568" w:firstLine="708"/>
        <w:jc w:val="both"/>
        <w:rPr>
          <w:rFonts w:ascii="Times New Roman" w:hAnsi="Times New Roman" w:cs="Times New Roman"/>
          <w:color w:val="000000" w:themeColor="text1"/>
          <w:sz w:val="24"/>
        </w:rPr>
      </w:pPr>
      <w:r w:rsidRPr="00B8518F">
        <w:rPr>
          <w:rFonts w:ascii="Times New Roman" w:hAnsi="Times New Roman" w:cs="Times New Roman"/>
          <w:color w:val="000000" w:themeColor="text1"/>
          <w:sz w:val="24"/>
        </w:rPr>
        <w:t xml:space="preserve">A solução proposta consiste na aquisição parcelada de equipamentos e materiais de informática, com o objetivo de modernizar, manter e garantir o pleno funcionamento das atividades administrativas e operacionais da Câmara Municipal.  A aquisição visa a substituição </w:t>
      </w:r>
      <w:r w:rsidRPr="00B8518F">
        <w:rPr>
          <w:rFonts w:ascii="Times New Roman" w:hAnsi="Times New Roman" w:cs="Times New Roman"/>
          <w:color w:val="000000" w:themeColor="text1"/>
          <w:sz w:val="24"/>
        </w:rPr>
        <w:lastRenderedPageBreak/>
        <w:t>de equipamentos obsoletos ou com falhas recorrentes, que comprometem a eficiência das atividades e agilidade na reposição de equipamentos em caso de falhas futuras, evitando a paralisação de serviços visto que os processos são realizados de forma digital. Ademais, a Câmara já conta com contrato vigente de manutenção de equipamentos, o que assegura suporte técnico contínuo e evita a necessidade de contratação adicional para esse fim.</w:t>
      </w:r>
    </w:p>
    <w:p w14:paraId="3D152AC5" w14:textId="77777777" w:rsidR="00B8518F" w:rsidRPr="00B8518F" w:rsidRDefault="00B8518F" w:rsidP="00B8518F">
      <w:pPr>
        <w:ind w:right="-568"/>
        <w:jc w:val="both"/>
        <w:rPr>
          <w:rFonts w:ascii="Times New Roman" w:hAnsi="Times New Roman" w:cs="Times New Roman"/>
          <w:sz w:val="24"/>
        </w:rPr>
      </w:pPr>
    </w:p>
    <w:p w14:paraId="7016A034" w14:textId="77777777" w:rsidR="00B8518F" w:rsidRPr="00B8518F" w:rsidRDefault="00B8518F" w:rsidP="00B8518F">
      <w:pPr>
        <w:shd w:val="clear" w:color="auto" w:fill="D9D9D9" w:themeFill="background1" w:themeFillShade="D9"/>
        <w:ind w:right="-568"/>
        <w:jc w:val="both"/>
        <w:rPr>
          <w:rFonts w:ascii="Times New Roman" w:hAnsi="Times New Roman" w:cs="Times New Roman"/>
          <w:b/>
          <w:i/>
          <w:iCs/>
          <w:color w:val="FF0000"/>
          <w:sz w:val="24"/>
        </w:rPr>
      </w:pPr>
      <w:r w:rsidRPr="00B8518F">
        <w:rPr>
          <w:rFonts w:ascii="Times New Roman" w:eastAsia="LiberationSerif-Bold" w:hAnsi="Times New Roman" w:cs="Times New Roman"/>
          <w:b/>
          <w:sz w:val="24"/>
          <w:lang w:eastAsia="zh-CN" w:bidi="ar"/>
        </w:rPr>
        <w:t xml:space="preserve">8- JUSTIFICATIVA PARA O PARCELAMENTO OU NÃO DA SOLUÇÃO: </w:t>
      </w:r>
    </w:p>
    <w:p w14:paraId="2F0CE686" w14:textId="77777777" w:rsidR="00B8518F" w:rsidRPr="00B8518F" w:rsidRDefault="00B8518F" w:rsidP="00B8518F">
      <w:pPr>
        <w:ind w:right="-568" w:firstLine="708"/>
        <w:jc w:val="both"/>
        <w:rPr>
          <w:rFonts w:ascii="Times New Roman" w:hAnsi="Times New Roman" w:cs="Times New Roman"/>
          <w:color w:val="000000" w:themeColor="text1"/>
          <w:sz w:val="24"/>
        </w:rPr>
      </w:pPr>
      <w:r w:rsidRPr="00B8518F">
        <w:rPr>
          <w:rFonts w:ascii="Times New Roman" w:hAnsi="Times New Roman" w:cs="Times New Roman"/>
          <w:sz w:val="24"/>
        </w:rPr>
        <w:t xml:space="preserve">A contratação será realizada de forma parcelada por item, tendo em vista que os itens possuem características distintas quanto ao período de execução contratual. Especificamente, um dos itens demandará um prazo de contratação inferior aos demais, o que inviabiliza a contratação conjunta e reforça a necessidade de tratá-los separadamente, garantindo assim maior </w:t>
      </w:r>
      <w:r w:rsidRPr="00B8518F">
        <w:rPr>
          <w:rFonts w:ascii="Times New Roman" w:hAnsi="Times New Roman" w:cs="Times New Roman"/>
          <w:color w:val="000000" w:themeColor="text1"/>
          <w:sz w:val="24"/>
        </w:rPr>
        <w:t>eficiência, economicidade e adequação às necessidades da Administração.</w:t>
      </w:r>
    </w:p>
    <w:p w14:paraId="1CF4716F" w14:textId="77777777" w:rsidR="00B8518F" w:rsidRPr="00B8518F" w:rsidRDefault="00B8518F" w:rsidP="00B8518F">
      <w:pPr>
        <w:ind w:right="-568" w:firstLine="708"/>
        <w:jc w:val="both"/>
        <w:rPr>
          <w:rFonts w:ascii="Times New Roman" w:hAnsi="Times New Roman" w:cs="Times New Roman"/>
          <w:color w:val="000000" w:themeColor="text1"/>
          <w:sz w:val="24"/>
        </w:rPr>
      </w:pPr>
      <w:r w:rsidRPr="00B8518F">
        <w:rPr>
          <w:rFonts w:ascii="Times New Roman" w:hAnsi="Times New Roman" w:cs="Times New Roman"/>
          <w:color w:val="000000" w:themeColor="text1"/>
          <w:sz w:val="24"/>
        </w:rPr>
        <w:t>O parcelamento permite a aquisição segmentada dos equipamentos e materiais de informática, conforme suas características e especificidades, promovendo maior competitividade entre fornecedores, ampla participação no certame e melhor aproveitamento dos recursos públicos. Além disso, o parcelamento viabiliza a contratação de empresas especializadas em cada tipo de item.</w:t>
      </w:r>
    </w:p>
    <w:p w14:paraId="68B05F20" w14:textId="77777777" w:rsidR="00B8518F" w:rsidRPr="00B8518F" w:rsidRDefault="00B8518F" w:rsidP="00B8518F">
      <w:pPr>
        <w:ind w:right="-568" w:firstLine="708"/>
        <w:jc w:val="both"/>
        <w:rPr>
          <w:rFonts w:ascii="Times New Roman" w:hAnsi="Times New Roman" w:cs="Times New Roman"/>
          <w:color w:val="000000" w:themeColor="text1"/>
          <w:sz w:val="24"/>
        </w:rPr>
      </w:pPr>
      <w:r w:rsidRPr="00B8518F">
        <w:rPr>
          <w:rFonts w:ascii="Times New Roman" w:hAnsi="Times New Roman" w:cs="Times New Roman"/>
          <w:color w:val="000000" w:themeColor="text1"/>
          <w:sz w:val="24"/>
        </w:rPr>
        <w:t>Ressalta-se ainda que, desde que observados os critérios técnicos exigidos e as boas práticas de sustentabilidade por parte das empresas fornecedoras, a contratação parcelada contribui para uma gestão mais eficiente, sustentável e transparente, em conformidade com os princípios estabelecidos na Lei nº 14.133/2021.</w:t>
      </w:r>
    </w:p>
    <w:p w14:paraId="513E4A7B" w14:textId="77777777" w:rsidR="00B8518F" w:rsidRPr="00B8518F" w:rsidRDefault="00B8518F" w:rsidP="00B8518F">
      <w:pPr>
        <w:ind w:right="-568" w:firstLine="708"/>
        <w:jc w:val="both"/>
        <w:rPr>
          <w:rFonts w:ascii="Times New Roman" w:hAnsi="Times New Roman" w:cs="Times New Roman"/>
          <w:color w:val="000000" w:themeColor="text1"/>
          <w:sz w:val="24"/>
        </w:rPr>
      </w:pPr>
      <w:r w:rsidRPr="00B8518F">
        <w:rPr>
          <w:rFonts w:ascii="Times New Roman" w:hAnsi="Times New Roman" w:cs="Times New Roman"/>
          <w:color w:val="000000" w:themeColor="text1"/>
          <w:sz w:val="24"/>
        </w:rPr>
        <w:t>Portanto, considera-se que a adoção do parcelamento é a forma mais adequada para alcançar os objetivos pretendidos com esta contratação, atendendo plenamente ao interesse público e à economicidade da despesa.</w:t>
      </w:r>
    </w:p>
    <w:p w14:paraId="182AF7AC" w14:textId="77777777" w:rsidR="00B8518F" w:rsidRPr="00B8518F" w:rsidRDefault="00B8518F" w:rsidP="00B8518F">
      <w:pPr>
        <w:ind w:right="-568"/>
        <w:jc w:val="both"/>
        <w:rPr>
          <w:rFonts w:ascii="Times New Roman" w:hAnsi="Times New Roman" w:cs="Times New Roman"/>
          <w:b/>
          <w:sz w:val="24"/>
        </w:rPr>
      </w:pPr>
    </w:p>
    <w:p w14:paraId="29F92A60" w14:textId="1E0D4695" w:rsidR="00B8518F" w:rsidRPr="00B8518F" w:rsidRDefault="00B8518F" w:rsidP="00B8518F">
      <w:pPr>
        <w:shd w:val="clear" w:color="auto" w:fill="D9D9D9" w:themeFill="background1" w:themeFillShade="D9"/>
        <w:ind w:right="-568"/>
        <w:jc w:val="both"/>
        <w:rPr>
          <w:rFonts w:ascii="Times New Roman" w:hAnsi="Times New Roman" w:cs="Times New Roman"/>
          <w:b/>
          <w:sz w:val="24"/>
        </w:rPr>
      </w:pPr>
      <w:r w:rsidRPr="00B8518F">
        <w:rPr>
          <w:rFonts w:ascii="Times New Roman" w:hAnsi="Times New Roman" w:cs="Times New Roman"/>
          <w:b/>
          <w:sz w:val="24"/>
        </w:rPr>
        <w:t xml:space="preserve">9 – CONTRATAÇÕES CORRELATAS E/OU INTERDEPENDENTES </w:t>
      </w:r>
    </w:p>
    <w:p w14:paraId="56DB76B2" w14:textId="77777777" w:rsidR="00B8518F" w:rsidRPr="00B8518F" w:rsidRDefault="00B8518F" w:rsidP="00B8518F">
      <w:pPr>
        <w:tabs>
          <w:tab w:val="left" w:pos="6435"/>
        </w:tabs>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EE0000"/>
          <w:sz w:val="24"/>
        </w:rPr>
        <w:t xml:space="preserve"> </w:t>
      </w:r>
      <w:r w:rsidRPr="00B8518F">
        <w:rPr>
          <w:rFonts w:ascii="Times New Roman" w:hAnsi="Times New Roman" w:cs="Times New Roman"/>
          <w:bCs/>
          <w:iCs/>
          <w:color w:val="000000" w:themeColor="text1"/>
          <w:sz w:val="24"/>
        </w:rPr>
        <w:t xml:space="preserve">Para garantir a plena operacionalidade e o adequado funcionamento dos equipamentos e sistemas de informática adquiridos, a contratação depende de contratações complementares, tais como: manutenção e suporte técnico, infraestrutura de energia, rede e conectividade, e insumos como toners e papéis. </w:t>
      </w:r>
    </w:p>
    <w:p w14:paraId="3C6571FE" w14:textId="77777777" w:rsidR="00B8518F" w:rsidRPr="00B8518F" w:rsidRDefault="00B8518F" w:rsidP="00B8518F">
      <w:pPr>
        <w:tabs>
          <w:tab w:val="left" w:pos="6435"/>
        </w:tabs>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A Câmara Municipal já dispõe de contratos vigentes e ativos que são correlatos e interdependentes à presente contratação, garantindo a plena operacionalidade e o adequado funcionamento dos equipamentos e sistemas de informática a serem adquiridos</w:t>
      </w:r>
    </w:p>
    <w:p w14:paraId="2765277B" w14:textId="77777777" w:rsidR="00B8518F" w:rsidRPr="00B8518F" w:rsidRDefault="00B8518F" w:rsidP="00B8518F">
      <w:pPr>
        <w:tabs>
          <w:tab w:val="left" w:pos="6435"/>
        </w:tabs>
        <w:ind w:right="-568"/>
        <w:jc w:val="both"/>
        <w:rPr>
          <w:rFonts w:ascii="Times New Roman" w:hAnsi="Times New Roman" w:cs="Times New Roman"/>
          <w:b/>
          <w:sz w:val="24"/>
        </w:rPr>
      </w:pPr>
    </w:p>
    <w:p w14:paraId="6EA85E9D" w14:textId="77777777" w:rsidR="00B8518F" w:rsidRPr="00B8518F" w:rsidRDefault="00B8518F" w:rsidP="00B8518F">
      <w:pPr>
        <w:shd w:val="clear" w:color="auto" w:fill="D9D9D9"/>
        <w:ind w:right="-568"/>
        <w:jc w:val="both"/>
        <w:rPr>
          <w:rFonts w:ascii="Times New Roman" w:hAnsi="Times New Roman" w:cs="Times New Roman"/>
          <w:b/>
          <w:i/>
          <w:iCs/>
          <w:color w:val="FF0000"/>
          <w:sz w:val="24"/>
        </w:rPr>
      </w:pPr>
      <w:r w:rsidRPr="00B8518F">
        <w:rPr>
          <w:rFonts w:ascii="Times New Roman" w:hAnsi="Times New Roman" w:cs="Times New Roman"/>
          <w:b/>
          <w:sz w:val="24"/>
        </w:rPr>
        <w:t xml:space="preserve">10- ALINHAMENTO ENTRE A CONTRATAÇÃO E O PLANEJAMENTO: </w:t>
      </w:r>
    </w:p>
    <w:p w14:paraId="4C42B16F"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A presente contratação para serviços terceirizados de servente e recepcionista está diretamente alinhada com o planejamento estratégico da Câmara Municipal, garantindo coerência com as diretrizes e objetivos estabelecidos nos instrumentos de planejamento governamental, como o Plano Plurianual (PPA), a Lei de Diretrizes Orçamentárias (LDO) e a Lei Orçamentária Anual (LOA), conforme detalhado abaixo:</w:t>
      </w:r>
    </w:p>
    <w:p w14:paraId="359DC7AA" w14:textId="77777777" w:rsidR="00B8518F" w:rsidRPr="00B8518F" w:rsidRDefault="00B8518F" w:rsidP="007B4C61">
      <w:pPr>
        <w:numPr>
          <w:ilvl w:val="0"/>
          <w:numId w:val="10"/>
        </w:numPr>
        <w:suppressAutoHyphens w:val="0"/>
        <w:ind w:right="-568"/>
        <w:jc w:val="both"/>
        <w:rPr>
          <w:rFonts w:ascii="Times New Roman" w:hAnsi="Times New Roman" w:cs="Times New Roman"/>
          <w:bCs/>
          <w:iCs/>
          <w:color w:val="000000" w:themeColor="text1"/>
          <w:sz w:val="24"/>
        </w:rPr>
      </w:pPr>
      <w:r w:rsidRPr="00B8518F">
        <w:rPr>
          <w:rFonts w:ascii="Times New Roman" w:hAnsi="Times New Roman" w:cs="Times New Roman"/>
          <w:b/>
          <w:bCs/>
          <w:iCs/>
          <w:color w:val="000000" w:themeColor="text1"/>
          <w:sz w:val="24"/>
        </w:rPr>
        <w:t>Plano Plurianual (PPA):</w:t>
      </w:r>
      <w:r w:rsidRPr="00B8518F">
        <w:rPr>
          <w:rFonts w:ascii="Times New Roman" w:hAnsi="Times New Roman" w:cs="Times New Roman"/>
          <w:bCs/>
          <w:iCs/>
          <w:color w:val="000000" w:themeColor="text1"/>
          <w:sz w:val="24"/>
        </w:rPr>
        <w:t xml:space="preserve"> Esta contratação atende aos objetivos do PPA relacionados à manutenção e ao adequado funcionamento das instalações físicas da Câmara Municipal, essenciais para a execução de todas as suas atividades legislativas e administrativas. Ao garantir a limpeza, conservação e o suporte de recepção (com previsão para suprir necessidades futuras), contribui-se para a eficiência administrativa e a qualidade do ambiente de trabalho e atendimento ao público, metas constantes no planejamento plurianual do órgão. A contratação visa assegurar a continuidade de serviços essenciais que suportam as atividades finalísticas da Câmara, alinhando-se com os objetivos de </w:t>
      </w:r>
      <w:r w:rsidRPr="00B8518F">
        <w:rPr>
          <w:rFonts w:ascii="Times New Roman" w:hAnsi="Times New Roman" w:cs="Times New Roman"/>
          <w:bCs/>
          <w:iCs/>
          <w:color w:val="000000" w:themeColor="text1"/>
          <w:sz w:val="24"/>
        </w:rPr>
        <w:lastRenderedPageBreak/>
        <w:t xml:space="preserve">otimização dos recursos públicos, visto que a terceirização se apresenta como solução mais econômica e ágil.   </w:t>
      </w:r>
    </w:p>
    <w:p w14:paraId="0101A485" w14:textId="77777777" w:rsidR="00B8518F" w:rsidRPr="00B8518F" w:rsidRDefault="00B8518F" w:rsidP="007B4C61">
      <w:pPr>
        <w:numPr>
          <w:ilvl w:val="0"/>
          <w:numId w:val="10"/>
        </w:numPr>
        <w:suppressAutoHyphens w:val="0"/>
        <w:ind w:right="-568"/>
        <w:jc w:val="both"/>
        <w:rPr>
          <w:rFonts w:ascii="Times New Roman" w:hAnsi="Times New Roman" w:cs="Times New Roman"/>
          <w:bCs/>
          <w:iCs/>
          <w:color w:val="000000" w:themeColor="text1"/>
          <w:sz w:val="24"/>
        </w:rPr>
      </w:pPr>
      <w:r w:rsidRPr="00B8518F">
        <w:rPr>
          <w:rFonts w:ascii="Times New Roman" w:hAnsi="Times New Roman" w:cs="Times New Roman"/>
          <w:b/>
          <w:bCs/>
          <w:iCs/>
          <w:color w:val="000000" w:themeColor="text1"/>
          <w:sz w:val="24"/>
        </w:rPr>
        <w:t>Lei de Diretrizes Orçamentárias (LDO):</w:t>
      </w:r>
      <w:r w:rsidRPr="00B8518F">
        <w:rPr>
          <w:rFonts w:ascii="Times New Roman" w:hAnsi="Times New Roman" w:cs="Times New Roman"/>
          <w:bCs/>
          <w:iCs/>
          <w:color w:val="000000" w:themeColor="text1"/>
          <w:sz w:val="24"/>
        </w:rPr>
        <w:t xml:space="preserve"> A contratação está em consonância com as prioridades estabelecidas na LDO, que incluem a manutenção das atividades da Câmara Municipal e a qualidade dos serviços prestados à sociedade. A disponibilidade de um ambiente limpo e organizado, bem como um serviço de recepção eficiente (mesmo que implementado em fases, conforme a necessidade), é fundamental para o bom desenvolvimento das atividades legislativas, incluindo programas como o Parlamento Jovem e a Procuradoria da Mulher, e para o atendimento aos cidadãos. A terceirização assegura a continuidade desses serviços de apoio indispensáveis.   </w:t>
      </w:r>
    </w:p>
    <w:p w14:paraId="37113B0A" w14:textId="77777777" w:rsidR="00B8518F" w:rsidRPr="00B8518F" w:rsidRDefault="00B8518F" w:rsidP="007B4C61">
      <w:pPr>
        <w:numPr>
          <w:ilvl w:val="0"/>
          <w:numId w:val="10"/>
        </w:numPr>
        <w:suppressAutoHyphens w:val="0"/>
        <w:ind w:right="-568"/>
        <w:jc w:val="both"/>
        <w:rPr>
          <w:rFonts w:ascii="Times New Roman" w:hAnsi="Times New Roman" w:cs="Times New Roman"/>
          <w:bCs/>
          <w:iCs/>
          <w:color w:val="000000" w:themeColor="text1"/>
          <w:sz w:val="24"/>
        </w:rPr>
      </w:pPr>
      <w:r w:rsidRPr="00B8518F">
        <w:rPr>
          <w:rFonts w:ascii="Times New Roman" w:hAnsi="Times New Roman" w:cs="Times New Roman"/>
          <w:b/>
          <w:bCs/>
          <w:iCs/>
          <w:color w:val="000000" w:themeColor="text1"/>
          <w:sz w:val="24"/>
        </w:rPr>
        <w:t>Lei Orçamentária Anual (LOA):</w:t>
      </w:r>
      <w:r w:rsidRPr="00B8518F">
        <w:rPr>
          <w:rFonts w:ascii="Times New Roman" w:hAnsi="Times New Roman" w:cs="Times New Roman"/>
          <w:bCs/>
          <w:iCs/>
          <w:color w:val="000000" w:themeColor="text1"/>
          <w:sz w:val="24"/>
        </w:rPr>
        <w:t xml:space="preserve"> Os recursos para esta contratação estão previstos na Lei Orçamentária Anual, conforme dotação orçamentária específica. Isso garante a viabilidade financeira da despesa para a contratação imediata do serviço de servente e a previsão para o serviço de recepcionista, demonstrando o compromisso com a responsabilidade fiscal e o planejamento orçamentário para atender às necessidades operacionais contínuas e futuras da Câmara Municipal.   </w:t>
      </w:r>
    </w:p>
    <w:p w14:paraId="2B12B55E"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Dessa forma, a contratação não apenas soluciona uma necessidade operacional premente de manutenção e suporte administrativo da Câmara, mas também se encaixa nas diretrizes de planejamento de longo, médio e curto prazo do órgão, reforçando o compromisso com a gestão eficiente dos recursos públicos e a realização dos objetivos estratégicos estabelecidos.</w:t>
      </w:r>
    </w:p>
    <w:p w14:paraId="07C4A813" w14:textId="77777777" w:rsidR="00B8518F" w:rsidRPr="00B8518F" w:rsidRDefault="00B8518F" w:rsidP="00B8518F">
      <w:pPr>
        <w:ind w:right="-568"/>
        <w:jc w:val="both"/>
        <w:rPr>
          <w:rFonts w:ascii="Times New Roman" w:hAnsi="Times New Roman" w:cs="Times New Roman"/>
          <w:b/>
          <w:sz w:val="24"/>
        </w:rPr>
      </w:pPr>
    </w:p>
    <w:p w14:paraId="60F61387" w14:textId="60D5E9E3" w:rsidR="00B8518F" w:rsidRPr="00B8518F" w:rsidRDefault="00B8518F" w:rsidP="00B8518F">
      <w:pPr>
        <w:shd w:val="clear" w:color="auto" w:fill="D9D9D9" w:themeFill="background1" w:themeFillShade="D9"/>
        <w:ind w:right="-568"/>
        <w:jc w:val="both"/>
        <w:rPr>
          <w:rFonts w:ascii="Times New Roman" w:hAnsi="Times New Roman" w:cs="Times New Roman"/>
          <w:b/>
          <w:sz w:val="24"/>
        </w:rPr>
      </w:pPr>
      <w:r w:rsidRPr="00B8518F">
        <w:rPr>
          <w:rFonts w:ascii="Times New Roman" w:hAnsi="Times New Roman" w:cs="Times New Roman"/>
          <w:b/>
          <w:sz w:val="24"/>
        </w:rPr>
        <w:t xml:space="preserve">11- RESULTADOS PRETENDIDOS: </w:t>
      </w:r>
    </w:p>
    <w:p w14:paraId="5C7A7B56" w14:textId="097A9B96" w:rsidR="00B8518F" w:rsidRPr="00B8518F" w:rsidRDefault="00B8518F" w:rsidP="00B8518F">
      <w:pPr>
        <w:ind w:right="-568" w:firstLine="708"/>
        <w:jc w:val="both"/>
        <w:rPr>
          <w:rFonts w:ascii="Times New Roman" w:hAnsi="Times New Roman" w:cs="Times New Roman"/>
          <w:sz w:val="24"/>
        </w:rPr>
      </w:pPr>
      <w:r w:rsidRPr="00B8518F">
        <w:rPr>
          <w:rFonts w:ascii="Times New Roman" w:hAnsi="Times New Roman" w:cs="Times New Roman"/>
          <w:sz w:val="24"/>
        </w:rPr>
        <w:t>A presente contratação visa a manutenção e a modernização da infraestrutura de TI, principalmente equipamentos da Câmara Municipal, garantindo a substituição de equipamentos obsoletos e a manutenção de uma reserva técnica para reposição rápida, evitando paralisações nos serviços digitais essenciais. Busca-se, assim, assegurar a continuidade e agilidade dos processos administrativos e legislativos, otimizar o uso dos recursos públicos com economicidade e eficiência, além de fortalecer a capacidade operacional da instituição cumprindo os princípios legais previstos na Lei nº 14.133/2021.</w:t>
      </w:r>
    </w:p>
    <w:p w14:paraId="61DA815C" w14:textId="77777777" w:rsidR="00B8518F" w:rsidRPr="00B8518F" w:rsidRDefault="00B8518F" w:rsidP="00B8518F">
      <w:pPr>
        <w:autoSpaceDE w:val="0"/>
        <w:autoSpaceDN w:val="0"/>
        <w:adjustRightInd w:val="0"/>
        <w:ind w:right="-568"/>
        <w:rPr>
          <w:rFonts w:ascii="Times New Roman" w:eastAsiaTheme="minorHAnsi" w:hAnsi="Times New Roman" w:cs="Times New Roman"/>
          <w:sz w:val="24"/>
          <w:lang w:eastAsia="en-US"/>
          <w14:ligatures w14:val="standardContextual"/>
        </w:rPr>
      </w:pPr>
    </w:p>
    <w:p w14:paraId="4EE7634F" w14:textId="3FAF6F1B" w:rsidR="00B8518F" w:rsidRPr="00B8518F" w:rsidRDefault="00B8518F" w:rsidP="00B8518F">
      <w:pPr>
        <w:shd w:val="clear" w:color="auto" w:fill="D9D9D9" w:themeFill="background1" w:themeFillShade="D9"/>
        <w:ind w:right="-568"/>
        <w:jc w:val="both"/>
        <w:rPr>
          <w:rFonts w:ascii="Times New Roman" w:hAnsi="Times New Roman" w:cs="Times New Roman"/>
          <w:b/>
          <w:sz w:val="24"/>
        </w:rPr>
      </w:pPr>
      <w:r w:rsidRPr="00B8518F">
        <w:rPr>
          <w:rFonts w:ascii="Times New Roman" w:hAnsi="Times New Roman" w:cs="Times New Roman"/>
          <w:b/>
          <w:sz w:val="24"/>
        </w:rPr>
        <w:t xml:space="preserve">12- PROVIDÊNCIAS A SEREM ADOTADAS PREVIAMENTE À CELEBRAÇÃO DO CONTRATO: </w:t>
      </w:r>
    </w:p>
    <w:p w14:paraId="1DD9B999" w14:textId="77777777" w:rsidR="00B8518F" w:rsidRPr="00B8518F" w:rsidRDefault="00B8518F" w:rsidP="00B8518F">
      <w:pPr>
        <w:autoSpaceDE w:val="0"/>
        <w:autoSpaceDN w:val="0"/>
        <w:adjustRightInd w:val="0"/>
        <w:ind w:right="-568" w:firstLine="708"/>
        <w:jc w:val="both"/>
        <w:rPr>
          <w:rFonts w:ascii="Times New Roman" w:eastAsiaTheme="minorHAnsi" w:hAnsi="Times New Roman" w:cs="Times New Roman"/>
          <w:color w:val="000000" w:themeColor="text1"/>
          <w:sz w:val="24"/>
          <w:lang w:eastAsia="en-US"/>
          <w14:ligatures w14:val="standardContextual"/>
        </w:rPr>
      </w:pPr>
      <w:r w:rsidRPr="00B8518F">
        <w:rPr>
          <w:rFonts w:ascii="Times New Roman" w:eastAsiaTheme="minorHAnsi" w:hAnsi="Times New Roman" w:cs="Times New Roman"/>
          <w:color w:val="000000" w:themeColor="text1"/>
          <w:sz w:val="24"/>
          <w:lang w:eastAsia="en-US"/>
          <w14:ligatures w14:val="standardContextual"/>
        </w:rPr>
        <w:t>Antes da celebração do contrato, deverão ser cumpridas todas as etapas previstas na legislação vigente, incluindo a realização do processo licitatório que garanta a transparência, legalidade e ampla competitividade entre os fornecedores.</w:t>
      </w:r>
    </w:p>
    <w:p w14:paraId="44B1EBA3" w14:textId="77777777" w:rsidR="00B8518F" w:rsidRPr="00B8518F" w:rsidRDefault="00B8518F" w:rsidP="00B8518F">
      <w:pPr>
        <w:autoSpaceDE w:val="0"/>
        <w:autoSpaceDN w:val="0"/>
        <w:adjustRightInd w:val="0"/>
        <w:ind w:right="-568" w:firstLine="708"/>
        <w:jc w:val="both"/>
        <w:rPr>
          <w:rFonts w:ascii="Times New Roman" w:eastAsiaTheme="minorHAnsi" w:hAnsi="Times New Roman" w:cs="Times New Roman"/>
          <w:color w:val="000000" w:themeColor="text1"/>
          <w:sz w:val="24"/>
          <w:lang w:eastAsia="en-US"/>
          <w14:ligatures w14:val="standardContextual"/>
        </w:rPr>
      </w:pPr>
      <w:r w:rsidRPr="00B8518F">
        <w:rPr>
          <w:rFonts w:ascii="Times New Roman" w:eastAsiaTheme="minorHAnsi" w:hAnsi="Times New Roman" w:cs="Times New Roman"/>
          <w:color w:val="000000" w:themeColor="text1"/>
          <w:sz w:val="24"/>
          <w:lang w:eastAsia="en-US"/>
          <w14:ligatures w14:val="standardContextual"/>
        </w:rPr>
        <w:t xml:space="preserve"> Após a conclusão da licitação, será necessária a análise e aprovação da proposta vencedora, verificando-se a conformidade técnica, legal e documental da empresa selecionada, bem como a sua regularidade fiscal e trabalhista, por meio de consultas aos órgãos oficiais competentes.</w:t>
      </w:r>
    </w:p>
    <w:p w14:paraId="78A9A9DF" w14:textId="77777777" w:rsidR="00B8518F" w:rsidRPr="00B8518F" w:rsidRDefault="00B8518F" w:rsidP="00B8518F">
      <w:pPr>
        <w:autoSpaceDE w:val="0"/>
        <w:autoSpaceDN w:val="0"/>
        <w:adjustRightInd w:val="0"/>
        <w:ind w:right="-568" w:firstLine="708"/>
        <w:jc w:val="both"/>
        <w:rPr>
          <w:rFonts w:ascii="Times New Roman" w:eastAsiaTheme="minorHAnsi" w:hAnsi="Times New Roman" w:cs="Times New Roman"/>
          <w:color w:val="000000" w:themeColor="text1"/>
          <w:sz w:val="24"/>
          <w:lang w:eastAsia="en-US"/>
          <w14:ligatures w14:val="standardContextual"/>
        </w:rPr>
      </w:pPr>
      <w:r w:rsidRPr="00B8518F">
        <w:rPr>
          <w:rFonts w:ascii="Times New Roman" w:eastAsiaTheme="minorHAnsi" w:hAnsi="Times New Roman" w:cs="Times New Roman"/>
          <w:color w:val="000000" w:themeColor="text1"/>
          <w:sz w:val="24"/>
          <w:lang w:eastAsia="en-US"/>
          <w14:ligatures w14:val="standardContextual"/>
        </w:rPr>
        <w:t>Também deverá ser realizada a definição precisa das especificações técnicas dos equipamentos e materiais a serem adquiridos, assegurando que atendam plenamente às necessidades da Câmara Municipal. Com isso, proceder-se-á à elaboração e aprovação do contrato, contemplando cláusulas claras sobre prazos, garantias, responsabilidades e penalidades.</w:t>
      </w:r>
    </w:p>
    <w:p w14:paraId="1FE6D22A" w14:textId="77777777" w:rsidR="00B8518F" w:rsidRPr="00B8518F" w:rsidRDefault="00B8518F" w:rsidP="00B8518F">
      <w:pPr>
        <w:autoSpaceDE w:val="0"/>
        <w:autoSpaceDN w:val="0"/>
        <w:adjustRightInd w:val="0"/>
        <w:ind w:right="-568" w:firstLine="708"/>
        <w:jc w:val="both"/>
        <w:rPr>
          <w:rFonts w:ascii="Times New Roman" w:eastAsiaTheme="minorHAnsi" w:hAnsi="Times New Roman" w:cs="Times New Roman"/>
          <w:color w:val="000000" w:themeColor="text1"/>
          <w:sz w:val="24"/>
          <w:lang w:eastAsia="en-US"/>
          <w14:ligatures w14:val="standardContextual"/>
        </w:rPr>
      </w:pPr>
      <w:r w:rsidRPr="00B8518F">
        <w:rPr>
          <w:rFonts w:ascii="Times New Roman" w:eastAsiaTheme="minorHAnsi" w:hAnsi="Times New Roman" w:cs="Times New Roman"/>
          <w:color w:val="000000" w:themeColor="text1"/>
          <w:sz w:val="24"/>
          <w:lang w:eastAsia="en-US"/>
          <w14:ligatures w14:val="standardContextual"/>
        </w:rPr>
        <w:t xml:space="preserve">Além disso, é fundamental a verificação da disponibilidade orçamentária e financeira para suportar a contratação, garantindo o cumprimento das normas fiscais. Paralelamente, a comunicação interna deverá ser organizada para planejar a logística de recebimento, conferência e instalação dos equipamentos adquiridos, acompanhado do fiscal responsável. </w:t>
      </w:r>
    </w:p>
    <w:p w14:paraId="68F94415" w14:textId="77777777" w:rsidR="00B8518F" w:rsidRPr="00B8518F" w:rsidRDefault="00B8518F" w:rsidP="00B8518F">
      <w:pPr>
        <w:jc w:val="both"/>
        <w:rPr>
          <w:rFonts w:ascii="Times New Roman" w:hAnsi="Times New Roman" w:cs="Times New Roman"/>
          <w:b/>
          <w:sz w:val="24"/>
        </w:rPr>
      </w:pPr>
    </w:p>
    <w:p w14:paraId="038C9C67" w14:textId="7F3019CB" w:rsidR="00B8518F" w:rsidRPr="00B8518F" w:rsidRDefault="00B8518F" w:rsidP="00B8518F">
      <w:pPr>
        <w:shd w:val="clear" w:color="auto" w:fill="D9D9D9" w:themeFill="background1" w:themeFillShade="D9"/>
        <w:ind w:right="-568"/>
        <w:jc w:val="both"/>
        <w:rPr>
          <w:rFonts w:ascii="Times New Roman" w:hAnsi="Times New Roman" w:cs="Times New Roman"/>
          <w:b/>
          <w:sz w:val="24"/>
        </w:rPr>
      </w:pPr>
      <w:r w:rsidRPr="00B8518F">
        <w:rPr>
          <w:rFonts w:ascii="Times New Roman" w:hAnsi="Times New Roman" w:cs="Times New Roman"/>
          <w:b/>
          <w:sz w:val="24"/>
        </w:rPr>
        <w:lastRenderedPageBreak/>
        <w:t xml:space="preserve">13- POSSÍVEIS IMPACTOS AMBIENTAIS E TRATAMENTOS: </w:t>
      </w:r>
    </w:p>
    <w:p w14:paraId="4458BEDC"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 xml:space="preserve">Dentre os principais impactos podemos destacar: </w:t>
      </w:r>
    </w:p>
    <w:p w14:paraId="1B9ED48B"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 xml:space="preserve"> - Consumo de energia elétrica durante o uso dos equipamentos: Promoção de boas práticas entre os servidores, como desligar equipamentos ao final do expediente ou quando não estiverem em uso prolongado </w:t>
      </w:r>
    </w:p>
    <w:p w14:paraId="374C8B13"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 xml:space="preserve"> - Descarte inadequado de componentes obsoletos ou danificados: assegurar o armazenamento temporário e o encaminhamento correto dos equipamentos ao final da vida útil, como exemplo através de empresas de coleta especializadas. </w:t>
      </w:r>
    </w:p>
    <w:p w14:paraId="0E8022AF" w14:textId="77777777" w:rsidR="00B8518F" w:rsidRPr="00B8518F" w:rsidRDefault="00B8518F" w:rsidP="00B8518F">
      <w:pPr>
        <w:ind w:right="-568"/>
        <w:jc w:val="both"/>
        <w:rPr>
          <w:rFonts w:ascii="Times New Roman" w:hAnsi="Times New Roman" w:cs="Times New Roman"/>
          <w:bCs/>
          <w:iCs/>
          <w:color w:val="000000" w:themeColor="text1"/>
          <w:sz w:val="24"/>
        </w:rPr>
      </w:pPr>
      <w:r w:rsidRPr="00B8518F">
        <w:rPr>
          <w:rFonts w:ascii="Times New Roman" w:hAnsi="Times New Roman" w:cs="Times New Roman"/>
          <w:bCs/>
          <w:iCs/>
          <w:color w:val="000000" w:themeColor="text1"/>
          <w:sz w:val="24"/>
        </w:rPr>
        <w:t>- A contratada deverá empregar materiais e equipamentos que atendam a critérios de sustentabilidade, incluindo a adoção de processos produtivos que minimizem o consumo de recursos naturais, a redução de emissões e a correta gestão dos resíduos gerados, conforme traz a Lei 14.133/2021.</w:t>
      </w:r>
    </w:p>
    <w:p w14:paraId="64BF51B0" w14:textId="77777777" w:rsidR="00B8518F" w:rsidRPr="00B8518F" w:rsidRDefault="00B8518F" w:rsidP="00B8518F">
      <w:pPr>
        <w:ind w:right="-568"/>
        <w:jc w:val="both"/>
        <w:rPr>
          <w:rFonts w:ascii="Times New Roman" w:hAnsi="Times New Roman" w:cs="Times New Roman"/>
          <w:b/>
          <w:sz w:val="24"/>
        </w:rPr>
      </w:pPr>
    </w:p>
    <w:p w14:paraId="1AADBD08" w14:textId="77777777" w:rsidR="00B8518F" w:rsidRPr="00B8518F" w:rsidRDefault="00B8518F" w:rsidP="00B8518F">
      <w:pPr>
        <w:shd w:val="clear" w:color="auto" w:fill="D9D9D9" w:themeFill="background1" w:themeFillShade="D9"/>
        <w:ind w:right="-568"/>
        <w:jc w:val="both"/>
        <w:rPr>
          <w:rFonts w:ascii="Times New Roman" w:hAnsi="Times New Roman" w:cs="Times New Roman"/>
          <w:b/>
          <w:i/>
          <w:iCs/>
          <w:color w:val="FF0000"/>
          <w:sz w:val="24"/>
        </w:rPr>
      </w:pPr>
      <w:r w:rsidRPr="00B8518F">
        <w:rPr>
          <w:rFonts w:ascii="Times New Roman" w:hAnsi="Times New Roman" w:cs="Times New Roman"/>
          <w:b/>
          <w:sz w:val="24"/>
        </w:rPr>
        <w:t xml:space="preserve">14- POSICIONAMENTO CONCLUSIVO SOBRE A VIABILIDADE: </w:t>
      </w:r>
    </w:p>
    <w:p w14:paraId="1639AB8F" w14:textId="77777777" w:rsidR="00B8518F" w:rsidRPr="00B8518F" w:rsidRDefault="00B8518F" w:rsidP="00B8518F">
      <w:pPr>
        <w:ind w:right="-568"/>
        <w:jc w:val="both"/>
        <w:rPr>
          <w:rFonts w:ascii="Times New Roman" w:hAnsi="Times New Roman" w:cs="Times New Roman"/>
          <w:b/>
          <w:color w:val="000000" w:themeColor="text1"/>
          <w:sz w:val="24"/>
        </w:rPr>
      </w:pPr>
      <w:r w:rsidRPr="00B8518F">
        <w:rPr>
          <w:rFonts w:ascii="Times New Roman" w:hAnsi="Times New Roman" w:cs="Times New Roman"/>
          <w:bCs/>
          <w:iCs/>
          <w:color w:val="000000" w:themeColor="text1"/>
          <w:sz w:val="24"/>
        </w:rPr>
        <w:t xml:space="preserve">Declara para os devidos fins que a presente aquisição está dentro dos parâmetros de razoabilidade e viabilidade técnica, com base nos elementos colhidos durante o estudo técnico preliminar. </w:t>
      </w:r>
    </w:p>
    <w:p w14:paraId="62BFEF8D" w14:textId="77777777" w:rsidR="00B8518F" w:rsidRPr="00B8518F" w:rsidRDefault="00B8518F" w:rsidP="00B8518F">
      <w:pPr>
        <w:ind w:right="-568"/>
        <w:jc w:val="both"/>
        <w:rPr>
          <w:rFonts w:ascii="Times New Roman" w:hAnsi="Times New Roman" w:cs="Times New Roman"/>
          <w:b/>
          <w:sz w:val="24"/>
        </w:rPr>
      </w:pPr>
    </w:p>
    <w:p w14:paraId="7855E30A" w14:textId="77777777" w:rsidR="00B8518F" w:rsidRPr="00B8518F" w:rsidRDefault="00B8518F" w:rsidP="00B8518F">
      <w:pPr>
        <w:ind w:right="-568"/>
        <w:jc w:val="both"/>
        <w:rPr>
          <w:rFonts w:ascii="Times New Roman" w:hAnsi="Times New Roman" w:cs="Times New Roman"/>
          <w:b/>
          <w:sz w:val="24"/>
        </w:rPr>
      </w:pPr>
    </w:p>
    <w:p w14:paraId="11F3E947" w14:textId="77777777" w:rsidR="00B8518F" w:rsidRPr="00B8518F" w:rsidRDefault="00B8518F" w:rsidP="00B8518F">
      <w:pPr>
        <w:ind w:left="1134" w:right="-568"/>
        <w:jc w:val="right"/>
        <w:rPr>
          <w:rFonts w:ascii="Times New Roman" w:hAnsi="Times New Roman" w:cs="Times New Roman"/>
          <w:iCs/>
          <w:sz w:val="24"/>
        </w:rPr>
      </w:pPr>
      <w:r w:rsidRPr="00B8518F">
        <w:rPr>
          <w:rFonts w:ascii="Times New Roman" w:hAnsi="Times New Roman" w:cs="Times New Roman"/>
          <w:sz w:val="24"/>
        </w:rPr>
        <w:t>Palmeira, 20 de agosto de 2025</w:t>
      </w:r>
      <w:r w:rsidRPr="00B8518F">
        <w:rPr>
          <w:rFonts w:ascii="Times New Roman" w:hAnsi="Times New Roman" w:cs="Times New Roman"/>
          <w:iCs/>
          <w:sz w:val="24"/>
        </w:rPr>
        <w:t>.</w:t>
      </w:r>
    </w:p>
    <w:p w14:paraId="5548F8F9" w14:textId="77777777" w:rsidR="00B8518F" w:rsidRPr="00B8518F" w:rsidRDefault="00B8518F" w:rsidP="00B8518F">
      <w:pPr>
        <w:ind w:right="-568"/>
        <w:rPr>
          <w:rFonts w:ascii="Times New Roman" w:hAnsi="Times New Roman" w:cs="Times New Roman"/>
          <w:sz w:val="24"/>
        </w:rPr>
      </w:pPr>
    </w:p>
    <w:p w14:paraId="6B843A6D" w14:textId="77777777" w:rsidR="00B8518F" w:rsidRPr="00B8518F" w:rsidRDefault="00B8518F" w:rsidP="00B8518F">
      <w:pPr>
        <w:ind w:right="-568"/>
        <w:rPr>
          <w:rFonts w:ascii="Times New Roman" w:hAnsi="Times New Roman" w:cs="Times New Roman"/>
          <w:sz w:val="24"/>
        </w:rPr>
      </w:pPr>
    </w:p>
    <w:p w14:paraId="4AC25CDC" w14:textId="77777777" w:rsidR="00B8518F" w:rsidRPr="00B8518F" w:rsidRDefault="00B8518F" w:rsidP="00B8518F">
      <w:pPr>
        <w:ind w:left="1134" w:right="-568"/>
        <w:jc w:val="center"/>
        <w:rPr>
          <w:rFonts w:ascii="Times New Roman" w:hAnsi="Times New Roman" w:cs="Times New Roman"/>
          <w:sz w:val="24"/>
        </w:rPr>
      </w:pPr>
    </w:p>
    <w:p w14:paraId="1D71481A" w14:textId="77777777" w:rsidR="00B8518F" w:rsidRPr="00B8518F" w:rsidRDefault="00B8518F" w:rsidP="00B8518F">
      <w:pPr>
        <w:ind w:left="1134" w:right="-568"/>
        <w:jc w:val="center"/>
        <w:rPr>
          <w:rFonts w:ascii="Times New Roman" w:hAnsi="Times New Roman" w:cs="Times New Roman"/>
          <w:sz w:val="24"/>
        </w:rPr>
      </w:pPr>
      <w:r w:rsidRPr="00B8518F">
        <w:rPr>
          <w:rFonts w:ascii="Times New Roman" w:hAnsi="Times New Roman" w:cs="Times New Roman"/>
          <w:sz w:val="24"/>
        </w:rPr>
        <w:t>________________________</w:t>
      </w:r>
    </w:p>
    <w:p w14:paraId="1DE7E1AB" w14:textId="77777777" w:rsidR="00B8518F" w:rsidRPr="00B8518F" w:rsidRDefault="00B8518F" w:rsidP="00B8518F">
      <w:pPr>
        <w:ind w:left="1134" w:right="-568"/>
        <w:jc w:val="center"/>
        <w:rPr>
          <w:rFonts w:ascii="Times New Roman" w:hAnsi="Times New Roman" w:cs="Times New Roman"/>
          <w:sz w:val="24"/>
        </w:rPr>
      </w:pPr>
      <w:r w:rsidRPr="00B8518F">
        <w:rPr>
          <w:rFonts w:ascii="Times New Roman" w:hAnsi="Times New Roman" w:cs="Times New Roman"/>
          <w:sz w:val="24"/>
        </w:rPr>
        <w:t>João Eraldo Martins Padilha</w:t>
      </w:r>
    </w:p>
    <w:p w14:paraId="63C916E4" w14:textId="77777777" w:rsidR="00B8518F" w:rsidRPr="00B8518F" w:rsidRDefault="00B8518F" w:rsidP="00B8518F">
      <w:pPr>
        <w:ind w:left="1134" w:right="-568"/>
        <w:jc w:val="center"/>
        <w:rPr>
          <w:rFonts w:ascii="Times New Roman" w:hAnsi="Times New Roman" w:cs="Times New Roman"/>
          <w:sz w:val="24"/>
        </w:rPr>
      </w:pPr>
      <w:r w:rsidRPr="00B8518F">
        <w:rPr>
          <w:rFonts w:ascii="Times New Roman" w:hAnsi="Times New Roman" w:cs="Times New Roman"/>
          <w:sz w:val="24"/>
        </w:rPr>
        <w:t>Diretor Financeiro</w:t>
      </w:r>
    </w:p>
    <w:p w14:paraId="797D6299" w14:textId="59896C59" w:rsidR="00F14CC8" w:rsidRPr="00B8518F" w:rsidRDefault="00F14CC8" w:rsidP="00872489">
      <w:pPr>
        <w:ind w:right="-568"/>
        <w:jc w:val="center"/>
        <w:rPr>
          <w:rFonts w:ascii="Times New Roman" w:hAnsi="Times New Roman" w:cs="Times New Roman"/>
          <w:b/>
          <w:bCs/>
          <w:iCs/>
          <w:sz w:val="24"/>
        </w:rPr>
      </w:pPr>
    </w:p>
    <w:p w14:paraId="080E6C40" w14:textId="2C5B8587" w:rsidR="00F14CC8" w:rsidRPr="00B8518F" w:rsidRDefault="00F14CC8" w:rsidP="00872489">
      <w:pPr>
        <w:ind w:right="-568"/>
        <w:jc w:val="center"/>
        <w:rPr>
          <w:rFonts w:ascii="Times New Roman" w:hAnsi="Times New Roman" w:cs="Times New Roman"/>
          <w:b/>
          <w:bCs/>
          <w:iCs/>
          <w:sz w:val="24"/>
        </w:rPr>
      </w:pPr>
    </w:p>
    <w:p w14:paraId="4E1E6150" w14:textId="6474ACA5" w:rsidR="00F14CC8" w:rsidRPr="00B8518F" w:rsidRDefault="00F14CC8" w:rsidP="00872489">
      <w:pPr>
        <w:ind w:right="-568"/>
        <w:jc w:val="center"/>
        <w:rPr>
          <w:rFonts w:ascii="Times New Roman" w:hAnsi="Times New Roman" w:cs="Times New Roman"/>
          <w:b/>
          <w:bCs/>
          <w:iCs/>
          <w:sz w:val="24"/>
        </w:rPr>
      </w:pPr>
    </w:p>
    <w:p w14:paraId="6B1018B2" w14:textId="6425F281" w:rsidR="00F14CC8" w:rsidRPr="00B8518F" w:rsidRDefault="00F14CC8" w:rsidP="00872489">
      <w:pPr>
        <w:ind w:right="-568"/>
        <w:jc w:val="center"/>
        <w:rPr>
          <w:rFonts w:ascii="Times New Roman" w:hAnsi="Times New Roman" w:cs="Times New Roman"/>
          <w:b/>
          <w:bCs/>
          <w:iCs/>
          <w:sz w:val="24"/>
        </w:rPr>
      </w:pPr>
    </w:p>
    <w:p w14:paraId="1ED52FC8" w14:textId="2FCFD5A5" w:rsidR="00F14CC8" w:rsidRPr="00B8518F" w:rsidRDefault="00F14CC8" w:rsidP="00872489">
      <w:pPr>
        <w:ind w:right="-568"/>
        <w:jc w:val="center"/>
        <w:rPr>
          <w:rFonts w:ascii="Times New Roman" w:hAnsi="Times New Roman" w:cs="Times New Roman"/>
          <w:b/>
          <w:bCs/>
          <w:iCs/>
          <w:sz w:val="24"/>
        </w:rPr>
      </w:pPr>
    </w:p>
    <w:p w14:paraId="5343E33F" w14:textId="2AD3F423" w:rsidR="00F14CC8" w:rsidRPr="00B8518F" w:rsidRDefault="00F14CC8" w:rsidP="00872489">
      <w:pPr>
        <w:ind w:right="-568"/>
        <w:jc w:val="center"/>
        <w:rPr>
          <w:rFonts w:ascii="Times New Roman" w:hAnsi="Times New Roman" w:cs="Times New Roman"/>
          <w:b/>
          <w:bCs/>
          <w:iCs/>
          <w:sz w:val="24"/>
        </w:rPr>
      </w:pPr>
    </w:p>
    <w:p w14:paraId="2049A182" w14:textId="7D59C12C" w:rsidR="00F14CC8" w:rsidRPr="00B8518F" w:rsidRDefault="00F14CC8" w:rsidP="00872489">
      <w:pPr>
        <w:ind w:right="-568"/>
        <w:jc w:val="center"/>
        <w:rPr>
          <w:rFonts w:ascii="Times New Roman" w:hAnsi="Times New Roman" w:cs="Times New Roman"/>
          <w:b/>
          <w:bCs/>
          <w:iCs/>
          <w:sz w:val="24"/>
        </w:rPr>
      </w:pPr>
    </w:p>
    <w:p w14:paraId="7754AC6B" w14:textId="49A15177" w:rsidR="00F14CC8" w:rsidRPr="00B8518F" w:rsidRDefault="00F14CC8" w:rsidP="00872489">
      <w:pPr>
        <w:ind w:right="-568"/>
        <w:jc w:val="center"/>
        <w:rPr>
          <w:rFonts w:ascii="Times New Roman" w:hAnsi="Times New Roman" w:cs="Times New Roman"/>
          <w:b/>
          <w:bCs/>
          <w:iCs/>
          <w:sz w:val="24"/>
        </w:rPr>
      </w:pPr>
    </w:p>
    <w:p w14:paraId="4CBF2702" w14:textId="0032958F" w:rsidR="00F14CC8" w:rsidRPr="00B8518F" w:rsidRDefault="00F14CC8" w:rsidP="00872489">
      <w:pPr>
        <w:ind w:right="-568"/>
        <w:jc w:val="center"/>
        <w:rPr>
          <w:rFonts w:ascii="Times New Roman" w:hAnsi="Times New Roman" w:cs="Times New Roman"/>
          <w:b/>
          <w:bCs/>
          <w:iCs/>
          <w:sz w:val="24"/>
        </w:rPr>
      </w:pPr>
    </w:p>
    <w:p w14:paraId="2FA04B45" w14:textId="5B5F8ED3" w:rsidR="00F14CC8" w:rsidRPr="00B8518F" w:rsidRDefault="00F14CC8" w:rsidP="00872489">
      <w:pPr>
        <w:ind w:right="-568"/>
        <w:jc w:val="center"/>
        <w:rPr>
          <w:rFonts w:ascii="Times New Roman" w:hAnsi="Times New Roman" w:cs="Times New Roman"/>
          <w:b/>
          <w:bCs/>
          <w:iCs/>
          <w:sz w:val="24"/>
        </w:rPr>
      </w:pPr>
    </w:p>
    <w:p w14:paraId="7BF7153B" w14:textId="4801264F" w:rsidR="00F14CC8" w:rsidRPr="00B8518F" w:rsidRDefault="00F14CC8" w:rsidP="00872489">
      <w:pPr>
        <w:ind w:right="-568"/>
        <w:jc w:val="center"/>
        <w:rPr>
          <w:rFonts w:ascii="Times New Roman" w:hAnsi="Times New Roman" w:cs="Times New Roman"/>
          <w:b/>
          <w:bCs/>
          <w:iCs/>
          <w:sz w:val="24"/>
        </w:rPr>
      </w:pPr>
    </w:p>
    <w:p w14:paraId="6F278CC6" w14:textId="13300AD3" w:rsidR="00F14CC8" w:rsidRPr="00B8518F" w:rsidRDefault="00F14CC8" w:rsidP="00872489">
      <w:pPr>
        <w:ind w:right="-568"/>
        <w:jc w:val="center"/>
        <w:rPr>
          <w:rFonts w:ascii="Times New Roman" w:hAnsi="Times New Roman" w:cs="Times New Roman"/>
          <w:b/>
          <w:bCs/>
          <w:iCs/>
          <w:sz w:val="24"/>
        </w:rPr>
      </w:pPr>
    </w:p>
    <w:p w14:paraId="351BFB79" w14:textId="3CDC7C1E" w:rsidR="00F14CC8" w:rsidRPr="00B8518F" w:rsidRDefault="00F14CC8" w:rsidP="00872489">
      <w:pPr>
        <w:ind w:right="-568"/>
        <w:jc w:val="center"/>
        <w:rPr>
          <w:rFonts w:ascii="Times New Roman" w:hAnsi="Times New Roman" w:cs="Times New Roman"/>
          <w:b/>
          <w:bCs/>
          <w:iCs/>
          <w:sz w:val="24"/>
        </w:rPr>
      </w:pPr>
    </w:p>
    <w:p w14:paraId="719256CC" w14:textId="6B119593" w:rsidR="00F14CC8" w:rsidRPr="00B8518F" w:rsidRDefault="00F14CC8" w:rsidP="00872489">
      <w:pPr>
        <w:ind w:right="-568"/>
        <w:jc w:val="center"/>
        <w:rPr>
          <w:rFonts w:ascii="Times New Roman" w:hAnsi="Times New Roman" w:cs="Times New Roman"/>
          <w:b/>
          <w:bCs/>
          <w:iCs/>
          <w:sz w:val="24"/>
        </w:rPr>
      </w:pPr>
    </w:p>
    <w:p w14:paraId="1CA41D5E" w14:textId="606B8A1A" w:rsidR="00F14CC8" w:rsidRPr="00B8518F" w:rsidRDefault="00F14CC8" w:rsidP="00872489">
      <w:pPr>
        <w:ind w:right="-568"/>
        <w:jc w:val="center"/>
        <w:rPr>
          <w:rFonts w:ascii="Times New Roman" w:hAnsi="Times New Roman" w:cs="Times New Roman"/>
          <w:b/>
          <w:bCs/>
          <w:iCs/>
          <w:sz w:val="24"/>
        </w:rPr>
      </w:pPr>
    </w:p>
    <w:p w14:paraId="189DF119" w14:textId="7C54C4CE" w:rsidR="00F14CC8" w:rsidRDefault="00F14CC8" w:rsidP="00872489">
      <w:pPr>
        <w:ind w:right="-568"/>
        <w:jc w:val="center"/>
        <w:rPr>
          <w:rFonts w:ascii="Times New Roman" w:hAnsi="Times New Roman" w:cs="Times New Roman"/>
          <w:b/>
          <w:bCs/>
          <w:iCs/>
          <w:sz w:val="24"/>
        </w:rPr>
      </w:pPr>
    </w:p>
    <w:p w14:paraId="5B0F1D27" w14:textId="27618A1A" w:rsidR="00F14CC8" w:rsidRDefault="00F14CC8" w:rsidP="00872489">
      <w:pPr>
        <w:ind w:right="-568"/>
        <w:jc w:val="center"/>
        <w:rPr>
          <w:rFonts w:ascii="Times New Roman" w:hAnsi="Times New Roman" w:cs="Times New Roman"/>
          <w:b/>
          <w:bCs/>
          <w:iCs/>
          <w:sz w:val="24"/>
        </w:rPr>
      </w:pPr>
    </w:p>
    <w:p w14:paraId="63FBD2D2" w14:textId="30BC32E5" w:rsidR="00F14CC8" w:rsidRDefault="00F14CC8" w:rsidP="00872489">
      <w:pPr>
        <w:ind w:right="-568"/>
        <w:jc w:val="center"/>
        <w:rPr>
          <w:rFonts w:ascii="Times New Roman" w:hAnsi="Times New Roman" w:cs="Times New Roman"/>
          <w:b/>
          <w:bCs/>
          <w:iCs/>
          <w:sz w:val="24"/>
        </w:rPr>
      </w:pPr>
    </w:p>
    <w:p w14:paraId="3EF93C14" w14:textId="06CDD13D" w:rsidR="00F14CC8" w:rsidRDefault="00F14CC8" w:rsidP="00872489">
      <w:pPr>
        <w:ind w:right="-568"/>
        <w:jc w:val="center"/>
        <w:rPr>
          <w:rFonts w:ascii="Times New Roman" w:hAnsi="Times New Roman" w:cs="Times New Roman"/>
          <w:b/>
          <w:bCs/>
          <w:iCs/>
          <w:sz w:val="24"/>
        </w:rPr>
      </w:pPr>
    </w:p>
    <w:p w14:paraId="20E0CC5C" w14:textId="4EE63AE3" w:rsidR="00F14CC8" w:rsidRDefault="00F14CC8" w:rsidP="00872489">
      <w:pPr>
        <w:ind w:right="-568"/>
        <w:jc w:val="center"/>
        <w:rPr>
          <w:rFonts w:ascii="Times New Roman" w:hAnsi="Times New Roman" w:cs="Times New Roman"/>
          <w:b/>
          <w:bCs/>
          <w:iCs/>
          <w:sz w:val="24"/>
        </w:rPr>
      </w:pPr>
    </w:p>
    <w:p w14:paraId="716DF52C" w14:textId="7FBD1A2C" w:rsidR="00F14CC8" w:rsidRDefault="00F14CC8" w:rsidP="00872489">
      <w:pPr>
        <w:ind w:right="-568"/>
        <w:jc w:val="center"/>
        <w:rPr>
          <w:rFonts w:ascii="Times New Roman" w:hAnsi="Times New Roman" w:cs="Times New Roman"/>
          <w:b/>
          <w:bCs/>
          <w:iCs/>
          <w:sz w:val="24"/>
        </w:rPr>
      </w:pPr>
    </w:p>
    <w:p w14:paraId="14A1F942" w14:textId="7FC48A99" w:rsidR="00F14CC8" w:rsidRDefault="00F14CC8" w:rsidP="00872489">
      <w:pPr>
        <w:ind w:right="-568"/>
        <w:jc w:val="center"/>
        <w:rPr>
          <w:rFonts w:ascii="Times New Roman" w:hAnsi="Times New Roman" w:cs="Times New Roman"/>
          <w:b/>
          <w:bCs/>
          <w:iCs/>
          <w:sz w:val="24"/>
        </w:rPr>
      </w:pPr>
    </w:p>
    <w:p w14:paraId="5F3E03C2" w14:textId="77777777" w:rsidR="00F14CC8" w:rsidRPr="00087FCF" w:rsidRDefault="00F14CC8" w:rsidP="00B8518F">
      <w:pPr>
        <w:ind w:right="-568"/>
        <w:rPr>
          <w:rFonts w:ascii="Times New Roman" w:hAnsi="Times New Roman" w:cs="Times New Roman"/>
          <w:b/>
          <w:bCs/>
          <w:iCs/>
          <w:sz w:val="24"/>
        </w:rPr>
      </w:pPr>
    </w:p>
    <w:p w14:paraId="4C372C6F" w14:textId="0BEE27B1" w:rsidR="009F74E9" w:rsidRPr="00CC2EEE" w:rsidRDefault="008E6064" w:rsidP="00496EBF">
      <w:pPr>
        <w:pStyle w:val="Ttulo1"/>
        <w:numPr>
          <w:ilvl w:val="0"/>
          <w:numId w:val="0"/>
        </w:numPr>
        <w:ind w:left="360"/>
        <w:jc w:val="center"/>
        <w:rPr>
          <w:rFonts w:ascii="Times New Roman" w:hAnsi="Times New Roman" w:cs="Times New Roman"/>
          <w:sz w:val="24"/>
        </w:rPr>
      </w:pPr>
      <w:bookmarkStart w:id="27" w:name="_Toc209442958"/>
      <w:r w:rsidRPr="00CC2EEE">
        <w:rPr>
          <w:rFonts w:ascii="Times New Roman" w:hAnsi="Times New Roman" w:cs="Times New Roman"/>
          <w:sz w:val="24"/>
        </w:rPr>
        <w:lastRenderedPageBreak/>
        <w:t xml:space="preserve">ANEXO </w:t>
      </w:r>
      <w:r w:rsidR="00037878" w:rsidRPr="00CC2EEE">
        <w:rPr>
          <w:rFonts w:ascii="Times New Roman" w:hAnsi="Times New Roman" w:cs="Times New Roman"/>
          <w:sz w:val="24"/>
        </w:rPr>
        <w:t>0</w:t>
      </w:r>
      <w:r w:rsidR="00F14CC8">
        <w:rPr>
          <w:rFonts w:ascii="Times New Roman" w:hAnsi="Times New Roman" w:cs="Times New Roman"/>
          <w:sz w:val="24"/>
        </w:rPr>
        <w:t>2</w:t>
      </w:r>
      <w:r w:rsidRPr="00CC2EEE">
        <w:rPr>
          <w:rFonts w:ascii="Times New Roman" w:hAnsi="Times New Roman" w:cs="Times New Roman"/>
          <w:sz w:val="24"/>
        </w:rPr>
        <w:t xml:space="preserve"> – </w:t>
      </w:r>
      <w:r w:rsidR="003C4D01" w:rsidRPr="00CC2EEE">
        <w:rPr>
          <w:rFonts w:ascii="Times New Roman" w:hAnsi="Times New Roman" w:cs="Times New Roman"/>
          <w:sz w:val="24"/>
        </w:rPr>
        <w:t>TERMO</w:t>
      </w:r>
      <w:r w:rsidRPr="00CC2EEE">
        <w:rPr>
          <w:rFonts w:ascii="Times New Roman" w:hAnsi="Times New Roman" w:cs="Times New Roman"/>
          <w:sz w:val="24"/>
        </w:rPr>
        <w:t xml:space="preserve"> </w:t>
      </w:r>
      <w:r w:rsidR="003C4D01" w:rsidRPr="00CC2EEE">
        <w:rPr>
          <w:rFonts w:ascii="Times New Roman" w:hAnsi="Times New Roman" w:cs="Times New Roman"/>
          <w:sz w:val="24"/>
        </w:rPr>
        <w:t>DE REFERÊNCIA</w:t>
      </w:r>
      <w:bookmarkEnd w:id="27"/>
    </w:p>
    <w:bookmarkEnd w:id="25"/>
    <w:p w14:paraId="4386AA68" w14:textId="77777777" w:rsidR="00037878" w:rsidRPr="00872489" w:rsidRDefault="00037878" w:rsidP="00872489">
      <w:pPr>
        <w:ind w:right="-567"/>
        <w:jc w:val="both"/>
        <w:rPr>
          <w:rFonts w:ascii="Times New Roman" w:hAnsi="Times New Roman" w:cs="Times New Roman"/>
          <w:b/>
          <w:bCs/>
          <w:color w:val="000000" w:themeColor="text1"/>
          <w:sz w:val="24"/>
        </w:rPr>
      </w:pPr>
      <w:r w:rsidRPr="00037878">
        <w:rPr>
          <w:rFonts w:ascii="Times New Roman" w:hAnsi="Times New Roman" w:cs="Times New Roman"/>
          <w:b/>
          <w:color w:val="000000" w:themeColor="text1"/>
          <w:sz w:val="24"/>
        </w:rPr>
        <w:t xml:space="preserve">1- </w:t>
      </w:r>
      <w:r w:rsidRPr="00872489">
        <w:rPr>
          <w:rFonts w:ascii="Times New Roman" w:hAnsi="Times New Roman" w:cs="Times New Roman"/>
          <w:b/>
          <w:bCs/>
          <w:color w:val="000000" w:themeColor="text1"/>
          <w:sz w:val="24"/>
        </w:rPr>
        <w:t>Condições gerais da contratação:</w:t>
      </w:r>
    </w:p>
    <w:p w14:paraId="20443751" w14:textId="77777777" w:rsidR="00037878" w:rsidRPr="00872489" w:rsidRDefault="00037878" w:rsidP="00872489">
      <w:pPr>
        <w:ind w:right="-567"/>
        <w:jc w:val="both"/>
        <w:rPr>
          <w:rFonts w:ascii="Times New Roman" w:hAnsi="Times New Roman" w:cs="Times New Roman"/>
          <w:b/>
          <w:bCs/>
          <w:color w:val="000000" w:themeColor="text1"/>
          <w:sz w:val="24"/>
        </w:rPr>
      </w:pPr>
    </w:p>
    <w:p w14:paraId="1649CA9C" w14:textId="77777777" w:rsidR="00B8518F" w:rsidRPr="00B8518F" w:rsidRDefault="00B8518F" w:rsidP="00B8518F">
      <w:pPr>
        <w:pStyle w:val="PargrafodaLista"/>
        <w:tabs>
          <w:tab w:val="left" w:pos="8080"/>
        </w:tabs>
        <w:ind w:left="0" w:right="-568"/>
        <w:jc w:val="both"/>
        <w:rPr>
          <w:rFonts w:ascii="Times New Roman" w:hAnsi="Times New Roman" w:cs="Times New Roman"/>
          <w:sz w:val="24"/>
        </w:rPr>
      </w:pPr>
      <w:r w:rsidRPr="00B8518F">
        <w:rPr>
          <w:rFonts w:ascii="Times New Roman" w:hAnsi="Times New Roman" w:cs="Times New Roman"/>
          <w:b/>
          <w:sz w:val="24"/>
        </w:rPr>
        <w:t>1.1. Definição do objeto:</w:t>
      </w:r>
      <w:r w:rsidRPr="00B8518F">
        <w:rPr>
          <w:rFonts w:ascii="Times New Roman" w:hAnsi="Times New Roman" w:cs="Times New Roman"/>
          <w:bCs/>
          <w:sz w:val="24"/>
        </w:rPr>
        <w:t xml:space="preserve"> Aquisição de equipamentos e materiais de informática</w:t>
      </w:r>
      <w:r w:rsidRPr="00B8518F">
        <w:rPr>
          <w:rFonts w:ascii="Times New Roman" w:hAnsi="Times New Roman" w:cs="Times New Roman"/>
          <w:sz w:val="24"/>
        </w:rPr>
        <w:t xml:space="preserve"> para atender as necessidades da Câmara Municipal de Palmeira</w:t>
      </w:r>
      <w:r w:rsidRPr="00B8518F">
        <w:rPr>
          <w:rFonts w:ascii="Times New Roman" w:hAnsi="Times New Roman" w:cs="Times New Roman"/>
          <w:bCs/>
          <w:sz w:val="24"/>
        </w:rPr>
        <w:t xml:space="preserve">, através de pregão, pelo sistema de registro de preços, </w:t>
      </w:r>
      <w:r w:rsidRPr="00B8518F">
        <w:rPr>
          <w:rFonts w:ascii="Times New Roman" w:hAnsi="Times New Roman" w:cs="Times New Roman"/>
          <w:sz w:val="24"/>
        </w:rPr>
        <w:t>conforme exposto abaixo:</w:t>
      </w:r>
    </w:p>
    <w:p w14:paraId="37432AC4" w14:textId="2E9D8627" w:rsidR="00BE60D7" w:rsidRPr="00BE60D7" w:rsidRDefault="00BE60D7" w:rsidP="00BE60D7">
      <w:pPr>
        <w:ind w:right="-568"/>
        <w:jc w:val="both"/>
        <w:rPr>
          <w:rFonts w:ascii="Times New Roman" w:hAnsi="Times New Roman" w:cs="Times New Roman"/>
          <w:b/>
          <w:bCs/>
          <w:color w:val="000000" w:themeColor="text1"/>
          <w:sz w:val="24"/>
        </w:rPr>
      </w:pPr>
    </w:p>
    <w:tbl>
      <w:tblPr>
        <w:tblW w:w="9072" w:type="dxa"/>
        <w:tblInd w:w="-5" w:type="dxa"/>
        <w:tblCellMar>
          <w:left w:w="70" w:type="dxa"/>
          <w:right w:w="70" w:type="dxa"/>
        </w:tblCellMar>
        <w:tblLook w:val="04A0" w:firstRow="1" w:lastRow="0" w:firstColumn="1" w:lastColumn="0" w:noHBand="0" w:noVBand="1"/>
      </w:tblPr>
      <w:tblGrid>
        <w:gridCol w:w="851"/>
        <w:gridCol w:w="3827"/>
        <w:gridCol w:w="709"/>
        <w:gridCol w:w="985"/>
        <w:gridCol w:w="1237"/>
        <w:gridCol w:w="1463"/>
      </w:tblGrid>
      <w:tr w:rsidR="00A2030E" w:rsidRPr="00522AAC" w14:paraId="19F4EF98" w14:textId="77777777" w:rsidTr="00522AAC">
        <w:trPr>
          <w:trHeight w:val="20"/>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40FFBF" w14:textId="77777777" w:rsidR="003850AA" w:rsidRPr="00522AAC" w:rsidRDefault="003850AA" w:rsidP="003850AA">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ITEM</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9FFF61" w14:textId="77777777" w:rsidR="003850AA" w:rsidRPr="00522AAC" w:rsidRDefault="003850AA" w:rsidP="003850AA">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PRODUTO/DESCRIÇÃO</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50088" w14:textId="77777777" w:rsidR="003850AA" w:rsidRPr="00522AAC" w:rsidRDefault="003850AA" w:rsidP="003850AA">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C24881" w14:textId="32ACE71B" w:rsidR="003850AA" w:rsidRPr="00522AAC" w:rsidRDefault="003850AA" w:rsidP="003850AA">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QUANT</w:t>
            </w:r>
          </w:p>
        </w:tc>
        <w:tc>
          <w:tcPr>
            <w:tcW w:w="1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647AAC" w14:textId="02A6D1A6" w:rsidR="003850AA" w:rsidRPr="00522AAC" w:rsidRDefault="003850AA" w:rsidP="003850AA">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VALOR UNITÁRIO</w:t>
            </w:r>
            <w:r w:rsidR="00966D94" w:rsidRPr="00522AAC">
              <w:rPr>
                <w:rFonts w:ascii="Times New Roman" w:hAnsi="Times New Roman" w:cs="Times New Roman"/>
                <w:b/>
                <w:bCs/>
                <w:color w:val="000000" w:themeColor="text1"/>
                <w:szCs w:val="20"/>
              </w:rPr>
              <w:t xml:space="preserve"> (R$)</w:t>
            </w:r>
          </w:p>
        </w:tc>
        <w:tc>
          <w:tcPr>
            <w:tcW w:w="1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C2CB10" w14:textId="5CE4D9B4" w:rsidR="00870763" w:rsidRPr="00522AAC" w:rsidRDefault="003850AA" w:rsidP="00870763">
            <w:pPr>
              <w:jc w:val="center"/>
              <w:rPr>
                <w:rFonts w:ascii="Times New Roman" w:hAnsi="Times New Roman" w:cs="Times New Roman"/>
                <w:b/>
                <w:bCs/>
                <w:color w:val="000000" w:themeColor="text1"/>
                <w:szCs w:val="20"/>
              </w:rPr>
            </w:pPr>
            <w:r w:rsidRPr="00522AAC">
              <w:rPr>
                <w:rFonts w:ascii="Times New Roman" w:hAnsi="Times New Roman" w:cs="Times New Roman"/>
                <w:b/>
                <w:bCs/>
                <w:color w:val="000000" w:themeColor="text1"/>
                <w:szCs w:val="20"/>
              </w:rPr>
              <w:t>VALOR TOTAL</w:t>
            </w:r>
            <w:r w:rsidR="00966D94" w:rsidRPr="00522AAC">
              <w:rPr>
                <w:rFonts w:ascii="Times New Roman" w:hAnsi="Times New Roman" w:cs="Times New Roman"/>
                <w:b/>
                <w:bCs/>
                <w:color w:val="000000" w:themeColor="text1"/>
                <w:szCs w:val="20"/>
              </w:rPr>
              <w:t xml:space="preserve"> (R$)</w:t>
            </w:r>
          </w:p>
        </w:tc>
      </w:tr>
      <w:tr w:rsidR="00B8518F" w:rsidRPr="00522AAC" w14:paraId="3AFF36DB"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2B9C31D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230C579" w14:textId="25177946"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ADAPTADOR CONVERSOR CABO DISPLAY PORT FCA-DP3 PARA HDMI FEMEA</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414678F" w14:textId="109449E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DD5A00E" w14:textId="23E2C8E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676A2162" w14:textId="4E41238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22,95</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D8FA6CF" w14:textId="33FD9A7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68,85</w:t>
            </w:r>
          </w:p>
        </w:tc>
      </w:tr>
      <w:tr w:rsidR="00B8518F" w:rsidRPr="00522AAC" w14:paraId="21494EC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4194F9DC"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B423DC6" w14:textId="231B6A39"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BATERIA PARA NOBREAK 12V, 7AH.</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7488809" w14:textId="6DC6DFE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497701B" w14:textId="0187860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0B45D14" w14:textId="472E1C9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106,47</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263949E" w14:textId="4F0C1A2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425,88</w:t>
            </w:r>
          </w:p>
        </w:tc>
      </w:tr>
      <w:tr w:rsidR="00B8518F" w:rsidRPr="00522AAC" w14:paraId="301720C8"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E8BEBCB"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8E1BE49" w14:textId="1E547083"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BATERIA PARA NOBREAK 12V, 9AH, ESTACIONÁRIA.</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74DD3CE" w14:textId="286D0E5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FC36526" w14:textId="7ACC9EC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560C1814" w14:textId="16F55EA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132,48</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90496BA" w14:textId="5E3D762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264,96</w:t>
            </w:r>
          </w:p>
        </w:tc>
      </w:tr>
      <w:tr w:rsidR="00B8518F" w:rsidRPr="00522AAC" w14:paraId="17C4B851"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20D522C5"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BA39EF5" w14:textId="76EA7A33"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CABO DE REDE CAT.6: HOMOLOGADO PELA ANATEL; CAIXA COM 305 METROS.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F15EA1B" w14:textId="1C5EF40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CX 305</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6C2E420" w14:textId="01C4BA5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DB6830E" w14:textId="732D508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900,00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CE8B5A" w14:textId="2C7647D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900,00</w:t>
            </w:r>
          </w:p>
        </w:tc>
      </w:tr>
      <w:tr w:rsidR="00B8518F" w:rsidRPr="00522AAC" w14:paraId="3989086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49CA13BB"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6863BF81" w14:textId="50AF1849"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CABO DISPLAY PORT  COM NO MINIMO 1,5 METROS  COM TRAVA – COMPATÍVEL COM 8K 60HZ, MACHO X MACHO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5B69825" w14:textId="68439B2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8F7ACF0" w14:textId="04A44A4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0B269CD" w14:textId="2DC2BCE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27,18</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791A58E" w14:textId="22D65A8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108,72</w:t>
            </w:r>
          </w:p>
        </w:tc>
      </w:tr>
      <w:tr w:rsidR="00B8518F" w:rsidRPr="00522AAC" w14:paraId="0F988E26"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4029CFA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1F100A12" w14:textId="145B36F3"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CABO EXTENSOR USB MACHO/FÊMEA DE NO MÍNIMO 1,5 METRO.</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55F0432" w14:textId="0A57B63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930B9B8" w14:textId="61F5F65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D51B398" w14:textId="33F8D88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16,23</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2638957" w14:textId="6C967F5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64,92</w:t>
            </w:r>
          </w:p>
        </w:tc>
      </w:tr>
      <w:tr w:rsidR="00B8518F" w:rsidRPr="00522AAC" w14:paraId="315A42A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13F64F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810A874" w14:textId="64A0FCF5"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CABO HDMI 2.1 DE NO MÍNIMO 10 M.</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21B2C62" w14:textId="0F152BA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7824E97" w14:textId="3A39828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D0DF065" w14:textId="4B5190D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71,00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ACC0EA2" w14:textId="132D93F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142,00</w:t>
            </w:r>
          </w:p>
        </w:tc>
      </w:tr>
      <w:tr w:rsidR="00B8518F" w:rsidRPr="00522AAC" w14:paraId="5275BCA8"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0D9CB8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1E615435" w14:textId="5692561A"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CABO HDMI 2.1 DE NO MÍNIMO 180 CM.</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6E83326" w14:textId="46FE087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4FEEDA1" w14:textId="1A96F7E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8</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22EF1581" w14:textId="2CB1F1E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29,90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918AB70" w14:textId="4199E43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239,20</w:t>
            </w:r>
          </w:p>
        </w:tc>
      </w:tr>
      <w:tr w:rsidR="00B8518F" w:rsidRPr="00522AAC" w14:paraId="0D7FD9D2"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2463A24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1D54A9E0" w14:textId="47D5D047"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CABO HDMI 2.1 DE NO MÍNIMO 30 M.</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405BF6E" w14:textId="70A3FEA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B8DBC9E" w14:textId="5E6CEB6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789FB8D" w14:textId="138F211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140,00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3841754" w14:textId="74F526F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140,00</w:t>
            </w:r>
          </w:p>
        </w:tc>
      </w:tr>
      <w:tr w:rsidR="00B8518F" w:rsidRPr="00522AAC" w14:paraId="19D31ACB"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4D0C4E0B"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6C1AECB0" w14:textId="7BE42FEF"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CAIXA DE SOM PARA COMPUTADOR: POTÊNCIA MINIMA DE 5W (WATTS) RMS; CONECTOR P2 3.5 MM (MILÍMETROS); ALIMENTAÇÃO VIA USB TIPO A 5V (VOLTS); COR PREDOMINANTE PRETA, CINZA OU GRAFITE; APRESENTAÇÃO DISCRETA E SEM EFEITOS DE ILUMINAÇÃO.</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FF6FCF8" w14:textId="7C0FE72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215398A0" w14:textId="09246CD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F13067F" w14:textId="557100B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43,70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7ECFDD8" w14:textId="6B359A0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437,00</w:t>
            </w:r>
          </w:p>
        </w:tc>
      </w:tr>
      <w:tr w:rsidR="00B8518F" w:rsidRPr="00522AAC" w14:paraId="1B982DA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BB5859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DD246B3" w14:textId="02625902"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CONECTOR DE REDE RJ45 CAT6, PACOTE COM 50 UNIDADES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6EF02E3" w14:textId="11FD553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A4EB1B4" w14:textId="3EBA7D9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8042E51" w14:textId="136FEDB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38,73</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371B0CA" w14:textId="47FEFDE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38,73</w:t>
            </w:r>
          </w:p>
        </w:tc>
      </w:tr>
      <w:tr w:rsidR="00B8518F" w:rsidRPr="00522AAC" w14:paraId="42C61196"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27842DC"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6AA9E157" w14:textId="1C5FC696"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FILTRO DE LINHA, 4 TOMADAS DE 3 PINOS, BIVOLT.</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236A445" w14:textId="2152346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548A07D" w14:textId="69B0E09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5E41C8CE" w14:textId="41A572F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53,55</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CC1682C" w14:textId="0337A98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535,50</w:t>
            </w:r>
          </w:p>
        </w:tc>
      </w:tr>
      <w:tr w:rsidR="00B8518F" w:rsidRPr="00522AAC" w14:paraId="367F95F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40A94D02"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9702E76"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FONE DE OUVIDO AURICULAR CONEXÃO P2 COM CABO DE NO MÍNIMO 1,5 METRO, AURICULAR FREQUÊNCIA DE RESPOSTA: 20HZ – 20KHZ; SENSIBILIDADE (@ 1 KHZ): 106 DB; IMPEDÂNCIA: 32 OHM; DRIVERS: 2 X 142 MM; CONEXÃO: P2 (3.5 MM).</w:t>
            </w:r>
          </w:p>
          <w:p w14:paraId="2FB32D1A"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MODELO DE REFERÊNCIA:</w:t>
            </w:r>
          </w:p>
          <w:p w14:paraId="39FC20B1" w14:textId="07D60CD1"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noProof/>
                <w:szCs w:val="20"/>
              </w:rPr>
              <w:drawing>
                <wp:inline distT="0" distB="0" distL="0" distR="0" wp14:anchorId="39B65201" wp14:editId="2274C8AB">
                  <wp:extent cx="704850" cy="7721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48"/>
                          <a:stretch>
                            <a:fillRect/>
                          </a:stretch>
                        </pic:blipFill>
                        <pic:spPr bwMode="auto">
                          <a:xfrm>
                            <a:off x="0" y="0"/>
                            <a:ext cx="704850" cy="772160"/>
                          </a:xfrm>
                          <a:prstGeom prst="rect">
                            <a:avLst/>
                          </a:prstGeom>
                          <a:noFill/>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87EED69" w14:textId="7543114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8669715" w14:textId="28F9A8E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72BED479" w14:textId="0CD0977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59,90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EA099D" w14:textId="3950180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359,40</w:t>
            </w:r>
          </w:p>
        </w:tc>
      </w:tr>
      <w:tr w:rsidR="00B8518F" w:rsidRPr="00522AAC" w14:paraId="6524953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D9DB515"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638C92A" w14:textId="50B7D123"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FONTE PARA COMPUTADOR DESKTOP DE POTÊNCIA REAL 500 W.</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B89FE43" w14:textId="36DF15D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7EC3E6A" w14:textId="2754AE3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D231578" w14:textId="76AB81A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219,75</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5FB4F79" w14:textId="2C99436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879,00</w:t>
            </w:r>
          </w:p>
        </w:tc>
      </w:tr>
      <w:tr w:rsidR="00B8518F" w:rsidRPr="00522AAC" w14:paraId="0E08907C"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0E022CDE"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47FF5DA" w14:textId="0EBA88C7"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FONTE PARA COMPUTADOR DESKTOP DE POTÊNCIA REAL 750 W COM SELO 80PLUS E PFC ATIVO</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C075E53" w14:textId="251DF80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1BA5D7D" w14:textId="09C13E8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65A134E3" w14:textId="5588589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650,00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476D64F" w14:textId="6ABAB43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2.600,00</w:t>
            </w:r>
          </w:p>
        </w:tc>
      </w:tr>
      <w:tr w:rsidR="00B8518F" w:rsidRPr="00522AAC" w14:paraId="3EAB464A"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9BC81A1"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FC5E172" w14:textId="17A0F116"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FRAGMENTADORA DE PAPEL EM TIRAS, NO MÍNIMO 12 FOLHAS POR VEZ, COM CESTO DE NO MÍNIMO 16 LITROS, BIVOLT, GARANTIA DE 12 MESES.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44D8E92" w14:textId="77777777" w:rsidR="00B8518F" w:rsidRPr="00B8518F" w:rsidRDefault="00B8518F" w:rsidP="00B8518F">
            <w:pPr>
              <w:jc w:val="center"/>
              <w:rPr>
                <w:rFonts w:ascii="Times New Roman" w:hAnsi="Times New Roman" w:cs="Times New Roman"/>
                <w:szCs w:val="20"/>
              </w:rPr>
            </w:pPr>
            <w:r w:rsidRPr="00B8518F">
              <w:rPr>
                <w:rFonts w:ascii="Times New Roman" w:eastAsia="MS Mincho" w:hAnsi="Times New Roman" w:cs="Times New Roman"/>
                <w:szCs w:val="20"/>
              </w:rPr>
              <w:t>UNID</w:t>
            </w:r>
          </w:p>
          <w:p w14:paraId="7E6325A4" w14:textId="77777777" w:rsidR="00B8518F" w:rsidRPr="00B8518F" w:rsidRDefault="00B8518F" w:rsidP="00B8518F">
            <w:pPr>
              <w:rPr>
                <w:rFonts w:ascii="Times New Roman" w:hAnsi="Times New Roman" w:cs="Times New Roman"/>
                <w:szCs w:val="20"/>
              </w:rPr>
            </w:pPr>
          </w:p>
          <w:p w14:paraId="3CA80408" w14:textId="77777777" w:rsidR="00B8518F" w:rsidRPr="00B8518F" w:rsidRDefault="00B8518F" w:rsidP="00B8518F">
            <w:pPr>
              <w:rPr>
                <w:rFonts w:ascii="Times New Roman" w:hAnsi="Times New Roman" w:cs="Times New Roman"/>
                <w:szCs w:val="20"/>
              </w:rPr>
            </w:pPr>
          </w:p>
          <w:p w14:paraId="14AF7FB3" w14:textId="77777777" w:rsidR="00B8518F" w:rsidRPr="00B8518F" w:rsidRDefault="00B8518F" w:rsidP="00B8518F">
            <w:pPr>
              <w:rPr>
                <w:rFonts w:ascii="Times New Roman" w:hAnsi="Times New Roman" w:cs="Times New Roman"/>
                <w:szCs w:val="20"/>
              </w:rPr>
            </w:pPr>
          </w:p>
          <w:p w14:paraId="556691BA" w14:textId="77777777" w:rsidR="00B8518F" w:rsidRPr="00B8518F" w:rsidRDefault="00B8518F" w:rsidP="00B8518F">
            <w:pPr>
              <w:jc w:val="center"/>
              <w:rPr>
                <w:rFonts w:ascii="Times New Roman" w:hAnsi="Times New Roman" w:cs="Times New Roman"/>
                <w:color w:val="000000" w:themeColor="text1"/>
                <w:szCs w:val="20"/>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AF17911" w14:textId="2BC2B2D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7CBE5B9C" w14:textId="6754DB5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520,78</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DCD7918" w14:textId="3D70947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520,78</w:t>
            </w:r>
          </w:p>
        </w:tc>
      </w:tr>
      <w:tr w:rsidR="00B8518F" w:rsidRPr="00522AAC" w14:paraId="5090FDF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244E34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7CFFF20" w14:textId="22FD7C78"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HD EXTERNO PORTÁTIL 2 TB UBS3.0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17B2A6B" w14:textId="719CC12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D1722C2" w14:textId="25AA48B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7B9D6F26" w14:textId="10B5393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559,00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1BDFC9D" w14:textId="1361334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1.118,00</w:t>
            </w:r>
          </w:p>
        </w:tc>
      </w:tr>
      <w:tr w:rsidR="00B8518F" w:rsidRPr="00522AAC" w14:paraId="4AA6B122"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8E2BE3F"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DA96735" w14:textId="12F7D52D"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IMPRESSORA MULTIFUNCIONAL A LASER, COM CONEXÕES DE PORTA USB 2.0 OU SUPERIOR, WIFI E CONEXÃO DE REDE RJ45. COM SUPORTE PARA IMPRESSÃO FRENTE E VERSO E SCANNER DE ALIMENTADOR AUTOMÁTICO, COMPATÍVEIS COM WINDOWS 10 E WINDOWS 7 E SUPERIOR, COM WI-FI, BIVOLT, GARANTIA DE 12 MESES, CONEXÃO REDE RJ45 E WIFI.</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6E91A72" w14:textId="48B9D84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27A8581D" w14:textId="1CAB90E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0491C11" w14:textId="7CE20D8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2.132,06</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FC66F40" w14:textId="072F108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2.132,06</w:t>
            </w:r>
          </w:p>
        </w:tc>
      </w:tr>
      <w:tr w:rsidR="00B8518F" w:rsidRPr="00522AAC" w14:paraId="53255114"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05A8CC7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7B89CFD" w14:textId="3399BBF9"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IMPRESSORA MULTIFUNCIONAL TANQUE DE TINTA, COLORIDA, CONEXÃO USB, CONEXÃO WIFI, BIVOLT, VELOCIDADE DE IMPRESSÃO DE 33 PPM (MONOCROMÁTICA) E 15 PPM (COLORIDO) COM SUPORTE A WINDOWS   7 / 8 / 8.1 /10 OU MAIS RECENTE (32 BITS, 64 BITS).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06B72BF" w14:textId="2BCD0A6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51DE53F" w14:textId="7414440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6F09641" w14:textId="4882354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1.849,00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6C0F28A" w14:textId="4643C1E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1.849,00</w:t>
            </w:r>
          </w:p>
        </w:tc>
      </w:tr>
      <w:tr w:rsidR="00B8518F" w:rsidRPr="00522AAC" w14:paraId="3600320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FCCD496"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071DF0F"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 xml:space="preserve">MICROCOMPUTADOR CONFORME ESPECIFICAÇÕES: </w:t>
            </w:r>
          </w:p>
          <w:p w14:paraId="1B8701C4" w14:textId="77777777" w:rsidR="00B8518F" w:rsidRPr="00B8518F" w:rsidRDefault="00B8518F" w:rsidP="00B8518F">
            <w:pPr>
              <w:jc w:val="both"/>
              <w:rPr>
                <w:rFonts w:ascii="Times New Roman" w:eastAsia="MS Mincho" w:hAnsi="Times New Roman" w:cs="Times New Roman"/>
                <w:szCs w:val="20"/>
              </w:rPr>
            </w:pPr>
            <w:r w:rsidRPr="00B8518F">
              <w:rPr>
                <w:rFonts w:ascii="Times New Roman" w:eastAsia="MS Mincho" w:hAnsi="Times New Roman" w:cs="Times New Roman"/>
                <w:szCs w:val="20"/>
              </w:rPr>
              <w:t>PROCESSADOR:</w:t>
            </w:r>
            <w:r w:rsidRPr="00B8518F">
              <w:rPr>
                <w:rFonts w:ascii="Times New Roman" w:hAnsi="Times New Roman" w:cs="Times New Roman"/>
                <w:szCs w:val="20"/>
              </w:rPr>
              <w:t xml:space="preserve"> </w:t>
            </w:r>
            <w:r w:rsidRPr="00B8518F">
              <w:rPr>
                <w:rFonts w:ascii="Times New Roman" w:eastAsia="MS Mincho" w:hAnsi="Times New Roman" w:cs="Times New Roman"/>
                <w:szCs w:val="20"/>
              </w:rPr>
              <w:t>O EQUIPAMENTO DEVERÁ POSSUIR PROCESSADOR INTEL I7 DE 13ª GERAÇÃO OU AMD RYZEN AMD 9 OU SUPERIOR (OU GERAÇÕES SUPERIORES) COM MÍNIMO DE 8 NÚCLEOS E 16 THREADS; GRÁFICOS INTEGRADOS; ARQUITETURA 64 BITS;</w:t>
            </w:r>
            <w:r w:rsidRPr="00B8518F">
              <w:rPr>
                <w:rFonts w:ascii="Times New Roman" w:hAnsi="Times New Roman" w:cs="Times New Roman"/>
                <w:szCs w:val="20"/>
              </w:rPr>
              <w:t xml:space="preserve"> </w:t>
            </w:r>
            <w:r w:rsidRPr="00B8518F">
              <w:rPr>
                <w:rFonts w:ascii="Times New Roman" w:eastAsia="MS Mincho" w:hAnsi="Times New Roman" w:cs="Times New Roman"/>
                <w:szCs w:val="20"/>
              </w:rPr>
              <w:t xml:space="preserve">MEMÓRIA RAM: MÍNIMO DE 16 GB, PADRÃO DDR 4 3200MHz OU SUPERIOR. </w:t>
            </w:r>
          </w:p>
          <w:p w14:paraId="255B8257"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ARMAZENAMENTO: 01 (UM) HD PADRÃO SSD, CAPACIDADE MÍNIMA DE: 480GB, INTERFACE: NVME, VELOCIDADE DE LEITURA MÍNIMA DE: 2400 MB/S, VELOCIDADE DE GRAVAÇÃO MÍNIMA DE: 1500 MB/S</w:t>
            </w:r>
          </w:p>
          <w:p w14:paraId="42A3F7AE"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PLACA MÃE TPM 2.0; ARQUITETURA ATX OU MICRO ATX; MÍNIMO 2 (DOIS) SLOTS PARA MEMÓRIA TIPO DDR4 (SENDO UM LIVRE). DEVERÁ POSSUIR 2 (DOIS) SLOTS LIVRES TIPO PCI-E, SENDO 1 (UM) DO TIPO PCI EXPRESS 16X.; CONTROLADORA SATA 3;</w:t>
            </w:r>
          </w:p>
          <w:p w14:paraId="2761B145"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 xml:space="preserve">INTERFACES: CONTROLADORA DE REDE, INTEGRADA À PLACA MÃE COM VELOCIDADE DE 10/100/1000 MB/S (MEGABIT POR SEGUNDO), PADRÕES ETHERNET, FAST-ETHERNET E </w:t>
            </w:r>
            <w:r w:rsidRPr="00B8518F">
              <w:rPr>
                <w:rFonts w:ascii="Times New Roman" w:eastAsia="MS Mincho" w:hAnsi="Times New Roman" w:cs="Times New Roman"/>
                <w:szCs w:val="20"/>
              </w:rPr>
              <w:lastRenderedPageBreak/>
              <w:t>GIGABIT ETHERNET, AUTOSENSE, FULL-DUPLEX, PLUG-AND-PLAY, CONFIGURÁVEL TOTALMENTE POR SOFTWARE, COM CONECTOR PADRÃO RJ-45 E FUNÇÃO WAKE-ONLAN EM FUNCIONAMENTO E SUPORTE A MÚLTIPLAS VLANS (802.1Q E 802.1X). NÃO SERÃO ACEITAS PLACAS DE REDE EXTERNAS (OFFBOARD); CONTROLADORA DE SOM COM CONECTORES DE SAÍDA E MICROFONE NA PARTE TRASEIRA DO GABINETE E COM SUPORTE PARA CONEXÕES DE SAÍDA E MICROFONE NA PARTE FRONTAL DO GABINETE; NO MÍNIMO 6 (SEIS) INTERFACES USB 2.0 OU SUPERIOR, SENDO PELO MENOS 2 (DUAS) INTERFACES USB 3.0 E 2 (DUAS) INSTALADAS NA PARTE FRONTAL DO GABINETE SEM A UTILIZAÇÃO DE HUBS OU PORTAS USB INSTALADAS EM ADAPTADORES PCI;</w:t>
            </w:r>
          </w:p>
          <w:p w14:paraId="69DA5C7C"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FONTE DE ALIMENTAÇÃO: FONTE DE ALIMENTAÇÃO TIPO ATX PARA CORRENTE ALTERNADA COM TENSÕES DE ENTRADA DE 100 A 240 VAC (+/-10%), 50-60HZ, COM AJUSTE AUTOMÁTICO, SUFICIENTE PARA SUPORTAR TODOS OS DISPOSITIVOS INTERNOS NA CONFIGURAÇÃO MÁXIMA ADMITIDA PELO EQUIPAMENTO (PLACA PRINCIPAL, INTERFACES, DISCOS, MEMÓRIAS E DEMAIS PERIFÉRICOS) E QUE POSSUA SELO 80 PLUS. DE NO MÍNIMO 500W DE POTÊNCIA;</w:t>
            </w:r>
          </w:p>
          <w:p w14:paraId="791AF8A1"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 xml:space="preserve">GABINETE: TAMANHO DO GABINETE MIDTOWER COMPATÍVEL COM A FONTE E A PLACA MÃE (DIMENSÕES MÍNIMAS DE ALTURA X LARGURA X PROFUNDIDADE DE 38X16X38 CM). O FLUXO DO AR INTERNO DEVE SEGUIR AS ORIENTAÇÕES DO FABRICANTE DO MICROPROCESSADOR; BOTÃO LIGA/DESLIGA E INDICADORES DE ATIVIDADE DA UNIDADE DE DISCO RÍGIDO E DO COMPUTADOR LIGADO (POWER-ON) NA PARTE FRONTAL OU SUPERIOR DO GABINETE; DEVE PERMITIR A ABERTURA DO EQUIPAMENTO E A TROCA DE COMPONENTES INTERNOS (DISCO RÍGIDO, UNIDADE DE MÍDIA ÓPTICA, MEMÓRIAS E PLACAS DE EXPANSÃO) SEM A UTILIZAÇÃO DE FERRAMENTAS (TOOL LESS), NÃO SENDO ACEITAS QUAISQUER ADAPTAÇÕES SOBRE O GABINETE ORIGINAL. NÃO SERÃO </w:t>
            </w:r>
            <w:r w:rsidRPr="00B8518F">
              <w:rPr>
                <w:rFonts w:ascii="Times New Roman" w:eastAsia="MS Mincho" w:hAnsi="Times New Roman" w:cs="Times New Roman"/>
                <w:szCs w:val="20"/>
              </w:rPr>
              <w:lastRenderedPageBreak/>
              <w:t>ACEITOS PARAFUSOS RECARTILHADOS, NEM COM ADAPTADORES EM SUBSTITUIÇÃO AO PARAFUSO PREVISTO PARA O GABINETE; ACABAMENTO INTERNO COMPOSTO DE SUPERFÍCIES NÃO CORTANTES;</w:t>
            </w:r>
          </w:p>
          <w:p w14:paraId="1AC134CC"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COMPATIBILIDADE: TODOS OS DISPOSITIVOS DE HARDWARE DEVERÃO SER COMPATÍVEIS COM O SISTEMA OPERACIONAL WINDOWS 10 (OU SUPERIOR);</w:t>
            </w:r>
          </w:p>
          <w:p w14:paraId="500478C6" w14:textId="011336C7"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SISTEMA OPERACIONAL: WINDOWS 10 (OU SUPERIOR) OEM COM CHAVE GRAVADA NA BIOS; O SISTEMA OPERACIONAL DEVERÁ ESTAR ESPECIFICADO NA NOTA FISCAL.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69A2E8D" w14:textId="59291A6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lastRenderedPageBreak/>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3F8C344" w14:textId="18E6BE6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2968050F" w14:textId="67236AA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5.635,00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696E5F2" w14:textId="54C0795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22.540,00</w:t>
            </w:r>
          </w:p>
        </w:tc>
      </w:tr>
      <w:tr w:rsidR="00B8518F" w:rsidRPr="00522AAC" w14:paraId="13B9954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BC17920"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6FAE5AC"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MICROFONE PARA WEB CONFERÊNCIA OMNIDIRECIONAL OU COM TECNOLOGIA DE CAPTAÇÃO EM 360°; DE MESA (DESKTOP), COM BASE ESTÁVEL E ANTIDESLIZANTE.</w:t>
            </w:r>
          </w:p>
          <w:p w14:paraId="124A021B"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CONECTIVIDADE: INTERFACE USB PLUG AND PLAY (SEM NECESSIDADE DE DRIVERS ADICIONAIS); COMPATÍVEL COM SISTEMAS OPERACIONAIS WINDOWS 10 OU SUPERIOR, E MACOS.</w:t>
            </w:r>
          </w:p>
          <w:p w14:paraId="3C3F7AC9"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ALCANCE DE CAPTAÇÃO: RAIO DE CAPTAÇÃO MÍNIMO DE 3 METROS; CAPAZ DE CAPTAR VOZES DE NO MÍNIMO 3 PARTICIPANTES EM AMBIENTE DE REUNIÃO;</w:t>
            </w:r>
          </w:p>
          <w:p w14:paraId="6A56349A"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QUALIDADE DE ÁUDIO: FREQUÊNCIA DE RESPOSTA ENTRE 100HZ E 10KHZ OU SUPERIOR. SENSIBILIDADE MÍNIMA DE -30DB ± 3DB REDUÇÃO DE RUÍDOS AMBIENTE (TECNOLOGIA DE CANCELAMENTO DE RUÍDO OU SUPRESSÃO DE ECO).</w:t>
            </w:r>
          </w:p>
          <w:p w14:paraId="082CF202"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RECURSOS ADICIONAIS (DESEJÁVEL): BOTÃO DE MUTE COM INDICADOR LUMINOSO CABO COM COMPRIMENTO MÍNIMO DE 1,5 METROS INDICADOR DE FUNCIONAMENTO (LED).</w:t>
            </w:r>
          </w:p>
          <w:p w14:paraId="6850857B" w14:textId="3F4CE615"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DIMENSÕES E PORTABILIDADE: DESIGN COMPACTO, LEVE E FÁCIL DE TRANSPORTAR.</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41DBD1C" w14:textId="042385A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33ECDDEC" w14:textId="61CC13B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210A7F3A" w14:textId="6D1D337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246,00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ABF9B67" w14:textId="144C29D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492,00</w:t>
            </w:r>
          </w:p>
        </w:tc>
      </w:tr>
      <w:tr w:rsidR="00B8518F" w:rsidRPr="00522AAC" w14:paraId="5832F7F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B826EE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5E574F4" w14:textId="48EE974A"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MONITOR DE LED DE NO MÍNIMO 18 POLEGADAS, COM ENTRADAS DISPLAY PORT E HDMI E AJUSTE DE ALTURA E SUPORTE REGULÁVEL, BIVOLT, GARANTIA DE 12 MESES. COM RESOLUÇÃO MÍNIMA DE 1920 X1080 FULL HD.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EC470CF" w14:textId="042EDED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1288991" w14:textId="152748E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6B326DBE" w14:textId="1F24904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550,00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8A90BB6" w14:textId="58BEA1E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1.100,00</w:t>
            </w:r>
          </w:p>
        </w:tc>
      </w:tr>
      <w:tr w:rsidR="00B8518F" w:rsidRPr="00522AAC" w14:paraId="5D3E7170"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C58127E"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9CA2DA2" w14:textId="245696D4"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MONITOR DE LED DE NO MÍNIMO 18 POLEGADAS, COM ENTRADAS VGA E HDMI E AJUSTE DE ALTURA E </w:t>
            </w:r>
            <w:r w:rsidRPr="00B8518F">
              <w:rPr>
                <w:rFonts w:ascii="Times New Roman" w:eastAsia="MS Mincho" w:hAnsi="Times New Roman" w:cs="Times New Roman"/>
                <w:szCs w:val="20"/>
              </w:rPr>
              <w:lastRenderedPageBreak/>
              <w:t>SUPORTE REGULÁVEL, BIVOLT, GARANTIA DE 12 MESES. COM RESOLUÇÃO MÍNIMA DE 1920X1080 FULL HD.</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C459317" w14:textId="28E5106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lastRenderedPageBreak/>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428C147" w14:textId="76B3A4B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5A8BBE85" w14:textId="64C239F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550,00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E18ECBA" w14:textId="0A36E24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2.200,00</w:t>
            </w:r>
          </w:p>
        </w:tc>
      </w:tr>
      <w:tr w:rsidR="00B8518F" w:rsidRPr="00522AAC" w14:paraId="771808E7"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331F2330"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4C95C7BF" w14:textId="7694331B"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MOUSE ÓPTICO ANATÔMICO PARA COMPUTADOR DESKTOP, CONEXÃO USB, PRETO, COM FIO DE COMPRIMENTO DE NO MÍNIMO 1,5 METRO.</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91CC607" w14:textId="2E79872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FE5B3A3" w14:textId="0743804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A295DCA" w14:textId="439CB66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42,60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FFFE599" w14:textId="6E0D5C8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426,00</w:t>
            </w:r>
          </w:p>
        </w:tc>
      </w:tr>
      <w:tr w:rsidR="00B8518F" w:rsidRPr="00522AAC" w14:paraId="52060DD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F79BA6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1BF0C8FA" w14:textId="11A2ED0D"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MOUSE PAD COM APOIO EM GEL E ERGONÔMICO, SUPERFÍCIE EM TECIDO PARA MOVIMENTOS SUAVES E PRECISOS BASE EMBORRACHADA ANTIDERRAPANTE PARA MÁXIMA ESTABILIDADE MEDIDAS: 18-20CM X 23-25 CM.</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F5AE433" w14:textId="326CCF1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CF1805F" w14:textId="13513DC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7D6A27D" w14:textId="2EBC03B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26,20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024776B" w14:textId="7DE83A9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262,00</w:t>
            </w:r>
          </w:p>
        </w:tc>
      </w:tr>
      <w:tr w:rsidR="00B8518F" w:rsidRPr="00522AAC" w14:paraId="2A0EE14B"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159CFD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D86A4E5" w14:textId="511C4690"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MOUSE PAD ESTENDIDO (DESKPAD) EM FELTRO DE ALTA DENSIDADE, BASE ANTIDERRAPANTE EMBORRACHADA, DIMENSÕES 90-100CM X 30-40CM, ESPESSURA ENTRE 3-4MM, COR CINZA CLARO, ACABAMENTO COM BORDAS COSTURADAS.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170DDD4" w14:textId="44CBD37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1FAD293" w14:textId="5A7C24D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E6D32F6" w14:textId="679E372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59,90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E48CDE0" w14:textId="3BB7A8D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359,40</w:t>
            </w:r>
          </w:p>
        </w:tc>
      </w:tr>
      <w:tr w:rsidR="00B8518F" w:rsidRPr="00522AAC" w14:paraId="5636B6DE"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0B286EA"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FD524BD"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MOUSE SEM FIO COM SENSOR ÓPTICO DE ALTA PRECISÃO (MÍN. 12.000 DPI), 6 BOTÕES PROGRAMÁVEIS, CONECTIVIDADE 2.4GHZ COM TEMPO DE RESPOSTA DE ATÉ 1MS, ALIMENTAÇÃO POR 1 PILHA AA COM DURAÇÃO ESTIMADA DE 250 HORAS, COMPATÍVEL COM WINDOWS/ MACOS/ LINUX. SENSIBILIDADE</w:t>
            </w:r>
          </w:p>
          <w:p w14:paraId="3BEEB0E6" w14:textId="7EEF17F6"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TAXA DE RELATÓRIO SEM FIO: 1000HZ (1MS) TECNOLOGIA SEM FIO: LIGHTSPEED SEM FIO MICROPROCESSADOR: ARM DE 32 BITS ALTURA: 110-120 MM; LARGURA: 60-70 MM; PROFUNDIDADE: 35-40 MM.</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F0544FD" w14:textId="3577262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18348B29" w14:textId="36FEEA9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2CB50ED" w14:textId="6C7AE04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54,95</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CEC744E" w14:textId="40FABE7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549,50</w:t>
            </w:r>
          </w:p>
        </w:tc>
      </w:tr>
      <w:tr w:rsidR="00B8518F" w:rsidRPr="00522AAC" w14:paraId="328B88E1"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AC6B541"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54244725" w14:textId="6E699765"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NOBREAK, POTÊNCIA DE NO MÍNIMO 1000VA, BIVOLT. CAPACIDADE PARA BATERIA DE 9AH 12V (INCLUSA).</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ECA29B1" w14:textId="63E1F86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CAE1735" w14:textId="6F04357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DBD3707" w14:textId="0F83846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690,00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EF4DB3D" w14:textId="437B0E3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4.140,00</w:t>
            </w:r>
          </w:p>
        </w:tc>
      </w:tr>
      <w:tr w:rsidR="00B8518F" w:rsidRPr="00522AAC" w14:paraId="3339D961"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F8797C8"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FD6D249" w14:textId="62DCAFDD"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NOBREAK, POTÊNCIA DE NO MÍNIMO 2000VA, BIVOLT, CAPACIDADE DE NO MÍNIMO 6 BATERIAS DE 7AH OU 9AH 12V (INCLUSAS).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F4E1376" w14:textId="47539C5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14D60A5" w14:textId="6DA23E8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70817E6B" w14:textId="04468BD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1.989,83</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2DBBEF7" w14:textId="217001F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1.989,83</w:t>
            </w:r>
          </w:p>
        </w:tc>
      </w:tr>
      <w:tr w:rsidR="00B8518F" w:rsidRPr="00522AAC" w14:paraId="15C015D2"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359608D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57DDFEBD" w14:textId="61072290"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NOTEBOOK DE NO MÍNIMO 15,6 POLEGADAS, COM PROCESSADOR DE NO MÍNIMO 4 NÚCLEOS (I7 DE 10ª GERAÇÃO OU ADM RYZEN 9 OU SUPERIOR) E ARQUITETURA DE 64 BITS, MEMÓRIA RAM DE NO MÍNIMO 16 GIGABYTES TIPO DDR4, UNIDADE DE DISCO RÍGIDO INTERNA TIPO SSD (HD) DE NO MÍNIMO 480 GIGABYTE, COM PLACA-MÃE COMPATÍVEL COM TODOS OS ITENS ANTERIORES E CONTROLADORA GRÁFICA </w:t>
            </w:r>
            <w:r w:rsidRPr="00B8518F">
              <w:rPr>
                <w:rFonts w:ascii="Times New Roman" w:eastAsia="MS Mincho" w:hAnsi="Times New Roman" w:cs="Times New Roman"/>
                <w:szCs w:val="20"/>
              </w:rPr>
              <w:lastRenderedPageBreak/>
              <w:t xml:space="preserve">INTEGRADA, DE REDE GIGA (1000BPS) COM FONTE DE ALIMENTAÇÃO EXTERNA, BIVOLT, INCLUSO WINDOWS PROFESSIONAL 10 E PACOTE OFFICE, GARANTIA DE 12 MESES.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A82824E" w14:textId="69C5C80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lastRenderedPageBreak/>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BCDEEE1" w14:textId="6396921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26523A61" w14:textId="226FAAB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5.524,00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B9672D4" w14:textId="30F4FBF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33.144,00</w:t>
            </w:r>
          </w:p>
        </w:tc>
      </w:tr>
      <w:tr w:rsidR="00B8518F" w:rsidRPr="00522AAC" w14:paraId="0B31DFC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F845812"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3333692E" w14:textId="4172B8CD"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PEN DRIVE 64 GB, CONEXÃO USB 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656DDDB" w14:textId="69285F4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D89F3B9" w14:textId="4CDCC3B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057DFE5" w14:textId="4C4E47C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42,91</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63505F2" w14:textId="7223C15A"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85,82</w:t>
            </w:r>
          </w:p>
        </w:tc>
      </w:tr>
      <w:tr w:rsidR="00B8518F" w:rsidRPr="00522AAC" w14:paraId="6587EAD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2FCF95C"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4DF71005" w14:textId="60BD9EC4"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PENTE DE MEMÓRIA PARA COPUTADOR 8GB DDR4 3200 MHZ.</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A2E623D" w14:textId="6580B5D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07B9083" w14:textId="15CC135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F63969B" w14:textId="510F4A4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162,15</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A9587CF" w14:textId="52A12C7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972,90</w:t>
            </w:r>
          </w:p>
        </w:tc>
      </w:tr>
      <w:tr w:rsidR="00B8518F" w:rsidRPr="00522AAC" w14:paraId="2C6B576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4EF6D95"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04BCF10" w14:textId="0C3353DB"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PENTE DE MEMÓRIA PARA NOTEBOOK DDR4 8GB 2133 MHZ.</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7535BCC" w14:textId="2824B9B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53F589C9" w14:textId="23F6AF4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DB3C2CF" w14:textId="49AEF6E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170,00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4452A0F" w14:textId="5843F4E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1.020,00</w:t>
            </w:r>
          </w:p>
        </w:tc>
      </w:tr>
      <w:tr w:rsidR="00B8518F" w:rsidRPr="00522AAC" w14:paraId="2B3E2333"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FBB608C"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273D059" w14:textId="42165592"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PLACA DE VÍDEO RTX 3050 SUPER OC GIGABYTE NVIDIA GEFORCE, 6GB GDDR6 - OU SIMILAR COM NO MÍNIMO 3 SAÍDAS INDEPENDENTES HDMI OU DISPLAY PORT.</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00CB8FB" w14:textId="6DDDA93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23213613" w14:textId="6BB1816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C2435EB" w14:textId="13BDAE1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1.550,00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43548FF" w14:textId="6ECBD329"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1.550,00</w:t>
            </w:r>
          </w:p>
        </w:tc>
      </w:tr>
      <w:tr w:rsidR="00B8518F" w:rsidRPr="00522AAC" w14:paraId="61F0C380"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B149F41"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12E4A92" w14:textId="1C70B7F2"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ROTEADOR WIRELESS LONGO ALCANCE COM SUPORTE AO WI-FI 6(802.11 AX), EASYMESH COM CAPACIDADE DE ATINGIR 574 MBPS EM 2,4 GHZ E 2.042 MGPS EM 5 GHZ, PORTAS LAN GIGABIT – (COMPATIVEL COM ROTEADOR HUAWEI AX3S JÁ EXISTENTE)</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7EF813A" w14:textId="2B4D6FB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A3D8521" w14:textId="54C2BCA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55294058" w14:textId="4DCC4D5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304,04</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A964563" w14:textId="31BF504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608,08</w:t>
            </w:r>
          </w:p>
        </w:tc>
      </w:tr>
      <w:tr w:rsidR="00B8518F" w:rsidRPr="00522AAC" w14:paraId="3C48B13C"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2804B8E8"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583669AE" w14:textId="1376A50F"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SSD DE 480 GB, SATA 3, 6GB/S, VELOCIDADE DE LEITURA MINIMA 500 MB/S, VELOCIDADE DE GRAVAÇÃO 350 MB/S.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A812A67" w14:textId="49A6E2F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0844845E" w14:textId="225D6E7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796C08C" w14:textId="75631A6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289,90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D658FC0" w14:textId="75F7C49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1.159,60</w:t>
            </w:r>
          </w:p>
        </w:tc>
      </w:tr>
      <w:tr w:rsidR="00B8518F" w:rsidRPr="00522AAC" w14:paraId="27EE2A80"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7AC1258"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3F4880B4" w14:textId="3D3DCE77"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SSD NVME DE 480 GB, 6GB/S, VELOCIDADE DE LEITURA MINIMA 2400 MB/S, VELOCIDADE DE GRAVAÇÃO MINIMA 1500 MB/S.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B7E3ED9" w14:textId="07267D9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153DF349" w14:textId="6AAC622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4AAF2F1" w14:textId="723DF4F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259,81</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D36BC9A" w14:textId="4DEA90A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1.558,86</w:t>
            </w:r>
          </w:p>
        </w:tc>
      </w:tr>
      <w:tr w:rsidR="00B8518F" w:rsidRPr="00522AAC" w14:paraId="1BCE19F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FF2FCF3"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57DED7FC" w14:textId="3ABD0F7F"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SUPORTE PARA CPU DE PLÁSTICO RESISTENTE, NA COR PRETO, BASE AJUSTÁVEL E COM RODAS </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B10B2FE" w14:textId="02083C0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AAF88F2" w14:textId="10F39790"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6B25A179" w14:textId="6C0A199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42,00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B09EF0" w14:textId="5A83F7F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126,00</w:t>
            </w:r>
          </w:p>
        </w:tc>
      </w:tr>
      <w:tr w:rsidR="00B8518F" w:rsidRPr="00522AAC" w14:paraId="442A4052"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2393C3E5"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6CEDE23" w14:textId="13CC9760"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SUPORTE PARA NOTEBOOK, FEITO EM PLÁSTICO, REGULÁVEL, PORTÁTIL, SUPORTE DE ATÉ 5 KG, DIMENSÕES APROXIMADAS DE 28X23X2 CM (FECHADO), COR PRETA.</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92CDC86" w14:textId="2AD7ECC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914EB9A" w14:textId="38A3834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29F5494" w14:textId="73EF433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35,00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57C7F3D" w14:textId="3CF225F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70,00</w:t>
            </w:r>
          </w:p>
        </w:tc>
      </w:tr>
      <w:tr w:rsidR="00B8518F" w:rsidRPr="00522AAC" w14:paraId="437718B9"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7C40FC6A"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642069EA" w14:textId="30A83DBE"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SWITCH/HUB DE 08 PORTAS 10/100/1000.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A8C1624" w14:textId="41556BE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UNID</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B3A3EA3" w14:textId="05195A8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0481F213" w14:textId="38B1DBA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187,50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83063F3" w14:textId="1A4593BB"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375,00</w:t>
            </w:r>
          </w:p>
        </w:tc>
      </w:tr>
      <w:tr w:rsidR="00B8518F" w:rsidRPr="00522AAC" w14:paraId="32EF5A5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75DB3D29"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6C63D16" w14:textId="7A412786"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SWITCH/HUB DE 24 PORTAS 10/100/1000.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E22641D" w14:textId="3096418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78676E65" w14:textId="0F5CD00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3030BEF" w14:textId="76A488C8"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687,50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6ED9164" w14:textId="2120595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687,50</w:t>
            </w:r>
          </w:p>
        </w:tc>
      </w:tr>
      <w:tr w:rsidR="00B8518F" w:rsidRPr="00522AAC" w14:paraId="0310FCC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D33F1B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71113699"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TECLADO MECÂNICO, SEM FIO (WIRELESS), NOVO, COM GARANTIA MÍNIMA DE 12 (DOZE) MESES, FABRICADO COM LAYOUT ALFANUMÉRICO COMPLETO NO PADRÃO ABNT2, COMPATÍVEL COM IDIOMA PORTUGUÊS DO BRASIL. O PRODUTO DEVE ATENDER ÀS SEGUINTES ESPECIFICAÇÕES MÍNIMAS OBRIGATÓRIAS:</w:t>
            </w:r>
          </w:p>
          <w:p w14:paraId="3C68886A"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TIPO DE TECLA</w:t>
            </w:r>
            <w:r w:rsidRPr="00B8518F">
              <w:rPr>
                <w:rFonts w:ascii="Times New Roman" w:eastAsia="MS Mincho" w:hAnsi="Times New Roman" w:cs="Times New Roman"/>
                <w:szCs w:val="20"/>
              </w:rPr>
              <w:t>: MECÂNICA (NÃO SERÃO ACEITOS MODELOS DE MEMBRANA, SEMI-MECÂNICOS OU HÍBRIDOS).</w:t>
            </w:r>
          </w:p>
          <w:p w14:paraId="114615AA"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lastRenderedPageBreak/>
              <w:t>LAYOUT: PADRÃO ABNT2, COM TECLA “Ç” E DISPOSIÇÃO COMPLETA COMPATÍVEL COM A NORMA BRASILEIRA.</w:t>
            </w:r>
          </w:p>
          <w:p w14:paraId="48B9D55A"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CONECTIVIDADE: DEVE POSSUIR CONEXÃO SEM FIO VIA RECEPTOR USB 2.4 GHZ. MODELOS EXCLUSIVAMENTE COM FIO OU COM CONEXÃO DIRETA (SEM RECEPTOR) VIA BLUETOOTH 5.0 SERÃO DESCLASSIFICADOS.</w:t>
            </w:r>
          </w:p>
          <w:p w14:paraId="1C3AB92F"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COR PREDOMINANTE:</w:t>
            </w:r>
            <w:r w:rsidRPr="00B8518F">
              <w:rPr>
                <w:rFonts w:ascii="Times New Roman" w:eastAsia="MS Mincho" w:hAnsi="Times New Roman" w:cs="Times New Roman"/>
                <w:szCs w:val="20"/>
              </w:rPr>
              <w:t xml:space="preserve"> PRETA.</w:t>
            </w:r>
          </w:p>
          <w:p w14:paraId="13DF1199"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FORMATO:</w:t>
            </w:r>
            <w:r w:rsidRPr="00B8518F">
              <w:rPr>
                <w:rFonts w:ascii="Times New Roman" w:eastAsia="MS Mincho" w:hAnsi="Times New Roman" w:cs="Times New Roman"/>
                <w:szCs w:val="20"/>
              </w:rPr>
              <w:t xml:space="preserve"> SERÃO ACEITOS SOMENTE MODELOS COMPLETO/100% (COM TECLADO NUMÉRICO) COM LAYOUT ABNT2 E QUE INCLUAM TODAS AS TECLAS ALFANUMÉRICAS, TECLAS DE FUNÇÃO (F1 A F12), SETAS DIRECIONAIS E, NO MÍNIMO, UMA TECLA PARA ACESSO AO MENU DE CONTEXTO (TECLA MENU / APPLICATION). MODELOS “COMPACTO” OU “TKL” SERÃO DESCLASSIFICADOS,</w:t>
            </w:r>
          </w:p>
          <w:p w14:paraId="6FB2E608"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TECLAS DE ATALHO: DEVE POSSUIR TECLAS MULTIMÍDIA ACESSÍVEIS VIA COMBINAÇÕES COM TECLA “FN” OU EQUIVALENTE.</w:t>
            </w:r>
          </w:p>
          <w:p w14:paraId="3D2FBDBD"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SWITCHES</w:t>
            </w:r>
            <w:r w:rsidRPr="00B8518F">
              <w:rPr>
                <w:rFonts w:ascii="Times New Roman" w:eastAsia="MS Mincho" w:hAnsi="Times New Roman" w:cs="Times New Roman"/>
                <w:szCs w:val="20"/>
              </w:rPr>
              <w:t>: AS TECLAS DEVEM POSSUIR SWITCHES MECÂNICOS COM FEEDBACK TÁTIL (PODENDO SER LINEAR, TÁTIL OU COM CLIQUE AUDÍVEL), COM DURABILIDADE MÍNIMA DE 50 MILHÕES DE CLIQUES.</w:t>
            </w:r>
          </w:p>
          <w:p w14:paraId="6B8EC6D0"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CONSTRUÇÃO</w:t>
            </w:r>
            <w:r w:rsidRPr="00B8518F">
              <w:rPr>
                <w:rFonts w:ascii="Times New Roman" w:eastAsia="MS Mincho" w:hAnsi="Times New Roman" w:cs="Times New Roman"/>
                <w:szCs w:val="20"/>
              </w:rPr>
              <w:t>: ESTRUTURA COM ACABAMENTO EM PLÁSTICO ABS DE ALTA RESISTÊNCIA OU LIGA METÁLICA; BASE ANTIDERRAPANTE; KEYCAPS DO TIPO DOUBLE SHOT OU EQUIVALENTE RESISTENTE À ABRASÃO.</w:t>
            </w:r>
          </w:p>
          <w:p w14:paraId="5F6DFA85"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COMPATIBILIDADE:</w:t>
            </w:r>
            <w:r w:rsidRPr="00B8518F">
              <w:rPr>
                <w:rFonts w:ascii="Times New Roman" w:eastAsia="MS Mincho" w:hAnsi="Times New Roman" w:cs="Times New Roman"/>
                <w:szCs w:val="20"/>
              </w:rPr>
              <w:t xml:space="preserve"> TOTALMENTE COMPATÍVEL COM SISTEMAS WINDOWS 10/11 E LINUX, COM FUNCIONAMENTO PLUG-AND-PLAY (SEM NECESSIDADE DE DRIVER ADICIONAL).</w:t>
            </w:r>
          </w:p>
          <w:p w14:paraId="19309BF5"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szCs w:val="20"/>
              </w:rPr>
              <w:t>AUTONOMIA: BATERIA RECARREGÁVEL COM AUTONOMIA MÍNIMA DE 20 HORAS DE USO CONTÍNUO COM ILUMINAÇÃO ATIVADA, OU 100 HORAS COM ILUMINAÇÃO DESATIVADA.</w:t>
            </w:r>
          </w:p>
          <w:p w14:paraId="78DBBF19" w14:textId="77777777" w:rsidR="00B8518F" w:rsidRPr="00B8518F" w:rsidRDefault="00B8518F" w:rsidP="00B8518F">
            <w:pPr>
              <w:jc w:val="both"/>
              <w:rPr>
                <w:rFonts w:ascii="Times New Roman" w:hAnsi="Times New Roman" w:cs="Times New Roman"/>
                <w:szCs w:val="20"/>
              </w:rPr>
            </w:pPr>
            <w:r w:rsidRPr="00B8518F">
              <w:rPr>
                <w:rFonts w:ascii="Times New Roman" w:eastAsia="MS Mincho" w:hAnsi="Times New Roman" w:cs="Times New Roman"/>
                <w:b/>
                <w:bCs/>
                <w:szCs w:val="20"/>
              </w:rPr>
              <w:t>CONECTORES:</w:t>
            </w:r>
            <w:r w:rsidRPr="00B8518F">
              <w:rPr>
                <w:rFonts w:ascii="Times New Roman" w:eastAsia="MS Mincho" w:hAnsi="Times New Roman" w:cs="Times New Roman"/>
                <w:szCs w:val="20"/>
              </w:rPr>
              <w:t xml:space="preserve"> CABO USB-C REMOVÍVEL PARA CARREGAMENTO E/OU OPERAÇÃO COM FIO, INCLUSO NO PRODUTO.</w:t>
            </w:r>
          </w:p>
          <w:p w14:paraId="6CCCBC8A" w14:textId="213F0BA9"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b/>
                <w:bCs/>
                <w:szCs w:val="20"/>
              </w:rPr>
              <w:t>ACESSÓRIOS:</w:t>
            </w:r>
            <w:r w:rsidRPr="00B8518F">
              <w:rPr>
                <w:rFonts w:ascii="Times New Roman" w:eastAsia="MS Mincho" w:hAnsi="Times New Roman" w:cs="Times New Roman"/>
                <w:szCs w:val="20"/>
              </w:rPr>
              <w:t xml:space="preserve"> DEVEM ACOMPANHAR: 01 (UM) CABO DE CARREGAMENTO </w:t>
            </w:r>
            <w:r w:rsidRPr="00B8518F">
              <w:rPr>
                <w:rFonts w:ascii="Times New Roman" w:eastAsia="MS Mincho" w:hAnsi="Times New Roman" w:cs="Times New Roman"/>
                <w:szCs w:val="20"/>
              </w:rPr>
              <w:lastRenderedPageBreak/>
              <w:t>USB (MÍNIMO 1 METRO), MANUAL DE INSTRUÇÕES EM PORTUGUÊS E FERRAMENTA DE REMOÇÃO DE KEYCAPS.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569E9C8" w14:textId="0AAF035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lastRenderedPageBreak/>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4B3A43A5" w14:textId="771F5214"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541EE4E" w14:textId="079CBBA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345,00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5FE641" w14:textId="22D8EA2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3.450,00</w:t>
            </w:r>
          </w:p>
        </w:tc>
      </w:tr>
      <w:tr w:rsidR="00B8518F" w:rsidRPr="00522AAC" w14:paraId="1CADF405"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F8988F5"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A580270" w14:textId="769B1814"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TECLADO PARA COMPUTADOR, TECLAS SUPER MACIAS, SISTEMA PLUG AND PLAY, PADRÃO ABNT2, CONEXÃO USB, COM FIO DE COMPRIMENTO DE NO MÍNIMO 1,5 METRO, GARANTIA DE 12 MESES.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D6237A9" w14:textId="36F7AF8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6BFE3857" w14:textId="5715960C"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10</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12C45BD1" w14:textId="722A398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59,10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2031E4C" w14:textId="58EEC557"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591,00</w:t>
            </w:r>
          </w:p>
        </w:tc>
      </w:tr>
      <w:tr w:rsidR="00B8518F" w:rsidRPr="00522AAC" w14:paraId="77B96890"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7F334EB7"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6E5FB917" w14:textId="5B1582D4"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szCs w:val="20"/>
              </w:rPr>
              <w:t>TELEFONE DIGITAL SEM FIO COM IDENTIFICADOR DE CHAMADAS E DISPLAY ILUMINADO, BIVOLT, GARANTIA DE 12 MESES.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94C95DF" w14:textId="6348F241"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 xml:space="preserve">UNID </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3A1E8938" w14:textId="00828F6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4082F0D3" w14:textId="2BC3B8C2"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179,90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A5DB36D" w14:textId="0E93C49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359,80</w:t>
            </w:r>
          </w:p>
        </w:tc>
      </w:tr>
      <w:tr w:rsidR="00B8518F" w:rsidRPr="00522AAC" w14:paraId="04591E01"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6C4B5D0E"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223DC7C4" w14:textId="55EAB415"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color w:val="000000"/>
                <w:kern w:val="2"/>
                <w:szCs w:val="20"/>
                <w14:ligatures w14:val="standardContextual"/>
              </w:rPr>
              <w:t>WEBCAM ULTRA HD 4K;</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color w:val="000000"/>
                <w:kern w:val="2"/>
                <w:szCs w:val="20"/>
                <w14:ligatures w14:val="standardContextual"/>
              </w:rPr>
              <w:t>ESPECIFICAÇÕES:</w:t>
            </w:r>
            <w:r w:rsidRPr="00B8518F">
              <w:rPr>
                <w:rFonts w:ascii="Times New Roman" w:eastAsia="MS Mincho" w:hAnsi="Times New Roman" w:cs="Times New Roman"/>
                <w:color w:val="000000"/>
                <w:kern w:val="2"/>
                <w:szCs w:val="20"/>
                <w14:ligatures w14:val="standardContextual"/>
              </w:rPr>
              <w:br/>
            </w:r>
            <w:r w:rsidRPr="00B8518F">
              <w:rPr>
                <w:rFonts w:ascii="Times New Roman" w:eastAsia="MS Mincho" w:hAnsi="Times New Roman" w:cs="Times New Roman"/>
                <w:bCs/>
                <w:color w:val="000000"/>
                <w:kern w:val="2"/>
                <w:szCs w:val="20"/>
                <w14:ligatures w14:val="standardContextual"/>
              </w:rPr>
              <w:t xml:space="preserve"> ALTURA: 27 MM</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LARGURA: 102 MM</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PROFUNDIDADE: 27 MM; COMPRIMENTO DO CABO: 2.2 M</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PESO: 63 G</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RESOLUÇÕES MÚLTIPLAS: 4K/30 FPS (ATÉ 4096 X 2160 PIXELS)</w:t>
            </w:r>
            <w:r w:rsidRPr="00B8518F">
              <w:rPr>
                <w:rFonts w:ascii="Times New Roman" w:eastAsia="MS Mincho" w:hAnsi="Times New Roman" w:cs="Times New Roman"/>
                <w:bCs/>
                <w:color w:val="000000"/>
                <w:kern w:val="2"/>
                <w:szCs w:val="20"/>
                <w14:ligatures w14:val="standardContextual"/>
              </w:rPr>
              <w:br/>
              <w:t>1080P/30 FPS OU 60 FPS (ATÉ 1920 X 1080 PIXELS)</w:t>
            </w:r>
            <w:r w:rsidRPr="00B8518F">
              <w:rPr>
                <w:rFonts w:ascii="Times New Roman" w:eastAsia="MS Mincho" w:hAnsi="Times New Roman" w:cs="Times New Roman"/>
                <w:bCs/>
                <w:color w:val="000000"/>
                <w:kern w:val="2"/>
                <w:szCs w:val="20"/>
                <w14:ligatures w14:val="standardContextual"/>
              </w:rPr>
              <w:br/>
              <w:t>720P/30, 60 OU 90 FPS (ATÉ 1280 X 720 PIXELS)</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 xml:space="preserve"> TIPO DE FOCO: FOCO AUTOMÁTICO</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TIPO DE LENTE: VIDRO</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MICROFONE INTEGRADO: ESTÉREO, OMNIDIRECIONAL DUPLO</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CAMPO DE VISÃO (CDV) DIAGONAL: 90°/78°/65°</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ZOOM DIGITAL: 5X</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CONECTIVIDADE USB: RECURSO PLUG-AND-PLAY USB-A, SUPORTA USB-C COM ADAPTADORES DE TERCEIROS (NÃO INCLUÍDOS)</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 xml:space="preserve"> CLIPE UNIVERSAL: REMOVÍVEL QUE SE AJUSTA A MONITORES DE LAPTOP OU LCD</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RIGHTLIGHT™ 3 COM HDR PARA OBTER IMAGENS CLARAS EM DIVERSAS ILUMINAÇÕES, DESDE BAIXA LUMINOSIDADE ATÉ EXPOSIÇÃO DIRETA À LUZ SOLAR</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CONTROLES DE IMAGEM COM CONFIGURAÇÕES OPCIONAIS DA CÂMERA PARA CONTROLAR PANORÂMICA, INCLINAÇÃO E ZOOM, TECNOLOGIA DE SENSOR INFRAVERMELHO PARA WINDOWS (SDK DISPONÍVEL PARA INTEGRAÇÃO DE APLICATIVOS)</w:t>
            </w:r>
            <w:r w:rsidRPr="00B8518F">
              <w:rPr>
                <w:rFonts w:ascii="Times New Roman" w:hAnsi="Times New Roman" w:cs="Times New Roman"/>
                <w:color w:val="000000"/>
                <w:kern w:val="2"/>
                <w:szCs w:val="20"/>
                <w14:ligatures w14:val="standardContextual"/>
              </w:rPr>
              <w:t xml:space="preserve">, </w:t>
            </w:r>
            <w:r w:rsidRPr="00B8518F">
              <w:rPr>
                <w:rFonts w:ascii="Times New Roman" w:eastAsia="MS Mincho" w:hAnsi="Times New Roman" w:cs="Times New Roman"/>
                <w:bCs/>
                <w:color w:val="000000"/>
                <w:kern w:val="2"/>
                <w:szCs w:val="20"/>
                <w14:ligatures w14:val="standardContextual"/>
              </w:rPr>
              <w:t>PROTEÇÃO DE PRIVACIDADE REMOVÍVEL.</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7257069" w14:textId="280B612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32564D8D" w14:textId="579C183F"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2</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33E9F928" w14:textId="1A5B105E"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1.417,00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20852B1" w14:textId="328F93B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2.834,00</w:t>
            </w:r>
          </w:p>
        </w:tc>
      </w:tr>
      <w:tr w:rsidR="00B8518F" w:rsidRPr="00522AAC" w14:paraId="165F06D8" w14:textId="77777777" w:rsidTr="00B8518F">
        <w:trPr>
          <w:trHeight w:val="20"/>
        </w:trPr>
        <w:tc>
          <w:tcPr>
            <w:tcW w:w="851" w:type="dxa"/>
            <w:tcBorders>
              <w:top w:val="single" w:sz="4" w:space="0" w:color="auto"/>
              <w:left w:val="single" w:sz="4" w:space="0" w:color="auto"/>
              <w:bottom w:val="single" w:sz="4" w:space="0" w:color="auto"/>
              <w:right w:val="single" w:sz="4" w:space="0" w:color="auto"/>
            </w:tcBorders>
            <w:shd w:val="clear" w:color="auto" w:fill="auto"/>
          </w:tcPr>
          <w:p w14:paraId="15EEF13A" w14:textId="77777777" w:rsidR="00B8518F" w:rsidRPr="00B8518F" w:rsidRDefault="00B8518F" w:rsidP="007B4C61">
            <w:pPr>
              <w:pStyle w:val="PargrafodaLista"/>
              <w:numPr>
                <w:ilvl w:val="0"/>
                <w:numId w:val="5"/>
              </w:numPr>
              <w:jc w:val="center"/>
              <w:rPr>
                <w:rFonts w:ascii="Times New Roman" w:hAnsi="Times New Roman" w:cs="Times New Roman"/>
                <w:color w:val="000000" w:themeColor="text1"/>
                <w:szCs w:val="20"/>
              </w:rPr>
            </w:pPr>
          </w:p>
        </w:tc>
        <w:tc>
          <w:tcPr>
            <w:tcW w:w="3827" w:type="dxa"/>
            <w:tcBorders>
              <w:top w:val="single" w:sz="4" w:space="0" w:color="auto"/>
              <w:left w:val="single" w:sz="4" w:space="0" w:color="auto"/>
              <w:bottom w:val="single" w:sz="4" w:space="0" w:color="auto"/>
              <w:right w:val="single" w:sz="4" w:space="0" w:color="auto"/>
            </w:tcBorders>
            <w:shd w:val="clear" w:color="auto" w:fill="auto"/>
            <w:vAlign w:val="bottom"/>
          </w:tcPr>
          <w:p w14:paraId="0AA8E88F" w14:textId="49224B03" w:rsidR="00B8518F" w:rsidRPr="00B8518F" w:rsidRDefault="00B8518F" w:rsidP="00B8518F">
            <w:pPr>
              <w:jc w:val="both"/>
              <w:rPr>
                <w:rFonts w:ascii="Times New Roman" w:hAnsi="Times New Roman" w:cs="Times New Roman"/>
                <w:color w:val="000000" w:themeColor="text1"/>
                <w:szCs w:val="20"/>
              </w:rPr>
            </w:pPr>
            <w:r w:rsidRPr="00B8518F">
              <w:rPr>
                <w:rFonts w:ascii="Times New Roman" w:eastAsia="MS Mincho" w:hAnsi="Times New Roman" w:cs="Times New Roman"/>
                <w:color w:val="000000"/>
                <w:kern w:val="2"/>
                <w:szCs w:val="20"/>
                <w14:ligatures w14:val="standardContextual"/>
              </w:rPr>
              <w:t xml:space="preserve">SMART TV 50 POLEGADAS, TELA DE LED COM TECNOLOGIA UHD 4K, A CORES, COM WI-FI; FREQUÊNCIA 60HZ A 120HZ, COM RESOLUÇÃO DE 3840 X 2160 PIXELS, NAVEGADOR (WEB BROWSER), COM NO MÍNIMO ENTRADAS PARA 3 HDMI, 2 USB, 1 ETHERNET LAN, 1 ENTRADA DE RF, E </w:t>
            </w:r>
            <w:r w:rsidRPr="00B8518F">
              <w:rPr>
                <w:rFonts w:ascii="Times New Roman" w:eastAsia="MS Mincho" w:hAnsi="Times New Roman" w:cs="Times New Roman"/>
                <w:color w:val="000000"/>
                <w:kern w:val="2"/>
                <w:szCs w:val="20"/>
                <w14:ligatures w14:val="standardContextual"/>
              </w:rPr>
              <w:lastRenderedPageBreak/>
              <w:t>SAÍDA DE ÁUDIO DIGITAL (ÓPTICA); COM CONVERSOR DIGITAL INTEGRADO; DIGITAL BROADCASTING; DATA BROADCASTING; SISTEMA DE CORES TECNOLOGIA HDR; FURAÇÃO VESA, FUNÇÃO ESPELHAMENTO DE TELA, CONTROLE REMOTO PADRÃO DO FABRICANTE DA TV COM PILHAS; VOLTAGEM: BIVOLT; SELO PROCEL; PESANDO NO MÁXIMO 14 KG SEM A BASE; MANUAL EM PORTUGUÊS; MANUAL DO USUÁRIO; CABO DE FORÇA; FORNECIDO COM CONTROLE REMOTO; COM GARANTIA MÍNIMA DE 12 (DOZE) MESES.</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CEE690E" w14:textId="43A49E23"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lastRenderedPageBreak/>
              <w:t>UN</w:t>
            </w:r>
          </w:p>
        </w:tc>
        <w:tc>
          <w:tcPr>
            <w:tcW w:w="985" w:type="dxa"/>
            <w:tcBorders>
              <w:top w:val="single" w:sz="4" w:space="0" w:color="auto"/>
              <w:left w:val="single" w:sz="4" w:space="0" w:color="auto"/>
              <w:bottom w:val="single" w:sz="4" w:space="0" w:color="auto"/>
              <w:right w:val="single" w:sz="4" w:space="0" w:color="auto"/>
            </w:tcBorders>
            <w:shd w:val="clear" w:color="auto" w:fill="auto"/>
          </w:tcPr>
          <w:p w14:paraId="3140ECEB" w14:textId="1D537BB6"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MS Mincho" w:hAnsi="Times New Roman" w:cs="Times New Roman"/>
                <w:szCs w:val="20"/>
              </w:rPr>
              <w:t>1</w:t>
            </w:r>
          </w:p>
        </w:tc>
        <w:tc>
          <w:tcPr>
            <w:tcW w:w="1237" w:type="dxa"/>
            <w:tcBorders>
              <w:top w:val="single" w:sz="4" w:space="0" w:color="auto"/>
              <w:left w:val="single" w:sz="4" w:space="0" w:color="auto"/>
              <w:bottom w:val="single" w:sz="4" w:space="0" w:color="auto"/>
              <w:right w:val="single" w:sz="4" w:space="0" w:color="auto"/>
            </w:tcBorders>
            <w:shd w:val="clear" w:color="auto" w:fill="auto"/>
          </w:tcPr>
          <w:p w14:paraId="22CDBB01" w14:textId="26BDA42D"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2.154,00</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98BE1B7" w14:textId="54500885" w:rsidR="00B8518F" w:rsidRPr="00B8518F" w:rsidRDefault="00B8518F" w:rsidP="00B8518F">
            <w:pPr>
              <w:jc w:val="center"/>
              <w:rPr>
                <w:rFonts w:ascii="Times New Roman" w:hAnsi="Times New Roman" w:cs="Times New Roman"/>
                <w:color w:val="000000" w:themeColor="text1"/>
                <w:szCs w:val="20"/>
              </w:rPr>
            </w:pPr>
            <w:r w:rsidRPr="00B8518F">
              <w:rPr>
                <w:rFonts w:ascii="Times New Roman" w:eastAsia="Arial" w:hAnsi="Times New Roman" w:cs="Times New Roman"/>
                <w:szCs w:val="20"/>
              </w:rPr>
              <w:t>2.154,00</w:t>
            </w:r>
          </w:p>
        </w:tc>
      </w:tr>
    </w:tbl>
    <w:p w14:paraId="4C4A7F6B" w14:textId="072FA44F" w:rsidR="00966D94" w:rsidRPr="00037878" w:rsidRDefault="00966D94" w:rsidP="00A2523B">
      <w:pPr>
        <w:ind w:right="-568"/>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 xml:space="preserve">      </w:t>
      </w:r>
    </w:p>
    <w:p w14:paraId="49A5BD3D" w14:textId="77777777" w:rsidR="00C32066" w:rsidRPr="008C6B84" w:rsidRDefault="00C32066" w:rsidP="008C6B84">
      <w:pPr>
        <w:ind w:right="-568"/>
        <w:jc w:val="both"/>
        <w:rPr>
          <w:rFonts w:ascii="Times New Roman" w:hAnsi="Times New Roman" w:cs="Times New Roman"/>
          <w:color w:val="000000" w:themeColor="text1"/>
          <w:sz w:val="24"/>
        </w:rPr>
      </w:pPr>
      <w:r w:rsidRPr="008C6B84">
        <w:rPr>
          <w:rFonts w:ascii="Times New Roman" w:hAnsi="Times New Roman" w:cs="Times New Roman"/>
          <w:b/>
          <w:sz w:val="24"/>
        </w:rPr>
        <w:t>1.2. Critério de Julgamento</w:t>
      </w:r>
      <w:r w:rsidRPr="008C6B84">
        <w:rPr>
          <w:rFonts w:ascii="Times New Roman" w:hAnsi="Times New Roman" w:cs="Times New Roman"/>
          <w:sz w:val="24"/>
        </w:rPr>
        <w:t>: Menor preço</w:t>
      </w:r>
      <w:r w:rsidRPr="008C6B84">
        <w:rPr>
          <w:rFonts w:ascii="Times New Roman" w:hAnsi="Times New Roman" w:cs="Times New Roman"/>
          <w:color w:val="000000" w:themeColor="text1"/>
          <w:sz w:val="24"/>
        </w:rPr>
        <w:t xml:space="preserve"> por item.</w:t>
      </w:r>
    </w:p>
    <w:p w14:paraId="7659B59B" w14:textId="77777777" w:rsidR="00C32066" w:rsidRPr="008C6B84" w:rsidRDefault="00C32066" w:rsidP="008C6B84">
      <w:pPr>
        <w:ind w:right="-568"/>
        <w:jc w:val="both"/>
        <w:rPr>
          <w:rFonts w:ascii="Times New Roman" w:hAnsi="Times New Roman" w:cs="Times New Roman"/>
          <w:bCs/>
          <w:sz w:val="24"/>
        </w:rPr>
      </w:pPr>
    </w:p>
    <w:p w14:paraId="1552C970" w14:textId="23EC001F" w:rsidR="004A5F2F" w:rsidRPr="008C6B84" w:rsidRDefault="00C32066" w:rsidP="008C6B84">
      <w:pPr>
        <w:ind w:right="-568"/>
        <w:jc w:val="both"/>
        <w:rPr>
          <w:rFonts w:ascii="Times New Roman" w:hAnsi="Times New Roman" w:cs="Times New Roman"/>
          <w:bCs/>
          <w:iCs/>
          <w:color w:val="000000" w:themeColor="text1"/>
          <w:sz w:val="24"/>
        </w:rPr>
      </w:pPr>
      <w:r w:rsidRPr="008C6B84">
        <w:rPr>
          <w:rFonts w:ascii="Times New Roman" w:hAnsi="Times New Roman" w:cs="Times New Roman"/>
          <w:b/>
          <w:sz w:val="24"/>
        </w:rPr>
        <w:t>1.3. Valor total:</w:t>
      </w:r>
      <w:r w:rsidRPr="008C6B84">
        <w:rPr>
          <w:rFonts w:ascii="Times New Roman" w:hAnsi="Times New Roman" w:cs="Times New Roman"/>
          <w:bCs/>
          <w:sz w:val="24"/>
        </w:rPr>
        <w:t xml:space="preserve"> </w:t>
      </w:r>
      <w:r w:rsidR="00857A69" w:rsidRPr="008C6B84">
        <w:rPr>
          <w:rFonts w:ascii="Times New Roman" w:hAnsi="Times New Roman" w:cs="Times New Roman"/>
          <w:bCs/>
          <w:sz w:val="24"/>
        </w:rPr>
        <w:t xml:space="preserve">O valor total estimado para a execução do objeto descrito acima é de </w:t>
      </w:r>
      <w:r w:rsidR="00857A69" w:rsidRPr="008C6B84">
        <w:rPr>
          <w:rFonts w:ascii="Times New Roman" w:hAnsi="Times New Roman" w:cs="Times New Roman"/>
          <w:sz w:val="24"/>
        </w:rPr>
        <w:t>R$ 97.629,29 (Noventa e sete mil, seiscentos e vinte e nove reais e vinte e nove centavos</w:t>
      </w:r>
      <w:r w:rsidR="00857A69" w:rsidRPr="008C6B84">
        <w:rPr>
          <w:rFonts w:ascii="Times New Roman" w:hAnsi="Times New Roman" w:cs="Times New Roman"/>
          <w:bCs/>
          <w:iCs/>
          <w:color w:val="000000" w:themeColor="text1"/>
          <w:sz w:val="24"/>
        </w:rPr>
        <w:t xml:space="preserve"> considerando os valores obtidos na pesquisa de mercado, conforme análise de cotação n°. 28/2025.</w:t>
      </w:r>
    </w:p>
    <w:p w14:paraId="2FCD68C6" w14:textId="77777777" w:rsidR="00857A69" w:rsidRPr="008C6B84" w:rsidRDefault="00857A69" w:rsidP="008C6B84">
      <w:pPr>
        <w:ind w:right="-568"/>
        <w:jc w:val="both"/>
        <w:rPr>
          <w:rFonts w:ascii="Times New Roman" w:hAnsi="Times New Roman" w:cs="Times New Roman"/>
          <w:bCs/>
          <w:iCs/>
          <w:color w:val="000000" w:themeColor="text1"/>
          <w:sz w:val="24"/>
        </w:rPr>
      </w:pPr>
    </w:p>
    <w:p w14:paraId="245AF3E6" w14:textId="28ECEA7A" w:rsidR="00857A69" w:rsidRPr="008C6B84" w:rsidRDefault="00857A69" w:rsidP="008C6B84">
      <w:pPr>
        <w:ind w:right="-568"/>
        <w:jc w:val="both"/>
        <w:rPr>
          <w:rFonts w:ascii="Times New Roman" w:hAnsi="Times New Roman" w:cs="Times New Roman"/>
          <w:bCs/>
          <w:color w:val="000000" w:themeColor="text1"/>
          <w:sz w:val="24"/>
        </w:rPr>
      </w:pPr>
      <w:r w:rsidRPr="008C6B84">
        <w:rPr>
          <w:rFonts w:ascii="Times New Roman" w:hAnsi="Times New Roman" w:cs="Times New Roman"/>
          <w:b/>
          <w:bCs/>
          <w:color w:val="000000" w:themeColor="text1"/>
          <w:sz w:val="24"/>
        </w:rPr>
        <w:t xml:space="preserve">1.4. Intenção de Registro de Preços: </w:t>
      </w:r>
      <w:r w:rsidRPr="008C6B84">
        <w:rPr>
          <w:rFonts w:ascii="Times New Roman" w:hAnsi="Times New Roman" w:cs="Times New Roman"/>
          <w:sz w:val="24"/>
        </w:rPr>
        <w:t>Considerando que este órgão público é de pequeno porte, com estrutura administrativa e operacional reduzida, e que não dispõe de pessoal suficiente para coordenar ou controlar eventuais participações de outros órgãos ou entidades, a publicação da Intenção de Registro de Preços (IRP) será dispensada no presente caso.</w:t>
      </w:r>
    </w:p>
    <w:p w14:paraId="4514CA67" w14:textId="77777777" w:rsidR="00C32066" w:rsidRPr="008C6B84" w:rsidRDefault="00C32066" w:rsidP="008C6B84">
      <w:pPr>
        <w:ind w:right="-568"/>
        <w:jc w:val="both"/>
        <w:rPr>
          <w:rFonts w:ascii="Times New Roman" w:hAnsi="Times New Roman" w:cs="Times New Roman"/>
          <w:b/>
          <w:bCs/>
          <w:color w:val="000000" w:themeColor="text1"/>
          <w:sz w:val="24"/>
        </w:rPr>
      </w:pPr>
    </w:p>
    <w:p w14:paraId="30C45E1E" w14:textId="369BCC9D" w:rsidR="00574150" w:rsidRPr="008C6B84" w:rsidRDefault="00574150" w:rsidP="008C6B84">
      <w:pPr>
        <w:ind w:right="-568"/>
        <w:jc w:val="both"/>
        <w:rPr>
          <w:rFonts w:ascii="Times New Roman" w:hAnsi="Times New Roman" w:cs="Times New Roman"/>
          <w:sz w:val="24"/>
        </w:rPr>
      </w:pPr>
      <w:r w:rsidRPr="008C6B84">
        <w:rPr>
          <w:rFonts w:ascii="Times New Roman" w:hAnsi="Times New Roman" w:cs="Times New Roman"/>
          <w:b/>
          <w:bCs/>
          <w:sz w:val="24"/>
        </w:rPr>
        <w:t>2- Justificativa:</w:t>
      </w:r>
      <w:r w:rsidR="000B78CE" w:rsidRPr="008C6B84">
        <w:rPr>
          <w:rFonts w:ascii="Times New Roman" w:hAnsi="Times New Roman" w:cs="Times New Roman"/>
          <w:b/>
          <w:bCs/>
          <w:sz w:val="24"/>
        </w:rPr>
        <w:t xml:space="preserve"> </w:t>
      </w:r>
    </w:p>
    <w:p w14:paraId="519176FE" w14:textId="77777777" w:rsidR="00857A69" w:rsidRPr="008C6B84" w:rsidRDefault="00857A69" w:rsidP="008C6B84">
      <w:pPr>
        <w:tabs>
          <w:tab w:val="left" w:pos="7938"/>
        </w:tabs>
        <w:autoSpaceDE w:val="0"/>
        <w:autoSpaceDN w:val="0"/>
        <w:adjustRightInd w:val="0"/>
        <w:ind w:right="-568" w:firstLine="851"/>
        <w:jc w:val="both"/>
        <w:rPr>
          <w:rFonts w:ascii="Times New Roman" w:hAnsi="Times New Roman" w:cs="Times New Roman"/>
          <w:bCs/>
          <w:color w:val="000000" w:themeColor="text1"/>
          <w:sz w:val="24"/>
        </w:rPr>
      </w:pPr>
      <w:r w:rsidRPr="008C6B84">
        <w:rPr>
          <w:rFonts w:ascii="Times New Roman" w:hAnsi="Times New Roman" w:cs="Times New Roman"/>
          <w:bCs/>
          <w:color w:val="000000" w:themeColor="text1"/>
          <w:sz w:val="24"/>
        </w:rPr>
        <w:t>A aquisição de equipamentos e materiais de informática representa uma medida fundamental para aprimorar a eficiência dos serviços públicos. Com a modernização dos equipamentos e materiais, os servidores públicos podem realizar suas atividades com maior agilidade e precisão, reduzindo o tempo necessário para a execução de tarefas e aumentando a produtividade. Dessa forma, a aquisição de equipamentos e materiais de informática gera impactos positivos na eficiência operacional, na comunicação interna e na transparência das informações. Essa modernização traz impactos positivos em diversas áreas: melhora a eficiência operacional, facilita a comunicação interna entre os departamentos e promove uma maior transparência das informações. Ao implementar tecnologias atualizadas, as instituições públicas podem otimizar processos, minimizar erros e garantir que as informações sejam compartilhadas de forma clara e acessível.</w:t>
      </w:r>
    </w:p>
    <w:p w14:paraId="70BE5A0C" w14:textId="548ED932" w:rsidR="00857A69" w:rsidRPr="008C6B84" w:rsidRDefault="00857A69" w:rsidP="008C6B84">
      <w:pPr>
        <w:autoSpaceDE w:val="0"/>
        <w:autoSpaceDN w:val="0"/>
        <w:adjustRightInd w:val="0"/>
        <w:ind w:right="-568" w:firstLine="708"/>
        <w:jc w:val="both"/>
        <w:rPr>
          <w:rFonts w:ascii="Times New Roman" w:hAnsi="Times New Roman" w:cs="Times New Roman"/>
          <w:bCs/>
          <w:color w:val="000000" w:themeColor="text1"/>
          <w:sz w:val="24"/>
        </w:rPr>
      </w:pPr>
      <w:r w:rsidRPr="008C6B84">
        <w:rPr>
          <w:rFonts w:ascii="Times New Roman" w:hAnsi="Times New Roman" w:cs="Times New Roman"/>
          <w:bCs/>
          <w:color w:val="000000" w:themeColor="text1"/>
          <w:sz w:val="24"/>
        </w:rPr>
        <w:t>Tendo em vista que alguns itens já foram licitados anteriormente através do Pregão Eletrônico n°. 01/2025, porém devido ao aumento expressivo na quantidade de servidores, todos os itens licitados já foram solicitados</w:t>
      </w:r>
    </w:p>
    <w:p w14:paraId="78D54E56" w14:textId="77777777" w:rsidR="000B78CE" w:rsidRPr="008C6B84" w:rsidRDefault="000B78CE" w:rsidP="008C6B84">
      <w:pPr>
        <w:jc w:val="both"/>
        <w:rPr>
          <w:rFonts w:ascii="Times New Roman" w:hAnsi="Times New Roman" w:cs="Times New Roman"/>
          <w:b/>
          <w:bCs/>
          <w:sz w:val="24"/>
        </w:rPr>
      </w:pPr>
    </w:p>
    <w:p w14:paraId="2D5F1F90" w14:textId="77777777" w:rsidR="00EF2EA2" w:rsidRPr="008C6B84" w:rsidRDefault="00EF2EA2" w:rsidP="008C6B84">
      <w:pPr>
        <w:autoSpaceDE w:val="0"/>
        <w:autoSpaceDN w:val="0"/>
        <w:adjustRightInd w:val="0"/>
        <w:ind w:right="-568"/>
        <w:jc w:val="both"/>
        <w:rPr>
          <w:rFonts w:ascii="Times New Roman" w:hAnsi="Times New Roman" w:cs="Times New Roman"/>
          <w:bCs/>
          <w:color w:val="000000" w:themeColor="text1"/>
          <w:sz w:val="24"/>
        </w:rPr>
      </w:pPr>
      <w:r w:rsidRPr="008C6B84">
        <w:rPr>
          <w:rFonts w:ascii="Times New Roman" w:hAnsi="Times New Roman" w:cs="Times New Roman"/>
          <w:b/>
          <w:bCs/>
          <w:sz w:val="24"/>
        </w:rPr>
        <w:t xml:space="preserve">2.1 Estudo Técnico Preliminar: </w:t>
      </w:r>
      <w:r w:rsidRPr="008C6B84">
        <w:rPr>
          <w:rFonts w:ascii="Times New Roman" w:hAnsi="Times New Roman" w:cs="Times New Roman"/>
          <w:bCs/>
          <w:sz w:val="24"/>
        </w:rPr>
        <w:t>D</w:t>
      </w:r>
      <w:r w:rsidRPr="008C6B84">
        <w:rPr>
          <w:rFonts w:ascii="Times New Roman" w:hAnsi="Times New Roman" w:cs="Times New Roman"/>
          <w:bCs/>
          <w:color w:val="000000" w:themeColor="text1"/>
          <w:sz w:val="24"/>
        </w:rPr>
        <w:t>ispensado nos termos do inciso I do Art. 9º da Resolução n°. 147/2023.</w:t>
      </w:r>
    </w:p>
    <w:p w14:paraId="62A497EE" w14:textId="77777777" w:rsidR="00960743" w:rsidRPr="008C6B84" w:rsidRDefault="00960743" w:rsidP="008C6B84">
      <w:pPr>
        <w:autoSpaceDE w:val="0"/>
        <w:autoSpaceDN w:val="0"/>
        <w:adjustRightInd w:val="0"/>
        <w:ind w:right="-568"/>
        <w:jc w:val="both"/>
        <w:rPr>
          <w:rFonts w:ascii="Times New Roman" w:hAnsi="Times New Roman" w:cs="Times New Roman"/>
          <w:bCs/>
          <w:color w:val="000000" w:themeColor="text1"/>
          <w:sz w:val="24"/>
        </w:rPr>
      </w:pPr>
    </w:p>
    <w:p w14:paraId="46DC0104" w14:textId="77777777" w:rsidR="00A04449" w:rsidRPr="008C6B84" w:rsidRDefault="00A2030E" w:rsidP="008C6B84">
      <w:pPr>
        <w:autoSpaceDE w:val="0"/>
        <w:autoSpaceDN w:val="0"/>
        <w:adjustRightInd w:val="0"/>
        <w:ind w:right="-568"/>
        <w:jc w:val="both"/>
        <w:rPr>
          <w:rFonts w:ascii="Times New Roman" w:hAnsi="Times New Roman" w:cs="Times New Roman"/>
          <w:sz w:val="24"/>
        </w:rPr>
      </w:pPr>
      <w:r w:rsidRPr="008C6B84">
        <w:rPr>
          <w:rFonts w:ascii="Times New Roman" w:hAnsi="Times New Roman" w:cs="Times New Roman"/>
          <w:b/>
          <w:color w:val="000000" w:themeColor="text1"/>
          <w:sz w:val="24"/>
        </w:rPr>
        <w:t>2.</w:t>
      </w:r>
      <w:r w:rsidR="00EF2EA2" w:rsidRPr="008C6B84">
        <w:rPr>
          <w:rFonts w:ascii="Times New Roman" w:hAnsi="Times New Roman" w:cs="Times New Roman"/>
          <w:b/>
          <w:color w:val="000000" w:themeColor="text1"/>
          <w:sz w:val="24"/>
        </w:rPr>
        <w:t>2</w:t>
      </w:r>
      <w:r w:rsidRPr="008C6B84">
        <w:rPr>
          <w:rFonts w:ascii="Times New Roman" w:hAnsi="Times New Roman" w:cs="Times New Roman"/>
          <w:b/>
          <w:color w:val="000000" w:themeColor="text1"/>
          <w:sz w:val="24"/>
        </w:rPr>
        <w:t xml:space="preserve"> Descrição da solução como um todo considerando o ciclo de vida do objeto e especificação do produto: </w:t>
      </w:r>
    </w:p>
    <w:p w14:paraId="42F9F085" w14:textId="098D0280" w:rsidR="00CE1F3E" w:rsidRPr="008C6B84" w:rsidRDefault="00CE1F3E" w:rsidP="008C6B84">
      <w:pPr>
        <w:autoSpaceDE w:val="0"/>
        <w:autoSpaceDN w:val="0"/>
        <w:adjustRightInd w:val="0"/>
        <w:ind w:right="-568"/>
        <w:jc w:val="both"/>
        <w:rPr>
          <w:rFonts w:ascii="Times New Roman" w:hAnsi="Times New Roman" w:cs="Times New Roman"/>
          <w:bCs/>
          <w:sz w:val="24"/>
        </w:rPr>
      </w:pPr>
      <w:r w:rsidRPr="008C6B84">
        <w:rPr>
          <w:rFonts w:ascii="Times New Roman" w:hAnsi="Times New Roman" w:cs="Times New Roman"/>
          <w:bCs/>
          <w:sz w:val="24"/>
        </w:rPr>
        <w:lastRenderedPageBreak/>
        <w:t>A aquisição de equipamentos e materiais de informática para a Câmara Municipal tem como objetivo garantir a eficiência e a eficácia dos serviços públicos. É uma abordagem abrangente que visa não apenas modernizar a infraestrutura tecnológica, mas também promover um ambiente mais eficiente e transparente. Este investimento representa um compromisso com a melhoria contínua dos serviços públicos.</w:t>
      </w:r>
    </w:p>
    <w:p w14:paraId="2BE5515A" w14:textId="77777777" w:rsidR="00872489" w:rsidRPr="008C6B84" w:rsidRDefault="00872489" w:rsidP="008C6B84">
      <w:pPr>
        <w:autoSpaceDE w:val="0"/>
        <w:autoSpaceDN w:val="0"/>
        <w:adjustRightInd w:val="0"/>
        <w:ind w:right="-568"/>
        <w:jc w:val="both"/>
        <w:rPr>
          <w:rFonts w:ascii="Times New Roman" w:hAnsi="Times New Roman" w:cs="Times New Roman"/>
          <w:bCs/>
          <w:sz w:val="24"/>
        </w:rPr>
      </w:pPr>
    </w:p>
    <w:p w14:paraId="63BF8C19" w14:textId="77777777" w:rsidR="00522AAC" w:rsidRPr="008C6B84" w:rsidRDefault="00522AAC" w:rsidP="008C6B84">
      <w:pPr>
        <w:autoSpaceDE w:val="0"/>
        <w:autoSpaceDN w:val="0"/>
        <w:adjustRightInd w:val="0"/>
        <w:jc w:val="both"/>
        <w:rPr>
          <w:rFonts w:ascii="Times New Roman" w:hAnsi="Times New Roman" w:cs="Times New Roman"/>
          <w:b/>
          <w:sz w:val="24"/>
        </w:rPr>
      </w:pPr>
      <w:r w:rsidRPr="008C6B84">
        <w:rPr>
          <w:rFonts w:ascii="Times New Roman" w:hAnsi="Times New Roman" w:cs="Times New Roman"/>
          <w:b/>
          <w:sz w:val="24"/>
        </w:rPr>
        <w:t>2.3 Previsão no Plano de Contratação Anual:</w:t>
      </w:r>
    </w:p>
    <w:p w14:paraId="623D1ADF" w14:textId="5D3CD545" w:rsidR="00CE1F3E" w:rsidRPr="008C6B84" w:rsidRDefault="00CE1F3E" w:rsidP="008C6B84">
      <w:pPr>
        <w:ind w:right="282"/>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 xml:space="preserve">Está previsto no Plano de Contratações Anual. </w:t>
      </w:r>
    </w:p>
    <w:p w14:paraId="4A9B2D42" w14:textId="77777777" w:rsidR="00522AAC" w:rsidRPr="008C6B84" w:rsidRDefault="00522AAC" w:rsidP="008C6B84">
      <w:pPr>
        <w:autoSpaceDE w:val="0"/>
        <w:autoSpaceDN w:val="0"/>
        <w:adjustRightInd w:val="0"/>
        <w:ind w:right="-568"/>
        <w:jc w:val="both"/>
        <w:rPr>
          <w:rFonts w:ascii="Times New Roman" w:hAnsi="Times New Roman" w:cs="Times New Roman"/>
          <w:b/>
          <w:bCs/>
          <w:color w:val="000000" w:themeColor="text1"/>
          <w:sz w:val="24"/>
        </w:rPr>
      </w:pPr>
    </w:p>
    <w:p w14:paraId="22A1AC4C" w14:textId="6263B809" w:rsidR="00037878" w:rsidRPr="008C6B84" w:rsidRDefault="00037878" w:rsidP="008C6B84">
      <w:pPr>
        <w:autoSpaceDE w:val="0"/>
        <w:autoSpaceDN w:val="0"/>
        <w:adjustRightInd w:val="0"/>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3- Dotação orçamentária:</w:t>
      </w:r>
    </w:p>
    <w:p w14:paraId="144E1DC8" w14:textId="540776CB" w:rsidR="00522AAC" w:rsidRPr="008C6B84" w:rsidRDefault="00A04449" w:rsidP="008C6B84">
      <w:pPr>
        <w:ind w:right="-568"/>
        <w:jc w:val="both"/>
        <w:rPr>
          <w:rFonts w:ascii="Times New Roman" w:hAnsi="Times New Roman" w:cs="Times New Roman"/>
          <w:sz w:val="24"/>
          <w:lang w:eastAsia="en-US"/>
        </w:rPr>
      </w:pPr>
      <w:r w:rsidRPr="008C6B84">
        <w:rPr>
          <w:rFonts w:ascii="Times New Roman" w:hAnsi="Times New Roman" w:cs="Times New Roman"/>
          <w:sz w:val="24"/>
        </w:rPr>
        <w:t xml:space="preserve">3.1 </w:t>
      </w:r>
      <w:r w:rsidR="00CE1F3E" w:rsidRPr="008C6B84">
        <w:rPr>
          <w:rFonts w:ascii="Times New Roman" w:hAnsi="Times New Roman" w:cs="Times New Roman"/>
          <w:sz w:val="24"/>
          <w:lang w:eastAsia="en-US"/>
        </w:rPr>
        <w:t>A contratação será atendida pela seguinte dotação</w:t>
      </w:r>
      <w:r w:rsidR="00CE1F3E" w:rsidRPr="008C6B84">
        <w:rPr>
          <w:rFonts w:ascii="Times New Roman" w:hAnsi="Times New Roman" w:cs="Times New Roman"/>
          <w:sz w:val="24"/>
        </w:rPr>
        <w:t xml:space="preserve">: </w:t>
      </w:r>
      <w:r w:rsidR="00CE1F3E" w:rsidRPr="008C6B84">
        <w:rPr>
          <w:rFonts w:ascii="Times New Roman" w:hAnsi="Times New Roman" w:cs="Times New Roman"/>
          <w:sz w:val="24"/>
          <w:lang w:eastAsia="en-US"/>
        </w:rPr>
        <w:t>01.001.01.031.0001.2002.3.3.90.30.00.00 – Material de Consumo e 01.001.01.031.0001.1001.4.4.90.52.00.00 – Equipamentos e Material Permanente.</w:t>
      </w:r>
    </w:p>
    <w:p w14:paraId="557CF5AE" w14:textId="77777777" w:rsidR="00037878" w:rsidRPr="008C6B84" w:rsidRDefault="00037878" w:rsidP="008C6B84">
      <w:pPr>
        <w:ind w:right="-568"/>
        <w:jc w:val="both"/>
        <w:rPr>
          <w:rFonts w:ascii="Times New Roman" w:hAnsi="Times New Roman" w:cs="Times New Roman"/>
          <w:color w:val="000000" w:themeColor="text1"/>
          <w:sz w:val="24"/>
        </w:rPr>
      </w:pPr>
    </w:p>
    <w:p w14:paraId="6B6F4E1B" w14:textId="152AC54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4- Condições de execução do objeto:</w:t>
      </w:r>
    </w:p>
    <w:p w14:paraId="281459B2"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4.1 – Prazo e forma de entrega/execução:</w:t>
      </w:r>
    </w:p>
    <w:p w14:paraId="04A6CB10" w14:textId="79FDC44A" w:rsidR="00872489" w:rsidRPr="008C6B84" w:rsidRDefault="00872489" w:rsidP="008C6B84">
      <w:pPr>
        <w:ind w:right="-567"/>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 xml:space="preserve">4.1.1 </w:t>
      </w:r>
      <w:r w:rsidR="00CE1F3E" w:rsidRPr="008C6B84">
        <w:rPr>
          <w:rFonts w:ascii="Times New Roman" w:hAnsi="Times New Roman" w:cs="Times New Roman"/>
          <w:color w:val="000000" w:themeColor="text1"/>
          <w:sz w:val="24"/>
        </w:rPr>
        <w:t>O prazo de entrega é de 15 (quinze) dias úteis, contados da data de recebimento da Nota de Empenho. Caso não seja possível a entrega na data assinalada, a empresa deverá comunicar as razões respectivas com pelo menos 5 (cinco) dias de antecedência para que qualquer pleito de prorrogação de prazo seja analisado, ressalvadas situações de caso fortuito e força maior.</w:t>
      </w:r>
    </w:p>
    <w:p w14:paraId="17603E16" w14:textId="77777777" w:rsidR="00CE1F3E" w:rsidRPr="008C6B84" w:rsidRDefault="00CE1F3E" w:rsidP="008C6B84">
      <w:pPr>
        <w:ind w:right="-567"/>
        <w:jc w:val="both"/>
        <w:rPr>
          <w:rFonts w:ascii="Times New Roman" w:hAnsi="Times New Roman" w:cs="Times New Roman"/>
          <w:color w:val="000000" w:themeColor="text1"/>
          <w:sz w:val="24"/>
        </w:rPr>
      </w:pPr>
    </w:p>
    <w:p w14:paraId="474A1ECF" w14:textId="77777777" w:rsidR="00CE1F3E" w:rsidRPr="008C6B84" w:rsidRDefault="00CE1F3E" w:rsidP="007B4C61">
      <w:pPr>
        <w:pStyle w:val="PargrafodaLista"/>
        <w:numPr>
          <w:ilvl w:val="1"/>
          <w:numId w:val="15"/>
        </w:numPr>
        <w:suppressAutoHyphens w:val="0"/>
        <w:ind w:left="0" w:right="-568" w:firstLine="0"/>
        <w:jc w:val="both"/>
        <w:rPr>
          <w:rFonts w:ascii="Times New Roman" w:hAnsi="Times New Roman" w:cs="Times New Roman"/>
          <w:b/>
          <w:bCs/>
          <w:sz w:val="24"/>
        </w:rPr>
      </w:pPr>
      <w:r w:rsidRPr="008C6B84">
        <w:rPr>
          <w:rFonts w:ascii="Times New Roman" w:hAnsi="Times New Roman" w:cs="Times New Roman"/>
          <w:b/>
          <w:bCs/>
          <w:sz w:val="24"/>
        </w:rPr>
        <w:t>– Local de entrega/execução, responsável pelo recebimento do objeto:</w:t>
      </w:r>
    </w:p>
    <w:p w14:paraId="018CCA23" w14:textId="77777777" w:rsidR="00CE1F3E" w:rsidRPr="008C6B84" w:rsidRDefault="00CE1F3E" w:rsidP="008C6B84">
      <w:pPr>
        <w:pStyle w:val="Nivel2"/>
        <w:numPr>
          <w:ilvl w:val="0"/>
          <w:numId w:val="0"/>
        </w:numPr>
        <w:spacing w:before="0" w:after="0" w:line="240" w:lineRule="auto"/>
        <w:ind w:right="-568"/>
        <w:rPr>
          <w:rFonts w:ascii="Times New Roman" w:eastAsia="Arial" w:hAnsi="Times New Roman"/>
          <w:sz w:val="24"/>
          <w:szCs w:val="24"/>
        </w:rPr>
      </w:pPr>
      <w:r w:rsidRPr="008C6B84">
        <w:rPr>
          <w:rFonts w:ascii="Times New Roman" w:hAnsi="Times New Roman"/>
          <w:sz w:val="24"/>
          <w:szCs w:val="24"/>
        </w:rPr>
        <w:t>4.2.1 O produto deverá ser entregue no seguinte endereço: Rua Cel. Vida, 211 – Centro – Palmeira – Paraná,</w:t>
      </w:r>
      <w:r w:rsidRPr="008C6B84">
        <w:rPr>
          <w:rFonts w:ascii="Times New Roman" w:eastAsia="Arial" w:hAnsi="Times New Roman"/>
          <w:sz w:val="24"/>
          <w:szCs w:val="24"/>
        </w:rPr>
        <w:t xml:space="preserve"> de segunda a sexta-feira das 08h às 12h – 13h às 17h, ficando as despesas da entrega a cargo da empresa contratada.</w:t>
      </w:r>
    </w:p>
    <w:p w14:paraId="11335984" w14:textId="77777777" w:rsidR="00CE1F3E" w:rsidRPr="008C6B84" w:rsidRDefault="00CE1F3E" w:rsidP="008C6B84">
      <w:pPr>
        <w:pStyle w:val="Nivel2"/>
        <w:numPr>
          <w:ilvl w:val="0"/>
          <w:numId w:val="0"/>
        </w:numPr>
        <w:spacing w:before="0" w:after="0" w:line="240" w:lineRule="auto"/>
        <w:ind w:right="-568"/>
        <w:rPr>
          <w:rFonts w:ascii="Times New Roman" w:eastAsia="Arial" w:hAnsi="Times New Roman"/>
          <w:color w:val="000000" w:themeColor="text1"/>
          <w:sz w:val="24"/>
          <w:szCs w:val="24"/>
        </w:rPr>
      </w:pPr>
      <w:r w:rsidRPr="008C6B84">
        <w:rPr>
          <w:rFonts w:ascii="Times New Roman" w:hAnsi="Times New Roman"/>
          <w:color w:val="000000" w:themeColor="text1"/>
          <w:sz w:val="24"/>
          <w:szCs w:val="24"/>
        </w:rPr>
        <w:t>4.2.2 Os produtos serão recebidos definitivamente, juntamente com a nota fiscal, pelo responsável pelo acompanhamento e fiscalização do contrato, após a verificação da qualidade do serviço e consequente aceitação mediante termo detalhado.</w:t>
      </w:r>
    </w:p>
    <w:p w14:paraId="6A39BDF3" w14:textId="77777777" w:rsidR="0071363B" w:rsidRPr="008C6B84" w:rsidRDefault="0071363B" w:rsidP="008C6B84">
      <w:pPr>
        <w:ind w:right="-568"/>
        <w:jc w:val="both"/>
        <w:rPr>
          <w:rFonts w:ascii="Times New Roman" w:hAnsi="Times New Roman" w:cs="Times New Roman"/>
          <w:b/>
          <w:bCs/>
          <w:color w:val="000000" w:themeColor="text1"/>
          <w:sz w:val="24"/>
        </w:rPr>
      </w:pPr>
    </w:p>
    <w:p w14:paraId="5E8F2A56" w14:textId="5B2D701F" w:rsidR="00037878" w:rsidRPr="008C6B84" w:rsidRDefault="0071363B" w:rsidP="008C6B84">
      <w:pPr>
        <w:pStyle w:val="PargrafodaLista"/>
        <w:ind w:left="0"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4.</w:t>
      </w:r>
      <w:r w:rsidR="00522AAC" w:rsidRPr="008C6B84">
        <w:rPr>
          <w:rFonts w:ascii="Times New Roman" w:hAnsi="Times New Roman" w:cs="Times New Roman"/>
          <w:b/>
          <w:bCs/>
          <w:color w:val="000000" w:themeColor="text1"/>
          <w:sz w:val="24"/>
        </w:rPr>
        <w:t>3</w:t>
      </w:r>
      <w:r w:rsidRPr="008C6B84">
        <w:rPr>
          <w:rFonts w:ascii="Times New Roman" w:hAnsi="Times New Roman" w:cs="Times New Roman"/>
          <w:b/>
          <w:bCs/>
          <w:color w:val="000000" w:themeColor="text1"/>
          <w:sz w:val="24"/>
        </w:rPr>
        <w:t xml:space="preserve"> - </w:t>
      </w:r>
      <w:r w:rsidR="00037878" w:rsidRPr="008C6B84">
        <w:rPr>
          <w:rFonts w:ascii="Times New Roman" w:hAnsi="Times New Roman" w:cs="Times New Roman"/>
          <w:b/>
          <w:bCs/>
          <w:color w:val="000000" w:themeColor="text1"/>
          <w:sz w:val="24"/>
        </w:rPr>
        <w:t>Liquidação:</w:t>
      </w:r>
    </w:p>
    <w:p w14:paraId="35580C7F" w14:textId="3B918AE5"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.1 Recebida a Nota Fiscal ou documento de cobrança equivalente, correrá o prazo de 5 (cinco) dias úteis para fins de liquidação.</w:t>
      </w:r>
    </w:p>
    <w:p w14:paraId="0DE42328" w14:textId="279D95E5"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 xml:space="preserve">.2 Para fins de liquidação, o setor competente deverá verificar se a nota fiscal ou instrumento de cobrança equivalente apresentado expressa os elementos necessários e essenciais do documento, tais como: </w:t>
      </w:r>
    </w:p>
    <w:p w14:paraId="04255FCB" w14:textId="77777777" w:rsidR="00037878" w:rsidRPr="008C6B84" w:rsidRDefault="00037878" w:rsidP="007B4C61">
      <w:pPr>
        <w:numPr>
          <w:ilvl w:val="0"/>
          <w:numId w:val="4"/>
        </w:numPr>
        <w:ind w:left="0" w:right="-568" w:firstLine="1134"/>
        <w:contextualSpacing/>
        <w:jc w:val="both"/>
        <w:rPr>
          <w:rFonts w:ascii="Times New Roman" w:eastAsia="Calibri" w:hAnsi="Times New Roman" w:cs="Times New Roman"/>
          <w:color w:val="000000" w:themeColor="text1"/>
          <w:sz w:val="24"/>
          <w:lang w:eastAsia="en-US"/>
        </w:rPr>
      </w:pPr>
      <w:r w:rsidRPr="008C6B84">
        <w:rPr>
          <w:rFonts w:ascii="Times New Roman" w:eastAsia="Calibri" w:hAnsi="Times New Roman" w:cs="Times New Roman"/>
          <w:color w:val="000000" w:themeColor="text1"/>
          <w:sz w:val="24"/>
          <w:lang w:eastAsia="en-US"/>
        </w:rPr>
        <w:t xml:space="preserve">a data da emissão; </w:t>
      </w:r>
    </w:p>
    <w:p w14:paraId="28D8B34F" w14:textId="77777777" w:rsidR="00037878" w:rsidRPr="008C6B84" w:rsidRDefault="00037878" w:rsidP="007B4C61">
      <w:pPr>
        <w:numPr>
          <w:ilvl w:val="0"/>
          <w:numId w:val="4"/>
        </w:numPr>
        <w:ind w:left="0" w:right="-568" w:firstLine="1134"/>
        <w:contextualSpacing/>
        <w:jc w:val="both"/>
        <w:rPr>
          <w:rFonts w:ascii="Times New Roman" w:eastAsia="Calibri" w:hAnsi="Times New Roman" w:cs="Times New Roman"/>
          <w:color w:val="000000" w:themeColor="text1"/>
          <w:sz w:val="24"/>
          <w:lang w:eastAsia="en-US"/>
        </w:rPr>
      </w:pPr>
      <w:r w:rsidRPr="008C6B84">
        <w:rPr>
          <w:rFonts w:ascii="Times New Roman" w:eastAsia="Calibri" w:hAnsi="Times New Roman" w:cs="Times New Roman"/>
          <w:color w:val="000000" w:themeColor="text1"/>
          <w:sz w:val="24"/>
          <w:lang w:eastAsia="en-US"/>
        </w:rPr>
        <w:t xml:space="preserve">os dados do contrato e do órgão contratante; </w:t>
      </w:r>
    </w:p>
    <w:p w14:paraId="1C6398E5" w14:textId="77777777" w:rsidR="00037878" w:rsidRPr="008C6B84" w:rsidRDefault="00037878" w:rsidP="007B4C61">
      <w:pPr>
        <w:numPr>
          <w:ilvl w:val="0"/>
          <w:numId w:val="4"/>
        </w:numPr>
        <w:ind w:left="0" w:right="-568" w:firstLine="1134"/>
        <w:contextualSpacing/>
        <w:jc w:val="both"/>
        <w:rPr>
          <w:rFonts w:ascii="Times New Roman" w:eastAsia="Calibri" w:hAnsi="Times New Roman" w:cs="Times New Roman"/>
          <w:color w:val="000000" w:themeColor="text1"/>
          <w:sz w:val="24"/>
          <w:lang w:eastAsia="en-US"/>
        </w:rPr>
      </w:pPr>
      <w:r w:rsidRPr="008C6B84">
        <w:rPr>
          <w:rFonts w:ascii="Times New Roman" w:eastAsia="Calibri" w:hAnsi="Times New Roman" w:cs="Times New Roman"/>
          <w:color w:val="000000" w:themeColor="text1"/>
          <w:sz w:val="24"/>
          <w:lang w:eastAsia="en-US"/>
        </w:rPr>
        <w:t xml:space="preserve">o período respectivo de execução do contrato; </w:t>
      </w:r>
    </w:p>
    <w:p w14:paraId="33ED4FB3" w14:textId="77777777" w:rsidR="00037878" w:rsidRPr="008C6B84" w:rsidRDefault="00037878" w:rsidP="007B4C61">
      <w:pPr>
        <w:numPr>
          <w:ilvl w:val="0"/>
          <w:numId w:val="4"/>
        </w:numPr>
        <w:ind w:left="0" w:right="-568" w:firstLine="1134"/>
        <w:contextualSpacing/>
        <w:jc w:val="both"/>
        <w:rPr>
          <w:rFonts w:ascii="Times New Roman" w:eastAsia="Calibri" w:hAnsi="Times New Roman" w:cs="Times New Roman"/>
          <w:color w:val="000000" w:themeColor="text1"/>
          <w:sz w:val="24"/>
          <w:lang w:eastAsia="en-US"/>
        </w:rPr>
      </w:pPr>
      <w:r w:rsidRPr="008C6B84">
        <w:rPr>
          <w:rFonts w:ascii="Times New Roman" w:eastAsia="Calibri" w:hAnsi="Times New Roman" w:cs="Times New Roman"/>
          <w:color w:val="000000" w:themeColor="text1"/>
          <w:sz w:val="24"/>
          <w:lang w:eastAsia="en-US"/>
        </w:rPr>
        <w:t xml:space="preserve">o valor a pagar; e </w:t>
      </w:r>
    </w:p>
    <w:p w14:paraId="32175CF2" w14:textId="77777777" w:rsidR="00037878" w:rsidRPr="008C6B84" w:rsidRDefault="00037878" w:rsidP="007B4C61">
      <w:pPr>
        <w:numPr>
          <w:ilvl w:val="0"/>
          <w:numId w:val="4"/>
        </w:numPr>
        <w:ind w:left="0" w:right="-568" w:firstLine="1134"/>
        <w:contextualSpacing/>
        <w:jc w:val="both"/>
        <w:rPr>
          <w:rFonts w:ascii="Times New Roman" w:eastAsia="Calibri" w:hAnsi="Times New Roman" w:cs="Times New Roman"/>
          <w:color w:val="000000" w:themeColor="text1"/>
          <w:sz w:val="24"/>
          <w:lang w:eastAsia="en-US"/>
        </w:rPr>
      </w:pPr>
      <w:r w:rsidRPr="008C6B84">
        <w:rPr>
          <w:rFonts w:ascii="Times New Roman" w:eastAsia="Calibri" w:hAnsi="Times New Roman" w:cs="Times New Roman"/>
          <w:color w:val="000000" w:themeColor="text1"/>
          <w:sz w:val="24"/>
          <w:lang w:eastAsia="en-US"/>
        </w:rPr>
        <w:t>eventual destaque do valor de retenções tributárias cabíveis.</w:t>
      </w:r>
    </w:p>
    <w:p w14:paraId="45557E5D" w14:textId="139C16A4"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.3 Havendo erro na apresentação da nota fiscal ou instrumento de cobrança equivalente, ou circunstância que impeça a liquidação da despesa, esta ficará sobrestada até que o contratado providencie as medidas saneadoras, reiniciando-se o prazo após a comprovação da regularização da situação, sem ônus ao contratante;</w:t>
      </w:r>
    </w:p>
    <w:p w14:paraId="7BDD9670" w14:textId="0B4E0301"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 xml:space="preserve">.4 A nota fiscal ou instrumento de cobrança equivalente deverá ser obrigatoriamente acompanhado da comprovação da regularidade fiscal, constatada por meio de consulta on-line ao SICAF ou, na impossibilidade de acesso ao referido Sistema, mediante consulta aos sítios eletrônicos oficiais ou à documentação mencionada no </w:t>
      </w:r>
      <w:hyperlink r:id="rId49" w:anchor="art68" w:history="1">
        <w:r w:rsidRPr="008C6B84">
          <w:rPr>
            <w:rFonts w:ascii="Times New Roman" w:hAnsi="Times New Roman"/>
            <w:color w:val="000000" w:themeColor="text1"/>
            <w:sz w:val="24"/>
            <w:szCs w:val="24"/>
          </w:rPr>
          <w:t xml:space="preserve">art. 68 da Lei nº 14.133, de 2021.  </w:t>
        </w:r>
      </w:hyperlink>
      <w:r w:rsidRPr="008C6B84">
        <w:rPr>
          <w:rFonts w:ascii="Times New Roman" w:hAnsi="Times New Roman"/>
          <w:color w:val="000000" w:themeColor="text1"/>
          <w:sz w:val="24"/>
          <w:szCs w:val="24"/>
        </w:rPr>
        <w:t xml:space="preserve"> </w:t>
      </w:r>
    </w:p>
    <w:p w14:paraId="7EE15306" w14:textId="0C8AF986"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lastRenderedPageBreak/>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.5 A Administração deverá realizar consulta ao SICAF para verificar a manutenção das condições de habilitação exigidas no edital; identificar possível razão que impeça a participação em licitação, no âmbito do órgão ou entidade, que implique proibição de contratar com o Poder Público, bem como ocorrências impeditivas indiretas.</w:t>
      </w:r>
    </w:p>
    <w:p w14:paraId="253B15A0" w14:textId="0C508835"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.6 Constatando-se, junto ao SICAF, a situação de irregularidade do contratado, será providenciada sua notificação, por escrito, utilizando-se meios eletrônicos (e-mail ou WhatsApp) ou correspondência postal com aviso de recebimento (AR), para que, no prazo de 5 (cinco) dias úteis, regularize sua situação ou, no mesmo prazo, apresente sua defesa. O prazo poderá ser prorrogado uma vez, por igual período, a critério do contratante.</w:t>
      </w:r>
    </w:p>
    <w:p w14:paraId="7275C8A9" w14:textId="1C3855DD"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w:t>
      </w:r>
      <w:r w:rsidR="00A04449" w:rsidRPr="008C6B84">
        <w:rPr>
          <w:rFonts w:ascii="Times New Roman" w:hAnsi="Times New Roman"/>
          <w:color w:val="000000" w:themeColor="text1"/>
          <w:sz w:val="24"/>
          <w:szCs w:val="24"/>
        </w:rPr>
        <w:t>7</w:t>
      </w:r>
      <w:r w:rsidRPr="008C6B84">
        <w:rPr>
          <w:rFonts w:ascii="Times New Roman" w:hAnsi="Times New Roman"/>
          <w:color w:val="000000" w:themeColor="text1"/>
          <w:sz w:val="24"/>
          <w:szCs w:val="24"/>
        </w:rPr>
        <w:t xml:space="preserve"> Persistindo a irregularidade, o contratante deverá adotar as medidas necessárias à rescisão contratual nos autos do processo administrativo correspondente, assegurada ao contratado a ampla defesa. </w:t>
      </w:r>
    </w:p>
    <w:p w14:paraId="2B9FEEB6" w14:textId="736EA1E3"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w:t>
      </w:r>
      <w:r w:rsidR="00522AAC" w:rsidRPr="008C6B84">
        <w:rPr>
          <w:rFonts w:ascii="Times New Roman" w:hAnsi="Times New Roman"/>
          <w:color w:val="000000" w:themeColor="text1"/>
          <w:sz w:val="24"/>
          <w:szCs w:val="24"/>
        </w:rPr>
        <w:t>3</w:t>
      </w:r>
      <w:r w:rsidRPr="008C6B84">
        <w:rPr>
          <w:rFonts w:ascii="Times New Roman" w:hAnsi="Times New Roman"/>
          <w:color w:val="000000" w:themeColor="text1"/>
          <w:sz w:val="24"/>
          <w:szCs w:val="24"/>
        </w:rPr>
        <w:t>.</w:t>
      </w:r>
      <w:r w:rsidR="00A04449" w:rsidRPr="008C6B84">
        <w:rPr>
          <w:rFonts w:ascii="Times New Roman" w:hAnsi="Times New Roman"/>
          <w:color w:val="000000" w:themeColor="text1"/>
          <w:sz w:val="24"/>
          <w:szCs w:val="24"/>
        </w:rPr>
        <w:t>8</w:t>
      </w:r>
      <w:r w:rsidRPr="008C6B84">
        <w:rPr>
          <w:rFonts w:ascii="Times New Roman" w:hAnsi="Times New Roman"/>
          <w:color w:val="000000" w:themeColor="text1"/>
          <w:sz w:val="24"/>
          <w:szCs w:val="24"/>
        </w:rPr>
        <w:t xml:space="preserve"> Havendo a efetiva execução do objeto, os pagamentos serão realizados normalmente, até que se decida pela rescisão do contrato, caso o contratado não regularize sua situação junto ao SICAF.</w:t>
      </w:r>
    </w:p>
    <w:p w14:paraId="31958493" w14:textId="77777777" w:rsidR="00037878" w:rsidRPr="008C6B84" w:rsidRDefault="00037878" w:rsidP="008C6B84">
      <w:pPr>
        <w:pStyle w:val="Nivel2"/>
        <w:numPr>
          <w:ilvl w:val="0"/>
          <w:numId w:val="0"/>
        </w:numPr>
        <w:spacing w:before="0" w:after="0" w:line="240" w:lineRule="auto"/>
        <w:ind w:left="502" w:right="-568"/>
        <w:rPr>
          <w:rFonts w:ascii="Times New Roman" w:hAnsi="Times New Roman"/>
          <w:color w:val="000000" w:themeColor="text1"/>
          <w:sz w:val="24"/>
          <w:szCs w:val="24"/>
        </w:rPr>
      </w:pPr>
    </w:p>
    <w:p w14:paraId="7521ACD4" w14:textId="77777777" w:rsidR="00522AAC" w:rsidRPr="008C6B84" w:rsidRDefault="00522AAC" w:rsidP="008C6B84">
      <w:pPr>
        <w:jc w:val="both"/>
        <w:rPr>
          <w:rFonts w:ascii="Times New Roman" w:hAnsi="Times New Roman" w:cs="Times New Roman"/>
          <w:color w:val="000000" w:themeColor="text1"/>
          <w:sz w:val="24"/>
        </w:rPr>
      </w:pPr>
      <w:r w:rsidRPr="008C6B84">
        <w:rPr>
          <w:rFonts w:ascii="Times New Roman" w:hAnsi="Times New Roman" w:cs="Times New Roman"/>
          <w:b/>
          <w:bCs/>
          <w:color w:val="000000" w:themeColor="text1"/>
          <w:sz w:val="24"/>
        </w:rPr>
        <w:t>4.4 – Prazo e forma de pagamento:</w:t>
      </w:r>
    </w:p>
    <w:p w14:paraId="27F045F1" w14:textId="77777777" w:rsidR="00522AAC" w:rsidRPr="008C6B84" w:rsidRDefault="00522AAC"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4.4.1 O pagamento será efetuado no prazo de até 10 (dez) dias úteis contados da finalização da liquidação da despesa.</w:t>
      </w:r>
    </w:p>
    <w:p w14:paraId="47B7EB05" w14:textId="77777777" w:rsidR="00522AAC" w:rsidRPr="008C6B84" w:rsidRDefault="00522AAC"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4.4.2 O pagamento será realizado por meio de ordem bancária, para crédito em banco, agência e conta corrente ou PIX indicados pelo contratado.</w:t>
      </w:r>
    </w:p>
    <w:p w14:paraId="75BFE8B1" w14:textId="77777777" w:rsidR="00522AAC" w:rsidRPr="008C6B84" w:rsidRDefault="00522AAC"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4.4.3 Será considerada data do pagamento o dia em que constar como emitida a ordem bancária para pagamento.</w:t>
      </w:r>
    </w:p>
    <w:p w14:paraId="5E4ED23F" w14:textId="77777777" w:rsidR="00522AAC" w:rsidRPr="008C6B84" w:rsidRDefault="00522AAC"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4.4.4 Quando do pagamento, será efetuada a retenção tributária prevista na legislação aplicável.</w:t>
      </w:r>
    </w:p>
    <w:p w14:paraId="10E4B626" w14:textId="77777777" w:rsidR="00522AAC" w:rsidRPr="008C6B84" w:rsidRDefault="00522AAC" w:rsidP="008C6B84">
      <w:pPr>
        <w:autoSpaceDE w:val="0"/>
        <w:autoSpaceDN w:val="0"/>
        <w:adjustRightInd w:val="0"/>
        <w:ind w:right="-568"/>
        <w:jc w:val="both"/>
        <w:rPr>
          <w:rFonts w:ascii="Times New Roman" w:eastAsiaTheme="minorHAnsi" w:hAnsi="Times New Roman" w:cs="Times New Roman"/>
          <w:sz w:val="24"/>
          <w:lang w:eastAsia="en-US"/>
          <w14:ligatures w14:val="standardContextual"/>
        </w:rPr>
      </w:pPr>
      <w:r w:rsidRPr="008C6B84">
        <w:rPr>
          <w:rFonts w:ascii="Times New Roman" w:hAnsi="Times New Roman" w:cs="Times New Roman"/>
          <w:color w:val="000000" w:themeColor="text1"/>
          <w:sz w:val="24"/>
        </w:rPr>
        <w:t xml:space="preserve">4.4.5 </w:t>
      </w:r>
      <w:r w:rsidRPr="008C6B84">
        <w:rPr>
          <w:rFonts w:ascii="Times New Roman" w:hAnsi="Times New Roman" w:cs="Times New Roman"/>
          <w:sz w:val="24"/>
        </w:rPr>
        <w:t xml:space="preserve">O contratado regularmente optante pelo Simples Nacional, nos termos da Lei Complementar nº 123, de 2006, não sofrerá a retenção tributária quanto aos impostos e contribuições abrangidos por aquele regime. </w:t>
      </w:r>
      <w:r w:rsidRPr="008C6B84">
        <w:rPr>
          <w:rFonts w:ascii="Times New Roman" w:eastAsiaTheme="minorHAnsi" w:hAnsi="Times New Roman" w:cs="Times New Roman"/>
          <w:sz w:val="24"/>
          <w:lang w:eastAsia="en-US"/>
          <w14:ligatures w14:val="standardContextual"/>
        </w:rPr>
        <w:t>No entanto, o pagamento ficará condicionado à apresentação de comprovação, por meio de documento oficial, de que faz jus ao tratamento tributário favorecido previsto na referida Lei Complementar.</w:t>
      </w:r>
    </w:p>
    <w:p w14:paraId="312C7B90" w14:textId="77777777" w:rsidR="00522AAC" w:rsidRPr="008C6B84" w:rsidRDefault="00522AAC" w:rsidP="008C6B84">
      <w:pPr>
        <w:jc w:val="both"/>
        <w:rPr>
          <w:rFonts w:ascii="Times New Roman" w:hAnsi="Times New Roman" w:cs="Times New Roman"/>
          <w:b/>
          <w:bCs/>
          <w:sz w:val="24"/>
        </w:rPr>
      </w:pPr>
    </w:p>
    <w:p w14:paraId="5414543D" w14:textId="77777777" w:rsidR="00CE1F3E" w:rsidRPr="008C6B84" w:rsidRDefault="00CE1F3E" w:rsidP="008C6B84">
      <w:pPr>
        <w:ind w:right="-568"/>
        <w:jc w:val="both"/>
        <w:rPr>
          <w:rFonts w:ascii="Times New Roman" w:hAnsi="Times New Roman" w:cs="Times New Roman"/>
          <w:b/>
          <w:bCs/>
          <w:sz w:val="24"/>
        </w:rPr>
      </w:pPr>
      <w:r w:rsidRPr="008C6B84">
        <w:rPr>
          <w:rFonts w:ascii="Times New Roman" w:hAnsi="Times New Roman" w:cs="Times New Roman"/>
          <w:b/>
          <w:bCs/>
          <w:sz w:val="24"/>
        </w:rPr>
        <w:t>4.5 – Condições de garantia e assistência técnica:</w:t>
      </w:r>
    </w:p>
    <w:p w14:paraId="2AF08ED0" w14:textId="77777777" w:rsidR="00CE1F3E" w:rsidRPr="008C6B84" w:rsidRDefault="00CE1F3E" w:rsidP="008C6B84">
      <w:pPr>
        <w:ind w:right="-568"/>
        <w:jc w:val="both"/>
        <w:rPr>
          <w:rFonts w:ascii="Times New Roman" w:eastAsia="Arial" w:hAnsi="Times New Roman" w:cs="Times New Roman"/>
          <w:color w:val="000000" w:themeColor="text1"/>
          <w:sz w:val="24"/>
        </w:rPr>
      </w:pPr>
      <w:r w:rsidRPr="008C6B84">
        <w:rPr>
          <w:rFonts w:ascii="Times New Roman" w:hAnsi="Times New Roman" w:cs="Times New Roman"/>
          <w:color w:val="000000" w:themeColor="text1"/>
          <w:sz w:val="24"/>
        </w:rPr>
        <w:t xml:space="preserve">4.5.1 </w:t>
      </w:r>
      <w:r w:rsidRPr="008C6B84">
        <w:rPr>
          <w:rFonts w:ascii="Times New Roman" w:eastAsia="Arial" w:hAnsi="Times New Roman" w:cs="Times New Roman"/>
          <w:color w:val="000000" w:themeColor="text1"/>
          <w:sz w:val="24"/>
        </w:rPr>
        <w:t>O prazo de garantia é aquele estabelecido na Lei n° 8.078 de 11 de setembro de 1990 (Código de Defesa do Consumidor).</w:t>
      </w:r>
    </w:p>
    <w:p w14:paraId="69A3958E" w14:textId="77777777" w:rsidR="00CE1F3E" w:rsidRPr="008C6B84" w:rsidRDefault="00CE1F3E" w:rsidP="008C6B84">
      <w:pPr>
        <w:ind w:right="-568"/>
        <w:jc w:val="both"/>
        <w:rPr>
          <w:rFonts w:ascii="Times New Roman" w:hAnsi="Times New Roman" w:cs="Times New Roman"/>
          <w:b/>
          <w:bCs/>
          <w:sz w:val="24"/>
        </w:rPr>
      </w:pPr>
    </w:p>
    <w:p w14:paraId="43AD5A2D" w14:textId="77777777" w:rsidR="00CE1F3E" w:rsidRPr="008C6B84" w:rsidRDefault="00CE1F3E" w:rsidP="008C6B84">
      <w:pPr>
        <w:ind w:right="-568"/>
        <w:jc w:val="both"/>
        <w:rPr>
          <w:rFonts w:ascii="Times New Roman" w:hAnsi="Times New Roman" w:cs="Times New Roman"/>
          <w:b/>
          <w:bCs/>
          <w:sz w:val="24"/>
        </w:rPr>
      </w:pPr>
      <w:r w:rsidRPr="008C6B84">
        <w:rPr>
          <w:rFonts w:ascii="Times New Roman" w:hAnsi="Times New Roman" w:cs="Times New Roman"/>
          <w:b/>
          <w:bCs/>
          <w:sz w:val="24"/>
        </w:rPr>
        <w:t>4.6 – Requisitos da contratação:</w:t>
      </w:r>
    </w:p>
    <w:p w14:paraId="6C695845" w14:textId="77777777" w:rsidR="00CE1F3E" w:rsidRPr="008C6B84" w:rsidRDefault="00CE1F3E" w:rsidP="008C6B84">
      <w:pPr>
        <w:ind w:right="-568"/>
        <w:jc w:val="both"/>
        <w:rPr>
          <w:rFonts w:ascii="Times New Roman" w:hAnsi="Times New Roman" w:cs="Times New Roman"/>
          <w:sz w:val="24"/>
        </w:rPr>
      </w:pPr>
      <w:r w:rsidRPr="008C6B84">
        <w:rPr>
          <w:rFonts w:ascii="Times New Roman" w:hAnsi="Times New Roman" w:cs="Times New Roman"/>
          <w:sz w:val="24"/>
        </w:rPr>
        <w:t xml:space="preserve">4.6.1 Não é admitida a subcontratação do objeto. </w:t>
      </w:r>
    </w:p>
    <w:p w14:paraId="26C0997D" w14:textId="77777777" w:rsidR="00037878" w:rsidRPr="008C6B84" w:rsidRDefault="00037878" w:rsidP="008C6B84">
      <w:pPr>
        <w:ind w:right="-568"/>
        <w:jc w:val="both"/>
        <w:rPr>
          <w:rFonts w:ascii="Times New Roman" w:hAnsi="Times New Roman" w:cs="Times New Roman"/>
          <w:b/>
          <w:bCs/>
          <w:color w:val="000000" w:themeColor="text1"/>
          <w:sz w:val="24"/>
        </w:rPr>
      </w:pPr>
    </w:p>
    <w:p w14:paraId="45CD1F16"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5 – Modelo de Gestão do Contrato:</w:t>
      </w:r>
    </w:p>
    <w:p w14:paraId="552A8E78" w14:textId="77777777" w:rsidR="00CE1F3E" w:rsidRPr="008C6B84" w:rsidRDefault="00CE1F3E"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5.1 O prazo de vigência da contratação é de 12 (doze) meses, prorrogável por igual período na forma do Art. 84 da Lei n°. 14.133/2021.</w:t>
      </w:r>
    </w:p>
    <w:p w14:paraId="5CA87E50" w14:textId="77777777" w:rsidR="00CE1F3E" w:rsidRPr="008C6B84" w:rsidRDefault="00CE1F3E"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5.1.1 Há a possibilidade da renovação do quantitativo originalmente registrado em caso de prorrogação da vigência da ata de registro de preços desde que seja comprovada a manutenção do preço vantajoso.</w:t>
      </w:r>
    </w:p>
    <w:p w14:paraId="4702B268" w14:textId="77777777" w:rsidR="00CE1F3E" w:rsidRPr="008C6B84" w:rsidRDefault="00CE1F3E"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5.2 O contrato deverá ser executado fielmente pelas partes, de acordo com as cláusulas avençadas e as normas da Lei n°. 14.133/2021, e cada parte responderá pelas consequências de sua inexecução total ou parcial.</w:t>
      </w:r>
    </w:p>
    <w:p w14:paraId="4D831679" w14:textId="77777777" w:rsidR="00CE1F3E" w:rsidRPr="008C6B84" w:rsidRDefault="00CE1F3E"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5.3 As comunicações entre o órgão ou entidade e a contratada devem ser realizadas por escrito sempre que o ato exigir tal formalidade, admitindo-se o uso de mensagem eletrônica para esse fim.</w:t>
      </w:r>
    </w:p>
    <w:p w14:paraId="3901FFDE" w14:textId="77777777" w:rsidR="00CE1F3E" w:rsidRPr="008C6B84" w:rsidRDefault="00CE1F3E"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lastRenderedPageBreak/>
        <w:t>5.4 A execução do contrato deverá ser acompanhada e fiscalizada pelo(s) fiscal(is) do contrato, ou pelos respectivos substitutos (Lei nº 14.133/2021, art. 117, caput).</w:t>
      </w:r>
    </w:p>
    <w:p w14:paraId="6C5DEA9B" w14:textId="48A2BBB0" w:rsidR="00A04449" w:rsidRPr="008C6B84" w:rsidRDefault="00A04449" w:rsidP="008C6B84">
      <w:pPr>
        <w:pStyle w:val="Nivel2"/>
        <w:numPr>
          <w:ilvl w:val="0"/>
          <w:numId w:val="0"/>
        </w:numPr>
        <w:spacing w:before="0" w:after="0" w:line="240" w:lineRule="auto"/>
        <w:ind w:right="-568"/>
        <w:rPr>
          <w:rFonts w:ascii="Times New Roman" w:hAnsi="Times New Roman"/>
          <w:color w:val="000000" w:themeColor="text1"/>
          <w:sz w:val="24"/>
          <w:szCs w:val="24"/>
        </w:rPr>
      </w:pPr>
    </w:p>
    <w:p w14:paraId="7B4E2131"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6- Condições de habilitação:</w:t>
      </w:r>
    </w:p>
    <w:p w14:paraId="7F5C517A"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6.1. Habilitação Jurídica:</w:t>
      </w:r>
    </w:p>
    <w:p w14:paraId="5DD6AEF5"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 xml:space="preserve">6.1.1 Empresário individual: inscrição no Registro Público de Empresas Mercantis, a cargo da Junta Comercial da respectiva sede; </w:t>
      </w:r>
    </w:p>
    <w:p w14:paraId="1002E498" w14:textId="77777777" w:rsidR="00522AAC" w:rsidRPr="008C6B84" w:rsidRDefault="00522AAC" w:rsidP="008C6B84">
      <w:pPr>
        <w:pStyle w:val="Default"/>
        <w:ind w:right="-568"/>
        <w:jc w:val="both"/>
        <w:rPr>
          <w:rFonts w:ascii="Times New Roman" w:hAnsi="Times New Roman" w:cs="Times New Roman"/>
        </w:rPr>
      </w:pPr>
      <w:r w:rsidRPr="008C6B84">
        <w:rPr>
          <w:rFonts w:ascii="Times New Roman" w:hAnsi="Times New Roman" w:cs="Times New Roman"/>
          <w:color w:val="auto"/>
        </w:rPr>
        <w:t xml:space="preserve">6.1.2 Microempreendedor Individual – MEI: Certificado da Condição de Microempreendedor Individual – CCMEI, cuja aceitação ficará condicionada à verificação da autenticidade no sítio </w:t>
      </w:r>
      <w:r w:rsidRPr="008C6B84">
        <w:rPr>
          <w:rFonts w:ascii="Times New Roman" w:hAnsi="Times New Roman" w:cs="Times New Roman"/>
        </w:rPr>
        <w:t>https://www.gov.br/empresas</w:t>
      </w:r>
      <w:r w:rsidRPr="008C6B84">
        <w:rPr>
          <w:rFonts w:ascii="Times New Roman" w:hAnsi="Times New Roman" w:cs="Times New Roman"/>
          <w:color w:val="auto"/>
        </w:rPr>
        <w:t>-e-negocios/pt-br/empreendedor;</w:t>
      </w:r>
    </w:p>
    <w:p w14:paraId="5A084ACC"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6.1.3 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0B2A5B10"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 xml:space="preserve">6.1.4 Sociedade empresária estrangeira: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50" w:history="1">
        <w:r w:rsidRPr="008C6B84">
          <w:rPr>
            <w:rFonts w:ascii="Times New Roman" w:hAnsi="Times New Roman"/>
            <w:sz w:val="24"/>
            <w:szCs w:val="24"/>
          </w:rPr>
          <w:t>Normativa DREI/ME n.º 77, de 18 de março de 2020</w:t>
        </w:r>
      </w:hyperlink>
      <w:r w:rsidRPr="008C6B84">
        <w:rPr>
          <w:rFonts w:ascii="Times New Roman" w:hAnsi="Times New Roman"/>
          <w:sz w:val="24"/>
          <w:szCs w:val="24"/>
        </w:rPr>
        <w:t>.</w:t>
      </w:r>
    </w:p>
    <w:p w14:paraId="72F43E50"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6.1.5 Sociedade simples: inscrição do ato constitutivo no Registro Civil de Pessoas Jurídicas do local de sua sede, acompanhada de documento comprobatório de seus administradores;</w:t>
      </w:r>
    </w:p>
    <w:p w14:paraId="1F078A89"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 xml:space="preserve">6.1.6 Filial, sucursal ou agência de sociedade simples ou empresária: inscrição do ato constitutivo da filial, sucursal ou agência da sociedade simples ou empresária, respectivamente, no Registro Civil das Pessoas Jurídicas ou no Registro Público de Empresas </w:t>
      </w:r>
      <w:bookmarkStart w:id="28" w:name="_Int_ySfCXwr4"/>
      <w:r w:rsidRPr="008C6B84">
        <w:rPr>
          <w:rFonts w:ascii="Times New Roman" w:hAnsi="Times New Roman"/>
          <w:sz w:val="24"/>
          <w:szCs w:val="24"/>
        </w:rPr>
        <w:t>Mercantis onde</w:t>
      </w:r>
      <w:bookmarkEnd w:id="28"/>
      <w:r w:rsidRPr="008C6B84">
        <w:rPr>
          <w:rFonts w:ascii="Times New Roman" w:hAnsi="Times New Roman"/>
          <w:sz w:val="24"/>
          <w:szCs w:val="24"/>
        </w:rPr>
        <w:t xml:space="preserve"> opera, com averbação no Registro onde tem sede a matriz;</w:t>
      </w:r>
    </w:p>
    <w:p w14:paraId="7F5A6CD4"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 xml:space="preserve">6.1.7 Sociedade cooperativa: ata de fundação e estatuto social, com a ata da assembleia que o aprovou, devidamente arquivado na Junta Comercial ou inscrito no Registro Civil das Pessoas Jurídicas da respectiva sede, além do registro de que trata o </w:t>
      </w:r>
      <w:hyperlink r:id="rId51" w:anchor="art107" w:history="1">
        <w:r w:rsidRPr="008C6B84">
          <w:rPr>
            <w:rFonts w:ascii="Times New Roman" w:hAnsi="Times New Roman"/>
            <w:sz w:val="24"/>
            <w:szCs w:val="24"/>
          </w:rPr>
          <w:t>art. 107 da Lei nº 5.764, de 16 de dezembro 1971</w:t>
        </w:r>
      </w:hyperlink>
      <w:r w:rsidRPr="008C6B84">
        <w:rPr>
          <w:rFonts w:ascii="Times New Roman" w:hAnsi="Times New Roman"/>
          <w:sz w:val="24"/>
          <w:szCs w:val="24"/>
        </w:rPr>
        <w:t>.</w:t>
      </w:r>
    </w:p>
    <w:p w14:paraId="4B0DF0A9" w14:textId="77777777" w:rsidR="00522AAC" w:rsidRPr="008C6B84" w:rsidRDefault="00522AAC" w:rsidP="008C6B84">
      <w:pPr>
        <w:pStyle w:val="Nivel2"/>
        <w:numPr>
          <w:ilvl w:val="0"/>
          <w:numId w:val="0"/>
        </w:numPr>
        <w:spacing w:before="0" w:after="0" w:line="240" w:lineRule="auto"/>
        <w:ind w:right="-568"/>
        <w:rPr>
          <w:rFonts w:ascii="Times New Roman" w:hAnsi="Times New Roman"/>
          <w:sz w:val="24"/>
          <w:szCs w:val="24"/>
        </w:rPr>
      </w:pPr>
      <w:r w:rsidRPr="008C6B84">
        <w:rPr>
          <w:rFonts w:ascii="Times New Roman" w:hAnsi="Times New Roman"/>
          <w:sz w:val="24"/>
          <w:szCs w:val="24"/>
        </w:rPr>
        <w:t>6.1.8 Os documentos apresentados deverão estar acompanhados de todas as alterações ou da consolidação respectiva.</w:t>
      </w:r>
    </w:p>
    <w:p w14:paraId="2080F1EA" w14:textId="77777777" w:rsidR="00037878" w:rsidRPr="008C6B84" w:rsidRDefault="00037878" w:rsidP="008C6B84">
      <w:pPr>
        <w:pStyle w:val="Nivel2"/>
        <w:numPr>
          <w:ilvl w:val="0"/>
          <w:numId w:val="0"/>
        </w:numPr>
        <w:spacing w:before="0" w:after="0" w:line="240" w:lineRule="auto"/>
        <w:ind w:left="502" w:right="-568"/>
        <w:rPr>
          <w:rFonts w:ascii="Times New Roman" w:hAnsi="Times New Roman"/>
          <w:color w:val="000000" w:themeColor="text1"/>
          <w:sz w:val="24"/>
          <w:szCs w:val="24"/>
        </w:rPr>
      </w:pPr>
    </w:p>
    <w:p w14:paraId="0DCD681E"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6.2. Habilitação Fiscal, Social e Trabalhista:</w:t>
      </w:r>
    </w:p>
    <w:p w14:paraId="1C1FECAA" w14:textId="77777777" w:rsidR="00037878" w:rsidRPr="008C6B84" w:rsidRDefault="00037878" w:rsidP="008C6B84">
      <w:pPr>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6.2.1 Prova de inscrição no Cadastro Nacional da Pessoa Jurídica (CNPJ);</w:t>
      </w:r>
    </w:p>
    <w:p w14:paraId="0FC6FE37" w14:textId="77777777" w:rsidR="00037878" w:rsidRPr="008C6B84" w:rsidRDefault="00037878" w:rsidP="008C6B84">
      <w:pPr>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6.2.2 Prova de inscrição no cadastro de contribuintes estadual e/ou municipal, se houver, relativo ao domicílio ou sede do licitante, pertinente ao seu ramo de atividade e compatível com o objeto contratual;</w:t>
      </w:r>
    </w:p>
    <w:p w14:paraId="7E45A8B3" w14:textId="5165D815" w:rsidR="00B12062" w:rsidRPr="008C6B84" w:rsidRDefault="00037878" w:rsidP="008C6B84">
      <w:pPr>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6.2.3 Prova de regularidade para com a Fazenda Federal</w:t>
      </w:r>
      <w:r w:rsidR="00B12062" w:rsidRPr="008C6B84">
        <w:rPr>
          <w:rFonts w:ascii="Times New Roman" w:hAnsi="Times New Roman" w:cs="Times New Roman"/>
          <w:color w:val="000000" w:themeColor="text1"/>
          <w:sz w:val="24"/>
        </w:rPr>
        <w:t>, Estadual e/ou Municipal do domicílio ou sede do licitante, ou outra equivalente, na forma da lei;</w:t>
      </w:r>
    </w:p>
    <w:p w14:paraId="7E6B1F5A" w14:textId="1222BDAA" w:rsidR="00037878" w:rsidRPr="008C6B84" w:rsidRDefault="00037878" w:rsidP="008C6B84">
      <w:pPr>
        <w:ind w:right="-568" w:hanging="645"/>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ab/>
        <w:t>6.2.</w:t>
      </w:r>
      <w:r w:rsidR="00B12062" w:rsidRPr="008C6B84">
        <w:rPr>
          <w:rFonts w:ascii="Times New Roman" w:hAnsi="Times New Roman" w:cs="Times New Roman"/>
          <w:color w:val="000000" w:themeColor="text1"/>
          <w:sz w:val="24"/>
        </w:rPr>
        <w:t>4</w:t>
      </w:r>
      <w:r w:rsidRPr="008C6B84">
        <w:rPr>
          <w:rFonts w:ascii="Times New Roman" w:hAnsi="Times New Roman" w:cs="Times New Roman"/>
          <w:color w:val="000000" w:themeColor="text1"/>
          <w:sz w:val="24"/>
        </w:rPr>
        <w:t xml:space="preserve"> Prova de Regularidade perante o Fundo de Garantia por Tempo de Serviço – FGTS (CRF), emitida pela Caixa Econômica Federal;</w:t>
      </w:r>
    </w:p>
    <w:p w14:paraId="6E9EBA5A" w14:textId="097A0193" w:rsidR="00037878" w:rsidRPr="008C6B84" w:rsidRDefault="00037878" w:rsidP="008C6B84">
      <w:pPr>
        <w:tabs>
          <w:tab w:val="num" w:pos="840"/>
        </w:tabs>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6.2.</w:t>
      </w:r>
      <w:r w:rsidR="00B12062" w:rsidRPr="008C6B84">
        <w:rPr>
          <w:rFonts w:ascii="Times New Roman" w:hAnsi="Times New Roman" w:cs="Times New Roman"/>
          <w:color w:val="000000" w:themeColor="text1"/>
          <w:sz w:val="24"/>
        </w:rPr>
        <w:t>5</w:t>
      </w:r>
      <w:r w:rsidRPr="008C6B84">
        <w:rPr>
          <w:rFonts w:ascii="Times New Roman" w:hAnsi="Times New Roman" w:cs="Times New Roman"/>
          <w:color w:val="000000" w:themeColor="text1"/>
          <w:sz w:val="24"/>
        </w:rPr>
        <w:t xml:space="preserve"> Prova de inexistência de débitos inadimplidos perante a Justiça do Trabalho, mediante a apresentação de certidão negativa, nos termos do Título VII-A da Consolidação das Leis do Trabalho, aprovada pelo Decreto-Lei n</w:t>
      </w:r>
      <w:r w:rsidRPr="008C6B84">
        <w:rPr>
          <w:rFonts w:ascii="Times New Roman" w:hAnsi="Times New Roman" w:cs="Times New Roman"/>
          <w:color w:val="000000" w:themeColor="text1"/>
          <w:sz w:val="24"/>
          <w:u w:val="single"/>
          <w:vertAlign w:val="superscript"/>
        </w:rPr>
        <w:t>o</w:t>
      </w:r>
      <w:r w:rsidRPr="008C6B84">
        <w:rPr>
          <w:rFonts w:ascii="Times New Roman" w:hAnsi="Times New Roman" w:cs="Times New Roman"/>
          <w:color w:val="000000" w:themeColor="text1"/>
          <w:sz w:val="24"/>
        </w:rPr>
        <w:t> 5.452, de 1</w:t>
      </w:r>
      <w:r w:rsidRPr="008C6B84">
        <w:rPr>
          <w:rFonts w:ascii="Times New Roman" w:hAnsi="Times New Roman" w:cs="Times New Roman"/>
          <w:color w:val="000000" w:themeColor="text1"/>
          <w:sz w:val="24"/>
          <w:u w:val="single"/>
          <w:vertAlign w:val="superscript"/>
        </w:rPr>
        <w:t>o</w:t>
      </w:r>
      <w:r w:rsidRPr="008C6B84">
        <w:rPr>
          <w:rFonts w:ascii="Times New Roman" w:hAnsi="Times New Roman" w:cs="Times New Roman"/>
          <w:color w:val="000000" w:themeColor="text1"/>
          <w:sz w:val="24"/>
        </w:rPr>
        <w:t> de maio de 1943.)</w:t>
      </w:r>
    </w:p>
    <w:p w14:paraId="5A5FF5DF" w14:textId="77777777" w:rsidR="00037878" w:rsidRPr="008C6B84" w:rsidRDefault="00037878" w:rsidP="008C6B84">
      <w:pPr>
        <w:ind w:right="-568"/>
        <w:jc w:val="both"/>
        <w:rPr>
          <w:rFonts w:ascii="Times New Roman" w:hAnsi="Times New Roman" w:cs="Times New Roman"/>
          <w:b/>
          <w:bCs/>
          <w:color w:val="000000" w:themeColor="text1"/>
          <w:sz w:val="24"/>
        </w:rPr>
      </w:pPr>
    </w:p>
    <w:p w14:paraId="2E684A7F" w14:textId="77777777" w:rsidR="00037878" w:rsidRPr="008C6B84" w:rsidRDefault="00037878" w:rsidP="008C6B84">
      <w:pPr>
        <w:ind w:right="-568"/>
        <w:jc w:val="both"/>
        <w:rPr>
          <w:rFonts w:ascii="Times New Roman" w:hAnsi="Times New Roman" w:cs="Times New Roman"/>
          <w:b/>
          <w:bCs/>
          <w:color w:val="000000" w:themeColor="text1"/>
          <w:sz w:val="24"/>
        </w:rPr>
      </w:pPr>
      <w:r w:rsidRPr="008C6B84">
        <w:rPr>
          <w:rFonts w:ascii="Times New Roman" w:hAnsi="Times New Roman" w:cs="Times New Roman"/>
          <w:b/>
          <w:bCs/>
          <w:color w:val="000000" w:themeColor="text1"/>
          <w:sz w:val="24"/>
        </w:rPr>
        <w:t>6.3 – Caso admitida a participação de cooperativas, será exigida a seguinte documentação complementar:</w:t>
      </w:r>
    </w:p>
    <w:p w14:paraId="71FEC5D9" w14:textId="77777777" w:rsidR="00037878" w:rsidRPr="008C6B84" w:rsidRDefault="00037878" w:rsidP="008C6B84">
      <w:pPr>
        <w:pStyle w:val="Nivel2"/>
        <w:numPr>
          <w:ilvl w:val="0"/>
          <w:numId w:val="0"/>
        </w:numPr>
        <w:spacing w:before="0" w:after="0" w:line="240" w:lineRule="auto"/>
        <w:ind w:right="-568"/>
        <w:rPr>
          <w:rFonts w:ascii="Times New Roman" w:hAnsi="Times New Roman"/>
          <w:color w:val="000000" w:themeColor="text1"/>
          <w:sz w:val="24"/>
          <w:szCs w:val="24"/>
        </w:rPr>
      </w:pPr>
      <w:r w:rsidRPr="008C6B84">
        <w:rPr>
          <w:rFonts w:ascii="Times New Roman" w:hAnsi="Times New Roman"/>
          <w:color w:val="000000" w:themeColor="text1"/>
          <w:sz w:val="24"/>
          <w:szCs w:val="24"/>
        </w:rPr>
        <w:t xml:space="preserve">6.3.1 A relação dos cooperados que atendem aos requisitos técnicos exigidos para a contratação e que executarão o contrato, com as respectivas atas de inscrição e a comprovação de que estão </w:t>
      </w:r>
      <w:r w:rsidRPr="008C6B84">
        <w:rPr>
          <w:rFonts w:ascii="Times New Roman" w:hAnsi="Times New Roman"/>
          <w:color w:val="000000" w:themeColor="text1"/>
          <w:sz w:val="24"/>
          <w:szCs w:val="24"/>
        </w:rPr>
        <w:lastRenderedPageBreak/>
        <w:t xml:space="preserve">domiciliados na localidade da sede da cooperativa, respeitado o disposto nos </w:t>
      </w:r>
      <w:hyperlink r:id="rId52" w:anchor="art4" w:history="1">
        <w:r w:rsidRPr="008C6B84">
          <w:rPr>
            <w:rStyle w:val="Hyperlink"/>
            <w:rFonts w:ascii="Times New Roman" w:hAnsi="Times New Roman"/>
            <w:color w:val="000000" w:themeColor="text1"/>
            <w:sz w:val="24"/>
            <w:szCs w:val="24"/>
            <w:u w:val="none"/>
          </w:rPr>
          <w:t>arts. 4º, inciso XI, 21, inciso I</w:t>
        </w:r>
      </w:hyperlink>
      <w:r w:rsidRPr="008C6B84">
        <w:rPr>
          <w:rFonts w:ascii="Times New Roman" w:hAnsi="Times New Roman"/>
          <w:color w:val="000000" w:themeColor="text1"/>
          <w:sz w:val="24"/>
          <w:szCs w:val="24"/>
        </w:rPr>
        <w:t xml:space="preserve"> e </w:t>
      </w:r>
      <w:hyperlink r:id="rId53" w:anchor="art42" w:history="1">
        <w:r w:rsidRPr="008C6B84">
          <w:rPr>
            <w:rStyle w:val="Hyperlink"/>
            <w:rFonts w:ascii="Times New Roman" w:hAnsi="Times New Roman"/>
            <w:color w:val="000000" w:themeColor="text1"/>
            <w:sz w:val="24"/>
            <w:szCs w:val="24"/>
            <w:u w:val="none"/>
          </w:rPr>
          <w:t>42, §§2º a 6º da Lei n. 5.764, de 1971</w:t>
        </w:r>
      </w:hyperlink>
      <w:r w:rsidRPr="008C6B84">
        <w:rPr>
          <w:rFonts w:ascii="Times New Roman" w:hAnsi="Times New Roman"/>
          <w:color w:val="000000" w:themeColor="text1"/>
          <w:sz w:val="24"/>
          <w:szCs w:val="24"/>
        </w:rPr>
        <w:t>;</w:t>
      </w:r>
    </w:p>
    <w:p w14:paraId="55F8FC42"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6.3.2 A declaração de regularidade de situação do contribuinte individual – DRSCI, para cada um dos cooperados indicados;</w:t>
      </w:r>
    </w:p>
    <w:p w14:paraId="4BF25581"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 xml:space="preserve">6.3.3 A comprovação do capital social proporcional ao número de cooperados necessários à prestação do serviço; </w:t>
      </w:r>
    </w:p>
    <w:p w14:paraId="2AC7146D"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 xml:space="preserve">6.3.4 O registro previsto na </w:t>
      </w:r>
      <w:hyperlink r:id="rId54" w:anchor="art107" w:history="1">
        <w:r w:rsidRPr="008C6B84">
          <w:rPr>
            <w:rStyle w:val="Hyperlink"/>
            <w:rFonts w:ascii="Times New Roman" w:hAnsi="Times New Roman" w:cs="Times New Roman"/>
            <w:color w:val="000000" w:themeColor="text1"/>
            <w:sz w:val="24"/>
            <w:szCs w:val="24"/>
            <w:u w:val="none"/>
          </w:rPr>
          <w:t>Lei n. 5.764, de 1971, art. 107</w:t>
        </w:r>
      </w:hyperlink>
      <w:r w:rsidRPr="008C6B84">
        <w:rPr>
          <w:rFonts w:ascii="Times New Roman" w:hAnsi="Times New Roman" w:cs="Times New Roman"/>
          <w:color w:val="000000" w:themeColor="text1"/>
          <w:sz w:val="24"/>
          <w:szCs w:val="24"/>
        </w:rPr>
        <w:t>;</w:t>
      </w:r>
    </w:p>
    <w:p w14:paraId="326755EB"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 xml:space="preserve">6.3.5 A comprovação de integração das respectivas quotas-partes por parte dos cooperados que executarão o contrato; </w:t>
      </w:r>
    </w:p>
    <w:p w14:paraId="4157D450"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6.3.6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licitação;</w:t>
      </w:r>
    </w:p>
    <w:p w14:paraId="6178E6E3" w14:textId="77777777" w:rsidR="00037878" w:rsidRPr="008C6B84" w:rsidRDefault="00037878" w:rsidP="008C6B84">
      <w:pPr>
        <w:pStyle w:val="Nivel3"/>
        <w:numPr>
          <w:ilvl w:val="0"/>
          <w:numId w:val="0"/>
        </w:numPr>
        <w:spacing w:before="0" w:after="0" w:line="240" w:lineRule="auto"/>
        <w:ind w:right="-568"/>
        <w:rPr>
          <w:rFonts w:ascii="Times New Roman" w:hAnsi="Times New Roman" w:cs="Times New Roman"/>
          <w:color w:val="000000" w:themeColor="text1"/>
          <w:sz w:val="24"/>
          <w:szCs w:val="24"/>
        </w:rPr>
      </w:pPr>
      <w:r w:rsidRPr="008C6B84">
        <w:rPr>
          <w:rFonts w:ascii="Times New Roman" w:hAnsi="Times New Roman" w:cs="Times New Roman"/>
          <w:color w:val="000000" w:themeColor="text1"/>
          <w:sz w:val="24"/>
          <w:szCs w:val="24"/>
        </w:rPr>
        <w:t xml:space="preserve">6.3.7 A última auditoria contábil-financeira da cooperativa, conforme dispõe o </w:t>
      </w:r>
      <w:hyperlink r:id="rId55" w:anchor="art112" w:history="1">
        <w:r w:rsidRPr="008C6B84">
          <w:rPr>
            <w:rStyle w:val="Hyperlink"/>
            <w:rFonts w:ascii="Times New Roman" w:hAnsi="Times New Roman" w:cs="Times New Roman"/>
            <w:color w:val="000000" w:themeColor="text1"/>
            <w:sz w:val="24"/>
            <w:szCs w:val="24"/>
            <w:u w:val="none"/>
          </w:rPr>
          <w:t>art. 112 da Lei n. 5.764, de 1971</w:t>
        </w:r>
      </w:hyperlink>
      <w:r w:rsidRPr="008C6B84">
        <w:rPr>
          <w:rFonts w:ascii="Times New Roman" w:hAnsi="Times New Roman" w:cs="Times New Roman"/>
          <w:color w:val="000000" w:themeColor="text1"/>
          <w:sz w:val="24"/>
          <w:szCs w:val="24"/>
        </w:rPr>
        <w:t>, ou uma declaração, sob as penas da lei, de que tal auditoria não foi exigida pelo órgão fiscalizador.</w:t>
      </w:r>
    </w:p>
    <w:p w14:paraId="763E8CE5" w14:textId="77777777" w:rsidR="00037878" w:rsidRPr="008C6B84" w:rsidRDefault="00037878" w:rsidP="008C6B84">
      <w:pPr>
        <w:autoSpaceDE w:val="0"/>
        <w:autoSpaceDN w:val="0"/>
        <w:adjustRightInd w:val="0"/>
        <w:ind w:right="-568"/>
        <w:jc w:val="both"/>
        <w:rPr>
          <w:rFonts w:ascii="Times New Roman" w:hAnsi="Times New Roman" w:cs="Times New Roman"/>
          <w:color w:val="000000" w:themeColor="text1"/>
          <w:sz w:val="24"/>
        </w:rPr>
      </w:pPr>
    </w:p>
    <w:p w14:paraId="58B025C0" w14:textId="77777777" w:rsidR="00037878" w:rsidRPr="008C6B84" w:rsidRDefault="00037878" w:rsidP="008C6B84">
      <w:pPr>
        <w:autoSpaceDE w:val="0"/>
        <w:autoSpaceDN w:val="0"/>
        <w:adjustRightInd w:val="0"/>
        <w:ind w:right="-567"/>
        <w:jc w:val="both"/>
        <w:rPr>
          <w:rFonts w:ascii="Times New Roman" w:hAnsi="Times New Roman" w:cs="Times New Roman"/>
          <w:b/>
          <w:color w:val="000000" w:themeColor="text1"/>
          <w:sz w:val="24"/>
        </w:rPr>
      </w:pPr>
      <w:r w:rsidRPr="008C6B84">
        <w:rPr>
          <w:rFonts w:ascii="Times New Roman" w:hAnsi="Times New Roman" w:cs="Times New Roman"/>
          <w:b/>
          <w:color w:val="000000" w:themeColor="text1"/>
          <w:sz w:val="24"/>
        </w:rPr>
        <w:t>7- Obrigações da contratada:</w:t>
      </w:r>
    </w:p>
    <w:p w14:paraId="699D7F2A" w14:textId="77777777" w:rsidR="00CE1F3E" w:rsidRPr="008C6B84" w:rsidRDefault="00CE1F3E" w:rsidP="008C6B84">
      <w:pPr>
        <w:tabs>
          <w:tab w:val="left" w:pos="6825"/>
        </w:tabs>
        <w:ind w:right="-568"/>
        <w:jc w:val="both"/>
        <w:rPr>
          <w:rFonts w:ascii="Times New Roman" w:hAnsi="Times New Roman" w:cs="Times New Roman"/>
          <w:b/>
          <w:color w:val="000000" w:themeColor="text1"/>
          <w:sz w:val="24"/>
        </w:rPr>
      </w:pPr>
      <w:r w:rsidRPr="008C6B84">
        <w:rPr>
          <w:rFonts w:ascii="Times New Roman" w:hAnsi="Times New Roman" w:cs="Times New Roman"/>
          <w:color w:val="000000" w:themeColor="text1"/>
          <w:sz w:val="24"/>
        </w:rPr>
        <w:t>7.1 Realizar a perfeita execução do objeto do contrato, de acordo com as especificações e demais condições estipuladas no Termo de Referência e no Edital;</w:t>
      </w:r>
      <w:r w:rsidRPr="008C6B84">
        <w:rPr>
          <w:rFonts w:ascii="Times New Roman" w:hAnsi="Times New Roman" w:cs="Times New Roman"/>
          <w:b/>
          <w:color w:val="000000" w:themeColor="text1"/>
          <w:sz w:val="24"/>
        </w:rPr>
        <w:tab/>
      </w:r>
    </w:p>
    <w:p w14:paraId="5A245462" w14:textId="77777777" w:rsidR="00CE1F3E" w:rsidRPr="008C6B84" w:rsidRDefault="00CE1F3E" w:rsidP="008C6B84">
      <w:pPr>
        <w:tabs>
          <w:tab w:val="left" w:pos="6825"/>
        </w:tabs>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7.2 Comunicar imediatamente ao contratante qualquer anormalidade verificada, para que sejam adotadas as providências de regularização necessárias;</w:t>
      </w:r>
    </w:p>
    <w:p w14:paraId="3EC6238B" w14:textId="77777777" w:rsidR="00CE1F3E" w:rsidRPr="008C6B84" w:rsidRDefault="00CE1F3E" w:rsidP="008C6B84">
      <w:pPr>
        <w:tabs>
          <w:tab w:val="left" w:pos="6825"/>
        </w:tabs>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7.3 Atender prontamente quaisquer exigências do contratante inerentes ao objeto da contratação;</w:t>
      </w:r>
    </w:p>
    <w:p w14:paraId="524E7392" w14:textId="77777777" w:rsidR="00CE1F3E" w:rsidRPr="008C6B84" w:rsidRDefault="00CE1F3E" w:rsidP="008C6B84">
      <w:pPr>
        <w:tabs>
          <w:tab w:val="left" w:pos="6825"/>
        </w:tabs>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7.4 Prestar à administração os esclarecimentos que julgar necessários para a boa execução do contrato.</w:t>
      </w:r>
    </w:p>
    <w:p w14:paraId="26B48D58" w14:textId="77777777" w:rsidR="00CE1F3E" w:rsidRPr="008C6B84" w:rsidRDefault="00CE1F3E" w:rsidP="008C6B84">
      <w:pPr>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7.5 Efetuar as entregas nos quantitativos e prazos solicitados, mediante apresentação da nota de empenho;</w:t>
      </w:r>
    </w:p>
    <w:p w14:paraId="779F329F" w14:textId="77777777" w:rsidR="00CE1F3E" w:rsidRPr="008C6B84" w:rsidRDefault="00CE1F3E" w:rsidP="008C6B84">
      <w:pPr>
        <w:ind w:right="-568"/>
        <w:jc w:val="both"/>
        <w:rPr>
          <w:rFonts w:ascii="Times New Roman" w:hAnsi="Times New Roman" w:cs="Times New Roman"/>
          <w:color w:val="000000" w:themeColor="text1"/>
          <w:sz w:val="24"/>
        </w:rPr>
      </w:pPr>
      <w:r w:rsidRPr="008C6B84">
        <w:rPr>
          <w:rFonts w:ascii="Times New Roman" w:hAnsi="Times New Roman" w:cs="Times New Roman"/>
          <w:color w:val="000000" w:themeColor="text1"/>
          <w:sz w:val="24"/>
        </w:rPr>
        <w:t>7.6 Arcar com o custo do frete dos bens, da origem até o destino final.</w:t>
      </w:r>
    </w:p>
    <w:p w14:paraId="1DD124E9" w14:textId="77777777" w:rsidR="00872489" w:rsidRPr="008C6B84" w:rsidRDefault="00872489" w:rsidP="008C6B84">
      <w:pPr>
        <w:ind w:right="-567"/>
        <w:jc w:val="both"/>
        <w:rPr>
          <w:rFonts w:ascii="Times New Roman" w:hAnsi="Times New Roman" w:cs="Times New Roman"/>
          <w:color w:val="000000" w:themeColor="text1"/>
          <w:sz w:val="24"/>
        </w:rPr>
      </w:pPr>
    </w:p>
    <w:p w14:paraId="7B81CDFE" w14:textId="77777777" w:rsidR="00872489" w:rsidRPr="008C6B84" w:rsidRDefault="00872489" w:rsidP="008C6B84">
      <w:pPr>
        <w:ind w:right="-567"/>
        <w:jc w:val="both"/>
        <w:rPr>
          <w:rFonts w:ascii="Times New Roman" w:hAnsi="Times New Roman" w:cs="Times New Roman"/>
          <w:color w:val="000000" w:themeColor="text1"/>
          <w:sz w:val="24"/>
        </w:rPr>
      </w:pPr>
    </w:p>
    <w:p w14:paraId="67D6213F" w14:textId="0EB10D11" w:rsidR="00037878" w:rsidRPr="008C6B84" w:rsidRDefault="00872489" w:rsidP="008C6B84">
      <w:pPr>
        <w:ind w:right="-567"/>
        <w:jc w:val="right"/>
        <w:rPr>
          <w:rFonts w:ascii="Times New Roman" w:hAnsi="Times New Roman" w:cs="Times New Roman"/>
          <w:iCs/>
          <w:sz w:val="24"/>
        </w:rPr>
      </w:pPr>
      <w:r w:rsidRPr="008C6B84">
        <w:rPr>
          <w:rFonts w:ascii="Times New Roman" w:hAnsi="Times New Roman" w:cs="Times New Roman"/>
          <w:sz w:val="24"/>
        </w:rPr>
        <w:t xml:space="preserve">Palmeira, </w:t>
      </w:r>
      <w:r w:rsidR="00CE1F3E" w:rsidRPr="008C6B84">
        <w:rPr>
          <w:rFonts w:ascii="Times New Roman" w:hAnsi="Times New Roman" w:cs="Times New Roman"/>
          <w:sz w:val="24"/>
        </w:rPr>
        <w:t>21 de agosto</w:t>
      </w:r>
      <w:r w:rsidRPr="008C6B84">
        <w:rPr>
          <w:rFonts w:ascii="Times New Roman" w:hAnsi="Times New Roman" w:cs="Times New Roman"/>
          <w:sz w:val="24"/>
        </w:rPr>
        <w:t xml:space="preserve"> de 2025</w:t>
      </w:r>
      <w:r w:rsidRPr="008C6B84">
        <w:rPr>
          <w:rFonts w:ascii="Times New Roman" w:hAnsi="Times New Roman" w:cs="Times New Roman"/>
          <w:iCs/>
          <w:sz w:val="24"/>
        </w:rPr>
        <w:t>.</w:t>
      </w:r>
    </w:p>
    <w:p w14:paraId="1CC6518B" w14:textId="77777777" w:rsidR="00037878" w:rsidRPr="00037878" w:rsidRDefault="00037878" w:rsidP="00A2523B">
      <w:pPr>
        <w:ind w:right="-568"/>
        <w:rPr>
          <w:rFonts w:ascii="Times New Roman" w:hAnsi="Times New Roman" w:cs="Times New Roman"/>
          <w:color w:val="000000" w:themeColor="text1"/>
          <w:sz w:val="24"/>
        </w:rPr>
      </w:pPr>
    </w:p>
    <w:p w14:paraId="245930F2" w14:textId="32751F6F" w:rsidR="00037878" w:rsidRDefault="00037878" w:rsidP="00574150">
      <w:pPr>
        <w:ind w:right="-568"/>
        <w:rPr>
          <w:rFonts w:ascii="Times New Roman" w:hAnsi="Times New Roman" w:cs="Times New Roman"/>
          <w:color w:val="000000" w:themeColor="text1"/>
          <w:sz w:val="24"/>
        </w:rPr>
      </w:pPr>
    </w:p>
    <w:p w14:paraId="5243AEAE" w14:textId="77777777" w:rsidR="00B91961" w:rsidRPr="00037878" w:rsidRDefault="00B91961" w:rsidP="00574150">
      <w:pPr>
        <w:ind w:right="-568"/>
        <w:rPr>
          <w:rFonts w:ascii="Times New Roman" w:hAnsi="Times New Roman" w:cs="Times New Roman"/>
          <w:color w:val="000000" w:themeColor="text1"/>
          <w:sz w:val="24"/>
        </w:rPr>
      </w:pPr>
    </w:p>
    <w:p w14:paraId="0CB77DA6" w14:textId="77777777" w:rsidR="00037878" w:rsidRPr="00037878" w:rsidRDefault="00037878" w:rsidP="00A2523B">
      <w:pPr>
        <w:ind w:right="-568"/>
        <w:jc w:val="center"/>
        <w:rPr>
          <w:rFonts w:ascii="Times New Roman" w:hAnsi="Times New Roman" w:cs="Times New Roman"/>
          <w:color w:val="000000" w:themeColor="text1"/>
          <w:sz w:val="24"/>
        </w:rPr>
      </w:pPr>
      <w:r w:rsidRPr="00037878">
        <w:rPr>
          <w:rFonts w:ascii="Times New Roman" w:hAnsi="Times New Roman" w:cs="Times New Roman"/>
          <w:color w:val="000000" w:themeColor="text1"/>
          <w:sz w:val="24"/>
        </w:rPr>
        <w:t>__________________________________________</w:t>
      </w:r>
    </w:p>
    <w:p w14:paraId="765BF296" w14:textId="77777777" w:rsidR="00037878" w:rsidRPr="00037878" w:rsidRDefault="00037878" w:rsidP="00A2523B">
      <w:pPr>
        <w:ind w:right="-568"/>
        <w:jc w:val="center"/>
        <w:rPr>
          <w:rFonts w:ascii="Times New Roman" w:hAnsi="Times New Roman" w:cs="Times New Roman"/>
          <w:color w:val="000000" w:themeColor="text1"/>
          <w:sz w:val="24"/>
        </w:rPr>
      </w:pPr>
      <w:r w:rsidRPr="00037878">
        <w:rPr>
          <w:rFonts w:ascii="Times New Roman" w:hAnsi="Times New Roman" w:cs="Times New Roman"/>
          <w:color w:val="000000" w:themeColor="text1"/>
          <w:sz w:val="24"/>
        </w:rPr>
        <w:t>João Eraldo Martins Padilha</w:t>
      </w:r>
    </w:p>
    <w:p w14:paraId="7FE7DDD3" w14:textId="3F5EF6E7" w:rsidR="000B78CE" w:rsidRDefault="00137BFA" w:rsidP="00137BFA">
      <w:pPr>
        <w:tabs>
          <w:tab w:val="center" w:pos="4536"/>
          <w:tab w:val="left" w:pos="6075"/>
        </w:tabs>
        <w:ind w:right="-568"/>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00037878" w:rsidRPr="00037878">
        <w:rPr>
          <w:rFonts w:ascii="Times New Roman" w:hAnsi="Times New Roman" w:cs="Times New Roman"/>
          <w:color w:val="000000" w:themeColor="text1"/>
          <w:sz w:val="24"/>
        </w:rPr>
        <w:t>Diretor Financeiro</w:t>
      </w:r>
      <w:r>
        <w:rPr>
          <w:rFonts w:ascii="Times New Roman" w:hAnsi="Times New Roman" w:cs="Times New Roman"/>
          <w:color w:val="000000" w:themeColor="text1"/>
          <w:sz w:val="24"/>
        </w:rPr>
        <w:tab/>
      </w:r>
    </w:p>
    <w:p w14:paraId="3932D712" w14:textId="22EBA8F6"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45BDA103" w14:textId="53D01DEB"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7218B242" w14:textId="0E57DF9E"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5C2A6645" w14:textId="7C323576"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2D39E462" w14:textId="1E788637"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10C19E09" w14:textId="194DCD2F"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58C553F3" w14:textId="2B1032A3"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27736AE9" w14:textId="77777777" w:rsidR="00137BFA" w:rsidRDefault="00137BFA" w:rsidP="00137BFA">
      <w:pPr>
        <w:tabs>
          <w:tab w:val="center" w:pos="4536"/>
          <w:tab w:val="left" w:pos="6075"/>
        </w:tabs>
        <w:ind w:right="-568"/>
        <w:rPr>
          <w:rFonts w:ascii="Times New Roman" w:hAnsi="Times New Roman" w:cs="Times New Roman"/>
          <w:color w:val="000000" w:themeColor="text1"/>
          <w:sz w:val="24"/>
        </w:rPr>
      </w:pPr>
    </w:p>
    <w:p w14:paraId="60EA3B70" w14:textId="142C5D87" w:rsidR="00852B01" w:rsidRPr="00CC2EEE" w:rsidRDefault="00852B01" w:rsidP="00496EBF">
      <w:pPr>
        <w:pStyle w:val="Ttulo1"/>
        <w:numPr>
          <w:ilvl w:val="0"/>
          <w:numId w:val="0"/>
        </w:numPr>
        <w:ind w:left="360"/>
        <w:jc w:val="center"/>
        <w:rPr>
          <w:rFonts w:ascii="Times New Roman" w:hAnsi="Times New Roman" w:cs="Times New Roman"/>
          <w:sz w:val="24"/>
        </w:rPr>
      </w:pPr>
      <w:bookmarkStart w:id="29" w:name="_Toc209442959"/>
      <w:r w:rsidRPr="00CC2EEE">
        <w:rPr>
          <w:rFonts w:ascii="Times New Roman" w:hAnsi="Times New Roman" w:cs="Times New Roman"/>
          <w:sz w:val="24"/>
        </w:rPr>
        <w:lastRenderedPageBreak/>
        <w:t xml:space="preserve">ANEXO </w:t>
      </w:r>
      <w:r w:rsidR="00444892" w:rsidRPr="00CC2EEE">
        <w:rPr>
          <w:rFonts w:ascii="Times New Roman" w:hAnsi="Times New Roman" w:cs="Times New Roman"/>
          <w:sz w:val="24"/>
        </w:rPr>
        <w:t>0</w:t>
      </w:r>
      <w:r w:rsidR="00F14CC8">
        <w:rPr>
          <w:rFonts w:ascii="Times New Roman" w:hAnsi="Times New Roman" w:cs="Times New Roman"/>
          <w:sz w:val="24"/>
        </w:rPr>
        <w:t>3</w:t>
      </w:r>
      <w:r w:rsidRPr="00CC2EEE">
        <w:rPr>
          <w:rFonts w:ascii="Times New Roman" w:hAnsi="Times New Roman" w:cs="Times New Roman"/>
          <w:sz w:val="24"/>
        </w:rPr>
        <w:t xml:space="preserve"> – </w:t>
      </w:r>
      <w:r w:rsidR="00444892" w:rsidRPr="00CC2EEE">
        <w:rPr>
          <w:rFonts w:ascii="Times New Roman" w:hAnsi="Times New Roman" w:cs="Times New Roman"/>
          <w:sz w:val="24"/>
        </w:rPr>
        <w:t xml:space="preserve">MODELO DE </w:t>
      </w:r>
      <w:r w:rsidRPr="00CC2EEE">
        <w:rPr>
          <w:rFonts w:ascii="Times New Roman" w:hAnsi="Times New Roman" w:cs="Times New Roman"/>
          <w:sz w:val="24"/>
        </w:rPr>
        <w:t>PROPOSTA COMERCIAL</w:t>
      </w:r>
      <w:bookmarkEnd w:id="29"/>
    </w:p>
    <w:p w14:paraId="14F71B6C" w14:textId="77777777" w:rsidR="00852B01" w:rsidRPr="00444892" w:rsidRDefault="00852B01" w:rsidP="00A2523B">
      <w:pPr>
        <w:ind w:right="-568"/>
        <w:jc w:val="center"/>
        <w:rPr>
          <w:rFonts w:ascii="Times New Roman" w:hAnsi="Times New Roman" w:cs="Times New Roman"/>
          <w:b/>
          <w:sz w:val="24"/>
        </w:rPr>
      </w:pPr>
      <w:r w:rsidRPr="00444892">
        <w:rPr>
          <w:rFonts w:ascii="Times New Roman" w:hAnsi="Times New Roman" w:cs="Times New Roman"/>
          <w:b/>
          <w:sz w:val="24"/>
        </w:rPr>
        <w:t>(SOMENTE PARA O LICITANTE VENCEDOR)</w:t>
      </w:r>
    </w:p>
    <w:p w14:paraId="66E3A8A4" w14:textId="77777777" w:rsidR="00852B01" w:rsidRPr="00444892" w:rsidRDefault="00852B01" w:rsidP="00A2523B">
      <w:pPr>
        <w:ind w:right="-568"/>
        <w:jc w:val="center"/>
        <w:rPr>
          <w:rFonts w:ascii="Times New Roman" w:hAnsi="Times New Roman" w:cs="Times New Roman"/>
          <w:b/>
          <w:sz w:val="24"/>
        </w:rPr>
      </w:pPr>
    </w:p>
    <w:p w14:paraId="46C99470" w14:textId="2A5C9814" w:rsidR="00852B01" w:rsidRPr="00444892" w:rsidRDefault="00190438" w:rsidP="00A2523B">
      <w:pPr>
        <w:ind w:right="-568"/>
        <w:jc w:val="center"/>
        <w:rPr>
          <w:rFonts w:ascii="Times New Roman" w:hAnsi="Times New Roman" w:cs="Times New Roman"/>
          <w:b/>
          <w:sz w:val="24"/>
        </w:rPr>
      </w:pPr>
      <w:r>
        <w:rPr>
          <w:rFonts w:ascii="Times New Roman" w:hAnsi="Times New Roman" w:cs="Times New Roman"/>
          <w:b/>
          <w:sz w:val="24"/>
        </w:rPr>
        <w:t>PREGÃO ELETRÔNICO N°. XX/2025</w:t>
      </w:r>
    </w:p>
    <w:p w14:paraId="2D65FB9F" w14:textId="77777777" w:rsidR="00852B01" w:rsidRPr="00444892" w:rsidRDefault="00852B01" w:rsidP="00A2523B">
      <w:pPr>
        <w:ind w:right="-568"/>
        <w:rPr>
          <w:rFonts w:ascii="Times New Roman" w:hAnsi="Times New Roman" w:cs="Times New Roman"/>
          <w:b/>
          <w:bCs/>
          <w:sz w:val="24"/>
        </w:rPr>
      </w:pPr>
    </w:p>
    <w:p w14:paraId="3C72D2A3" w14:textId="5D8655CC" w:rsidR="00852B01" w:rsidRPr="00444892" w:rsidRDefault="00444892" w:rsidP="00A2523B">
      <w:pPr>
        <w:ind w:right="-568" w:firstLine="709"/>
        <w:jc w:val="both"/>
        <w:rPr>
          <w:rFonts w:ascii="Times New Roman" w:hAnsi="Times New Roman" w:cs="Times New Roman"/>
          <w:sz w:val="24"/>
        </w:rPr>
      </w:pPr>
      <w:r w:rsidRPr="00444892">
        <w:rPr>
          <w:rFonts w:ascii="Times New Roman" w:hAnsi="Times New Roman" w:cs="Times New Roman"/>
          <w:sz w:val="24"/>
        </w:rPr>
        <w:t xml:space="preserve">Apresentamos nossa proposta para execução do objeto descrito abaixo, conforme </w:t>
      </w:r>
      <w:r w:rsidR="00190438">
        <w:rPr>
          <w:rFonts w:ascii="Times New Roman" w:hAnsi="Times New Roman" w:cs="Times New Roman"/>
          <w:sz w:val="24"/>
        </w:rPr>
        <w:t>Edital do Pregão Eletrônico</w:t>
      </w:r>
      <w:r w:rsidRPr="00444892">
        <w:rPr>
          <w:rFonts w:ascii="Times New Roman" w:hAnsi="Times New Roman" w:cs="Times New Roman"/>
          <w:sz w:val="24"/>
        </w:rPr>
        <w:t xml:space="preserve"> nº.</w:t>
      </w:r>
      <w:r w:rsidR="00190438">
        <w:rPr>
          <w:rFonts w:ascii="Times New Roman" w:hAnsi="Times New Roman" w:cs="Times New Roman"/>
          <w:sz w:val="24"/>
        </w:rPr>
        <w:t>XX</w:t>
      </w:r>
      <w:r w:rsidRPr="00444892">
        <w:rPr>
          <w:rFonts w:ascii="Times New Roman" w:hAnsi="Times New Roman" w:cs="Times New Roman"/>
          <w:sz w:val="24"/>
        </w:rPr>
        <w:t>/202</w:t>
      </w:r>
      <w:r w:rsidR="00190438">
        <w:rPr>
          <w:rFonts w:ascii="Times New Roman" w:hAnsi="Times New Roman" w:cs="Times New Roman"/>
          <w:sz w:val="24"/>
        </w:rPr>
        <w:t>5</w:t>
      </w:r>
      <w:r w:rsidR="00852B01" w:rsidRPr="00444892">
        <w:rPr>
          <w:rFonts w:ascii="Times New Roman" w:hAnsi="Times New Roman" w:cs="Times New Roman"/>
          <w:sz w:val="24"/>
        </w:rPr>
        <w:t xml:space="preserve">, acatando todas as estipulações consignadas no respectivo </w:t>
      </w:r>
      <w:r w:rsidR="00190438">
        <w:rPr>
          <w:rFonts w:ascii="Times New Roman" w:hAnsi="Times New Roman" w:cs="Times New Roman"/>
          <w:sz w:val="24"/>
        </w:rPr>
        <w:t>Edital</w:t>
      </w:r>
      <w:r w:rsidR="00852B01" w:rsidRPr="00444892">
        <w:rPr>
          <w:rFonts w:ascii="Times New Roman" w:hAnsi="Times New Roman" w:cs="Times New Roman"/>
          <w:sz w:val="24"/>
        </w:rPr>
        <w:t xml:space="preserve"> e seus anexos.</w:t>
      </w:r>
    </w:p>
    <w:p w14:paraId="1C0782D2" w14:textId="77777777" w:rsidR="00852B01" w:rsidRPr="00444892" w:rsidRDefault="00852B01" w:rsidP="00A2523B">
      <w:pPr>
        <w:ind w:right="-568"/>
        <w:jc w:val="both"/>
        <w:rPr>
          <w:rFonts w:ascii="Times New Roman" w:hAnsi="Times New Roman" w:cs="Times New Roman"/>
          <w:sz w:val="24"/>
        </w:rPr>
      </w:pPr>
    </w:p>
    <w:p w14:paraId="67327054" w14:textId="43AC56E9" w:rsidR="00852B01" w:rsidRPr="00444892" w:rsidRDefault="00852B01" w:rsidP="007B4C61">
      <w:pPr>
        <w:pStyle w:val="PargrafodaLista"/>
        <w:numPr>
          <w:ilvl w:val="3"/>
          <w:numId w:val="4"/>
        </w:numPr>
        <w:tabs>
          <w:tab w:val="clear" w:pos="0"/>
          <w:tab w:val="num" w:pos="284"/>
        </w:tabs>
        <w:ind w:left="0" w:right="-568" w:firstLine="0"/>
        <w:jc w:val="both"/>
        <w:rPr>
          <w:rFonts w:ascii="Times New Roman" w:hAnsi="Times New Roman" w:cs="Times New Roman"/>
          <w:b/>
          <w:bCs/>
          <w:sz w:val="24"/>
        </w:rPr>
      </w:pPr>
      <w:r w:rsidRPr="00444892">
        <w:rPr>
          <w:rFonts w:ascii="Times New Roman" w:hAnsi="Times New Roman" w:cs="Times New Roman"/>
          <w:b/>
          <w:bCs/>
          <w:sz w:val="24"/>
        </w:rPr>
        <w:t>IDENTIFICAÇÃO:</w:t>
      </w:r>
    </w:p>
    <w:p w14:paraId="150C2FA5"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ab/>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0"/>
        <w:gridCol w:w="4999"/>
      </w:tblGrid>
      <w:tr w:rsidR="00852B01" w:rsidRPr="00444892" w14:paraId="1B3E8505" w14:textId="77777777" w:rsidTr="00233F3D">
        <w:trPr>
          <w:trHeight w:val="340"/>
        </w:trPr>
        <w:tc>
          <w:tcPr>
            <w:tcW w:w="9209" w:type="dxa"/>
            <w:gridSpan w:val="2"/>
          </w:tcPr>
          <w:p w14:paraId="0F8C7A5A"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NOME DA EMPRESA:</w:t>
            </w:r>
          </w:p>
        </w:tc>
      </w:tr>
      <w:tr w:rsidR="00852B01" w:rsidRPr="00444892" w14:paraId="0BB00E2B" w14:textId="77777777" w:rsidTr="00233F3D">
        <w:trPr>
          <w:trHeight w:val="340"/>
        </w:trPr>
        <w:tc>
          <w:tcPr>
            <w:tcW w:w="4210" w:type="dxa"/>
          </w:tcPr>
          <w:p w14:paraId="4881DEBE"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CNPJ:</w:t>
            </w:r>
          </w:p>
        </w:tc>
        <w:tc>
          <w:tcPr>
            <w:tcW w:w="4999" w:type="dxa"/>
          </w:tcPr>
          <w:p w14:paraId="394AF544"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INSCRIÇÃO ESTADUAL:</w:t>
            </w:r>
          </w:p>
        </w:tc>
      </w:tr>
      <w:tr w:rsidR="00852B01" w:rsidRPr="00444892" w14:paraId="62E8B62F" w14:textId="77777777" w:rsidTr="00233F3D">
        <w:trPr>
          <w:trHeight w:val="340"/>
        </w:trPr>
        <w:tc>
          <w:tcPr>
            <w:tcW w:w="9209" w:type="dxa"/>
            <w:gridSpan w:val="2"/>
          </w:tcPr>
          <w:p w14:paraId="7C1C40A3" w14:textId="1332549D"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REPRESENTANTE E CARGO:</w:t>
            </w:r>
            <w:r w:rsidR="00190438">
              <w:rPr>
                <w:rFonts w:ascii="Times New Roman" w:hAnsi="Times New Roman" w:cs="Times New Roman"/>
                <w:sz w:val="24"/>
              </w:rPr>
              <w:t xml:space="preserve"> (Representante que irá assinar a Ata de RP)</w:t>
            </w:r>
          </w:p>
        </w:tc>
      </w:tr>
      <w:tr w:rsidR="00852B01" w:rsidRPr="00444892" w14:paraId="26901A18" w14:textId="77777777" w:rsidTr="00233F3D">
        <w:trPr>
          <w:trHeight w:val="340"/>
        </w:trPr>
        <w:tc>
          <w:tcPr>
            <w:tcW w:w="9209" w:type="dxa"/>
            <w:gridSpan w:val="2"/>
          </w:tcPr>
          <w:p w14:paraId="14A2046A"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CPF:</w:t>
            </w:r>
          </w:p>
        </w:tc>
      </w:tr>
      <w:tr w:rsidR="00852B01" w:rsidRPr="00444892" w14:paraId="70725E39" w14:textId="77777777" w:rsidTr="00233F3D">
        <w:trPr>
          <w:trHeight w:val="340"/>
        </w:trPr>
        <w:tc>
          <w:tcPr>
            <w:tcW w:w="9209" w:type="dxa"/>
            <w:gridSpan w:val="2"/>
          </w:tcPr>
          <w:p w14:paraId="0145DE6B"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 xml:space="preserve">ENDEREÇO COMPLETO: </w:t>
            </w:r>
          </w:p>
        </w:tc>
      </w:tr>
      <w:tr w:rsidR="00852B01" w:rsidRPr="00444892" w14:paraId="7E85C560" w14:textId="77777777" w:rsidTr="00233F3D">
        <w:trPr>
          <w:trHeight w:val="340"/>
        </w:trPr>
        <w:tc>
          <w:tcPr>
            <w:tcW w:w="9209" w:type="dxa"/>
            <w:gridSpan w:val="2"/>
          </w:tcPr>
          <w:p w14:paraId="6E95A91E" w14:textId="77777777"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E-MAIL E TELEFONE:</w:t>
            </w:r>
          </w:p>
        </w:tc>
      </w:tr>
      <w:tr w:rsidR="00852B01" w:rsidRPr="00444892" w14:paraId="1AFF2010" w14:textId="77777777" w:rsidTr="00233F3D">
        <w:trPr>
          <w:trHeight w:val="340"/>
        </w:trPr>
        <w:tc>
          <w:tcPr>
            <w:tcW w:w="9209" w:type="dxa"/>
            <w:gridSpan w:val="2"/>
          </w:tcPr>
          <w:p w14:paraId="6CF20037" w14:textId="0B760D8F" w:rsidR="00852B01" w:rsidRPr="00444892" w:rsidRDefault="00852B01" w:rsidP="00A2523B">
            <w:pPr>
              <w:ind w:right="-568"/>
              <w:jc w:val="both"/>
              <w:rPr>
                <w:rFonts w:ascii="Times New Roman" w:hAnsi="Times New Roman" w:cs="Times New Roman"/>
                <w:sz w:val="24"/>
              </w:rPr>
            </w:pPr>
            <w:r w:rsidRPr="00444892">
              <w:rPr>
                <w:rFonts w:ascii="Times New Roman" w:hAnsi="Times New Roman" w:cs="Times New Roman"/>
                <w:sz w:val="24"/>
              </w:rPr>
              <w:t>BANCO, AGÊNCIA</w:t>
            </w:r>
            <w:r w:rsidR="00EF2EA2">
              <w:rPr>
                <w:rFonts w:ascii="Times New Roman" w:hAnsi="Times New Roman" w:cs="Times New Roman"/>
                <w:sz w:val="24"/>
              </w:rPr>
              <w:t>,</w:t>
            </w:r>
            <w:r w:rsidRPr="00444892">
              <w:rPr>
                <w:rFonts w:ascii="Times New Roman" w:hAnsi="Times New Roman" w:cs="Times New Roman"/>
                <w:sz w:val="24"/>
              </w:rPr>
              <w:t xml:space="preserve"> Nº DA CONTA BANCÁRIA:</w:t>
            </w:r>
          </w:p>
        </w:tc>
      </w:tr>
      <w:tr w:rsidR="00145158" w:rsidRPr="00444892" w14:paraId="1E7486AE" w14:textId="77777777" w:rsidTr="00233F3D">
        <w:trPr>
          <w:trHeight w:val="340"/>
        </w:trPr>
        <w:tc>
          <w:tcPr>
            <w:tcW w:w="9209" w:type="dxa"/>
            <w:gridSpan w:val="2"/>
          </w:tcPr>
          <w:p w14:paraId="1FABD76F" w14:textId="4D3FA95C" w:rsidR="00145158" w:rsidRPr="00444892" w:rsidRDefault="00145158" w:rsidP="00A2523B">
            <w:pPr>
              <w:ind w:right="-568"/>
              <w:jc w:val="both"/>
              <w:rPr>
                <w:rFonts w:ascii="Times New Roman" w:hAnsi="Times New Roman" w:cs="Times New Roman"/>
                <w:sz w:val="24"/>
              </w:rPr>
            </w:pPr>
            <w:r>
              <w:rPr>
                <w:rFonts w:ascii="Times New Roman" w:hAnsi="Times New Roman" w:cs="Times New Roman"/>
                <w:sz w:val="24"/>
              </w:rPr>
              <w:t xml:space="preserve">PIX: </w:t>
            </w:r>
          </w:p>
        </w:tc>
      </w:tr>
    </w:tbl>
    <w:p w14:paraId="1EA6AA9A" w14:textId="77777777" w:rsidR="00852B01" w:rsidRPr="00444892" w:rsidRDefault="00852B01" w:rsidP="00A2523B">
      <w:pPr>
        <w:ind w:right="-568"/>
        <w:jc w:val="both"/>
        <w:rPr>
          <w:rFonts w:ascii="Times New Roman" w:hAnsi="Times New Roman" w:cs="Times New Roman"/>
          <w:b/>
          <w:bCs/>
          <w:sz w:val="24"/>
        </w:rPr>
      </w:pPr>
    </w:p>
    <w:p w14:paraId="7AEBA2E5" w14:textId="63228A46" w:rsidR="00852B01" w:rsidRPr="00444892" w:rsidRDefault="00852B01" w:rsidP="007B4C61">
      <w:pPr>
        <w:pStyle w:val="PargrafodaLista"/>
        <w:numPr>
          <w:ilvl w:val="3"/>
          <w:numId w:val="4"/>
        </w:numPr>
        <w:tabs>
          <w:tab w:val="clear" w:pos="0"/>
          <w:tab w:val="num" w:pos="284"/>
        </w:tabs>
        <w:ind w:left="0" w:right="-568" w:firstLine="0"/>
        <w:jc w:val="both"/>
        <w:rPr>
          <w:rFonts w:ascii="Times New Roman" w:hAnsi="Times New Roman" w:cs="Times New Roman"/>
          <w:b/>
          <w:bCs/>
          <w:sz w:val="24"/>
        </w:rPr>
      </w:pPr>
      <w:r w:rsidRPr="00444892">
        <w:rPr>
          <w:rFonts w:ascii="Times New Roman" w:hAnsi="Times New Roman" w:cs="Times New Roman"/>
          <w:b/>
          <w:bCs/>
          <w:sz w:val="24"/>
        </w:rPr>
        <w:t>PREÇO (READEQUADO AO LANCE VENCEDOR)</w:t>
      </w:r>
    </w:p>
    <w:p w14:paraId="3CD519F0" w14:textId="77777777" w:rsidR="00852B01" w:rsidRPr="00444892" w:rsidRDefault="00852B01" w:rsidP="00A2523B">
      <w:pPr>
        <w:ind w:right="-568"/>
        <w:jc w:val="both"/>
        <w:rPr>
          <w:rFonts w:ascii="Times New Roman" w:hAnsi="Times New Roman" w:cs="Times New Roman"/>
          <w:b/>
          <w:bCs/>
          <w:sz w:val="24"/>
        </w:rPr>
      </w:pPr>
    </w:p>
    <w:tbl>
      <w:tblPr>
        <w:tblW w:w="9236" w:type="dxa"/>
        <w:tblInd w:w="-5" w:type="dxa"/>
        <w:tblCellMar>
          <w:left w:w="70" w:type="dxa"/>
          <w:right w:w="70" w:type="dxa"/>
        </w:tblCellMar>
        <w:tblLook w:val="04A0" w:firstRow="1" w:lastRow="0" w:firstColumn="1" w:lastColumn="0" w:noHBand="0" w:noVBand="1"/>
      </w:tblPr>
      <w:tblGrid>
        <w:gridCol w:w="851"/>
        <w:gridCol w:w="3187"/>
        <w:gridCol w:w="827"/>
        <w:gridCol w:w="1507"/>
        <w:gridCol w:w="1237"/>
        <w:gridCol w:w="1627"/>
      </w:tblGrid>
      <w:tr w:rsidR="00444892" w:rsidRPr="00444892" w14:paraId="43D507D2" w14:textId="77777777" w:rsidTr="00750512">
        <w:trPr>
          <w:trHeight w:val="20"/>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071AF"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ITEM</w:t>
            </w:r>
          </w:p>
        </w:tc>
        <w:tc>
          <w:tcPr>
            <w:tcW w:w="3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55F8A1"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PRODUTO/DESCRIÇÃO</w:t>
            </w:r>
          </w:p>
        </w:tc>
        <w:tc>
          <w:tcPr>
            <w:tcW w:w="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2FF8DA"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UNID.</w:t>
            </w:r>
          </w:p>
        </w:tc>
        <w:tc>
          <w:tcPr>
            <w:tcW w:w="15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6A9E28"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QUANTIDADE</w:t>
            </w:r>
          </w:p>
        </w:tc>
        <w:tc>
          <w:tcPr>
            <w:tcW w:w="1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425201"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VALOR UNITÁRIO</w:t>
            </w:r>
          </w:p>
        </w:tc>
        <w:tc>
          <w:tcPr>
            <w:tcW w:w="1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50B24D" w14:textId="77777777" w:rsidR="00444892" w:rsidRPr="00444892" w:rsidRDefault="00444892" w:rsidP="00750512">
            <w:pPr>
              <w:jc w:val="center"/>
              <w:rPr>
                <w:rFonts w:ascii="Times New Roman" w:hAnsi="Times New Roman" w:cs="Times New Roman"/>
                <w:b/>
                <w:bCs/>
                <w:color w:val="000000" w:themeColor="text1"/>
                <w:szCs w:val="20"/>
              </w:rPr>
            </w:pPr>
            <w:r w:rsidRPr="00444892">
              <w:rPr>
                <w:rFonts w:ascii="Times New Roman" w:hAnsi="Times New Roman" w:cs="Times New Roman"/>
                <w:b/>
                <w:bCs/>
                <w:color w:val="000000" w:themeColor="text1"/>
                <w:szCs w:val="20"/>
              </w:rPr>
              <w:t>VALOR TOTAL</w:t>
            </w:r>
          </w:p>
        </w:tc>
      </w:tr>
      <w:tr w:rsidR="00444892" w:rsidRPr="00444892" w14:paraId="6336B8D1" w14:textId="77777777" w:rsidTr="00750512">
        <w:trPr>
          <w:trHeight w:val="2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E99D795" w14:textId="77777777" w:rsidR="00444892" w:rsidRPr="00444892" w:rsidRDefault="00444892" w:rsidP="00750512">
            <w:pPr>
              <w:jc w:val="center"/>
              <w:rPr>
                <w:rFonts w:ascii="Times New Roman" w:hAnsi="Times New Roman" w:cs="Times New Roman"/>
                <w:b/>
                <w:color w:val="000000" w:themeColor="text1"/>
                <w:szCs w:val="20"/>
              </w:rPr>
            </w:pPr>
            <w:r w:rsidRPr="00444892">
              <w:rPr>
                <w:rFonts w:ascii="Times New Roman" w:hAnsi="Times New Roman" w:cs="Times New Roman"/>
                <w:b/>
                <w:color w:val="000000" w:themeColor="text1"/>
                <w:szCs w:val="20"/>
              </w:rPr>
              <w:t>1</w:t>
            </w:r>
          </w:p>
        </w:tc>
        <w:tc>
          <w:tcPr>
            <w:tcW w:w="3187" w:type="dxa"/>
            <w:tcBorders>
              <w:top w:val="nil"/>
              <w:left w:val="single" w:sz="4" w:space="0" w:color="auto"/>
              <w:bottom w:val="single" w:sz="4" w:space="0" w:color="auto"/>
              <w:right w:val="single" w:sz="4" w:space="0" w:color="auto"/>
            </w:tcBorders>
            <w:shd w:val="clear" w:color="auto" w:fill="auto"/>
            <w:vAlign w:val="center"/>
            <w:hideMark/>
          </w:tcPr>
          <w:p w14:paraId="4EF0563B" w14:textId="5F29AD5C" w:rsidR="00444892" w:rsidRPr="00444892" w:rsidRDefault="00444892" w:rsidP="00750512">
            <w:pPr>
              <w:autoSpaceDE w:val="0"/>
              <w:autoSpaceDN w:val="0"/>
              <w:adjustRightInd w:val="0"/>
              <w:jc w:val="center"/>
              <w:rPr>
                <w:rFonts w:ascii="Times New Roman" w:hAnsi="Times New Roman" w:cs="Times New Roman"/>
                <w:bCs/>
                <w:color w:val="000000" w:themeColor="text1"/>
                <w:szCs w:val="20"/>
              </w:rPr>
            </w:pPr>
          </w:p>
        </w:tc>
        <w:tc>
          <w:tcPr>
            <w:tcW w:w="827" w:type="dxa"/>
            <w:tcBorders>
              <w:top w:val="nil"/>
              <w:left w:val="nil"/>
              <w:bottom w:val="single" w:sz="4" w:space="0" w:color="auto"/>
              <w:right w:val="single" w:sz="4" w:space="0" w:color="auto"/>
            </w:tcBorders>
            <w:shd w:val="clear" w:color="auto" w:fill="auto"/>
            <w:vAlign w:val="center"/>
            <w:hideMark/>
          </w:tcPr>
          <w:p w14:paraId="7528ECDF" w14:textId="7C449003" w:rsidR="00444892" w:rsidRPr="00444892" w:rsidRDefault="00444892" w:rsidP="00750512">
            <w:pPr>
              <w:jc w:val="center"/>
              <w:rPr>
                <w:rFonts w:ascii="Times New Roman" w:hAnsi="Times New Roman" w:cs="Times New Roman"/>
                <w:color w:val="000000" w:themeColor="text1"/>
                <w:szCs w:val="20"/>
              </w:rPr>
            </w:pPr>
          </w:p>
        </w:tc>
        <w:tc>
          <w:tcPr>
            <w:tcW w:w="1507" w:type="dxa"/>
            <w:tcBorders>
              <w:top w:val="nil"/>
              <w:left w:val="nil"/>
              <w:bottom w:val="single" w:sz="4" w:space="0" w:color="auto"/>
              <w:right w:val="single" w:sz="4" w:space="0" w:color="auto"/>
            </w:tcBorders>
            <w:shd w:val="clear" w:color="auto" w:fill="auto"/>
            <w:vAlign w:val="center"/>
            <w:hideMark/>
          </w:tcPr>
          <w:p w14:paraId="3E14263E" w14:textId="5CEC9CB4" w:rsidR="00444892" w:rsidRPr="00444892" w:rsidRDefault="00444892" w:rsidP="00750512">
            <w:pPr>
              <w:jc w:val="center"/>
              <w:rPr>
                <w:rFonts w:ascii="Times New Roman" w:hAnsi="Times New Roman" w:cs="Times New Roman"/>
                <w:color w:val="000000" w:themeColor="text1"/>
                <w:szCs w:val="20"/>
              </w:rPr>
            </w:pPr>
          </w:p>
        </w:tc>
        <w:tc>
          <w:tcPr>
            <w:tcW w:w="1237" w:type="dxa"/>
            <w:tcBorders>
              <w:top w:val="nil"/>
              <w:left w:val="nil"/>
              <w:bottom w:val="single" w:sz="4" w:space="0" w:color="auto"/>
              <w:right w:val="single" w:sz="4" w:space="0" w:color="auto"/>
            </w:tcBorders>
            <w:shd w:val="clear" w:color="auto" w:fill="auto"/>
            <w:vAlign w:val="center"/>
            <w:hideMark/>
          </w:tcPr>
          <w:p w14:paraId="260BDC7C" w14:textId="03A8CEFA" w:rsidR="00444892" w:rsidRPr="00444892" w:rsidRDefault="00444892" w:rsidP="00750512">
            <w:pPr>
              <w:jc w:val="center"/>
              <w:rPr>
                <w:rFonts w:ascii="Times New Roman" w:hAnsi="Times New Roman" w:cs="Times New Roman"/>
                <w:color w:val="000000" w:themeColor="text1"/>
                <w:szCs w:val="20"/>
              </w:rPr>
            </w:pPr>
            <w:r w:rsidRPr="00444892">
              <w:rPr>
                <w:rFonts w:ascii="Times New Roman" w:hAnsi="Times New Roman" w:cs="Times New Roman"/>
                <w:color w:val="000000" w:themeColor="text1"/>
                <w:szCs w:val="20"/>
              </w:rPr>
              <w:t xml:space="preserve">R$ </w:t>
            </w:r>
          </w:p>
        </w:tc>
        <w:tc>
          <w:tcPr>
            <w:tcW w:w="1627" w:type="dxa"/>
            <w:tcBorders>
              <w:top w:val="nil"/>
              <w:left w:val="nil"/>
              <w:bottom w:val="single" w:sz="4" w:space="0" w:color="auto"/>
              <w:right w:val="single" w:sz="4" w:space="0" w:color="auto"/>
            </w:tcBorders>
            <w:shd w:val="clear" w:color="auto" w:fill="auto"/>
            <w:vAlign w:val="center"/>
            <w:hideMark/>
          </w:tcPr>
          <w:p w14:paraId="30165139" w14:textId="1FD6F92A" w:rsidR="00444892" w:rsidRPr="00444892" w:rsidRDefault="00444892" w:rsidP="00750512">
            <w:pPr>
              <w:jc w:val="center"/>
              <w:rPr>
                <w:rFonts w:ascii="Times New Roman" w:hAnsi="Times New Roman" w:cs="Times New Roman"/>
                <w:color w:val="000000" w:themeColor="text1"/>
                <w:szCs w:val="20"/>
              </w:rPr>
            </w:pPr>
            <w:r w:rsidRPr="00444892">
              <w:rPr>
                <w:rFonts w:ascii="Times New Roman" w:hAnsi="Times New Roman" w:cs="Times New Roman"/>
                <w:color w:val="000000" w:themeColor="text1"/>
                <w:szCs w:val="20"/>
              </w:rPr>
              <w:t xml:space="preserve">R$ </w:t>
            </w:r>
          </w:p>
        </w:tc>
      </w:tr>
    </w:tbl>
    <w:p w14:paraId="0B2CA8DC" w14:textId="1AEA6B99" w:rsidR="00233F3D" w:rsidRPr="00F878C2" w:rsidRDefault="00F878C2" w:rsidP="00A2523B">
      <w:pPr>
        <w:ind w:right="-568"/>
        <w:jc w:val="both"/>
        <w:rPr>
          <w:rFonts w:ascii="Times New Roman" w:hAnsi="Times New Roman" w:cs="Times New Roman"/>
          <w:bCs/>
          <w:sz w:val="24"/>
        </w:rPr>
      </w:pPr>
      <w:r w:rsidRPr="00F878C2">
        <w:rPr>
          <w:rFonts w:ascii="Times New Roman" w:hAnsi="Times New Roman" w:cs="Times New Roman"/>
          <w:bCs/>
          <w:sz w:val="24"/>
        </w:rPr>
        <w:t>Obs: Os descritivos deverão ser exatament</w:t>
      </w:r>
      <w:r>
        <w:rPr>
          <w:rFonts w:ascii="Times New Roman" w:hAnsi="Times New Roman" w:cs="Times New Roman"/>
          <w:bCs/>
          <w:sz w:val="24"/>
        </w:rPr>
        <w:t>e</w:t>
      </w:r>
      <w:r w:rsidRPr="00F878C2">
        <w:rPr>
          <w:rFonts w:ascii="Times New Roman" w:hAnsi="Times New Roman" w:cs="Times New Roman"/>
          <w:bCs/>
          <w:sz w:val="24"/>
        </w:rPr>
        <w:t xml:space="preserve"> conforme consta no Anexo 0</w:t>
      </w:r>
      <w:r w:rsidR="00FF36BA">
        <w:rPr>
          <w:rFonts w:ascii="Times New Roman" w:hAnsi="Times New Roman" w:cs="Times New Roman"/>
          <w:bCs/>
          <w:sz w:val="24"/>
        </w:rPr>
        <w:t>2</w:t>
      </w:r>
      <w:r w:rsidRPr="00F878C2">
        <w:rPr>
          <w:rFonts w:ascii="Times New Roman" w:hAnsi="Times New Roman" w:cs="Times New Roman"/>
          <w:bCs/>
          <w:sz w:val="24"/>
        </w:rPr>
        <w:t xml:space="preserve"> do edital.</w:t>
      </w:r>
    </w:p>
    <w:p w14:paraId="52205EFD" w14:textId="77777777" w:rsidR="00F878C2" w:rsidRDefault="00F878C2" w:rsidP="00A2523B">
      <w:pPr>
        <w:ind w:right="-568"/>
        <w:jc w:val="both"/>
        <w:rPr>
          <w:rFonts w:ascii="Times New Roman" w:hAnsi="Times New Roman" w:cs="Times New Roman"/>
          <w:sz w:val="24"/>
        </w:rPr>
      </w:pPr>
    </w:p>
    <w:p w14:paraId="3D45EB2A" w14:textId="1C17A4F7" w:rsidR="00444892" w:rsidRPr="00444892" w:rsidRDefault="00444892" w:rsidP="00A2523B">
      <w:pPr>
        <w:ind w:right="-568"/>
        <w:jc w:val="both"/>
        <w:rPr>
          <w:rFonts w:ascii="Times New Roman" w:hAnsi="Times New Roman" w:cs="Times New Roman"/>
          <w:sz w:val="24"/>
        </w:rPr>
      </w:pPr>
      <w:r w:rsidRPr="00444892">
        <w:rPr>
          <w:rFonts w:ascii="Times New Roman" w:hAnsi="Times New Roman" w:cs="Times New Roman"/>
          <w:sz w:val="24"/>
        </w:rPr>
        <w:t>PROPOSTA TOTAL: R$ (Por extenso)</w:t>
      </w:r>
    </w:p>
    <w:p w14:paraId="3D4E6970" w14:textId="77777777" w:rsidR="00444892" w:rsidRPr="00444892" w:rsidRDefault="00444892" w:rsidP="00496EBF">
      <w:pPr>
        <w:ind w:left="426" w:right="-568"/>
        <w:jc w:val="both"/>
        <w:rPr>
          <w:rFonts w:ascii="Times New Roman" w:hAnsi="Times New Roman" w:cs="Times New Roman"/>
          <w:b/>
          <w:bCs/>
          <w:sz w:val="24"/>
        </w:rPr>
      </w:pPr>
    </w:p>
    <w:p w14:paraId="5BC413CD" w14:textId="6095972A" w:rsidR="009D79C7" w:rsidRPr="00F878C2" w:rsidRDefault="00852B01" w:rsidP="007B4C61">
      <w:pPr>
        <w:pStyle w:val="PargrafodaLista"/>
        <w:numPr>
          <w:ilvl w:val="3"/>
          <w:numId w:val="4"/>
        </w:numPr>
        <w:tabs>
          <w:tab w:val="clear" w:pos="0"/>
          <w:tab w:val="num" w:pos="284"/>
        </w:tabs>
        <w:ind w:left="426"/>
        <w:rPr>
          <w:rFonts w:ascii="Times New Roman" w:hAnsi="Times New Roman" w:cs="Times New Roman"/>
          <w:b/>
          <w:bCs/>
          <w:sz w:val="24"/>
        </w:rPr>
      </w:pPr>
      <w:r w:rsidRPr="00496EBF">
        <w:rPr>
          <w:rFonts w:ascii="Times New Roman" w:hAnsi="Times New Roman" w:cs="Times New Roman"/>
          <w:b/>
          <w:bCs/>
          <w:sz w:val="24"/>
        </w:rPr>
        <w:t>VALIDADE DA PROPOSTA COMERCIAL</w:t>
      </w:r>
    </w:p>
    <w:p w14:paraId="3C8566AA" w14:textId="37F2EAEF" w:rsidR="00444892" w:rsidRDefault="00444892" w:rsidP="00F878C2">
      <w:pPr>
        <w:ind w:right="-568" w:firstLine="708"/>
        <w:jc w:val="both"/>
        <w:rPr>
          <w:rFonts w:ascii="Times New Roman" w:hAnsi="Times New Roman" w:cs="Times New Roman"/>
          <w:sz w:val="24"/>
        </w:rPr>
      </w:pPr>
      <w:r w:rsidRPr="00444892">
        <w:rPr>
          <w:rFonts w:ascii="Times New Roman" w:hAnsi="Times New Roman" w:cs="Times New Roman"/>
          <w:sz w:val="24"/>
        </w:rPr>
        <w:t>A presente proposta possui validade de 60 (sessenta) dias a partir da data da sessão pública.</w:t>
      </w:r>
    </w:p>
    <w:p w14:paraId="7D2BB294" w14:textId="77777777" w:rsidR="00F878C2" w:rsidRPr="00444892" w:rsidRDefault="00F878C2" w:rsidP="00F878C2">
      <w:pPr>
        <w:ind w:right="-568" w:firstLine="708"/>
        <w:jc w:val="both"/>
        <w:rPr>
          <w:rFonts w:ascii="Times New Roman" w:hAnsi="Times New Roman" w:cs="Times New Roman"/>
          <w:sz w:val="24"/>
        </w:rPr>
      </w:pPr>
    </w:p>
    <w:p w14:paraId="64C05276" w14:textId="1A0A6D2F" w:rsidR="00444892" w:rsidRPr="00444892" w:rsidRDefault="00444892" w:rsidP="009E2AC4">
      <w:pPr>
        <w:ind w:right="-568" w:firstLine="708"/>
        <w:jc w:val="both"/>
        <w:rPr>
          <w:rFonts w:ascii="Times New Roman" w:hAnsi="Times New Roman" w:cs="Times New Roman"/>
          <w:sz w:val="24"/>
        </w:rPr>
      </w:pPr>
      <w:r w:rsidRPr="00444892">
        <w:rPr>
          <w:rFonts w:ascii="Times New Roman" w:hAnsi="Times New Roman" w:cs="Times New Roman"/>
          <w:sz w:val="24"/>
        </w:rPr>
        <w:t xml:space="preserve">Ao apresentarmos a presente proposta, manifestamos no sentido de concordar com os termos do </w:t>
      </w:r>
      <w:r w:rsidR="00F878C2">
        <w:rPr>
          <w:rFonts w:ascii="Times New Roman" w:hAnsi="Times New Roman" w:cs="Times New Roman"/>
          <w:sz w:val="24"/>
        </w:rPr>
        <w:t>Edital</w:t>
      </w:r>
      <w:r w:rsidRPr="00444892">
        <w:rPr>
          <w:rFonts w:ascii="Times New Roman" w:hAnsi="Times New Roman" w:cs="Times New Roman"/>
          <w:sz w:val="24"/>
        </w:rPr>
        <w:t xml:space="preserve"> e seus anexos, nos comprometendo a cumprir fielmente suas cláusulas.</w:t>
      </w:r>
    </w:p>
    <w:p w14:paraId="41286D62" w14:textId="77777777" w:rsidR="00444892" w:rsidRPr="00444892" w:rsidRDefault="00444892" w:rsidP="00444892">
      <w:pPr>
        <w:ind w:firstLine="708"/>
        <w:jc w:val="both"/>
        <w:rPr>
          <w:rFonts w:ascii="Times New Roman" w:hAnsi="Times New Roman" w:cs="Times New Roman"/>
          <w:sz w:val="24"/>
        </w:rPr>
      </w:pPr>
    </w:p>
    <w:p w14:paraId="46F90D63" w14:textId="260D0A4E" w:rsidR="00444892" w:rsidRPr="00444892" w:rsidRDefault="00496EBF" w:rsidP="00496EBF">
      <w:pPr>
        <w:pStyle w:val="PargrafodaLista"/>
        <w:jc w:val="center"/>
      </w:pPr>
      <w:r w:rsidRPr="00444892">
        <w:t>LOCAL E DATA</w:t>
      </w:r>
    </w:p>
    <w:p w14:paraId="5B835F10" w14:textId="77777777" w:rsidR="00444892" w:rsidRPr="00444892" w:rsidRDefault="00444892" w:rsidP="00444892">
      <w:pPr>
        <w:rPr>
          <w:rFonts w:ascii="Times New Roman" w:hAnsi="Times New Roman" w:cs="Times New Roman"/>
          <w:sz w:val="24"/>
          <w:lang w:eastAsia="en-US"/>
        </w:rPr>
      </w:pPr>
    </w:p>
    <w:p w14:paraId="5D6418BD" w14:textId="1D0B7586" w:rsidR="00444892" w:rsidRDefault="00444892" w:rsidP="00444892">
      <w:pPr>
        <w:rPr>
          <w:rFonts w:ascii="Times New Roman" w:hAnsi="Times New Roman" w:cs="Times New Roman"/>
          <w:sz w:val="24"/>
          <w:lang w:eastAsia="en-US"/>
        </w:rPr>
      </w:pPr>
    </w:p>
    <w:p w14:paraId="5BA85A2A" w14:textId="77777777" w:rsidR="00F878C2" w:rsidRPr="00444892" w:rsidRDefault="00F878C2" w:rsidP="00444892">
      <w:pPr>
        <w:rPr>
          <w:rFonts w:ascii="Times New Roman" w:hAnsi="Times New Roman" w:cs="Times New Roman"/>
          <w:sz w:val="24"/>
          <w:lang w:eastAsia="en-US"/>
        </w:rPr>
      </w:pPr>
    </w:p>
    <w:p w14:paraId="59E2C952" w14:textId="77777777" w:rsidR="00444892" w:rsidRPr="00444892" w:rsidRDefault="00444892" w:rsidP="00444892">
      <w:pPr>
        <w:jc w:val="center"/>
        <w:rPr>
          <w:rFonts w:ascii="Times New Roman" w:hAnsi="Times New Roman" w:cs="Times New Roman"/>
          <w:sz w:val="24"/>
          <w:lang w:eastAsia="en-US"/>
        </w:rPr>
      </w:pPr>
      <w:r w:rsidRPr="00444892">
        <w:rPr>
          <w:rFonts w:ascii="Times New Roman" w:hAnsi="Times New Roman" w:cs="Times New Roman"/>
          <w:sz w:val="24"/>
          <w:lang w:eastAsia="en-US"/>
        </w:rPr>
        <w:t>______________________________________________</w:t>
      </w:r>
    </w:p>
    <w:p w14:paraId="77144D66" w14:textId="325F0217" w:rsidR="00852B01" w:rsidRDefault="00444892" w:rsidP="00444892">
      <w:pPr>
        <w:jc w:val="center"/>
        <w:rPr>
          <w:rFonts w:ascii="Times New Roman" w:hAnsi="Times New Roman" w:cs="Times New Roman"/>
          <w:b/>
          <w:sz w:val="24"/>
        </w:rPr>
      </w:pPr>
      <w:r w:rsidRPr="00444892">
        <w:rPr>
          <w:rFonts w:ascii="Times New Roman" w:hAnsi="Times New Roman" w:cs="Times New Roman"/>
          <w:b/>
          <w:sz w:val="24"/>
        </w:rPr>
        <w:t>Nome e assinatura do Representante da empresa</w:t>
      </w:r>
    </w:p>
    <w:p w14:paraId="01DFF9B0" w14:textId="087A7370" w:rsidR="00750512" w:rsidRDefault="00750512" w:rsidP="00444892">
      <w:pPr>
        <w:jc w:val="center"/>
        <w:rPr>
          <w:rFonts w:ascii="Times New Roman" w:hAnsi="Times New Roman" w:cs="Times New Roman"/>
          <w:b/>
          <w:sz w:val="24"/>
        </w:rPr>
      </w:pPr>
    </w:p>
    <w:p w14:paraId="5CAB4064" w14:textId="0558200D" w:rsidR="00750512" w:rsidRDefault="00750512" w:rsidP="00444892">
      <w:pPr>
        <w:jc w:val="center"/>
        <w:rPr>
          <w:rFonts w:ascii="Times New Roman" w:hAnsi="Times New Roman" w:cs="Times New Roman"/>
          <w:b/>
          <w:sz w:val="24"/>
        </w:rPr>
      </w:pPr>
    </w:p>
    <w:p w14:paraId="1FED25DA" w14:textId="128B9867" w:rsidR="00750512" w:rsidRDefault="00750512" w:rsidP="00EF2EA2">
      <w:pPr>
        <w:rPr>
          <w:rFonts w:ascii="Times New Roman" w:hAnsi="Times New Roman" w:cs="Times New Roman"/>
          <w:b/>
          <w:sz w:val="24"/>
        </w:rPr>
      </w:pPr>
    </w:p>
    <w:p w14:paraId="10626E4E" w14:textId="77777777" w:rsidR="00872489" w:rsidRDefault="00872489" w:rsidP="00EF2EA2">
      <w:pPr>
        <w:rPr>
          <w:rFonts w:ascii="Times New Roman" w:hAnsi="Times New Roman" w:cs="Times New Roman"/>
          <w:b/>
          <w:sz w:val="24"/>
        </w:rPr>
      </w:pPr>
    </w:p>
    <w:p w14:paraId="7D6546C9" w14:textId="576732C4" w:rsidR="00750512" w:rsidRPr="00750512" w:rsidRDefault="00750512" w:rsidP="00750512">
      <w:pPr>
        <w:pStyle w:val="Ttulo1"/>
        <w:numPr>
          <w:ilvl w:val="0"/>
          <w:numId w:val="0"/>
        </w:numPr>
        <w:spacing w:before="0" w:after="0" w:line="240" w:lineRule="auto"/>
        <w:ind w:left="360" w:right="-567"/>
        <w:jc w:val="center"/>
        <w:rPr>
          <w:rFonts w:ascii="Times New Roman" w:hAnsi="Times New Roman" w:cs="Times New Roman"/>
          <w:sz w:val="24"/>
        </w:rPr>
      </w:pPr>
      <w:bookmarkStart w:id="30" w:name="_Toc209442960"/>
      <w:r w:rsidRPr="00750512">
        <w:rPr>
          <w:rFonts w:ascii="Times New Roman" w:hAnsi="Times New Roman" w:cs="Times New Roman"/>
          <w:sz w:val="24"/>
        </w:rPr>
        <w:lastRenderedPageBreak/>
        <w:t>ANEXO 0</w:t>
      </w:r>
      <w:r w:rsidR="00F14CC8">
        <w:rPr>
          <w:rFonts w:ascii="Times New Roman" w:hAnsi="Times New Roman" w:cs="Times New Roman"/>
          <w:sz w:val="24"/>
        </w:rPr>
        <w:t>4</w:t>
      </w:r>
      <w:r w:rsidRPr="00750512">
        <w:rPr>
          <w:rFonts w:ascii="Times New Roman" w:hAnsi="Times New Roman" w:cs="Times New Roman"/>
          <w:sz w:val="24"/>
        </w:rPr>
        <w:t xml:space="preserve"> – MINUTA </w:t>
      </w:r>
      <w:r w:rsidR="00F21959">
        <w:rPr>
          <w:rFonts w:ascii="Times New Roman" w:hAnsi="Times New Roman" w:cs="Times New Roman"/>
          <w:sz w:val="24"/>
        </w:rPr>
        <w:t>DA ATA DE REGISTRO DE PREÇOS</w:t>
      </w:r>
      <w:bookmarkEnd w:id="30"/>
    </w:p>
    <w:p w14:paraId="65477D26" w14:textId="77777777" w:rsidR="00750512" w:rsidRDefault="00750512" w:rsidP="00750512">
      <w:pPr>
        <w:pStyle w:val="Corpodetexto"/>
        <w:tabs>
          <w:tab w:val="left" w:pos="2236"/>
          <w:tab w:val="left" w:pos="3025"/>
          <w:tab w:val="left" w:pos="3080"/>
          <w:tab w:val="left" w:pos="4151"/>
          <w:tab w:val="left" w:pos="5013"/>
          <w:tab w:val="left" w:pos="5274"/>
          <w:tab w:val="left" w:pos="5788"/>
          <w:tab w:val="left" w:pos="6489"/>
          <w:tab w:val="left" w:pos="6907"/>
          <w:tab w:val="left" w:pos="7937"/>
          <w:tab w:val="left" w:pos="8227"/>
          <w:tab w:val="left" w:pos="8431"/>
          <w:tab w:val="left" w:pos="9394"/>
        </w:tabs>
        <w:spacing w:after="0" w:line="240" w:lineRule="auto"/>
        <w:ind w:right="-567"/>
        <w:jc w:val="center"/>
        <w:rPr>
          <w:rFonts w:ascii="Times New Roman" w:hAnsi="Times New Roman" w:cs="Times New Roman"/>
          <w:b/>
          <w:sz w:val="24"/>
        </w:rPr>
      </w:pPr>
    </w:p>
    <w:p w14:paraId="622747F2" w14:textId="65424C06" w:rsidR="00750512" w:rsidRDefault="00042379" w:rsidP="00F21959">
      <w:pPr>
        <w:pStyle w:val="Corpodetexto"/>
        <w:tabs>
          <w:tab w:val="left" w:pos="2236"/>
          <w:tab w:val="left" w:pos="3025"/>
          <w:tab w:val="left" w:pos="3080"/>
          <w:tab w:val="left" w:pos="4151"/>
          <w:tab w:val="left" w:pos="5013"/>
          <w:tab w:val="left" w:pos="5274"/>
          <w:tab w:val="left" w:pos="5788"/>
          <w:tab w:val="left" w:pos="6489"/>
          <w:tab w:val="left" w:pos="6907"/>
          <w:tab w:val="left" w:pos="7937"/>
          <w:tab w:val="left" w:pos="8227"/>
          <w:tab w:val="left" w:pos="8431"/>
          <w:tab w:val="left" w:pos="9394"/>
        </w:tabs>
        <w:spacing w:after="0" w:line="240" w:lineRule="auto"/>
        <w:ind w:right="-567"/>
        <w:jc w:val="center"/>
        <w:rPr>
          <w:rFonts w:ascii="Times New Roman" w:hAnsi="Times New Roman" w:cs="Times New Roman"/>
          <w:b/>
          <w:sz w:val="24"/>
        </w:rPr>
      </w:pPr>
      <w:r>
        <w:rPr>
          <w:rFonts w:ascii="Times New Roman" w:hAnsi="Times New Roman" w:cs="Times New Roman"/>
          <w:b/>
          <w:sz w:val="24"/>
        </w:rPr>
        <w:t>ATA DE REGISTRO DE PREÇOS</w:t>
      </w:r>
      <w:r w:rsidRPr="00750512">
        <w:rPr>
          <w:rFonts w:ascii="Times New Roman" w:hAnsi="Times New Roman" w:cs="Times New Roman"/>
          <w:b/>
          <w:sz w:val="24"/>
        </w:rPr>
        <w:t xml:space="preserve"> Nº.</w:t>
      </w:r>
      <w:r>
        <w:rPr>
          <w:rFonts w:ascii="Times New Roman" w:hAnsi="Times New Roman" w:cs="Times New Roman"/>
          <w:b/>
          <w:sz w:val="24"/>
        </w:rPr>
        <w:t xml:space="preserve"> </w:t>
      </w:r>
      <w:r w:rsidRPr="00750512">
        <w:rPr>
          <w:rFonts w:ascii="Times New Roman" w:hAnsi="Times New Roman" w:cs="Times New Roman"/>
          <w:b/>
          <w:sz w:val="24"/>
        </w:rPr>
        <w:t>XX/202</w:t>
      </w:r>
      <w:r w:rsidR="00577C61">
        <w:rPr>
          <w:rFonts w:ascii="Times New Roman" w:hAnsi="Times New Roman" w:cs="Times New Roman"/>
          <w:b/>
          <w:sz w:val="24"/>
        </w:rPr>
        <w:t>5</w:t>
      </w:r>
    </w:p>
    <w:p w14:paraId="24F1E28E" w14:textId="77777777" w:rsidR="00F21959" w:rsidRPr="00BF5D2B" w:rsidRDefault="00F21959" w:rsidP="00F21959">
      <w:pPr>
        <w:pStyle w:val="Corpodetexto"/>
        <w:tabs>
          <w:tab w:val="left" w:pos="2236"/>
          <w:tab w:val="left" w:pos="3025"/>
          <w:tab w:val="left" w:pos="3080"/>
          <w:tab w:val="left" w:pos="4151"/>
          <w:tab w:val="left" w:pos="5013"/>
          <w:tab w:val="left" w:pos="5274"/>
          <w:tab w:val="left" w:pos="5788"/>
          <w:tab w:val="left" w:pos="6489"/>
          <w:tab w:val="left" w:pos="6907"/>
          <w:tab w:val="left" w:pos="7937"/>
          <w:tab w:val="left" w:pos="8227"/>
          <w:tab w:val="left" w:pos="8431"/>
          <w:tab w:val="left" w:pos="9394"/>
        </w:tabs>
        <w:spacing w:after="0" w:line="240" w:lineRule="auto"/>
        <w:ind w:right="-567"/>
        <w:jc w:val="center"/>
        <w:rPr>
          <w:rFonts w:ascii="Times New Roman" w:hAnsi="Times New Roman" w:cs="Times New Roman"/>
          <w:b/>
          <w:sz w:val="24"/>
        </w:rPr>
      </w:pPr>
    </w:p>
    <w:p w14:paraId="0EB75D0C" w14:textId="3B8A6A5C" w:rsidR="00CA533F" w:rsidRDefault="00750512" w:rsidP="00750512">
      <w:pPr>
        <w:ind w:right="-568"/>
        <w:jc w:val="both"/>
        <w:rPr>
          <w:rFonts w:ascii="Times New Roman" w:hAnsi="Times New Roman" w:cs="Times New Roman"/>
          <w:sz w:val="24"/>
        </w:rPr>
      </w:pPr>
      <w:r w:rsidRPr="00EF2EA2">
        <w:rPr>
          <w:rFonts w:ascii="Times New Roman" w:hAnsi="Times New Roman" w:cs="Times New Roman"/>
          <w:sz w:val="24"/>
        </w:rPr>
        <w:t>A</w:t>
      </w:r>
      <w:r w:rsidRPr="00BF5D2B">
        <w:rPr>
          <w:rFonts w:ascii="Times New Roman" w:hAnsi="Times New Roman" w:cs="Times New Roman"/>
          <w:b/>
          <w:sz w:val="24"/>
        </w:rPr>
        <w:t xml:space="preserve"> CÂMARA MUNICIPAL DE PALMEIRA, </w:t>
      </w:r>
      <w:r w:rsidRPr="00BF5D2B">
        <w:rPr>
          <w:rFonts w:ascii="Times New Roman" w:hAnsi="Times New Roman" w:cs="Times New Roman"/>
          <w:sz w:val="24"/>
        </w:rPr>
        <w:t>pessoa jurídica de direito público, inscrita no CNPJ sob nº. 77.780.252/0001-05, com sede na Rua Cel. Vida, nº. 211 – Centro, em Palmeira, Estado do Paraná, neste ato representado pelo seu Presidente,</w:t>
      </w:r>
      <w:r w:rsidRPr="00BF5D2B">
        <w:rPr>
          <w:rFonts w:ascii="Times New Roman" w:hAnsi="Times New Roman" w:cs="Times New Roman"/>
          <w:b/>
          <w:sz w:val="24"/>
        </w:rPr>
        <w:t xml:space="preserve"> </w:t>
      </w:r>
      <w:r w:rsidR="000B78CE">
        <w:rPr>
          <w:rFonts w:ascii="Times New Roman" w:hAnsi="Times New Roman" w:cs="Times New Roman"/>
          <w:b/>
          <w:sz w:val="24"/>
        </w:rPr>
        <w:t>s</w:t>
      </w:r>
      <w:r w:rsidRPr="00BF5D2B">
        <w:rPr>
          <w:rFonts w:ascii="Times New Roman" w:hAnsi="Times New Roman" w:cs="Times New Roman"/>
          <w:b/>
          <w:sz w:val="24"/>
        </w:rPr>
        <w:t xml:space="preserve">r. </w:t>
      </w:r>
      <w:r w:rsidR="00577C61">
        <w:rPr>
          <w:rFonts w:ascii="Times New Roman" w:hAnsi="Times New Roman" w:cs="Times New Roman"/>
          <w:b/>
          <w:sz w:val="24"/>
        </w:rPr>
        <w:t>Diego Fabrício Zanetti</w:t>
      </w:r>
      <w:r w:rsidRPr="00BF5D2B">
        <w:rPr>
          <w:rFonts w:ascii="Times New Roman" w:hAnsi="Times New Roman" w:cs="Times New Roman"/>
          <w:sz w:val="24"/>
        </w:rPr>
        <w:t xml:space="preserve">,  </w:t>
      </w:r>
      <w:r w:rsidR="00CA533F" w:rsidRPr="00CA533F">
        <w:rPr>
          <w:rFonts w:ascii="Times New Roman" w:hAnsi="Times New Roman" w:cs="Times New Roman"/>
          <w:sz w:val="24"/>
        </w:rPr>
        <w:t xml:space="preserve">considerando o julgamento da licitação na modalidade </w:t>
      </w:r>
      <w:r w:rsidR="00577C61">
        <w:rPr>
          <w:rFonts w:ascii="Times New Roman" w:hAnsi="Times New Roman" w:cs="Times New Roman"/>
          <w:sz w:val="24"/>
        </w:rPr>
        <w:t>PREGÃO</w:t>
      </w:r>
      <w:r w:rsidR="00CA533F" w:rsidRPr="00CA533F">
        <w:rPr>
          <w:rFonts w:ascii="Times New Roman" w:hAnsi="Times New Roman" w:cs="Times New Roman"/>
          <w:sz w:val="24"/>
        </w:rPr>
        <w:t xml:space="preserve">, na forma ELETRÔNICA, para REGISTRO DE PREÇOS nº ......./202..., processo administrativo n.º ......../202..., RESOLVE registrar os preços da(s)  empresa(s) indicada(s) e qualificada(s) nesta ATA, de acordo com a classificação por ela(s) alcançada(s) e na(s)  quantidade(s)  cotada(s), atendendo as condições previstas no </w:t>
      </w:r>
      <w:r w:rsidR="00577C61">
        <w:rPr>
          <w:rFonts w:ascii="Times New Roman" w:hAnsi="Times New Roman" w:cs="Times New Roman"/>
          <w:sz w:val="24"/>
        </w:rPr>
        <w:t>Edital de licitação</w:t>
      </w:r>
      <w:r w:rsidR="00CA533F" w:rsidRPr="00CA533F">
        <w:rPr>
          <w:rFonts w:ascii="Times New Roman" w:hAnsi="Times New Roman" w:cs="Times New Roman"/>
          <w:sz w:val="24"/>
        </w:rPr>
        <w:t>, sujeitando-se as partes às normas constantes na Lei nº 14.133, de 1º de abril de 2021</w:t>
      </w:r>
      <w:r w:rsidR="00C11CF4">
        <w:rPr>
          <w:rFonts w:ascii="Times New Roman" w:hAnsi="Times New Roman" w:cs="Times New Roman"/>
          <w:sz w:val="24"/>
        </w:rPr>
        <w:t xml:space="preserve"> e na Lei Complementar n° 123/06</w:t>
      </w:r>
      <w:r w:rsidR="00CA533F" w:rsidRPr="00CA533F">
        <w:rPr>
          <w:rFonts w:ascii="Times New Roman" w:hAnsi="Times New Roman" w:cs="Times New Roman"/>
          <w:sz w:val="24"/>
        </w:rPr>
        <w:t xml:space="preserve"> e em conformidade com as disposições a seguir:</w:t>
      </w:r>
    </w:p>
    <w:p w14:paraId="336B14DA" w14:textId="77777777" w:rsidR="00140669" w:rsidRPr="00BF5D2B" w:rsidRDefault="00140669" w:rsidP="00750512">
      <w:pPr>
        <w:ind w:right="-568"/>
        <w:jc w:val="both"/>
        <w:rPr>
          <w:rFonts w:ascii="Times New Roman" w:hAnsi="Times New Roman" w:cs="Times New Roman"/>
          <w:sz w:val="24"/>
        </w:rPr>
      </w:pPr>
    </w:p>
    <w:p w14:paraId="582978E6" w14:textId="1687D423" w:rsidR="00140669" w:rsidRPr="00C11CF4" w:rsidRDefault="00140669" w:rsidP="00140669">
      <w:pPr>
        <w:ind w:right="-568"/>
        <w:jc w:val="both"/>
        <w:rPr>
          <w:rFonts w:ascii="Times New Roman" w:hAnsi="Times New Roman" w:cs="Times New Roman"/>
          <w:b/>
          <w:sz w:val="24"/>
        </w:rPr>
      </w:pPr>
      <w:r w:rsidRPr="00C11CF4">
        <w:rPr>
          <w:rFonts w:ascii="Times New Roman" w:hAnsi="Times New Roman" w:cs="Times New Roman"/>
          <w:b/>
          <w:sz w:val="24"/>
        </w:rPr>
        <w:t>1-</w:t>
      </w:r>
      <w:r w:rsidRPr="00C11CF4">
        <w:rPr>
          <w:rFonts w:ascii="Times New Roman" w:hAnsi="Times New Roman" w:cs="Times New Roman"/>
          <w:b/>
          <w:sz w:val="24"/>
          <w:u w:val="single"/>
        </w:rPr>
        <w:t xml:space="preserve"> </w:t>
      </w:r>
      <w:r w:rsidR="00C11CF4" w:rsidRPr="00C11CF4">
        <w:rPr>
          <w:rFonts w:ascii="Times New Roman" w:hAnsi="Times New Roman" w:cs="Times New Roman"/>
          <w:b/>
          <w:bCs/>
          <w:sz w:val="24"/>
        </w:rPr>
        <w:t>DO OBJETO, PREÇOS, ESPECIFICAÇÕES E QUANTITATIVOS</w:t>
      </w:r>
    </w:p>
    <w:p w14:paraId="668E236F" w14:textId="2327A48D" w:rsidR="00140669" w:rsidRPr="00577C61" w:rsidRDefault="00577C61" w:rsidP="007B4C61">
      <w:pPr>
        <w:pStyle w:val="PargrafodaLista"/>
        <w:numPr>
          <w:ilvl w:val="1"/>
          <w:numId w:val="9"/>
        </w:numPr>
        <w:tabs>
          <w:tab w:val="left" w:pos="426"/>
        </w:tabs>
        <w:ind w:left="0" w:right="-568" w:firstLine="0"/>
        <w:jc w:val="both"/>
        <w:rPr>
          <w:rFonts w:ascii="Times New Roman" w:hAnsi="Times New Roman" w:cs="Times New Roman"/>
          <w:sz w:val="24"/>
        </w:rPr>
      </w:pPr>
      <w:r>
        <w:rPr>
          <w:rFonts w:ascii="Times New Roman" w:hAnsi="Times New Roman" w:cs="Times New Roman"/>
          <w:sz w:val="24"/>
        </w:rPr>
        <w:t xml:space="preserve"> </w:t>
      </w:r>
      <w:r w:rsidR="00C11CF4" w:rsidRPr="00577C61">
        <w:rPr>
          <w:rFonts w:ascii="Times New Roman" w:hAnsi="Times New Roman" w:cs="Times New Roman"/>
          <w:sz w:val="24"/>
        </w:rPr>
        <w:t>A presente Ata tem por objeto o registro de preços para</w:t>
      </w:r>
      <w:r w:rsidR="00872489">
        <w:rPr>
          <w:rFonts w:ascii="Times New Roman" w:hAnsi="Times New Roman" w:cs="Times New Roman"/>
          <w:color w:val="000000"/>
          <w:sz w:val="24"/>
        </w:rPr>
        <w:t xml:space="preserve"> aquisição de </w:t>
      </w:r>
      <w:r w:rsidR="00137BFA">
        <w:rPr>
          <w:rFonts w:ascii="Times New Roman" w:hAnsi="Times New Roman" w:cs="Times New Roman"/>
          <w:color w:val="000000"/>
          <w:sz w:val="24"/>
        </w:rPr>
        <w:t>equipamentos e materiais de informática para</w:t>
      </w:r>
      <w:r w:rsidR="00872489" w:rsidRPr="00693C33">
        <w:rPr>
          <w:rFonts w:ascii="Times New Roman" w:hAnsi="Times New Roman" w:cs="Times New Roman"/>
          <w:sz w:val="24"/>
        </w:rPr>
        <w:t xml:space="preserve"> atender as necessidades da Câmara Municipal de Palmeira</w:t>
      </w:r>
      <w:r w:rsidR="00C11CF4" w:rsidRPr="00577C61">
        <w:rPr>
          <w:rFonts w:ascii="Times New Roman" w:hAnsi="Times New Roman" w:cs="Times New Roman"/>
          <w:sz w:val="24"/>
        </w:rPr>
        <w:t xml:space="preserve">, conforme especificado no </w:t>
      </w:r>
      <w:r>
        <w:rPr>
          <w:rFonts w:ascii="Times New Roman" w:hAnsi="Times New Roman" w:cs="Times New Roman"/>
          <w:sz w:val="24"/>
        </w:rPr>
        <w:t xml:space="preserve">edital de licitação, </w:t>
      </w:r>
      <w:r w:rsidR="00C11CF4" w:rsidRPr="00577C61">
        <w:rPr>
          <w:rFonts w:ascii="Times New Roman" w:hAnsi="Times New Roman" w:cs="Times New Roman"/>
          <w:sz w:val="24"/>
        </w:rPr>
        <w:t>que é parte integrante desta Ata, assim como as propostas cujos preços tenham sido registrados, independentemente de transcrição.</w:t>
      </w:r>
    </w:p>
    <w:p w14:paraId="75BFB44A" w14:textId="48E87A41" w:rsidR="00C11CF4" w:rsidRPr="008D5005" w:rsidRDefault="00577C61" w:rsidP="007B4C61">
      <w:pPr>
        <w:pStyle w:val="Nivel2"/>
        <w:numPr>
          <w:ilvl w:val="1"/>
          <w:numId w:val="9"/>
        </w:numPr>
        <w:tabs>
          <w:tab w:val="left" w:pos="426"/>
        </w:tabs>
        <w:autoSpaceDE w:val="0"/>
        <w:autoSpaceDN w:val="0"/>
        <w:adjustRightInd w:val="0"/>
        <w:spacing w:before="0" w:after="0" w:line="240" w:lineRule="auto"/>
        <w:ind w:left="0" w:right="-568" w:firstLine="0"/>
        <w:rPr>
          <w:rFonts w:ascii="Times New Roman" w:hAnsi="Times New Roman"/>
          <w:sz w:val="24"/>
          <w:szCs w:val="24"/>
        </w:rPr>
      </w:pPr>
      <w:r>
        <w:rPr>
          <w:rFonts w:ascii="Times New Roman" w:hAnsi="Times New Roman"/>
          <w:sz w:val="24"/>
          <w:szCs w:val="24"/>
        </w:rPr>
        <w:t xml:space="preserve"> </w:t>
      </w:r>
      <w:r w:rsidR="00C11CF4" w:rsidRPr="008D5005">
        <w:rPr>
          <w:rFonts w:ascii="Times New Roman" w:hAnsi="Times New Roman"/>
          <w:sz w:val="24"/>
          <w:szCs w:val="24"/>
        </w:rPr>
        <w:t>Os itens, especificações, quantitativos máximos e preços registrados seguem dispostos abaixo:</w:t>
      </w:r>
    </w:p>
    <w:p w14:paraId="3C8BE25A" w14:textId="722EC4AA" w:rsidR="00C11CF4" w:rsidRPr="008D5005" w:rsidRDefault="00C11CF4" w:rsidP="00C11CF4">
      <w:pPr>
        <w:pStyle w:val="Nivel2"/>
        <w:numPr>
          <w:ilvl w:val="0"/>
          <w:numId w:val="0"/>
        </w:numPr>
        <w:autoSpaceDE w:val="0"/>
        <w:autoSpaceDN w:val="0"/>
        <w:adjustRightInd w:val="0"/>
        <w:spacing w:before="0" w:after="0" w:line="240" w:lineRule="auto"/>
        <w:ind w:right="-568"/>
        <w:rPr>
          <w:rFonts w:ascii="Times New Roman" w:hAnsi="Times New Roman"/>
          <w:sz w:val="24"/>
          <w:szCs w:val="24"/>
        </w:rPr>
      </w:pPr>
      <w:r w:rsidRPr="008D5005">
        <w:rPr>
          <w:rFonts w:ascii="Times New Roman" w:hAnsi="Times New Roman"/>
          <w:b/>
          <w:bCs/>
          <w:sz w:val="24"/>
          <w:szCs w:val="24"/>
        </w:rPr>
        <w:t>Vencedora</w:t>
      </w:r>
      <w:r w:rsidRPr="008D5005">
        <w:rPr>
          <w:rFonts w:ascii="Times New Roman" w:hAnsi="Times New Roman"/>
          <w:sz w:val="24"/>
          <w:szCs w:val="24"/>
        </w:rPr>
        <w:t>: ......................................................................</w:t>
      </w:r>
      <w:r w:rsidR="00C03ABD">
        <w:rPr>
          <w:rFonts w:ascii="Times New Roman" w:hAnsi="Times New Roman"/>
          <w:sz w:val="24"/>
          <w:szCs w:val="24"/>
        </w:rPr>
        <w:t>.</w:t>
      </w:r>
    </w:p>
    <w:p w14:paraId="5D7760CC" w14:textId="746FB65D" w:rsidR="00C11CF4" w:rsidRPr="008D5005" w:rsidRDefault="00C11CF4" w:rsidP="00C11CF4">
      <w:pPr>
        <w:pStyle w:val="Nivel2"/>
        <w:numPr>
          <w:ilvl w:val="0"/>
          <w:numId w:val="0"/>
        </w:numPr>
        <w:autoSpaceDE w:val="0"/>
        <w:autoSpaceDN w:val="0"/>
        <w:adjustRightInd w:val="0"/>
        <w:spacing w:before="0" w:after="0" w:line="240" w:lineRule="auto"/>
        <w:ind w:right="-568"/>
        <w:rPr>
          <w:rFonts w:ascii="Times New Roman" w:hAnsi="Times New Roman"/>
          <w:sz w:val="24"/>
          <w:szCs w:val="24"/>
        </w:rPr>
      </w:pPr>
      <w:r w:rsidRPr="008D5005">
        <w:rPr>
          <w:rFonts w:ascii="Times New Roman" w:hAnsi="Times New Roman"/>
          <w:b/>
          <w:bCs/>
          <w:sz w:val="24"/>
          <w:szCs w:val="24"/>
        </w:rPr>
        <w:t>CNPJ</w:t>
      </w:r>
      <w:r w:rsidRPr="008D5005">
        <w:rPr>
          <w:rFonts w:ascii="Times New Roman" w:hAnsi="Times New Roman"/>
          <w:sz w:val="24"/>
          <w:szCs w:val="24"/>
        </w:rPr>
        <w:t>:</w:t>
      </w:r>
      <w:r w:rsidR="00137BFA">
        <w:rPr>
          <w:rFonts w:ascii="Times New Roman" w:hAnsi="Times New Roman"/>
          <w:sz w:val="24"/>
          <w:szCs w:val="24"/>
        </w:rPr>
        <w:t xml:space="preserve"> </w:t>
      </w:r>
      <w:r w:rsidRPr="008D5005">
        <w:rPr>
          <w:rFonts w:ascii="Times New Roman" w:hAnsi="Times New Roman"/>
          <w:sz w:val="24"/>
          <w:szCs w:val="24"/>
        </w:rPr>
        <w:t>................................................................................</w:t>
      </w:r>
    </w:p>
    <w:p w14:paraId="049D72DA" w14:textId="77777777" w:rsidR="00140669" w:rsidRPr="00BF5D2B" w:rsidRDefault="00140669" w:rsidP="00140669">
      <w:pPr>
        <w:ind w:right="-568"/>
        <w:jc w:val="both"/>
        <w:rPr>
          <w:rFonts w:ascii="Times New Roman" w:hAnsi="Times New Roman" w:cs="Times New Roman"/>
          <w:bCs/>
          <w:sz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6"/>
        <w:gridCol w:w="3861"/>
        <w:gridCol w:w="1030"/>
        <w:gridCol w:w="946"/>
        <w:gridCol w:w="1162"/>
        <w:gridCol w:w="1417"/>
      </w:tblGrid>
      <w:tr w:rsidR="00140669" w:rsidRPr="00BF5D2B" w14:paraId="7A9A1A85" w14:textId="77777777" w:rsidTr="00EF2EA2">
        <w:tc>
          <w:tcPr>
            <w:tcW w:w="0" w:type="auto"/>
          </w:tcPr>
          <w:p w14:paraId="29879807" w14:textId="4E57DBA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Item</w:t>
            </w:r>
          </w:p>
        </w:tc>
        <w:tc>
          <w:tcPr>
            <w:tcW w:w="3861" w:type="dxa"/>
          </w:tcPr>
          <w:p w14:paraId="51DFFDB6"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Especificação</w:t>
            </w:r>
          </w:p>
        </w:tc>
        <w:tc>
          <w:tcPr>
            <w:tcW w:w="0" w:type="auto"/>
          </w:tcPr>
          <w:p w14:paraId="19151FAA"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Unidade</w:t>
            </w:r>
          </w:p>
        </w:tc>
        <w:tc>
          <w:tcPr>
            <w:tcW w:w="946" w:type="dxa"/>
          </w:tcPr>
          <w:p w14:paraId="5A6C697D"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Quant.</w:t>
            </w:r>
          </w:p>
        </w:tc>
        <w:tc>
          <w:tcPr>
            <w:tcW w:w="1162" w:type="dxa"/>
          </w:tcPr>
          <w:p w14:paraId="0C17CB1D"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Valor Unit.</w:t>
            </w:r>
          </w:p>
        </w:tc>
        <w:tc>
          <w:tcPr>
            <w:tcW w:w="1417" w:type="dxa"/>
          </w:tcPr>
          <w:p w14:paraId="07D7BDD4"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Valor Total</w:t>
            </w:r>
          </w:p>
        </w:tc>
      </w:tr>
      <w:tr w:rsidR="00140669" w:rsidRPr="00BF5D2B" w14:paraId="57E5B810" w14:textId="77777777" w:rsidTr="00EF2EA2">
        <w:tc>
          <w:tcPr>
            <w:tcW w:w="0" w:type="auto"/>
          </w:tcPr>
          <w:p w14:paraId="04F85C7A" w14:textId="77777777" w:rsidR="00140669" w:rsidRPr="00BF5D2B" w:rsidRDefault="00140669" w:rsidP="00A40A50">
            <w:pPr>
              <w:jc w:val="center"/>
              <w:rPr>
                <w:rFonts w:ascii="Times New Roman" w:hAnsi="Times New Roman" w:cs="Times New Roman"/>
                <w:sz w:val="24"/>
              </w:rPr>
            </w:pPr>
            <w:r w:rsidRPr="00BF5D2B">
              <w:rPr>
                <w:rFonts w:ascii="Times New Roman" w:hAnsi="Times New Roman" w:cs="Times New Roman"/>
                <w:sz w:val="24"/>
              </w:rPr>
              <w:t>1</w:t>
            </w:r>
          </w:p>
        </w:tc>
        <w:tc>
          <w:tcPr>
            <w:tcW w:w="3861" w:type="dxa"/>
          </w:tcPr>
          <w:p w14:paraId="4700670C" w14:textId="77777777" w:rsidR="00140669" w:rsidRPr="00BF5D2B" w:rsidRDefault="00140669" w:rsidP="00A40A50">
            <w:pPr>
              <w:jc w:val="both"/>
              <w:rPr>
                <w:rFonts w:ascii="Times New Roman" w:hAnsi="Times New Roman" w:cs="Times New Roman"/>
                <w:sz w:val="24"/>
              </w:rPr>
            </w:pPr>
          </w:p>
        </w:tc>
        <w:tc>
          <w:tcPr>
            <w:tcW w:w="0" w:type="auto"/>
          </w:tcPr>
          <w:p w14:paraId="757E1012" w14:textId="77777777" w:rsidR="00140669" w:rsidRPr="00BF5D2B" w:rsidRDefault="00140669" w:rsidP="00A40A50">
            <w:pPr>
              <w:jc w:val="center"/>
              <w:rPr>
                <w:rFonts w:ascii="Times New Roman" w:hAnsi="Times New Roman" w:cs="Times New Roman"/>
                <w:sz w:val="24"/>
              </w:rPr>
            </w:pPr>
          </w:p>
        </w:tc>
        <w:tc>
          <w:tcPr>
            <w:tcW w:w="946" w:type="dxa"/>
          </w:tcPr>
          <w:p w14:paraId="003B8525" w14:textId="77777777" w:rsidR="00140669" w:rsidRPr="00BF5D2B" w:rsidRDefault="00140669" w:rsidP="00A40A50">
            <w:pPr>
              <w:jc w:val="center"/>
              <w:rPr>
                <w:rFonts w:ascii="Times New Roman" w:hAnsi="Times New Roman" w:cs="Times New Roman"/>
                <w:sz w:val="24"/>
              </w:rPr>
            </w:pPr>
          </w:p>
        </w:tc>
        <w:tc>
          <w:tcPr>
            <w:tcW w:w="1162" w:type="dxa"/>
          </w:tcPr>
          <w:p w14:paraId="066F80A3" w14:textId="77777777" w:rsidR="00140669" w:rsidRPr="00BF5D2B" w:rsidRDefault="00140669" w:rsidP="00A40A50">
            <w:pPr>
              <w:jc w:val="center"/>
              <w:rPr>
                <w:rFonts w:ascii="Times New Roman" w:hAnsi="Times New Roman" w:cs="Times New Roman"/>
                <w:sz w:val="24"/>
              </w:rPr>
            </w:pPr>
          </w:p>
        </w:tc>
        <w:tc>
          <w:tcPr>
            <w:tcW w:w="1417" w:type="dxa"/>
          </w:tcPr>
          <w:p w14:paraId="7EA6966C" w14:textId="77777777" w:rsidR="00140669" w:rsidRPr="00BF5D2B" w:rsidRDefault="00140669" w:rsidP="00A40A50">
            <w:pPr>
              <w:jc w:val="center"/>
              <w:rPr>
                <w:rFonts w:ascii="Times New Roman" w:hAnsi="Times New Roman" w:cs="Times New Roman"/>
                <w:sz w:val="24"/>
              </w:rPr>
            </w:pPr>
          </w:p>
        </w:tc>
      </w:tr>
    </w:tbl>
    <w:p w14:paraId="7EE52436" w14:textId="0B7DA8C7" w:rsidR="00C03ABD" w:rsidRDefault="00BA7937" w:rsidP="00BA7937">
      <w:pPr>
        <w:pStyle w:val="Nivel2"/>
        <w:numPr>
          <w:ilvl w:val="1"/>
          <w:numId w:val="9"/>
        </w:numPr>
        <w:tabs>
          <w:tab w:val="left" w:pos="426"/>
        </w:tabs>
        <w:autoSpaceDE w:val="0"/>
        <w:autoSpaceDN w:val="0"/>
        <w:adjustRightInd w:val="0"/>
        <w:spacing w:before="0" w:after="0" w:line="240" w:lineRule="auto"/>
        <w:ind w:left="0" w:right="-568" w:firstLine="0"/>
        <w:rPr>
          <w:rFonts w:ascii="Times New Roman" w:hAnsi="Times New Roman"/>
          <w:sz w:val="24"/>
          <w:szCs w:val="24"/>
          <w:lang w:eastAsia="en-US"/>
        </w:rPr>
      </w:pPr>
      <w:r>
        <w:rPr>
          <w:rFonts w:ascii="Times New Roman" w:hAnsi="Times New Roman"/>
          <w:sz w:val="24"/>
          <w:szCs w:val="24"/>
          <w:lang w:eastAsia="en-US"/>
        </w:rPr>
        <w:t xml:space="preserve"> </w:t>
      </w:r>
      <w:r w:rsidR="00C03ABD" w:rsidRPr="008D5005">
        <w:rPr>
          <w:rFonts w:ascii="Times New Roman" w:hAnsi="Times New Roman"/>
          <w:sz w:val="24"/>
          <w:szCs w:val="24"/>
          <w:lang w:eastAsia="en-US"/>
        </w:rPr>
        <w:t>A listagem do cadastro de reserva referente ao presente registro de preços consta como anexo a esta Ata.</w:t>
      </w:r>
    </w:p>
    <w:p w14:paraId="08E7C0D9" w14:textId="0957ABAF" w:rsidR="00FB5433" w:rsidRDefault="00FB5433" w:rsidP="00FB5433">
      <w:pPr>
        <w:pStyle w:val="Nivel2"/>
        <w:numPr>
          <w:ilvl w:val="0"/>
          <w:numId w:val="0"/>
        </w:numPr>
        <w:autoSpaceDE w:val="0"/>
        <w:autoSpaceDN w:val="0"/>
        <w:adjustRightInd w:val="0"/>
        <w:spacing w:before="0" w:after="0" w:line="240" w:lineRule="auto"/>
        <w:ind w:left="360" w:right="-568"/>
        <w:rPr>
          <w:rFonts w:ascii="Times New Roman" w:hAnsi="Times New Roman"/>
          <w:sz w:val="24"/>
          <w:szCs w:val="24"/>
          <w:lang w:eastAsia="en-US"/>
        </w:rPr>
      </w:pPr>
    </w:p>
    <w:p w14:paraId="3EAD35C3" w14:textId="0DCED7AD" w:rsidR="00FB5433" w:rsidRPr="00FB5433" w:rsidRDefault="00FB5433" w:rsidP="00FB5433">
      <w:pPr>
        <w:pStyle w:val="Nivel2"/>
        <w:numPr>
          <w:ilvl w:val="0"/>
          <w:numId w:val="0"/>
        </w:numPr>
        <w:autoSpaceDE w:val="0"/>
        <w:autoSpaceDN w:val="0"/>
        <w:adjustRightInd w:val="0"/>
        <w:spacing w:before="0" w:after="0" w:line="240" w:lineRule="auto"/>
        <w:ind w:right="-568"/>
        <w:rPr>
          <w:rFonts w:ascii="Times New Roman" w:hAnsi="Times New Roman"/>
          <w:b/>
          <w:bCs/>
          <w:sz w:val="24"/>
          <w:szCs w:val="24"/>
          <w:lang w:eastAsia="en-US"/>
        </w:rPr>
      </w:pPr>
      <w:r w:rsidRPr="00FB5433">
        <w:rPr>
          <w:rFonts w:ascii="Times New Roman" w:hAnsi="Times New Roman"/>
          <w:b/>
          <w:bCs/>
          <w:sz w:val="24"/>
          <w:szCs w:val="24"/>
          <w:lang w:eastAsia="en-US"/>
        </w:rPr>
        <w:t xml:space="preserve">2. </w:t>
      </w:r>
      <w:r w:rsidRPr="00FB5433">
        <w:rPr>
          <w:rFonts w:ascii="Times New Roman" w:hAnsi="Times New Roman"/>
          <w:b/>
          <w:sz w:val="24"/>
          <w:szCs w:val="24"/>
        </w:rPr>
        <w:t>ÓRGÃO GERENCIADOR E PARTICIPANTE(S)</w:t>
      </w:r>
    </w:p>
    <w:p w14:paraId="03620469" w14:textId="3F385414" w:rsidR="00FB5433" w:rsidRPr="00FB5433" w:rsidRDefault="00FB5433" w:rsidP="00FB5433">
      <w:pPr>
        <w:pStyle w:val="Nivel2"/>
        <w:numPr>
          <w:ilvl w:val="0"/>
          <w:numId w:val="0"/>
        </w:numPr>
        <w:autoSpaceDE w:val="0"/>
        <w:autoSpaceDN w:val="0"/>
        <w:adjustRightInd w:val="0"/>
        <w:spacing w:before="0" w:after="0" w:line="240" w:lineRule="auto"/>
        <w:ind w:right="-567"/>
        <w:rPr>
          <w:rFonts w:ascii="Times New Roman" w:hAnsi="Times New Roman"/>
          <w:color w:val="000000" w:themeColor="text1"/>
          <w:sz w:val="24"/>
          <w:szCs w:val="24"/>
        </w:rPr>
      </w:pPr>
      <w:r w:rsidRPr="00FB5433">
        <w:rPr>
          <w:rFonts w:ascii="Times New Roman" w:hAnsi="Times New Roman"/>
          <w:color w:val="000000" w:themeColor="text1"/>
          <w:sz w:val="24"/>
          <w:szCs w:val="24"/>
          <w:lang w:eastAsia="en-US"/>
        </w:rPr>
        <w:t xml:space="preserve">2.1. </w:t>
      </w:r>
      <w:r w:rsidRPr="00FB5433">
        <w:rPr>
          <w:rFonts w:ascii="Times New Roman" w:hAnsi="Times New Roman"/>
          <w:color w:val="000000" w:themeColor="text1"/>
          <w:sz w:val="24"/>
          <w:szCs w:val="24"/>
        </w:rPr>
        <w:t>O órgão gerenciador será a Câmara Municipal de Palmeira.</w:t>
      </w:r>
    </w:p>
    <w:p w14:paraId="31782DD5" w14:textId="77777777" w:rsidR="00FB5433" w:rsidRPr="00FB5433" w:rsidRDefault="00FB5433" w:rsidP="00FB5433">
      <w:pPr>
        <w:pStyle w:val="Nvel2-Red"/>
        <w:autoSpaceDE w:val="0"/>
        <w:autoSpaceDN w:val="0"/>
        <w:adjustRightInd w:val="0"/>
        <w:spacing w:before="0" w:after="0" w:line="240" w:lineRule="auto"/>
        <w:ind w:right="-567"/>
        <w:rPr>
          <w:rFonts w:ascii="Times New Roman" w:hAnsi="Times New Roman" w:cs="Times New Roman"/>
          <w:i w:val="0"/>
          <w:color w:val="000000" w:themeColor="text1"/>
          <w:sz w:val="24"/>
          <w:szCs w:val="24"/>
        </w:rPr>
      </w:pPr>
      <w:r w:rsidRPr="00FB5433">
        <w:rPr>
          <w:rFonts w:ascii="Times New Roman" w:hAnsi="Times New Roman" w:cs="Times New Roman"/>
          <w:i w:val="0"/>
          <w:color w:val="000000" w:themeColor="text1"/>
          <w:sz w:val="24"/>
          <w:szCs w:val="24"/>
          <w:lang w:eastAsia="en-US"/>
        </w:rPr>
        <w:t xml:space="preserve">2.2. </w:t>
      </w:r>
      <w:r w:rsidRPr="00FB5433">
        <w:rPr>
          <w:rFonts w:ascii="Times New Roman" w:hAnsi="Times New Roman" w:cs="Times New Roman"/>
          <w:i w:val="0"/>
          <w:color w:val="000000" w:themeColor="text1"/>
          <w:sz w:val="24"/>
          <w:szCs w:val="24"/>
        </w:rPr>
        <w:t>Além do gerenciador, não há órgãos e entidades públicas participantes do registro de preços.</w:t>
      </w:r>
    </w:p>
    <w:p w14:paraId="6EFE4952" w14:textId="0397FB04" w:rsidR="00FB5433" w:rsidRPr="005442DA" w:rsidRDefault="00FB5433" w:rsidP="00FB5433">
      <w:pPr>
        <w:pStyle w:val="Nivel2"/>
        <w:numPr>
          <w:ilvl w:val="0"/>
          <w:numId w:val="0"/>
        </w:numPr>
        <w:autoSpaceDE w:val="0"/>
        <w:autoSpaceDN w:val="0"/>
        <w:adjustRightInd w:val="0"/>
        <w:spacing w:before="0" w:after="0" w:line="240" w:lineRule="auto"/>
        <w:ind w:right="-568"/>
        <w:rPr>
          <w:rFonts w:ascii="Times New Roman" w:hAnsi="Times New Roman"/>
          <w:sz w:val="24"/>
          <w:szCs w:val="24"/>
          <w:lang w:eastAsia="en-US"/>
        </w:rPr>
      </w:pPr>
    </w:p>
    <w:p w14:paraId="376BAFF2" w14:textId="44F7B648" w:rsidR="00FB5433" w:rsidRPr="005442DA" w:rsidRDefault="00FB5433" w:rsidP="00FB5433">
      <w:pPr>
        <w:pStyle w:val="Nivel2"/>
        <w:numPr>
          <w:ilvl w:val="0"/>
          <w:numId w:val="0"/>
        </w:numPr>
        <w:autoSpaceDE w:val="0"/>
        <w:autoSpaceDN w:val="0"/>
        <w:adjustRightInd w:val="0"/>
        <w:spacing w:before="0" w:after="0" w:line="240" w:lineRule="auto"/>
        <w:ind w:right="-568"/>
        <w:rPr>
          <w:rFonts w:ascii="Times New Roman" w:hAnsi="Times New Roman"/>
          <w:b/>
          <w:sz w:val="24"/>
          <w:szCs w:val="24"/>
        </w:rPr>
      </w:pPr>
      <w:r w:rsidRPr="005442DA">
        <w:rPr>
          <w:rFonts w:ascii="Times New Roman" w:hAnsi="Times New Roman"/>
          <w:b/>
          <w:bCs/>
          <w:sz w:val="24"/>
          <w:szCs w:val="24"/>
          <w:lang w:eastAsia="en-US"/>
        </w:rPr>
        <w:t xml:space="preserve">3. </w:t>
      </w:r>
      <w:r w:rsidRPr="005442DA">
        <w:rPr>
          <w:rFonts w:ascii="Times New Roman" w:hAnsi="Times New Roman"/>
          <w:b/>
          <w:sz w:val="24"/>
          <w:szCs w:val="24"/>
        </w:rPr>
        <w:t>DA ADESÃO À ATA DE REGISTRO DE PREÇOS</w:t>
      </w:r>
    </w:p>
    <w:p w14:paraId="33A77DD6" w14:textId="2FCD605A" w:rsidR="00161DDA" w:rsidRPr="005442DA" w:rsidRDefault="00FB5433" w:rsidP="004C0C82">
      <w:pPr>
        <w:pStyle w:val="Nivel2"/>
        <w:numPr>
          <w:ilvl w:val="0"/>
          <w:numId w:val="0"/>
        </w:numPr>
        <w:autoSpaceDE w:val="0"/>
        <w:autoSpaceDN w:val="0"/>
        <w:adjustRightInd w:val="0"/>
        <w:spacing w:before="0" w:after="0" w:line="240" w:lineRule="auto"/>
        <w:ind w:right="-568"/>
        <w:rPr>
          <w:rFonts w:ascii="Times New Roman" w:hAnsi="Times New Roman"/>
          <w:sz w:val="24"/>
          <w:szCs w:val="24"/>
          <w:lang w:eastAsia="en-US"/>
        </w:rPr>
      </w:pPr>
      <w:r w:rsidRPr="005442DA">
        <w:rPr>
          <w:rFonts w:ascii="Times New Roman" w:hAnsi="Times New Roman"/>
          <w:sz w:val="24"/>
          <w:szCs w:val="24"/>
          <w:lang w:eastAsia="en-US"/>
        </w:rPr>
        <w:t xml:space="preserve">3.1. </w:t>
      </w:r>
      <w:r w:rsidR="00161DDA" w:rsidRPr="005442DA">
        <w:rPr>
          <w:rFonts w:ascii="Times New Roman" w:hAnsi="Times New Roman"/>
          <w:sz w:val="24"/>
          <w:szCs w:val="24"/>
        </w:rPr>
        <w:t>Durante a vigência da ata, os órgãos e as entidades da Administração Pública</w:t>
      </w:r>
      <w:r w:rsidR="004C0C82" w:rsidRPr="005442DA">
        <w:rPr>
          <w:rFonts w:ascii="Times New Roman" w:hAnsi="Times New Roman"/>
          <w:sz w:val="24"/>
          <w:szCs w:val="24"/>
        </w:rPr>
        <w:t xml:space="preserve"> </w:t>
      </w:r>
      <w:r w:rsidR="00161DDA" w:rsidRPr="005442DA">
        <w:rPr>
          <w:rFonts w:ascii="Times New Roman" w:hAnsi="Times New Roman"/>
          <w:sz w:val="24"/>
          <w:szCs w:val="24"/>
        </w:rPr>
        <w:t>municipal que não participaram do procedimento de IRP poderão aderir à ata de registro de preços na condição de não participantes, observados os seguintes requisitos:</w:t>
      </w:r>
    </w:p>
    <w:p w14:paraId="3B93552E" w14:textId="7E8BBF5C" w:rsidR="00161DDA" w:rsidRPr="005442DA" w:rsidRDefault="00161DDA" w:rsidP="007B4C61">
      <w:pPr>
        <w:pStyle w:val="Nvel3-R"/>
        <w:numPr>
          <w:ilvl w:val="2"/>
          <w:numId w:val="17"/>
        </w:numPr>
        <w:tabs>
          <w:tab w:val="left" w:pos="567"/>
        </w:tabs>
        <w:spacing w:before="0" w:after="0" w:line="240" w:lineRule="auto"/>
        <w:ind w:left="0" w:right="-568" w:firstLine="0"/>
        <w:rPr>
          <w:rFonts w:ascii="Times New Roman" w:hAnsi="Times New Roman" w:cs="Times New Roman"/>
          <w:i w:val="0"/>
          <w:color w:val="000000" w:themeColor="text1"/>
          <w:sz w:val="24"/>
          <w:szCs w:val="24"/>
        </w:rPr>
      </w:pPr>
      <w:r w:rsidRPr="005442DA">
        <w:rPr>
          <w:rFonts w:ascii="Times New Roman" w:hAnsi="Times New Roman" w:cs="Times New Roman"/>
          <w:i w:val="0"/>
          <w:color w:val="000000" w:themeColor="text1"/>
          <w:sz w:val="24"/>
          <w:szCs w:val="24"/>
        </w:rPr>
        <w:t>apresentação de justificativa da vantagem da adesão, inclusive em situações de provável desabastecimento ou descontinuidade de serviço público;</w:t>
      </w:r>
    </w:p>
    <w:p w14:paraId="1E37A8C5" w14:textId="691544B2" w:rsidR="00161DDA" w:rsidRPr="005442DA" w:rsidRDefault="005442DA" w:rsidP="005442DA">
      <w:pPr>
        <w:pStyle w:val="Nvel3-R"/>
        <w:spacing w:before="0" w:after="0" w:line="240" w:lineRule="auto"/>
        <w:ind w:left="0" w:right="-568"/>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3.1.2.</w:t>
      </w:r>
      <w:r w:rsidR="00161DDA" w:rsidRPr="005442DA">
        <w:rPr>
          <w:rFonts w:ascii="Times New Roman" w:hAnsi="Times New Roman" w:cs="Times New Roman"/>
          <w:i w:val="0"/>
          <w:color w:val="000000" w:themeColor="text1"/>
          <w:sz w:val="24"/>
          <w:szCs w:val="24"/>
        </w:rPr>
        <w:t xml:space="preserve"> demonstração de que os valores registrados estão compatíveis com os valores praticados pelo mercado na forma do art. 23 da Lei nº 14.133, de 2021; e</w:t>
      </w:r>
    </w:p>
    <w:p w14:paraId="585245FC" w14:textId="6459A95C" w:rsidR="00161DDA" w:rsidRPr="005442DA" w:rsidRDefault="00505341" w:rsidP="00505341">
      <w:pPr>
        <w:pStyle w:val="Nvel3-R"/>
        <w:tabs>
          <w:tab w:val="left" w:pos="567"/>
        </w:tabs>
        <w:spacing w:before="0" w:after="0" w:line="240" w:lineRule="auto"/>
        <w:ind w:left="0" w:right="-568"/>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3.1.3. p</w:t>
      </w:r>
      <w:r w:rsidR="004C0C82" w:rsidRPr="005442DA">
        <w:rPr>
          <w:rFonts w:ascii="Times New Roman" w:hAnsi="Times New Roman" w:cs="Times New Roman"/>
          <w:i w:val="0"/>
          <w:color w:val="000000" w:themeColor="text1"/>
          <w:sz w:val="24"/>
          <w:szCs w:val="24"/>
        </w:rPr>
        <w:t xml:space="preserve">révia </w:t>
      </w:r>
      <w:r w:rsidR="00161DDA" w:rsidRPr="005442DA">
        <w:rPr>
          <w:rFonts w:ascii="Times New Roman" w:hAnsi="Times New Roman" w:cs="Times New Roman"/>
          <w:i w:val="0"/>
          <w:color w:val="000000" w:themeColor="text1"/>
          <w:sz w:val="24"/>
          <w:szCs w:val="24"/>
        </w:rPr>
        <w:t>consulta e aceitação prévias do órgão ou da entidade gerenciadora e do fornecedor.</w:t>
      </w:r>
    </w:p>
    <w:p w14:paraId="6753CC21" w14:textId="77777777" w:rsidR="00161DDA" w:rsidRPr="005442DA" w:rsidRDefault="00161DDA" w:rsidP="007B4C61">
      <w:pPr>
        <w:pStyle w:val="Nvel2-Red"/>
        <w:numPr>
          <w:ilvl w:val="1"/>
          <w:numId w:val="17"/>
        </w:numPr>
        <w:tabs>
          <w:tab w:val="left" w:pos="426"/>
        </w:tabs>
        <w:autoSpaceDE w:val="0"/>
        <w:autoSpaceDN w:val="0"/>
        <w:adjustRightInd w:val="0"/>
        <w:spacing w:before="0" w:after="0" w:line="240" w:lineRule="auto"/>
        <w:ind w:left="0" w:right="-568" w:firstLine="0"/>
        <w:rPr>
          <w:rFonts w:ascii="Times New Roman" w:hAnsi="Times New Roman" w:cs="Times New Roman"/>
          <w:i w:val="0"/>
          <w:color w:val="000000" w:themeColor="text1"/>
          <w:sz w:val="24"/>
          <w:szCs w:val="24"/>
        </w:rPr>
      </w:pPr>
      <w:r w:rsidRPr="005442DA">
        <w:rPr>
          <w:rFonts w:ascii="Times New Roman" w:hAnsi="Times New Roman" w:cs="Times New Roman"/>
          <w:i w:val="0"/>
          <w:color w:val="000000" w:themeColor="text1"/>
          <w:sz w:val="24"/>
          <w:szCs w:val="24"/>
        </w:rPr>
        <w:t>A autorização do órgão ou entidade gerenciadora apenas será realizada após a aceitação da adesão pelo fornecedor.</w:t>
      </w:r>
    </w:p>
    <w:p w14:paraId="3DF7A8E7" w14:textId="51A9A38B" w:rsidR="005442DA" w:rsidRDefault="005442DA" w:rsidP="007B4C61">
      <w:pPr>
        <w:pStyle w:val="Nvel2-Red"/>
        <w:numPr>
          <w:ilvl w:val="1"/>
          <w:numId w:val="17"/>
        </w:numPr>
        <w:tabs>
          <w:tab w:val="left" w:pos="426"/>
        </w:tabs>
        <w:autoSpaceDE w:val="0"/>
        <w:autoSpaceDN w:val="0"/>
        <w:adjustRightInd w:val="0"/>
        <w:spacing w:before="0" w:after="0" w:line="240" w:lineRule="auto"/>
        <w:ind w:left="0" w:right="-568" w:firstLine="0"/>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lastRenderedPageBreak/>
        <w:t>O órgão ou entidade gerenciadora poderá rejeitar adesões caso elas possam acarretar prejuízo à execução de seus próprios contratos ou à sua capacidade de gerenciamento.</w:t>
      </w:r>
    </w:p>
    <w:p w14:paraId="4C56C632" w14:textId="5ABA9AA5" w:rsidR="00161DDA" w:rsidRPr="005442DA" w:rsidRDefault="00161DDA" w:rsidP="007B4C61">
      <w:pPr>
        <w:pStyle w:val="Nvel2-Red"/>
        <w:numPr>
          <w:ilvl w:val="1"/>
          <w:numId w:val="17"/>
        </w:numPr>
        <w:tabs>
          <w:tab w:val="left" w:pos="426"/>
        </w:tabs>
        <w:autoSpaceDE w:val="0"/>
        <w:autoSpaceDN w:val="0"/>
        <w:adjustRightInd w:val="0"/>
        <w:spacing w:before="0" w:after="0" w:line="240" w:lineRule="auto"/>
        <w:ind w:left="0" w:right="-568" w:firstLine="0"/>
        <w:rPr>
          <w:rFonts w:ascii="Times New Roman" w:hAnsi="Times New Roman" w:cs="Times New Roman"/>
          <w:i w:val="0"/>
          <w:color w:val="000000" w:themeColor="text1"/>
          <w:sz w:val="24"/>
          <w:szCs w:val="24"/>
        </w:rPr>
      </w:pPr>
      <w:r w:rsidRPr="005442DA">
        <w:rPr>
          <w:rFonts w:ascii="Times New Roman" w:hAnsi="Times New Roman" w:cs="Times New Roman"/>
          <w:i w:val="0"/>
          <w:color w:val="000000" w:themeColor="text1"/>
          <w:sz w:val="24"/>
          <w:szCs w:val="24"/>
        </w:rPr>
        <w:t xml:space="preserve">Após a autorização do órgão ou da entidade gerenciadora, o órgão ou entidade não participante deverá efetivar a aquisição ou a contratação solicitada </w:t>
      </w:r>
      <w:r w:rsidR="00A353CA" w:rsidRPr="005442DA">
        <w:rPr>
          <w:rFonts w:ascii="Times New Roman" w:hAnsi="Times New Roman" w:cs="Times New Roman"/>
          <w:i w:val="0"/>
          <w:color w:val="000000" w:themeColor="text1"/>
          <w:sz w:val="24"/>
          <w:szCs w:val="24"/>
        </w:rPr>
        <w:t>dentro do prazo de vigência da ata.</w:t>
      </w:r>
    </w:p>
    <w:p w14:paraId="6AC4DC83" w14:textId="77777777" w:rsidR="00161DDA" w:rsidRPr="005442DA" w:rsidRDefault="00161DDA" w:rsidP="005442DA">
      <w:pPr>
        <w:pStyle w:val="SubTitNN"/>
        <w:spacing w:before="0" w:after="0" w:line="240" w:lineRule="auto"/>
        <w:ind w:right="-568"/>
        <w:rPr>
          <w:rFonts w:ascii="Times New Roman" w:hAnsi="Times New Roman" w:cs="Times New Roman"/>
          <w:b w:val="0"/>
          <w:color w:val="000000" w:themeColor="text1"/>
          <w:sz w:val="24"/>
          <w:szCs w:val="24"/>
        </w:rPr>
      </w:pPr>
      <w:r w:rsidRPr="005442DA">
        <w:rPr>
          <w:rFonts w:ascii="Times New Roman" w:hAnsi="Times New Roman" w:cs="Times New Roman"/>
          <w:b w:val="0"/>
          <w:color w:val="000000" w:themeColor="text1"/>
          <w:sz w:val="24"/>
          <w:szCs w:val="24"/>
        </w:rPr>
        <w:t>Dos limites para as adesões</w:t>
      </w:r>
    </w:p>
    <w:p w14:paraId="1D4C7D3C" w14:textId="5B64856C" w:rsidR="00161DDA" w:rsidRPr="005442DA" w:rsidRDefault="00161DDA" w:rsidP="00F87E73">
      <w:pPr>
        <w:pStyle w:val="Nvel2-Red"/>
        <w:numPr>
          <w:ilvl w:val="1"/>
          <w:numId w:val="17"/>
        </w:numPr>
        <w:tabs>
          <w:tab w:val="left" w:pos="426"/>
        </w:tabs>
        <w:autoSpaceDE w:val="0"/>
        <w:autoSpaceDN w:val="0"/>
        <w:adjustRightInd w:val="0"/>
        <w:spacing w:before="0" w:after="0" w:line="240" w:lineRule="auto"/>
        <w:ind w:left="0" w:right="-568" w:firstLine="0"/>
        <w:rPr>
          <w:rFonts w:ascii="Times New Roman" w:hAnsi="Times New Roman" w:cs="Times New Roman"/>
          <w:i w:val="0"/>
          <w:color w:val="000000" w:themeColor="text1"/>
          <w:sz w:val="24"/>
          <w:szCs w:val="24"/>
        </w:rPr>
      </w:pPr>
      <w:r w:rsidRPr="005442DA">
        <w:rPr>
          <w:rFonts w:ascii="Times New Roman" w:hAnsi="Times New Roman" w:cs="Times New Roman"/>
          <w:i w:val="0"/>
          <w:color w:val="000000" w:themeColor="text1"/>
          <w:sz w:val="24"/>
          <w:szCs w:val="24"/>
        </w:rPr>
        <w:t>As aquisições ou contratações adicionais</w:t>
      </w:r>
      <w:r w:rsidR="00A353CA" w:rsidRPr="005442DA">
        <w:rPr>
          <w:rFonts w:ascii="Times New Roman" w:hAnsi="Times New Roman" w:cs="Times New Roman"/>
          <w:i w:val="0"/>
          <w:color w:val="000000" w:themeColor="text1"/>
          <w:sz w:val="24"/>
          <w:szCs w:val="24"/>
        </w:rPr>
        <w:t xml:space="preserve"> </w:t>
      </w:r>
      <w:r w:rsidRPr="005442DA">
        <w:rPr>
          <w:rFonts w:ascii="Times New Roman" w:hAnsi="Times New Roman" w:cs="Times New Roman"/>
          <w:i w:val="0"/>
          <w:color w:val="000000" w:themeColor="text1"/>
          <w:sz w:val="24"/>
          <w:szCs w:val="24"/>
        </w:rPr>
        <w:t xml:space="preserve">não poderão exceder, por órgão ou entidade, a </w:t>
      </w:r>
      <w:r w:rsidR="00A353CA" w:rsidRPr="005442DA">
        <w:rPr>
          <w:rFonts w:ascii="Times New Roman" w:hAnsi="Times New Roman" w:cs="Times New Roman"/>
          <w:i w:val="0"/>
          <w:color w:val="000000" w:themeColor="text1"/>
          <w:sz w:val="24"/>
          <w:szCs w:val="24"/>
        </w:rPr>
        <w:t>50% (cinquenta por cento)</w:t>
      </w:r>
      <w:r w:rsidRPr="005442DA">
        <w:rPr>
          <w:rFonts w:ascii="Times New Roman" w:hAnsi="Times New Roman" w:cs="Times New Roman"/>
          <w:i w:val="0"/>
          <w:color w:val="000000" w:themeColor="text1"/>
          <w:sz w:val="24"/>
          <w:szCs w:val="24"/>
        </w:rPr>
        <w:t xml:space="preserve"> dos quantitativos dos itens do instrumento convocatório registrados na ata de registro de preços para o</w:t>
      </w:r>
      <w:r w:rsidR="00A353CA" w:rsidRPr="005442DA">
        <w:rPr>
          <w:rFonts w:ascii="Times New Roman" w:hAnsi="Times New Roman" w:cs="Times New Roman"/>
          <w:i w:val="0"/>
          <w:color w:val="000000" w:themeColor="text1"/>
          <w:sz w:val="24"/>
          <w:szCs w:val="24"/>
        </w:rPr>
        <w:t xml:space="preserve"> órgão</w:t>
      </w:r>
      <w:r w:rsidRPr="005442DA">
        <w:rPr>
          <w:rFonts w:ascii="Times New Roman" w:hAnsi="Times New Roman" w:cs="Times New Roman"/>
          <w:i w:val="0"/>
          <w:color w:val="000000" w:themeColor="text1"/>
          <w:sz w:val="24"/>
          <w:szCs w:val="24"/>
        </w:rPr>
        <w:t xml:space="preserve"> gerenciador.</w:t>
      </w:r>
    </w:p>
    <w:p w14:paraId="6DDC3343" w14:textId="3F65AC49" w:rsidR="00161DDA" w:rsidRPr="005442DA" w:rsidRDefault="00161DDA" w:rsidP="00F87E73">
      <w:pPr>
        <w:pStyle w:val="Nvel2-Red"/>
        <w:numPr>
          <w:ilvl w:val="1"/>
          <w:numId w:val="17"/>
        </w:numPr>
        <w:tabs>
          <w:tab w:val="left" w:pos="426"/>
          <w:tab w:val="left" w:pos="567"/>
        </w:tabs>
        <w:autoSpaceDE w:val="0"/>
        <w:autoSpaceDN w:val="0"/>
        <w:adjustRightInd w:val="0"/>
        <w:spacing w:before="0" w:after="0" w:line="240" w:lineRule="auto"/>
        <w:ind w:left="0" w:right="-568" w:firstLine="0"/>
        <w:rPr>
          <w:rFonts w:ascii="Times New Roman" w:hAnsi="Times New Roman" w:cs="Times New Roman"/>
          <w:i w:val="0"/>
          <w:color w:val="000000" w:themeColor="text1"/>
          <w:sz w:val="24"/>
          <w:szCs w:val="24"/>
        </w:rPr>
      </w:pPr>
      <w:r w:rsidRPr="005442DA">
        <w:rPr>
          <w:rFonts w:ascii="Times New Roman" w:hAnsi="Times New Roman" w:cs="Times New Roman"/>
          <w:i w:val="0"/>
          <w:color w:val="000000" w:themeColor="text1"/>
          <w:sz w:val="24"/>
          <w:szCs w:val="24"/>
        </w:rPr>
        <w:t xml:space="preserve">O quantitativo decorrente das adesões não poderá exceder, na totalidade, ao dobro do quantitativo de cada item registrado na ata de registro de preços para o </w:t>
      </w:r>
      <w:r w:rsidR="00A353CA" w:rsidRPr="005442DA">
        <w:rPr>
          <w:rFonts w:ascii="Times New Roman" w:hAnsi="Times New Roman" w:cs="Times New Roman"/>
          <w:i w:val="0"/>
          <w:color w:val="000000" w:themeColor="text1"/>
          <w:sz w:val="24"/>
          <w:szCs w:val="24"/>
        </w:rPr>
        <w:t xml:space="preserve">órgão </w:t>
      </w:r>
      <w:r w:rsidRPr="005442DA">
        <w:rPr>
          <w:rFonts w:ascii="Times New Roman" w:hAnsi="Times New Roman" w:cs="Times New Roman"/>
          <w:i w:val="0"/>
          <w:color w:val="000000" w:themeColor="text1"/>
          <w:sz w:val="24"/>
          <w:szCs w:val="24"/>
        </w:rPr>
        <w:t>gerenciador, independentemente do número de órgãos não participantes que aderirem</w:t>
      </w:r>
      <w:r w:rsidR="00A353CA" w:rsidRPr="005442DA">
        <w:rPr>
          <w:rFonts w:ascii="Times New Roman" w:hAnsi="Times New Roman" w:cs="Times New Roman"/>
          <w:i w:val="0"/>
          <w:color w:val="000000" w:themeColor="text1"/>
          <w:sz w:val="24"/>
          <w:szCs w:val="24"/>
        </w:rPr>
        <w:t>.</w:t>
      </w:r>
    </w:p>
    <w:p w14:paraId="14A790C8" w14:textId="7B69F277" w:rsidR="00511F98" w:rsidRDefault="00511F98" w:rsidP="00BF5D2B">
      <w:pPr>
        <w:ind w:right="-568"/>
        <w:jc w:val="both"/>
        <w:rPr>
          <w:rFonts w:ascii="Times New Roman" w:hAnsi="Times New Roman" w:cs="Times New Roman"/>
          <w:b/>
          <w:sz w:val="24"/>
        </w:rPr>
      </w:pPr>
    </w:p>
    <w:p w14:paraId="311341C0" w14:textId="726AB4BB" w:rsidR="00511F98" w:rsidRPr="00511F98" w:rsidRDefault="005442DA" w:rsidP="00511F98">
      <w:pPr>
        <w:pStyle w:val="Nivel2"/>
        <w:numPr>
          <w:ilvl w:val="0"/>
          <w:numId w:val="0"/>
        </w:numPr>
        <w:autoSpaceDE w:val="0"/>
        <w:autoSpaceDN w:val="0"/>
        <w:adjustRightInd w:val="0"/>
        <w:spacing w:before="0" w:after="0" w:line="240" w:lineRule="auto"/>
        <w:ind w:right="-568"/>
        <w:rPr>
          <w:rFonts w:ascii="Times New Roman" w:hAnsi="Times New Roman"/>
          <w:b/>
          <w:bCs/>
          <w:sz w:val="24"/>
          <w:szCs w:val="24"/>
          <w:lang w:eastAsia="en-US"/>
        </w:rPr>
      </w:pPr>
      <w:r>
        <w:rPr>
          <w:rFonts w:ascii="Times New Roman" w:hAnsi="Times New Roman"/>
          <w:b/>
          <w:bCs/>
          <w:sz w:val="24"/>
          <w:szCs w:val="24"/>
          <w:lang w:eastAsia="en-US"/>
        </w:rPr>
        <w:t>4</w:t>
      </w:r>
      <w:r w:rsidR="00511F98" w:rsidRPr="00511F98">
        <w:rPr>
          <w:rFonts w:ascii="Times New Roman" w:hAnsi="Times New Roman"/>
          <w:b/>
          <w:bCs/>
          <w:sz w:val="24"/>
          <w:szCs w:val="24"/>
          <w:lang w:eastAsia="en-US"/>
        </w:rPr>
        <w:t>. DAS CONDIÇÕES DE EXECUÇÃO DO OBJETO</w:t>
      </w:r>
    </w:p>
    <w:p w14:paraId="4ACE2DFA" w14:textId="75B712D8" w:rsidR="00511F98" w:rsidRPr="00137BFA" w:rsidRDefault="005442DA" w:rsidP="00511F98">
      <w:pPr>
        <w:autoSpaceDE w:val="0"/>
        <w:autoSpaceDN w:val="0"/>
        <w:adjustRightInd w:val="0"/>
        <w:ind w:right="-568"/>
        <w:jc w:val="both"/>
        <w:rPr>
          <w:rFonts w:ascii="Times New Roman" w:hAnsi="Times New Roman" w:cs="Times New Roman"/>
          <w:sz w:val="24"/>
        </w:rPr>
      </w:pPr>
      <w:r>
        <w:rPr>
          <w:rFonts w:ascii="Times New Roman" w:hAnsi="Times New Roman" w:cs="Times New Roman"/>
          <w:sz w:val="24"/>
        </w:rPr>
        <w:t>4</w:t>
      </w:r>
      <w:r w:rsidR="00511F98" w:rsidRPr="00511F98">
        <w:rPr>
          <w:rFonts w:ascii="Times New Roman" w:hAnsi="Times New Roman" w:cs="Times New Roman"/>
          <w:sz w:val="24"/>
        </w:rPr>
        <w:t xml:space="preserve">.1. A licitante vencedora deverá executar os serviços em estrita conformidade com </w:t>
      </w:r>
      <w:r w:rsidR="003F0715">
        <w:rPr>
          <w:rFonts w:ascii="Times New Roman" w:hAnsi="Times New Roman" w:cs="Times New Roman"/>
          <w:sz w:val="24"/>
        </w:rPr>
        <w:t xml:space="preserve">as </w:t>
      </w:r>
      <w:r w:rsidR="00511F98" w:rsidRPr="00511F98">
        <w:rPr>
          <w:rFonts w:ascii="Times New Roman" w:hAnsi="Times New Roman" w:cs="Times New Roman"/>
          <w:sz w:val="24"/>
        </w:rPr>
        <w:t xml:space="preserve">disposições e especificações do </w:t>
      </w:r>
      <w:r w:rsidR="00577C61">
        <w:rPr>
          <w:rFonts w:ascii="Times New Roman" w:hAnsi="Times New Roman" w:cs="Times New Roman"/>
          <w:sz w:val="24"/>
        </w:rPr>
        <w:t>edital de licitação</w:t>
      </w:r>
      <w:r w:rsidR="00511F98" w:rsidRPr="00511F98">
        <w:rPr>
          <w:rFonts w:ascii="Times New Roman" w:hAnsi="Times New Roman" w:cs="Times New Roman"/>
          <w:sz w:val="24"/>
        </w:rPr>
        <w:t xml:space="preserve">, de acordo com este Termo de Referência, </w:t>
      </w:r>
      <w:r w:rsidR="00511F98" w:rsidRPr="00137BFA">
        <w:rPr>
          <w:rFonts w:ascii="Times New Roman" w:hAnsi="Times New Roman" w:cs="Times New Roman"/>
          <w:sz w:val="24"/>
        </w:rPr>
        <w:t xml:space="preserve">proposta de preços apresentada, e ainda, nos termos da Ata de Registro de preços que integra o presente </w:t>
      </w:r>
      <w:r w:rsidR="00577C61" w:rsidRPr="00137BFA">
        <w:rPr>
          <w:rFonts w:ascii="Times New Roman" w:hAnsi="Times New Roman" w:cs="Times New Roman"/>
          <w:sz w:val="24"/>
        </w:rPr>
        <w:t>edital</w:t>
      </w:r>
      <w:r w:rsidR="00511F98" w:rsidRPr="00137BFA">
        <w:rPr>
          <w:rFonts w:ascii="Times New Roman" w:hAnsi="Times New Roman" w:cs="Times New Roman"/>
          <w:sz w:val="24"/>
        </w:rPr>
        <w:t xml:space="preserve">. </w:t>
      </w:r>
    </w:p>
    <w:p w14:paraId="5CA40476" w14:textId="39551A78" w:rsidR="000B78CE" w:rsidRPr="00137BFA" w:rsidRDefault="005442DA" w:rsidP="00DB5906">
      <w:pPr>
        <w:ind w:right="-568"/>
        <w:jc w:val="both"/>
        <w:rPr>
          <w:rFonts w:ascii="Times New Roman" w:hAnsi="Times New Roman" w:cs="Times New Roman"/>
          <w:b/>
          <w:bCs/>
          <w:sz w:val="24"/>
        </w:rPr>
      </w:pPr>
      <w:r>
        <w:rPr>
          <w:rFonts w:ascii="Times New Roman" w:hAnsi="Times New Roman" w:cs="Times New Roman"/>
          <w:sz w:val="24"/>
        </w:rPr>
        <w:t>4</w:t>
      </w:r>
      <w:r w:rsidR="000B78CE" w:rsidRPr="00137BFA">
        <w:rPr>
          <w:rFonts w:ascii="Times New Roman" w:hAnsi="Times New Roman" w:cs="Times New Roman"/>
          <w:sz w:val="24"/>
        </w:rPr>
        <w:t xml:space="preserve">.2. </w:t>
      </w:r>
      <w:r w:rsidR="00DB5906" w:rsidRPr="00137BFA">
        <w:rPr>
          <w:rFonts w:ascii="Times New Roman" w:hAnsi="Times New Roman" w:cs="Times New Roman"/>
          <w:bCs/>
          <w:sz w:val="24"/>
        </w:rPr>
        <w:t>Prazo e forma de entrega/execução:</w:t>
      </w:r>
    </w:p>
    <w:p w14:paraId="78F71434" w14:textId="44C1B837" w:rsidR="00872489" w:rsidRPr="00137BFA" w:rsidRDefault="005442DA" w:rsidP="00137BFA">
      <w:pPr>
        <w:ind w:right="-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4</w:t>
      </w:r>
      <w:r w:rsidR="00872489" w:rsidRPr="00137BFA">
        <w:rPr>
          <w:rFonts w:ascii="Times New Roman" w:hAnsi="Times New Roman" w:cs="Times New Roman"/>
          <w:color w:val="000000" w:themeColor="text1"/>
          <w:sz w:val="24"/>
        </w:rPr>
        <w:t>.</w:t>
      </w:r>
      <w:r w:rsidR="00474F08" w:rsidRPr="00137BFA">
        <w:rPr>
          <w:rFonts w:ascii="Times New Roman" w:hAnsi="Times New Roman" w:cs="Times New Roman"/>
          <w:color w:val="000000" w:themeColor="text1"/>
          <w:sz w:val="24"/>
        </w:rPr>
        <w:t>2</w:t>
      </w:r>
      <w:r w:rsidR="00872489" w:rsidRPr="00137BFA">
        <w:rPr>
          <w:rFonts w:ascii="Times New Roman" w:hAnsi="Times New Roman" w:cs="Times New Roman"/>
          <w:color w:val="000000" w:themeColor="text1"/>
          <w:sz w:val="24"/>
        </w:rPr>
        <w:t xml:space="preserve">.1 </w:t>
      </w:r>
      <w:r w:rsidR="00137BFA" w:rsidRPr="00137BFA">
        <w:rPr>
          <w:rFonts w:ascii="Times New Roman" w:hAnsi="Times New Roman" w:cs="Times New Roman"/>
          <w:color w:val="000000" w:themeColor="text1"/>
          <w:sz w:val="24"/>
        </w:rPr>
        <w:t>O prazo de entrega é de 15 (quinze) dias úteis, contados da data de recebimento da Nota de Empenho. Caso não seja possível a entrega na data assinalada, a empresa deverá comunicar as razões respectivas com pelo menos 5 (cinco) dias de antecedência para que qualquer pleito de prorrogação de prazo seja analisado, ressalvadas situações de caso fortuito e força maior.</w:t>
      </w:r>
    </w:p>
    <w:p w14:paraId="18559501" w14:textId="5BD2413A" w:rsidR="00137BFA" w:rsidRPr="00137BFA" w:rsidRDefault="005442DA" w:rsidP="00137BFA">
      <w:pPr>
        <w:ind w:right="-567"/>
        <w:jc w:val="both"/>
        <w:rPr>
          <w:rFonts w:ascii="Times New Roman" w:eastAsia="Arial" w:hAnsi="Times New Roman" w:cs="Times New Roman"/>
          <w:sz w:val="24"/>
        </w:rPr>
      </w:pPr>
      <w:r>
        <w:rPr>
          <w:rFonts w:ascii="Times New Roman" w:hAnsi="Times New Roman" w:cs="Times New Roman"/>
          <w:color w:val="000000" w:themeColor="text1"/>
          <w:sz w:val="24"/>
        </w:rPr>
        <w:t>4</w:t>
      </w:r>
      <w:r w:rsidR="00137BFA" w:rsidRPr="00137BFA">
        <w:rPr>
          <w:rFonts w:ascii="Times New Roman" w:hAnsi="Times New Roman" w:cs="Times New Roman"/>
          <w:color w:val="000000" w:themeColor="text1"/>
          <w:sz w:val="24"/>
        </w:rPr>
        <w:t xml:space="preserve">.2.2 </w:t>
      </w:r>
      <w:r w:rsidR="00137BFA" w:rsidRPr="00137BFA">
        <w:rPr>
          <w:rFonts w:ascii="Times New Roman" w:hAnsi="Times New Roman" w:cs="Times New Roman"/>
          <w:sz w:val="24"/>
        </w:rPr>
        <w:t>O produto deverá ser entregue no seguinte endereço: Rua Cel. Vida, 211 – Centro – Palmeira – Paraná,</w:t>
      </w:r>
      <w:r w:rsidR="00137BFA" w:rsidRPr="00137BFA">
        <w:rPr>
          <w:rFonts w:ascii="Times New Roman" w:eastAsia="Arial" w:hAnsi="Times New Roman" w:cs="Times New Roman"/>
          <w:sz w:val="24"/>
        </w:rPr>
        <w:t xml:space="preserve"> de segunda a sexta-feira das 08h às 12h – 13h às 17h, ficando as despesas da entrega a cargo da empresa contratada.</w:t>
      </w:r>
    </w:p>
    <w:p w14:paraId="0E565D73" w14:textId="77777777" w:rsidR="00137BFA" w:rsidRPr="00DB5906" w:rsidRDefault="00137BFA" w:rsidP="00137BFA">
      <w:pPr>
        <w:ind w:right="-567"/>
        <w:jc w:val="both"/>
        <w:rPr>
          <w:rFonts w:ascii="Times New Roman" w:hAnsi="Times New Roman" w:cs="Times New Roman"/>
          <w:color w:val="000000" w:themeColor="text1"/>
          <w:sz w:val="24"/>
        </w:rPr>
      </w:pPr>
    </w:p>
    <w:p w14:paraId="722C9B40" w14:textId="78A1A402" w:rsidR="00E52E89" w:rsidRPr="00E52E89" w:rsidRDefault="005442DA" w:rsidP="003534BB">
      <w:pPr>
        <w:pStyle w:val="Nivel2"/>
        <w:numPr>
          <w:ilvl w:val="0"/>
          <w:numId w:val="0"/>
        </w:numPr>
        <w:autoSpaceDE w:val="0"/>
        <w:autoSpaceDN w:val="0"/>
        <w:adjustRightInd w:val="0"/>
        <w:spacing w:before="0" w:after="0" w:line="240" w:lineRule="auto"/>
        <w:ind w:right="-568"/>
        <w:rPr>
          <w:rFonts w:ascii="Times New Roman" w:hAnsi="Times New Roman"/>
          <w:b/>
          <w:bCs/>
          <w:sz w:val="24"/>
          <w:szCs w:val="24"/>
        </w:rPr>
      </w:pPr>
      <w:r>
        <w:rPr>
          <w:rFonts w:ascii="Times New Roman" w:hAnsi="Times New Roman"/>
          <w:b/>
          <w:bCs/>
          <w:sz w:val="24"/>
          <w:szCs w:val="24"/>
        </w:rPr>
        <w:t>5</w:t>
      </w:r>
      <w:r w:rsidR="00E52E89" w:rsidRPr="00E52E89">
        <w:rPr>
          <w:rFonts w:ascii="Times New Roman" w:hAnsi="Times New Roman"/>
          <w:b/>
          <w:bCs/>
          <w:sz w:val="24"/>
          <w:szCs w:val="24"/>
        </w:rPr>
        <w:t>. DA FORMA DE PAGAMENTO</w:t>
      </w:r>
    </w:p>
    <w:p w14:paraId="344CE52E" w14:textId="4F5992A8" w:rsidR="00E52E89" w:rsidRPr="00E52E89" w:rsidRDefault="005442DA" w:rsidP="003534BB">
      <w:pPr>
        <w:ind w:right="-568"/>
        <w:jc w:val="both"/>
        <w:rPr>
          <w:rFonts w:ascii="Times New Roman" w:hAnsi="Times New Roman" w:cs="Times New Roman"/>
          <w:sz w:val="24"/>
        </w:rPr>
      </w:pPr>
      <w:r>
        <w:rPr>
          <w:rFonts w:ascii="Times New Roman" w:hAnsi="Times New Roman" w:cs="Times New Roman"/>
          <w:bCs/>
          <w:sz w:val="24"/>
        </w:rPr>
        <w:t>5</w:t>
      </w:r>
      <w:r w:rsidR="00E52E89" w:rsidRPr="00E52E89">
        <w:rPr>
          <w:rFonts w:ascii="Times New Roman" w:hAnsi="Times New Roman" w:cs="Times New Roman"/>
          <w:bCs/>
          <w:sz w:val="24"/>
        </w:rPr>
        <w:t>.1</w:t>
      </w:r>
      <w:r w:rsidR="00E52E89" w:rsidRPr="00E52E89">
        <w:rPr>
          <w:rFonts w:ascii="Times New Roman" w:hAnsi="Times New Roman" w:cs="Times New Roman"/>
          <w:sz w:val="24"/>
        </w:rPr>
        <w:t xml:space="preserve">. O pagamento será efetuado em até </w:t>
      </w:r>
      <w:r w:rsidR="00E52E89" w:rsidRPr="00D90085">
        <w:rPr>
          <w:rFonts w:ascii="Times New Roman" w:hAnsi="Times New Roman" w:cs="Times New Roman"/>
          <w:bCs/>
          <w:sz w:val="24"/>
        </w:rPr>
        <w:t>10 (dez) dias úteis</w:t>
      </w:r>
      <w:r w:rsidR="00E52E89" w:rsidRPr="00E52E89">
        <w:rPr>
          <w:rFonts w:ascii="Times New Roman" w:hAnsi="Times New Roman" w:cs="Times New Roman"/>
          <w:b/>
          <w:bCs/>
          <w:sz w:val="24"/>
        </w:rPr>
        <w:t xml:space="preserve"> </w:t>
      </w:r>
      <w:r w:rsidR="00E52E89" w:rsidRPr="00E52E89">
        <w:rPr>
          <w:rFonts w:ascii="Times New Roman" w:hAnsi="Times New Roman" w:cs="Times New Roman"/>
          <w:sz w:val="24"/>
        </w:rPr>
        <w:t xml:space="preserve">após o recebimento definitivo, mediante apresentação da respectiva nota fiscal, </w:t>
      </w:r>
      <w:r w:rsidR="00F1085E" w:rsidRPr="004A5F2F">
        <w:rPr>
          <w:rFonts w:ascii="Times New Roman" w:hAnsi="Times New Roman"/>
          <w:color w:val="000000" w:themeColor="text1"/>
          <w:sz w:val="24"/>
        </w:rPr>
        <w:t>por meio de ordem bancária, para crédito em banco, agência e conta corrente ou por PIX indicados pel</w:t>
      </w:r>
      <w:r w:rsidR="00C15577">
        <w:rPr>
          <w:rFonts w:ascii="Times New Roman" w:hAnsi="Times New Roman"/>
          <w:color w:val="000000" w:themeColor="text1"/>
          <w:sz w:val="24"/>
        </w:rPr>
        <w:t>a</w:t>
      </w:r>
      <w:r w:rsidR="00F1085E" w:rsidRPr="004A5F2F">
        <w:rPr>
          <w:rFonts w:ascii="Times New Roman" w:hAnsi="Times New Roman"/>
          <w:color w:val="000000" w:themeColor="text1"/>
          <w:sz w:val="24"/>
        </w:rPr>
        <w:t xml:space="preserve"> contratad</w:t>
      </w:r>
      <w:r w:rsidR="00C15577">
        <w:rPr>
          <w:rFonts w:ascii="Times New Roman" w:hAnsi="Times New Roman"/>
          <w:color w:val="000000" w:themeColor="text1"/>
          <w:sz w:val="24"/>
        </w:rPr>
        <w:t>a</w:t>
      </w:r>
      <w:r w:rsidR="00E52E89" w:rsidRPr="00E52E89">
        <w:rPr>
          <w:rFonts w:ascii="Times New Roman" w:hAnsi="Times New Roman" w:cs="Times New Roman"/>
          <w:sz w:val="24"/>
        </w:rPr>
        <w:t>.</w:t>
      </w:r>
    </w:p>
    <w:p w14:paraId="0500E42A" w14:textId="78A410D2" w:rsidR="00E52E89" w:rsidRPr="00E52E89" w:rsidRDefault="005442DA" w:rsidP="003534BB">
      <w:pPr>
        <w:ind w:right="-568"/>
        <w:jc w:val="both"/>
        <w:rPr>
          <w:rFonts w:ascii="Times New Roman" w:hAnsi="Times New Roman" w:cs="Times New Roman"/>
          <w:sz w:val="24"/>
        </w:rPr>
      </w:pPr>
      <w:r>
        <w:rPr>
          <w:rFonts w:ascii="Times New Roman" w:hAnsi="Times New Roman" w:cs="Times New Roman"/>
          <w:bCs/>
          <w:sz w:val="24"/>
        </w:rPr>
        <w:t>5</w:t>
      </w:r>
      <w:r w:rsidR="00E52E89" w:rsidRPr="00E52E89">
        <w:rPr>
          <w:rFonts w:ascii="Times New Roman" w:hAnsi="Times New Roman" w:cs="Times New Roman"/>
          <w:bCs/>
          <w:sz w:val="24"/>
        </w:rPr>
        <w:t>.2.</w:t>
      </w:r>
      <w:r w:rsidR="00802733">
        <w:rPr>
          <w:rFonts w:ascii="Times New Roman" w:hAnsi="Times New Roman" w:cs="Times New Roman"/>
          <w:bCs/>
          <w:sz w:val="24"/>
        </w:rPr>
        <w:t xml:space="preserve"> </w:t>
      </w:r>
      <w:r w:rsidR="00E52E89" w:rsidRPr="00E52E89">
        <w:rPr>
          <w:rFonts w:ascii="Times New Roman" w:hAnsi="Times New Roman" w:cs="Times New Roman"/>
          <w:sz w:val="24"/>
        </w:rPr>
        <w:t>A Contratada deverá informar na nota fiscal o número da licitação e o número da nota de empenho.</w:t>
      </w:r>
    </w:p>
    <w:p w14:paraId="0E3DD98E" w14:textId="596AC18A" w:rsidR="00E52E89" w:rsidRPr="00E52E89" w:rsidRDefault="005442DA" w:rsidP="003534BB">
      <w:pPr>
        <w:ind w:right="-568"/>
        <w:jc w:val="both"/>
        <w:rPr>
          <w:rFonts w:ascii="Times New Roman" w:hAnsi="Times New Roman" w:cs="Times New Roman"/>
          <w:sz w:val="24"/>
        </w:rPr>
      </w:pPr>
      <w:r>
        <w:rPr>
          <w:rFonts w:ascii="Times New Roman" w:hAnsi="Times New Roman" w:cs="Times New Roman"/>
          <w:bCs/>
          <w:sz w:val="24"/>
        </w:rPr>
        <w:t>5</w:t>
      </w:r>
      <w:r w:rsidR="00E52E89" w:rsidRPr="00E52E89">
        <w:rPr>
          <w:rFonts w:ascii="Times New Roman" w:hAnsi="Times New Roman" w:cs="Times New Roman"/>
          <w:bCs/>
          <w:sz w:val="24"/>
        </w:rPr>
        <w:t xml:space="preserve">.3. </w:t>
      </w:r>
      <w:r w:rsidR="00E52E89" w:rsidRPr="00E52E89">
        <w:rPr>
          <w:rFonts w:ascii="Times New Roman" w:hAnsi="Times New Roman" w:cs="Times New Roman"/>
          <w:sz w:val="24"/>
        </w:rPr>
        <w:t xml:space="preserve">Em caso de devolução da Nota Fiscal ou Fatura para correção, o prazo para o pagamento passará a fluir após a sua reapresentação. </w:t>
      </w:r>
    </w:p>
    <w:p w14:paraId="75CFDC32" w14:textId="790B6456" w:rsidR="00E52E89" w:rsidRPr="00E52E89" w:rsidRDefault="005442DA" w:rsidP="003534BB">
      <w:pPr>
        <w:ind w:right="-568"/>
        <w:jc w:val="both"/>
        <w:rPr>
          <w:rFonts w:ascii="Times New Roman" w:hAnsi="Times New Roman" w:cs="Times New Roman"/>
          <w:sz w:val="24"/>
          <w:lang w:eastAsia="ar-SA"/>
        </w:rPr>
      </w:pPr>
      <w:r>
        <w:rPr>
          <w:rFonts w:ascii="Times New Roman" w:hAnsi="Times New Roman" w:cs="Times New Roman"/>
          <w:sz w:val="24"/>
          <w:lang w:eastAsia="ar-SA"/>
        </w:rPr>
        <w:t>5</w:t>
      </w:r>
      <w:r w:rsidR="00E52E89" w:rsidRPr="00E52E89">
        <w:rPr>
          <w:rFonts w:ascii="Times New Roman" w:hAnsi="Times New Roman" w:cs="Times New Roman"/>
          <w:sz w:val="24"/>
          <w:lang w:eastAsia="ar-SA"/>
        </w:rPr>
        <w:t>.4. A nota fiscal/fatura deverá ser emitida pela própria Contratada, obrigatoriamente com o número de inscrição no CNPJ apresentado nos documentos de habilitação e das propostas de preços, bem como da Nota de Empenho, não se admitindo notas fiscais/faturas emitidas com outros CNPJs.</w:t>
      </w:r>
    </w:p>
    <w:p w14:paraId="423F7289" w14:textId="57E07A79" w:rsidR="00E52E89" w:rsidRDefault="005442DA" w:rsidP="003534BB">
      <w:pPr>
        <w:ind w:right="-568"/>
        <w:jc w:val="both"/>
        <w:rPr>
          <w:rFonts w:ascii="Times New Roman" w:hAnsi="Times New Roman" w:cs="Times New Roman"/>
          <w:sz w:val="24"/>
        </w:rPr>
      </w:pPr>
      <w:r>
        <w:rPr>
          <w:rFonts w:ascii="Times New Roman" w:hAnsi="Times New Roman" w:cs="Times New Roman"/>
          <w:sz w:val="24"/>
        </w:rPr>
        <w:t>5</w:t>
      </w:r>
      <w:r w:rsidR="00E52E89" w:rsidRPr="00E52E89">
        <w:rPr>
          <w:rFonts w:ascii="Times New Roman" w:hAnsi="Times New Roman" w:cs="Times New Roman"/>
          <w:sz w:val="24"/>
        </w:rPr>
        <w:t xml:space="preserve">.5. </w:t>
      </w:r>
      <w:r w:rsidR="00E52E89" w:rsidRPr="00E52E89">
        <w:rPr>
          <w:rFonts w:ascii="Times New Roman" w:hAnsi="Times New Roman" w:cs="Times New Roman"/>
          <w:bCs/>
          <w:sz w:val="24"/>
        </w:rPr>
        <w:t xml:space="preserve">Para efetivação do pagamento correspondente a Contratada deverá </w:t>
      </w:r>
      <w:r w:rsidR="00E52E89" w:rsidRPr="00E52E89">
        <w:rPr>
          <w:rFonts w:ascii="Times New Roman" w:hAnsi="Times New Roman" w:cs="Times New Roman"/>
          <w:sz w:val="24"/>
        </w:rPr>
        <w:t>comprovar que estão mantidas todas as condições demonstradas quando da habilitação a presente licitação, as quais deverão ser mantidas durante todo o período de execução do contrato</w:t>
      </w:r>
      <w:r w:rsidR="00E52E89" w:rsidRPr="00E52E89">
        <w:rPr>
          <w:rFonts w:ascii="Times New Roman" w:hAnsi="Times New Roman" w:cs="Times New Roman"/>
          <w:bCs/>
          <w:sz w:val="24"/>
        </w:rPr>
        <w:t>,</w:t>
      </w:r>
      <w:r w:rsidR="00E52E89" w:rsidRPr="00E52E89">
        <w:rPr>
          <w:rFonts w:ascii="Times New Roman" w:hAnsi="Times New Roman" w:cs="Times New Roman"/>
          <w:sz w:val="24"/>
        </w:rPr>
        <w:t xml:space="preserve"> a não apresentação suspenderá o devido pagamento até que se regularize</w:t>
      </w:r>
      <w:r w:rsidR="00573758">
        <w:rPr>
          <w:rFonts w:ascii="Times New Roman" w:hAnsi="Times New Roman" w:cs="Times New Roman"/>
          <w:sz w:val="24"/>
        </w:rPr>
        <w:t>, sem que isso gere direito a acréscimos de qualquer natureza.</w:t>
      </w:r>
    </w:p>
    <w:p w14:paraId="51438CC3" w14:textId="5019E499" w:rsidR="00E52E89" w:rsidRPr="006445EF" w:rsidRDefault="005442DA" w:rsidP="003534BB">
      <w:pPr>
        <w:ind w:right="-568"/>
        <w:jc w:val="both"/>
        <w:rPr>
          <w:rFonts w:ascii="Times New Roman" w:hAnsi="Times New Roman" w:cs="Times New Roman"/>
          <w:sz w:val="24"/>
        </w:rPr>
      </w:pPr>
      <w:r>
        <w:rPr>
          <w:rFonts w:ascii="Times New Roman" w:hAnsi="Times New Roman" w:cs="Times New Roman"/>
          <w:sz w:val="24"/>
        </w:rPr>
        <w:t>5</w:t>
      </w:r>
      <w:r w:rsidR="00E52E89" w:rsidRPr="006445EF">
        <w:rPr>
          <w:rFonts w:ascii="Times New Roman" w:hAnsi="Times New Roman" w:cs="Times New Roman"/>
          <w:sz w:val="24"/>
        </w:rPr>
        <w:t>.</w:t>
      </w:r>
      <w:r w:rsidR="00802733">
        <w:rPr>
          <w:rFonts w:ascii="Times New Roman" w:hAnsi="Times New Roman" w:cs="Times New Roman"/>
          <w:sz w:val="24"/>
        </w:rPr>
        <w:t>6</w:t>
      </w:r>
      <w:r w:rsidR="00E52E89" w:rsidRPr="006445EF">
        <w:rPr>
          <w:rFonts w:ascii="Times New Roman" w:hAnsi="Times New Roman" w:cs="Times New Roman"/>
          <w:sz w:val="24"/>
        </w:rPr>
        <w:t>. Em relação aos tributos, no pagamento serão retidos na fonte os percentuais estabelecidos na legislação vigente.</w:t>
      </w:r>
    </w:p>
    <w:p w14:paraId="4A993254" w14:textId="5EC31885" w:rsidR="00E52E89" w:rsidRPr="00505341" w:rsidRDefault="005442DA" w:rsidP="00511F98">
      <w:pPr>
        <w:ind w:right="-568"/>
        <w:jc w:val="both"/>
        <w:rPr>
          <w:rFonts w:ascii="Times New Roman" w:hAnsi="Times New Roman" w:cs="Times New Roman"/>
          <w:sz w:val="24"/>
        </w:rPr>
      </w:pPr>
      <w:r>
        <w:rPr>
          <w:rFonts w:ascii="Times New Roman" w:hAnsi="Times New Roman" w:cs="Times New Roman"/>
          <w:sz w:val="24"/>
        </w:rPr>
        <w:t>5</w:t>
      </w:r>
      <w:r w:rsidR="00E52E89" w:rsidRPr="006445EF">
        <w:rPr>
          <w:rFonts w:ascii="Times New Roman" w:hAnsi="Times New Roman" w:cs="Times New Roman"/>
          <w:sz w:val="24"/>
        </w:rPr>
        <w:t>.</w:t>
      </w:r>
      <w:r w:rsidR="00802733">
        <w:rPr>
          <w:rFonts w:ascii="Times New Roman" w:hAnsi="Times New Roman" w:cs="Times New Roman"/>
          <w:sz w:val="24"/>
        </w:rPr>
        <w:t>6</w:t>
      </w:r>
      <w:r w:rsidR="00E52E89" w:rsidRPr="006445EF">
        <w:rPr>
          <w:rFonts w:ascii="Times New Roman" w:hAnsi="Times New Roman" w:cs="Times New Roman"/>
          <w:sz w:val="24"/>
        </w:rPr>
        <w:t>.1. Quando aplicável, haverá retenção de Imposto de Renda Retido na Fonte, conforme Instrução Normativa 1234/12 da Receita Federal;</w:t>
      </w:r>
      <w:r w:rsidR="00573758" w:rsidRPr="006445EF">
        <w:rPr>
          <w:rFonts w:ascii="Times New Roman" w:hAnsi="Times New Roman" w:cs="Times New Roman"/>
          <w:sz w:val="24"/>
        </w:rPr>
        <w:t xml:space="preserve"> </w:t>
      </w:r>
      <w:r w:rsidR="00E52E89" w:rsidRPr="006445EF">
        <w:rPr>
          <w:rFonts w:ascii="Times New Roman" w:hAnsi="Times New Roman" w:cs="Times New Roman"/>
          <w:sz w:val="24"/>
        </w:rPr>
        <w:t>Lei de Responsabilidade Fiscal; Lei de Improbidade Administrativa e princípios que regem a Administração Pública.</w:t>
      </w:r>
    </w:p>
    <w:p w14:paraId="07F5A7D0" w14:textId="675BAA5E" w:rsidR="00573758" w:rsidRPr="00573758" w:rsidRDefault="005442DA" w:rsidP="00573758">
      <w:pPr>
        <w:ind w:right="-568"/>
        <w:jc w:val="both"/>
        <w:rPr>
          <w:rFonts w:ascii="Times New Roman" w:hAnsi="Times New Roman" w:cs="Times New Roman"/>
          <w:b/>
          <w:bCs/>
          <w:sz w:val="24"/>
        </w:rPr>
      </w:pPr>
      <w:r>
        <w:rPr>
          <w:rFonts w:ascii="Times New Roman" w:hAnsi="Times New Roman" w:cs="Times New Roman"/>
          <w:b/>
          <w:bCs/>
          <w:sz w:val="24"/>
        </w:rPr>
        <w:lastRenderedPageBreak/>
        <w:t>6</w:t>
      </w:r>
      <w:r w:rsidR="00573758" w:rsidRPr="00573758">
        <w:rPr>
          <w:rFonts w:ascii="Times New Roman" w:hAnsi="Times New Roman" w:cs="Times New Roman"/>
          <w:b/>
          <w:bCs/>
          <w:sz w:val="24"/>
        </w:rPr>
        <w:t>. VALIDADE, FORMALIZAÇÃO DA ATA DE REGISTRO DE PREÇOS E CADASTRO RESERVA</w:t>
      </w:r>
    </w:p>
    <w:p w14:paraId="763384F1" w14:textId="2CBC42C1" w:rsid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573758" w:rsidRPr="00573758">
        <w:rPr>
          <w:rFonts w:ascii="Times New Roman" w:hAnsi="Times New Roman" w:cs="Times New Roman"/>
          <w:sz w:val="24"/>
        </w:rPr>
        <w:t xml:space="preserve">.1. A validade da Ata de Registro de Preços será de 1 (um) ano, </w:t>
      </w:r>
      <w:r w:rsidR="0040083E" w:rsidRPr="0040083E">
        <w:rPr>
          <w:rFonts w:ascii="Times New Roman" w:hAnsi="Times New Roman" w:cs="Times New Roman"/>
          <w:sz w:val="24"/>
        </w:rPr>
        <w:t>contado a partir do primeiro dia útil subsequente à data de divulgação no PNCP</w:t>
      </w:r>
      <w:r w:rsidR="00573758" w:rsidRPr="00573758">
        <w:rPr>
          <w:rFonts w:ascii="Times New Roman" w:hAnsi="Times New Roman" w:cs="Times New Roman"/>
          <w:sz w:val="24"/>
        </w:rPr>
        <w:t xml:space="preserve">, podendo ser prorrogada por igual período, </w:t>
      </w:r>
      <w:r w:rsidR="00A811AD">
        <w:rPr>
          <w:rFonts w:ascii="Times New Roman" w:hAnsi="Times New Roman" w:cs="Times New Roman"/>
          <w:sz w:val="24"/>
        </w:rPr>
        <w:t>desde que comprovado o preço vantajoso</w:t>
      </w:r>
      <w:r w:rsidR="005B0AA0">
        <w:rPr>
          <w:rFonts w:ascii="Times New Roman" w:hAnsi="Times New Roman" w:cs="Times New Roman"/>
          <w:sz w:val="24"/>
        </w:rPr>
        <w:t>.</w:t>
      </w:r>
    </w:p>
    <w:p w14:paraId="5607E6EF" w14:textId="061D5137" w:rsidR="00FB5433"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FB5433">
        <w:rPr>
          <w:rFonts w:ascii="Times New Roman" w:hAnsi="Times New Roman" w:cs="Times New Roman"/>
          <w:sz w:val="24"/>
        </w:rPr>
        <w:t>.1.1. Há a possibilidade da renovação do quantitativo originalmente registrado em caso de prorrogação da vigência da ata de registro de preços desde que seja comprovada a manutenção do preço vantajoso.</w:t>
      </w:r>
    </w:p>
    <w:p w14:paraId="3B289AF6" w14:textId="6D93C8B5" w:rsidR="00D0230D" w:rsidRPr="00D0230D" w:rsidRDefault="00505341" w:rsidP="00D0230D">
      <w:pPr>
        <w:ind w:right="-568"/>
        <w:jc w:val="both"/>
        <w:rPr>
          <w:rFonts w:ascii="Times New Roman" w:hAnsi="Times New Roman" w:cs="Times New Roman"/>
          <w:sz w:val="24"/>
        </w:rPr>
      </w:pPr>
      <w:r>
        <w:rPr>
          <w:rFonts w:ascii="Times New Roman" w:hAnsi="Times New Roman" w:cs="Times New Roman"/>
          <w:iCs/>
          <w:sz w:val="24"/>
        </w:rPr>
        <w:t>6</w:t>
      </w:r>
      <w:r w:rsidR="00D0230D" w:rsidRPr="00D0230D">
        <w:rPr>
          <w:rFonts w:ascii="Times New Roman" w:hAnsi="Times New Roman" w:cs="Times New Roman"/>
          <w:iCs/>
          <w:sz w:val="24"/>
        </w:rPr>
        <w:t>.</w:t>
      </w:r>
      <w:r w:rsidR="00DA64C4">
        <w:rPr>
          <w:rFonts w:ascii="Times New Roman" w:hAnsi="Times New Roman" w:cs="Times New Roman"/>
          <w:iCs/>
          <w:sz w:val="24"/>
        </w:rPr>
        <w:t>2</w:t>
      </w:r>
      <w:r w:rsidR="00D0230D" w:rsidRPr="00D0230D">
        <w:rPr>
          <w:rFonts w:ascii="Times New Roman" w:hAnsi="Times New Roman" w:cs="Times New Roman"/>
          <w:iCs/>
          <w:sz w:val="24"/>
        </w:rPr>
        <w:t xml:space="preserve">. </w:t>
      </w:r>
      <w:r w:rsidR="00D0230D" w:rsidRPr="00D0230D">
        <w:rPr>
          <w:rFonts w:ascii="Times New Roman" w:hAnsi="Times New Roman" w:cs="Times New Roman"/>
          <w:sz w:val="24"/>
        </w:rPr>
        <w:t>A contratação com os fornecedores registrados na ata será formalizada pelo órgão por intermédio de instrumento contratual, emissão de nota de empenho de despesa, autorização de compra ou outro instrumento hábil, conforme o art. 95 da Lei nº 14.133, de 2021.</w:t>
      </w:r>
    </w:p>
    <w:p w14:paraId="21F44776" w14:textId="4981CE94"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573758" w:rsidRPr="00573758">
        <w:rPr>
          <w:rFonts w:ascii="Times New Roman" w:hAnsi="Times New Roman" w:cs="Times New Roman"/>
          <w:sz w:val="24"/>
        </w:rPr>
        <w:t>.</w:t>
      </w:r>
      <w:r w:rsidR="006716F7">
        <w:rPr>
          <w:rFonts w:ascii="Times New Roman" w:hAnsi="Times New Roman" w:cs="Times New Roman"/>
          <w:sz w:val="24"/>
        </w:rPr>
        <w:t>3</w:t>
      </w:r>
      <w:r w:rsidR="00573758" w:rsidRPr="00573758">
        <w:rPr>
          <w:rFonts w:ascii="Times New Roman" w:hAnsi="Times New Roman" w:cs="Times New Roman"/>
          <w:sz w:val="24"/>
        </w:rPr>
        <w:t>. Após a homologação da licitação, deverão ser observadas as seguintes condições para formalização da ata de registro de preços:</w:t>
      </w:r>
    </w:p>
    <w:p w14:paraId="33662D45" w14:textId="672D7D62"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6716F7">
        <w:rPr>
          <w:rFonts w:ascii="Times New Roman" w:hAnsi="Times New Roman" w:cs="Times New Roman"/>
          <w:sz w:val="24"/>
        </w:rPr>
        <w:t>3</w:t>
      </w:r>
      <w:r w:rsidR="00573758" w:rsidRPr="00573758">
        <w:rPr>
          <w:rFonts w:ascii="Times New Roman" w:hAnsi="Times New Roman" w:cs="Times New Roman"/>
          <w:sz w:val="24"/>
        </w:rPr>
        <w:t>.1. Serão registrados na ata os preços e os quantita</w:t>
      </w:r>
      <w:r w:rsidR="00573758" w:rsidRPr="00573758">
        <w:rPr>
          <w:rFonts w:ascii="Times New Roman" w:eastAsia="Arial" w:hAnsi="Times New Roman" w:cs="Times New Roman"/>
          <w:sz w:val="24"/>
        </w:rPr>
        <w:t>ti</w:t>
      </w:r>
      <w:r w:rsidR="00573758" w:rsidRPr="00573758">
        <w:rPr>
          <w:rFonts w:ascii="Times New Roman" w:hAnsi="Times New Roman" w:cs="Times New Roman"/>
          <w:sz w:val="24"/>
        </w:rPr>
        <w:t xml:space="preserve">vos do adjudicatário, devendo ser observada a possibilidade de o licitante oferecer ou não proposta em quantitativo inferior ao máximo previsto </w:t>
      </w:r>
      <w:r w:rsidR="00573758" w:rsidRPr="00C237EC">
        <w:rPr>
          <w:rFonts w:ascii="Times New Roman" w:hAnsi="Times New Roman" w:cs="Times New Roman"/>
          <w:iCs/>
          <w:sz w:val="24"/>
        </w:rPr>
        <w:t xml:space="preserve">no </w:t>
      </w:r>
      <w:r w:rsidR="00C077AE">
        <w:rPr>
          <w:rFonts w:ascii="Times New Roman" w:hAnsi="Times New Roman" w:cs="Times New Roman"/>
          <w:iCs/>
          <w:sz w:val="24"/>
        </w:rPr>
        <w:t>edital</w:t>
      </w:r>
      <w:r w:rsidR="00573758" w:rsidRPr="00573758">
        <w:rPr>
          <w:rFonts w:ascii="Times New Roman" w:hAnsi="Times New Roman" w:cs="Times New Roman"/>
          <w:sz w:val="24"/>
        </w:rPr>
        <w:t xml:space="preserve"> e se obrigar nos limites dela;</w:t>
      </w:r>
    </w:p>
    <w:p w14:paraId="71E37AC4" w14:textId="6B094A72"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6716F7">
        <w:rPr>
          <w:rFonts w:ascii="Times New Roman" w:hAnsi="Times New Roman" w:cs="Times New Roman"/>
          <w:sz w:val="24"/>
        </w:rPr>
        <w:t>3</w:t>
      </w:r>
      <w:r w:rsidR="00573758" w:rsidRPr="00573758">
        <w:rPr>
          <w:rFonts w:ascii="Times New Roman" w:hAnsi="Times New Roman" w:cs="Times New Roman"/>
          <w:sz w:val="24"/>
        </w:rPr>
        <w:t>.2. Será incluído na ata, na forma de anexo, o registro dos licitantes ou dos fornecedores que:</w:t>
      </w:r>
    </w:p>
    <w:p w14:paraId="3EE9B514" w14:textId="77777777"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 xml:space="preserve">a) Aceitarem cotar os bens, as obras ou os serviços com preços iguais aos do adjudicatário, observada a classificação da licitação; e </w:t>
      </w:r>
    </w:p>
    <w:p w14:paraId="26D48E1E" w14:textId="77777777"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 xml:space="preserve">b) Mantiverem sua proposta original. </w:t>
      </w:r>
      <w:bookmarkStart w:id="31" w:name="cadastro_reserva"/>
      <w:bookmarkEnd w:id="31"/>
    </w:p>
    <w:p w14:paraId="435CE42C" w14:textId="05CFF4BC"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3</w:t>
      </w:r>
      <w:r w:rsidR="00573758" w:rsidRPr="00573758">
        <w:rPr>
          <w:rFonts w:ascii="Times New Roman" w:hAnsi="Times New Roman" w:cs="Times New Roman"/>
          <w:sz w:val="24"/>
        </w:rPr>
        <w:t>.3. Será respeitada, nas contratações, a ordem de classificação dos licitantes ou dos fornecedores registrados na ata.</w:t>
      </w:r>
    </w:p>
    <w:p w14:paraId="5DAA4C91" w14:textId="64E05532"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4</w:t>
      </w:r>
      <w:r w:rsidR="00573758" w:rsidRPr="00573758">
        <w:rPr>
          <w:rFonts w:ascii="Times New Roman" w:hAnsi="Times New Roman" w:cs="Times New Roman"/>
          <w:sz w:val="24"/>
        </w:rPr>
        <w:t xml:space="preserve">. O registro a que se refere o item </w:t>
      </w: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3</w:t>
      </w:r>
      <w:r w:rsidR="00802733" w:rsidRPr="00573758">
        <w:rPr>
          <w:rFonts w:ascii="Times New Roman" w:hAnsi="Times New Roman" w:cs="Times New Roman"/>
          <w:sz w:val="24"/>
        </w:rPr>
        <w:t>.2</w:t>
      </w:r>
      <w:r w:rsidR="00573758" w:rsidRPr="00573758">
        <w:rPr>
          <w:rFonts w:ascii="Times New Roman" w:hAnsi="Times New Roman" w:cs="Times New Roman"/>
          <w:bCs/>
          <w:sz w:val="24"/>
        </w:rPr>
        <w:t xml:space="preserve"> </w:t>
      </w:r>
      <w:r w:rsidR="00573758" w:rsidRPr="00573758">
        <w:rPr>
          <w:rFonts w:ascii="Times New Roman" w:hAnsi="Times New Roman" w:cs="Times New Roman"/>
          <w:sz w:val="24"/>
        </w:rPr>
        <w:t>tem por obje</w:t>
      </w:r>
      <w:r w:rsidR="00573758" w:rsidRPr="00573758">
        <w:rPr>
          <w:rFonts w:ascii="Times New Roman" w:eastAsia="Arial" w:hAnsi="Times New Roman" w:cs="Times New Roman"/>
          <w:sz w:val="24"/>
        </w:rPr>
        <w:t>ti</w:t>
      </w:r>
      <w:r w:rsidR="00573758" w:rsidRPr="00573758">
        <w:rPr>
          <w:rFonts w:ascii="Times New Roman" w:hAnsi="Times New Roman" w:cs="Times New Roman"/>
          <w:sz w:val="24"/>
        </w:rPr>
        <w:t>vo a formação de cadastro de reserva para o caso de impossibilidade de atendimento pelo signatário da ata.</w:t>
      </w:r>
    </w:p>
    <w:p w14:paraId="694835AF" w14:textId="34F74671"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5</w:t>
      </w:r>
      <w:r w:rsidR="00573758" w:rsidRPr="00573758">
        <w:rPr>
          <w:rFonts w:ascii="Times New Roman" w:hAnsi="Times New Roman" w:cs="Times New Roman"/>
          <w:sz w:val="24"/>
        </w:rPr>
        <w:t>. Para fins da ordem de classificação, os licitantes ou fornecedores que aceitarem reduzir suas propostas para o preço do adjudicatário antecederão aqueles que mantiverem sua proposta original.</w:t>
      </w:r>
    </w:p>
    <w:p w14:paraId="124060B4" w14:textId="67DF3125"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6</w:t>
      </w:r>
      <w:r w:rsidR="00573758" w:rsidRPr="00573758">
        <w:rPr>
          <w:rFonts w:ascii="Times New Roman" w:hAnsi="Times New Roman" w:cs="Times New Roman"/>
          <w:sz w:val="24"/>
        </w:rPr>
        <w:t xml:space="preserve">. A habilitação dos licitantes que comporão o cadastro de reserva a que se refere o item </w:t>
      </w:r>
      <w:r w:rsidR="00901294">
        <w:rPr>
          <w:rFonts w:ascii="Times New Roman" w:hAnsi="Times New Roman" w:cs="Times New Roman"/>
          <w:sz w:val="24"/>
        </w:rPr>
        <w:t>6</w:t>
      </w:r>
      <w:r w:rsidR="00AF2748">
        <w:rPr>
          <w:rFonts w:ascii="Times New Roman" w:hAnsi="Times New Roman" w:cs="Times New Roman"/>
          <w:sz w:val="24"/>
        </w:rPr>
        <w:t>.</w:t>
      </w:r>
      <w:r w:rsidR="00272525">
        <w:rPr>
          <w:rFonts w:ascii="Times New Roman" w:hAnsi="Times New Roman" w:cs="Times New Roman"/>
          <w:sz w:val="24"/>
        </w:rPr>
        <w:t xml:space="preserve">3.2 </w:t>
      </w:r>
      <w:r w:rsidR="00573758" w:rsidRPr="00573758">
        <w:rPr>
          <w:rFonts w:ascii="Times New Roman" w:hAnsi="Times New Roman" w:cs="Times New Roman"/>
          <w:sz w:val="24"/>
        </w:rPr>
        <w:t>somente será efetuada quando houver necessidade de contratação dos licitantes remanescentes, nas seguintes hipóteses:</w:t>
      </w:r>
      <w:bookmarkStart w:id="32" w:name="habilitacao_reserva"/>
      <w:bookmarkEnd w:id="32"/>
    </w:p>
    <w:p w14:paraId="4ACAA2F8" w14:textId="22029752"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 xml:space="preserve">a) Quando o licitante vencedor não assinar a ata de registro de preços, no prazo e nas condições estabelecidos </w:t>
      </w:r>
      <w:r w:rsidRPr="00C237EC">
        <w:rPr>
          <w:rFonts w:ascii="Times New Roman" w:hAnsi="Times New Roman" w:cs="Times New Roman"/>
          <w:iCs/>
          <w:sz w:val="24"/>
        </w:rPr>
        <w:t xml:space="preserve">no </w:t>
      </w:r>
      <w:r w:rsidR="00C077AE">
        <w:rPr>
          <w:rFonts w:ascii="Times New Roman" w:hAnsi="Times New Roman" w:cs="Times New Roman"/>
          <w:iCs/>
          <w:sz w:val="24"/>
        </w:rPr>
        <w:t>edital</w:t>
      </w:r>
      <w:r w:rsidRPr="00573758">
        <w:rPr>
          <w:rFonts w:ascii="Times New Roman" w:hAnsi="Times New Roman" w:cs="Times New Roman"/>
          <w:i/>
          <w:iCs/>
          <w:sz w:val="24"/>
        </w:rPr>
        <w:t>;</w:t>
      </w:r>
      <w:r w:rsidRPr="00573758">
        <w:rPr>
          <w:rFonts w:ascii="Times New Roman" w:hAnsi="Times New Roman" w:cs="Times New Roman"/>
          <w:sz w:val="24"/>
        </w:rPr>
        <w:t xml:space="preserve"> e</w:t>
      </w:r>
    </w:p>
    <w:p w14:paraId="5ADAEC2B" w14:textId="32EE7885"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 xml:space="preserve">b) Quando houver o cancelamento do registro do licitante ou do registro de preços nas hipóteses </w:t>
      </w:r>
      <w:r w:rsidRPr="00AF2748">
        <w:rPr>
          <w:rFonts w:ascii="Times New Roman" w:hAnsi="Times New Roman" w:cs="Times New Roman"/>
          <w:sz w:val="24"/>
        </w:rPr>
        <w:t xml:space="preserve">previstas no item </w:t>
      </w:r>
      <w:r w:rsidR="007816E9">
        <w:rPr>
          <w:rFonts w:ascii="Times New Roman" w:hAnsi="Times New Roman" w:cs="Times New Roman"/>
          <w:sz w:val="24"/>
        </w:rPr>
        <w:t>9</w:t>
      </w:r>
      <w:r w:rsidRPr="00AF2748">
        <w:rPr>
          <w:rFonts w:ascii="Times New Roman" w:hAnsi="Times New Roman" w:cs="Times New Roman"/>
          <w:sz w:val="24"/>
        </w:rPr>
        <w:t>.1.</w:t>
      </w:r>
    </w:p>
    <w:p w14:paraId="1BA312ED" w14:textId="25D7CB29" w:rsidR="00573758" w:rsidRDefault="00505341" w:rsidP="00573758">
      <w:pPr>
        <w:ind w:right="-568"/>
        <w:jc w:val="both"/>
        <w:rPr>
          <w:rFonts w:ascii="Times New Roman" w:hAnsi="Times New Roman" w:cs="Times New Roman"/>
          <w:sz w:val="24"/>
        </w:rPr>
      </w:pPr>
      <w:r>
        <w:rPr>
          <w:rFonts w:ascii="Times New Roman" w:hAnsi="Times New Roman" w:cs="Times New Roman"/>
          <w:sz w:val="24"/>
        </w:rPr>
        <w:t>6</w:t>
      </w:r>
      <w:r w:rsidR="00802733">
        <w:rPr>
          <w:rFonts w:ascii="Times New Roman" w:hAnsi="Times New Roman" w:cs="Times New Roman"/>
          <w:sz w:val="24"/>
        </w:rPr>
        <w:t>.</w:t>
      </w:r>
      <w:r w:rsidR="00272525">
        <w:rPr>
          <w:rFonts w:ascii="Times New Roman" w:hAnsi="Times New Roman" w:cs="Times New Roman"/>
          <w:sz w:val="24"/>
        </w:rPr>
        <w:t>7</w:t>
      </w:r>
      <w:r w:rsidR="00573758" w:rsidRPr="00573758">
        <w:rPr>
          <w:rFonts w:ascii="Times New Roman" w:hAnsi="Times New Roman" w:cs="Times New Roman"/>
          <w:sz w:val="24"/>
        </w:rPr>
        <w:t>. O preço registrado com indicação dos licitantes e fornecedores será divulgado no PNCP e ficará disponibilizado durante a vigência da ata de registro de preços.</w:t>
      </w:r>
    </w:p>
    <w:p w14:paraId="39CBE56D" w14:textId="32000FDF" w:rsidR="00C077AE" w:rsidRPr="00505341" w:rsidRDefault="00C077AE" w:rsidP="00505341">
      <w:pPr>
        <w:pStyle w:val="Nivel2"/>
        <w:numPr>
          <w:ilvl w:val="1"/>
          <w:numId w:val="18"/>
        </w:numPr>
        <w:tabs>
          <w:tab w:val="left" w:pos="426"/>
        </w:tabs>
        <w:suppressAutoHyphens w:val="0"/>
        <w:autoSpaceDE w:val="0"/>
        <w:autoSpaceDN w:val="0"/>
        <w:adjustRightInd w:val="0"/>
        <w:spacing w:before="0" w:after="0" w:line="240" w:lineRule="auto"/>
        <w:ind w:left="0" w:right="-567" w:firstLine="0"/>
        <w:rPr>
          <w:rFonts w:ascii="Times New Roman" w:hAnsi="Times New Roman"/>
          <w:sz w:val="24"/>
          <w:szCs w:val="24"/>
        </w:rPr>
      </w:pPr>
      <w:r w:rsidRPr="00505341">
        <w:rPr>
          <w:rFonts w:ascii="Times New Roman" w:hAnsi="Times New Roman"/>
          <w:sz w:val="24"/>
          <w:szCs w:val="24"/>
        </w:rPr>
        <w:t xml:space="preserve">Na hipótese de nenhum dos licitantes que trata o item </w:t>
      </w:r>
      <w:r w:rsidR="00505341">
        <w:rPr>
          <w:rFonts w:ascii="Times New Roman" w:hAnsi="Times New Roman"/>
          <w:sz w:val="24"/>
          <w:szCs w:val="24"/>
        </w:rPr>
        <w:t>6</w:t>
      </w:r>
      <w:r w:rsidRPr="00505341">
        <w:rPr>
          <w:rFonts w:ascii="Times New Roman" w:hAnsi="Times New Roman"/>
          <w:sz w:val="24"/>
          <w:szCs w:val="24"/>
        </w:rPr>
        <w:t>.3.2. ‘a’, aceitar a contratação nos termos previstos, a Administração, observados o valor es</w:t>
      </w:r>
      <w:r w:rsidRPr="00505341">
        <w:rPr>
          <w:rFonts w:ascii="Times New Roman" w:eastAsia="Arial" w:hAnsi="Times New Roman"/>
          <w:sz w:val="24"/>
          <w:szCs w:val="24"/>
        </w:rPr>
        <w:t>ti</w:t>
      </w:r>
      <w:r w:rsidRPr="00505341">
        <w:rPr>
          <w:rFonts w:ascii="Times New Roman" w:hAnsi="Times New Roman"/>
          <w:sz w:val="24"/>
          <w:szCs w:val="24"/>
        </w:rPr>
        <w:t>mado e sua eventual atualização nos termos do edital, poderá:</w:t>
      </w:r>
    </w:p>
    <w:p w14:paraId="5E2D6348" w14:textId="642D3E85" w:rsidR="00C077AE" w:rsidRPr="00505341" w:rsidRDefault="00505341" w:rsidP="00505341">
      <w:pPr>
        <w:pStyle w:val="Nvel3"/>
        <w:numPr>
          <w:ilvl w:val="2"/>
          <w:numId w:val="18"/>
        </w:numPr>
        <w:tabs>
          <w:tab w:val="left" w:pos="567"/>
        </w:tabs>
        <w:spacing w:before="0" w:after="0" w:line="240" w:lineRule="auto"/>
        <w:ind w:left="0" w:right="-567" w:firstLine="0"/>
        <w:rPr>
          <w:rFonts w:ascii="Times New Roman" w:hAnsi="Times New Roman" w:cs="Times New Roman"/>
          <w:sz w:val="24"/>
          <w:szCs w:val="24"/>
        </w:rPr>
      </w:pPr>
      <w:r>
        <w:rPr>
          <w:rFonts w:ascii="Times New Roman" w:hAnsi="Times New Roman" w:cs="Times New Roman"/>
          <w:sz w:val="24"/>
          <w:szCs w:val="24"/>
        </w:rPr>
        <w:t xml:space="preserve"> </w:t>
      </w:r>
      <w:r w:rsidR="00C077AE" w:rsidRPr="00505341">
        <w:rPr>
          <w:rFonts w:ascii="Times New Roman" w:hAnsi="Times New Roman" w:cs="Times New Roman"/>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E46B573" w14:textId="47372DEE" w:rsidR="00C077AE" w:rsidRPr="00505341" w:rsidRDefault="00505341" w:rsidP="00505341">
      <w:pPr>
        <w:pStyle w:val="Nvel3"/>
        <w:numPr>
          <w:ilvl w:val="2"/>
          <w:numId w:val="18"/>
        </w:numPr>
        <w:tabs>
          <w:tab w:val="left" w:pos="567"/>
        </w:tabs>
        <w:spacing w:before="0" w:after="0" w:line="240" w:lineRule="auto"/>
        <w:ind w:left="0" w:right="-567" w:firstLine="0"/>
        <w:rPr>
          <w:rFonts w:ascii="Times New Roman" w:hAnsi="Times New Roman" w:cs="Times New Roman"/>
          <w:sz w:val="24"/>
          <w:szCs w:val="24"/>
        </w:rPr>
      </w:pPr>
      <w:r>
        <w:rPr>
          <w:rFonts w:ascii="Times New Roman" w:hAnsi="Times New Roman" w:cs="Times New Roman"/>
          <w:sz w:val="24"/>
          <w:szCs w:val="24"/>
        </w:rPr>
        <w:t xml:space="preserve"> </w:t>
      </w:r>
      <w:r w:rsidR="00C077AE" w:rsidRPr="00505341">
        <w:rPr>
          <w:rFonts w:ascii="Times New Roman" w:hAnsi="Times New Roman" w:cs="Times New Roman"/>
          <w:sz w:val="24"/>
          <w:szCs w:val="24"/>
        </w:rPr>
        <w:t>Adjudicar e firmar o contrato nas condições ofertadas pelos licitantes ou fornecedores remanescentes, atendida a ordem classificatória, quando frustrada a negociação de melhor condição.</w:t>
      </w:r>
    </w:p>
    <w:p w14:paraId="5BC1EDC7" w14:textId="003CD5C9" w:rsidR="00C077AE" w:rsidRPr="00505341" w:rsidRDefault="00C077AE" w:rsidP="00505341">
      <w:pPr>
        <w:pStyle w:val="Nivel2"/>
        <w:numPr>
          <w:ilvl w:val="1"/>
          <w:numId w:val="18"/>
        </w:numPr>
        <w:tabs>
          <w:tab w:val="left" w:pos="426"/>
          <w:tab w:val="left" w:pos="567"/>
        </w:tabs>
        <w:suppressAutoHyphens w:val="0"/>
        <w:autoSpaceDE w:val="0"/>
        <w:autoSpaceDN w:val="0"/>
        <w:adjustRightInd w:val="0"/>
        <w:spacing w:before="0" w:after="0" w:line="240" w:lineRule="auto"/>
        <w:ind w:left="0" w:right="-567" w:firstLine="0"/>
        <w:rPr>
          <w:rFonts w:ascii="Times New Roman" w:hAnsi="Times New Roman"/>
          <w:sz w:val="24"/>
          <w:szCs w:val="24"/>
        </w:rPr>
      </w:pPr>
      <w:r w:rsidRPr="00505341">
        <w:rPr>
          <w:rFonts w:ascii="Times New Roman" w:hAnsi="Times New Roman"/>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5A19D7C0" w14:textId="77777777" w:rsidR="00573758" w:rsidRPr="00573758" w:rsidRDefault="00573758" w:rsidP="00573758">
      <w:pPr>
        <w:ind w:right="-568"/>
        <w:jc w:val="both"/>
        <w:rPr>
          <w:rFonts w:ascii="Times New Roman" w:hAnsi="Times New Roman" w:cs="Times New Roman"/>
          <w:sz w:val="24"/>
        </w:rPr>
      </w:pPr>
    </w:p>
    <w:p w14:paraId="2C76CFCC" w14:textId="5580EB65" w:rsidR="00573758" w:rsidRPr="00573758" w:rsidRDefault="00505341" w:rsidP="00573758">
      <w:pPr>
        <w:ind w:right="-568"/>
        <w:jc w:val="both"/>
        <w:rPr>
          <w:rFonts w:ascii="Times New Roman" w:hAnsi="Times New Roman" w:cs="Times New Roman"/>
          <w:b/>
          <w:bCs/>
          <w:sz w:val="24"/>
        </w:rPr>
      </w:pPr>
      <w:r>
        <w:rPr>
          <w:rFonts w:ascii="Times New Roman" w:hAnsi="Times New Roman" w:cs="Times New Roman"/>
          <w:b/>
          <w:bCs/>
          <w:sz w:val="24"/>
        </w:rPr>
        <w:lastRenderedPageBreak/>
        <w:t>7</w:t>
      </w:r>
      <w:r w:rsidR="00573758" w:rsidRPr="00573758">
        <w:rPr>
          <w:rFonts w:ascii="Times New Roman" w:hAnsi="Times New Roman" w:cs="Times New Roman"/>
          <w:b/>
          <w:bCs/>
          <w:sz w:val="24"/>
        </w:rPr>
        <w:t>. ALTERAÇÃO OU ATUALIZAÇÃO DOS PREÇOS REGISTRADOS</w:t>
      </w:r>
    </w:p>
    <w:p w14:paraId="650E7FED" w14:textId="419ED43E"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7</w:t>
      </w:r>
      <w:r w:rsidR="00573758" w:rsidRPr="00573758">
        <w:rPr>
          <w:rFonts w:ascii="Times New Roman" w:hAnsi="Times New Roman" w:cs="Times New Roman"/>
          <w:sz w:val="24"/>
        </w:rPr>
        <w:t>.1. Os preços registrados poderão ser alterados ou atualizados em decorrência de eventual redução dos preços pra</w:t>
      </w:r>
      <w:r w:rsidR="00573758" w:rsidRPr="00573758">
        <w:rPr>
          <w:rFonts w:ascii="Times New Roman" w:eastAsia="Calibri" w:hAnsi="Times New Roman" w:cs="Times New Roman"/>
          <w:sz w:val="24"/>
        </w:rPr>
        <w:t>ti</w:t>
      </w:r>
      <w:r w:rsidR="00573758" w:rsidRPr="00573758">
        <w:rPr>
          <w:rFonts w:ascii="Times New Roman" w:hAnsi="Times New Roman" w:cs="Times New Roman"/>
          <w:sz w:val="24"/>
        </w:rPr>
        <w:t>cados no mercado ou de fato que eleve o custo dos bens, das obras ou dos serviços registrados, nas seguintes situações:</w:t>
      </w:r>
    </w:p>
    <w:p w14:paraId="784E977D" w14:textId="77777777"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a) Em caso de força maior, caso fortuito ou fato do príncipe ou em decorrência de fatos imprevisíveis ou previsíveis de consequências incalculáveis, que inviabilizem a execução da ata tal como pactuada, nos termos da alínea “d” do inciso II do caput do art. 124 da Lei nº 14.133, de 2021;</w:t>
      </w:r>
    </w:p>
    <w:p w14:paraId="7A1681EE" w14:textId="77777777" w:rsidR="00573758" w:rsidRPr="00573758" w:rsidRDefault="00573758" w:rsidP="00573758">
      <w:pPr>
        <w:ind w:right="-568"/>
        <w:jc w:val="both"/>
        <w:rPr>
          <w:rFonts w:ascii="Times New Roman" w:hAnsi="Times New Roman" w:cs="Times New Roman"/>
          <w:sz w:val="24"/>
        </w:rPr>
      </w:pPr>
      <w:r w:rsidRPr="00573758">
        <w:rPr>
          <w:rFonts w:ascii="Times New Roman" w:hAnsi="Times New Roman" w:cs="Times New Roman"/>
          <w:sz w:val="24"/>
        </w:rPr>
        <w:t>b) Em caso de criação, alteração ou ex</w:t>
      </w:r>
      <w:r w:rsidRPr="00573758">
        <w:rPr>
          <w:rFonts w:ascii="Times New Roman" w:eastAsia="Calibri" w:hAnsi="Times New Roman" w:cs="Times New Roman"/>
          <w:sz w:val="24"/>
        </w:rPr>
        <w:t>ti</w:t>
      </w:r>
      <w:r w:rsidRPr="00573758">
        <w:rPr>
          <w:rFonts w:ascii="Times New Roman" w:hAnsi="Times New Roman" w:cs="Times New Roman"/>
          <w:sz w:val="24"/>
        </w:rPr>
        <w:t xml:space="preserve">nção de quaisquer tributos ou encargos legais ou a superveniência de disposições legais, com comprovada repercussão sobre os preços registrados; </w:t>
      </w:r>
    </w:p>
    <w:p w14:paraId="4C837A7A" w14:textId="2CCDCAF4" w:rsidR="00573758"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7</w:t>
      </w:r>
      <w:r w:rsidR="00573758" w:rsidRPr="00573758">
        <w:rPr>
          <w:rFonts w:ascii="Times New Roman" w:hAnsi="Times New Roman" w:cs="Times New Roman"/>
          <w:sz w:val="24"/>
        </w:rPr>
        <w:t xml:space="preserve">.2. Os preços inicialmente registrados são fixos e irreajustáveis no prazo de um ano contado da data do orçamento estimado, em </w:t>
      </w:r>
      <w:r w:rsidR="00137BFA">
        <w:rPr>
          <w:rFonts w:ascii="Times New Roman" w:hAnsi="Times New Roman" w:cs="Times New Roman"/>
          <w:iCs/>
          <w:sz w:val="24"/>
        </w:rPr>
        <w:t>21/08</w:t>
      </w:r>
      <w:r w:rsidR="00DB5906">
        <w:rPr>
          <w:rFonts w:ascii="Times New Roman" w:hAnsi="Times New Roman" w:cs="Times New Roman"/>
          <w:iCs/>
          <w:sz w:val="24"/>
        </w:rPr>
        <w:t>/2025</w:t>
      </w:r>
      <w:r w:rsidR="00573758" w:rsidRPr="00BD794D">
        <w:rPr>
          <w:rFonts w:ascii="Times New Roman" w:hAnsi="Times New Roman" w:cs="Times New Roman"/>
          <w:sz w:val="24"/>
        </w:rPr>
        <w:t>.</w:t>
      </w:r>
    </w:p>
    <w:p w14:paraId="6AFE6D43" w14:textId="226D88E7" w:rsidR="00573758" w:rsidRDefault="00505341" w:rsidP="00573758">
      <w:pPr>
        <w:ind w:right="-568"/>
        <w:jc w:val="both"/>
        <w:rPr>
          <w:rFonts w:ascii="Times New Roman" w:hAnsi="Times New Roman" w:cs="Times New Roman"/>
          <w:sz w:val="24"/>
        </w:rPr>
      </w:pPr>
      <w:r>
        <w:rPr>
          <w:rFonts w:ascii="Times New Roman" w:hAnsi="Times New Roman" w:cs="Times New Roman"/>
          <w:sz w:val="24"/>
        </w:rPr>
        <w:t>7</w:t>
      </w:r>
      <w:r w:rsidR="00573758" w:rsidRPr="00573758">
        <w:rPr>
          <w:rFonts w:ascii="Times New Roman" w:hAnsi="Times New Roman" w:cs="Times New Roman"/>
          <w:sz w:val="24"/>
        </w:rPr>
        <w:t>.3. Após o interregno de um ano, caso haja prorrogação do prazo de vigência da Ata, e independentemente de pedido da Contratada, os preços iniciais serão reajustados, mediante a aplicação, pelo Contratante, do INPC – Índice Nacional de Preços ao Consumidor</w:t>
      </w:r>
      <w:r w:rsidR="00573758" w:rsidRPr="00573758">
        <w:rPr>
          <w:rFonts w:ascii="Times New Roman" w:hAnsi="Times New Roman" w:cs="Times New Roman"/>
          <w:i/>
          <w:iCs/>
          <w:sz w:val="24"/>
        </w:rPr>
        <w:t>,</w:t>
      </w:r>
      <w:r w:rsidR="00573758" w:rsidRPr="00573758">
        <w:rPr>
          <w:rFonts w:ascii="Times New Roman" w:hAnsi="Times New Roman" w:cs="Times New Roman"/>
          <w:sz w:val="24"/>
        </w:rPr>
        <w:t xml:space="preserve"> exclusivamente para as obrigações iniciadas e concluídas após a ocorrência da anualidade.</w:t>
      </w:r>
    </w:p>
    <w:p w14:paraId="19C478FB" w14:textId="6115CE34" w:rsidR="00BD794D" w:rsidRPr="00573758" w:rsidRDefault="00505341" w:rsidP="00573758">
      <w:pPr>
        <w:ind w:right="-568"/>
        <w:jc w:val="both"/>
        <w:rPr>
          <w:rFonts w:ascii="Times New Roman" w:hAnsi="Times New Roman" w:cs="Times New Roman"/>
          <w:sz w:val="24"/>
        </w:rPr>
      </w:pPr>
      <w:r>
        <w:rPr>
          <w:rFonts w:ascii="Times New Roman" w:hAnsi="Times New Roman" w:cs="Times New Roman"/>
          <w:sz w:val="24"/>
        </w:rPr>
        <w:t>7</w:t>
      </w:r>
      <w:r w:rsidR="00BD794D">
        <w:rPr>
          <w:rFonts w:ascii="Times New Roman" w:hAnsi="Times New Roman" w:cs="Times New Roman"/>
          <w:sz w:val="24"/>
        </w:rPr>
        <w:t>.4. No caso de atraso ou não divulgação do(s) índice(s) de reajustamento, o Contratante pagará ao Contratado a importância calculada pela última variação conhecida.</w:t>
      </w:r>
    </w:p>
    <w:p w14:paraId="0E5C1663" w14:textId="75C7A0F2" w:rsidR="00511F98" w:rsidRDefault="00511F98" w:rsidP="00A40A50">
      <w:pPr>
        <w:ind w:right="-568"/>
        <w:jc w:val="both"/>
        <w:rPr>
          <w:rFonts w:ascii="Times New Roman" w:hAnsi="Times New Roman" w:cs="Times New Roman"/>
          <w:b/>
          <w:sz w:val="24"/>
        </w:rPr>
      </w:pPr>
    </w:p>
    <w:p w14:paraId="02EC52B0" w14:textId="09AD8D28" w:rsidR="00550393" w:rsidRPr="00550393" w:rsidRDefault="00505341" w:rsidP="00550393">
      <w:pPr>
        <w:ind w:right="-568"/>
        <w:jc w:val="both"/>
        <w:rPr>
          <w:rFonts w:ascii="Times New Roman" w:hAnsi="Times New Roman" w:cs="Times New Roman"/>
          <w:b/>
          <w:bCs/>
          <w:sz w:val="24"/>
        </w:rPr>
      </w:pPr>
      <w:r>
        <w:rPr>
          <w:rFonts w:ascii="Times New Roman" w:hAnsi="Times New Roman" w:cs="Times New Roman"/>
          <w:b/>
          <w:bCs/>
          <w:sz w:val="24"/>
        </w:rPr>
        <w:t>8</w:t>
      </w:r>
      <w:r w:rsidR="00550393" w:rsidRPr="00550393">
        <w:rPr>
          <w:rFonts w:ascii="Times New Roman" w:hAnsi="Times New Roman" w:cs="Times New Roman"/>
          <w:b/>
          <w:bCs/>
          <w:sz w:val="24"/>
        </w:rPr>
        <w:t>. NEGOCIAÇÃO DE PREÇOS REGISTRADOS</w:t>
      </w:r>
    </w:p>
    <w:p w14:paraId="3F2CED39" w14:textId="26ABA5DD"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550393" w:rsidRPr="00550393">
        <w:rPr>
          <w:rFonts w:ascii="Times New Roman" w:hAnsi="Times New Roman" w:cs="Times New Roman"/>
          <w:sz w:val="24"/>
        </w:rPr>
        <w:t>.1. Na hipótese de o preço registrado tornar-se superior ao preço pra</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cado no mercado por mo</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vo superveniente, o órgão ou en</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dade gerenciadora convocará o fornecedor para negociar a redução do preço registrado.</w:t>
      </w:r>
    </w:p>
    <w:p w14:paraId="399581E5" w14:textId="7AEE678A"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550393" w:rsidRPr="00550393">
        <w:rPr>
          <w:rFonts w:ascii="Times New Roman" w:hAnsi="Times New Roman" w:cs="Times New Roman"/>
          <w:sz w:val="24"/>
        </w:rPr>
        <w:t>.</w:t>
      </w:r>
      <w:r w:rsidR="00802733">
        <w:rPr>
          <w:rFonts w:ascii="Times New Roman" w:hAnsi="Times New Roman" w:cs="Times New Roman"/>
          <w:sz w:val="24"/>
        </w:rPr>
        <w:t>1</w:t>
      </w:r>
      <w:r w:rsidR="00550393" w:rsidRPr="00550393">
        <w:rPr>
          <w:rFonts w:ascii="Times New Roman" w:hAnsi="Times New Roman" w:cs="Times New Roman"/>
          <w:sz w:val="24"/>
        </w:rPr>
        <w:t>.</w:t>
      </w:r>
      <w:r w:rsidR="00843C7D">
        <w:rPr>
          <w:rFonts w:ascii="Times New Roman" w:hAnsi="Times New Roman" w:cs="Times New Roman"/>
          <w:sz w:val="24"/>
        </w:rPr>
        <w:t>1.</w:t>
      </w:r>
      <w:r w:rsidR="00550393" w:rsidRPr="00550393">
        <w:rPr>
          <w:rFonts w:ascii="Times New Roman" w:hAnsi="Times New Roman" w:cs="Times New Roman"/>
          <w:sz w:val="24"/>
        </w:rPr>
        <w:t xml:space="preserve"> Caso não aceite reduzir seu preço aos valores pra</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cados pelo mercado, o fornecedor será liberado do compromisso assumido quanto ao item registrado, sem aplicação de penalidades administrativas.</w:t>
      </w:r>
    </w:p>
    <w:p w14:paraId="37A50509" w14:textId="55F68EE7"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1</w:t>
      </w:r>
      <w:r w:rsidR="00843C7D">
        <w:rPr>
          <w:rFonts w:ascii="Times New Roman" w:hAnsi="Times New Roman" w:cs="Times New Roman"/>
          <w:sz w:val="24"/>
        </w:rPr>
        <w:t>.2.</w:t>
      </w:r>
      <w:r w:rsidR="00550393" w:rsidRPr="00550393">
        <w:rPr>
          <w:rFonts w:ascii="Times New Roman" w:hAnsi="Times New Roman" w:cs="Times New Roman"/>
          <w:sz w:val="24"/>
        </w:rPr>
        <w:t xml:space="preserve"> 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50BEF1C0" w14:textId="7FF06C76"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1</w:t>
      </w:r>
      <w:r w:rsidR="00550393" w:rsidRPr="00550393">
        <w:rPr>
          <w:rFonts w:ascii="Times New Roman" w:hAnsi="Times New Roman" w:cs="Times New Roman"/>
          <w:sz w:val="24"/>
        </w:rPr>
        <w:t>.</w:t>
      </w:r>
      <w:r w:rsidR="00843C7D">
        <w:rPr>
          <w:rFonts w:ascii="Times New Roman" w:hAnsi="Times New Roman" w:cs="Times New Roman"/>
          <w:sz w:val="24"/>
        </w:rPr>
        <w:t>3.</w:t>
      </w:r>
      <w:r w:rsidR="00550393" w:rsidRPr="00550393">
        <w:rPr>
          <w:rFonts w:ascii="Times New Roman" w:hAnsi="Times New Roman" w:cs="Times New Roman"/>
          <w:sz w:val="24"/>
        </w:rPr>
        <w:t xml:space="preserve"> Se não obtiver êxito nas negociações, o órgão ou en</w:t>
      </w:r>
      <w:r w:rsidR="00550393" w:rsidRPr="00550393">
        <w:rPr>
          <w:rFonts w:ascii="Times New Roman" w:eastAsia="Calibri" w:hAnsi="Times New Roman" w:cs="Times New Roman"/>
          <w:sz w:val="24"/>
        </w:rPr>
        <w:t>tid</w:t>
      </w:r>
      <w:r w:rsidR="00550393" w:rsidRPr="00550393">
        <w:rPr>
          <w:rFonts w:ascii="Times New Roman" w:hAnsi="Times New Roman" w:cs="Times New Roman"/>
          <w:sz w:val="24"/>
        </w:rPr>
        <w:t>ade gerenciadora procederá ao cancelamento da ata de registro de preços, adotando as medidas cabíveis para obtenção de contratação mais vantajosa.</w:t>
      </w:r>
      <w:bookmarkStart w:id="33" w:name="reducao_preco_mercado_negociacao_frustra"/>
      <w:bookmarkEnd w:id="33"/>
    </w:p>
    <w:p w14:paraId="55581BA5" w14:textId="0B735A7F"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550393" w:rsidRPr="00550393">
        <w:rPr>
          <w:rFonts w:ascii="Times New Roman" w:hAnsi="Times New Roman" w:cs="Times New Roman"/>
          <w:sz w:val="24"/>
        </w:rPr>
        <w:t>.</w:t>
      </w:r>
      <w:r w:rsidR="00802733">
        <w:rPr>
          <w:rFonts w:ascii="Times New Roman" w:hAnsi="Times New Roman" w:cs="Times New Roman"/>
          <w:sz w:val="24"/>
        </w:rPr>
        <w:t>2</w:t>
      </w:r>
      <w:r w:rsidR="00550393" w:rsidRPr="00550393">
        <w:rPr>
          <w:rFonts w:ascii="Times New Roman" w:hAnsi="Times New Roman" w:cs="Times New Roman"/>
          <w:sz w:val="24"/>
        </w:rPr>
        <w:t>. 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34" w:name="hipotese_preco_mercado_maior"/>
      <w:bookmarkEnd w:id="34"/>
    </w:p>
    <w:p w14:paraId="30296E78" w14:textId="77AA9AA1"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2</w:t>
      </w:r>
      <w:r w:rsidR="00550393" w:rsidRPr="00550393">
        <w:rPr>
          <w:rFonts w:ascii="Times New Roman" w:hAnsi="Times New Roman" w:cs="Times New Roman"/>
          <w:sz w:val="24"/>
        </w:rPr>
        <w:t>.</w:t>
      </w:r>
      <w:r w:rsidR="00843C7D">
        <w:rPr>
          <w:rFonts w:ascii="Times New Roman" w:hAnsi="Times New Roman" w:cs="Times New Roman"/>
          <w:sz w:val="24"/>
        </w:rPr>
        <w:t>1.</w:t>
      </w:r>
      <w:r w:rsidR="00550393" w:rsidRPr="00550393">
        <w:rPr>
          <w:rFonts w:ascii="Times New Roman" w:hAnsi="Times New Roman" w:cs="Times New Roman"/>
          <w:sz w:val="24"/>
        </w:rPr>
        <w:t xml:space="preserve"> Neste caso, o fornecedor encaminhará, juntamente com o pedido de alteração, a documentação comprobatória ou a planilha de custos que demonstre a inviabilidade do preço registrado em relação às condições inicialmente pactuadas.</w:t>
      </w:r>
      <w:bookmarkStart w:id="35" w:name="prova_preco_mercado_maior"/>
      <w:bookmarkEnd w:id="35"/>
    </w:p>
    <w:p w14:paraId="407FD027" w14:textId="271C5B79" w:rsidR="00550393" w:rsidRPr="00550393" w:rsidRDefault="00BA7937"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2</w:t>
      </w:r>
      <w:r w:rsidR="00550393" w:rsidRPr="00550393">
        <w:rPr>
          <w:rFonts w:ascii="Times New Roman" w:hAnsi="Times New Roman" w:cs="Times New Roman"/>
          <w:sz w:val="24"/>
        </w:rPr>
        <w:t>.</w:t>
      </w:r>
      <w:r w:rsidR="00843C7D">
        <w:rPr>
          <w:rFonts w:ascii="Times New Roman" w:hAnsi="Times New Roman" w:cs="Times New Roman"/>
          <w:sz w:val="24"/>
        </w:rPr>
        <w:t>2.</w:t>
      </w:r>
      <w:r w:rsidR="00550393" w:rsidRPr="00550393">
        <w:rPr>
          <w:rFonts w:ascii="Times New Roman" w:hAnsi="Times New Roman" w:cs="Times New Roman"/>
          <w:sz w:val="24"/>
        </w:rPr>
        <w:t xml:space="preserve"> N</w:t>
      </w:r>
      <w:r w:rsidR="00550393">
        <w:rPr>
          <w:rFonts w:ascii="Times New Roman" w:hAnsi="Times New Roman" w:cs="Times New Roman"/>
          <w:sz w:val="24"/>
        </w:rPr>
        <w:t>a</w:t>
      </w:r>
      <w:r w:rsidR="00550393" w:rsidRPr="00550393">
        <w:rPr>
          <w:rFonts w:ascii="Times New Roman" w:hAnsi="Times New Roman" w:cs="Times New Roman"/>
          <w:sz w:val="24"/>
        </w:rPr>
        <w:t xml:space="preserve"> hipótese de não comprovação da existência de fato superveniente que inviabilize o preço registrado, o pedido será indeferido pelo órgão ou en</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 xml:space="preserve">dade gerenciadora e o fornecedor deverá cumprir as obrigações estabelecidas na ata, sob pena de cancelamento do seu registro, nos termos do item </w:t>
      </w:r>
      <w:r w:rsidR="006437E1">
        <w:rPr>
          <w:rFonts w:ascii="Times New Roman" w:hAnsi="Times New Roman" w:cs="Times New Roman"/>
          <w:sz w:val="24"/>
        </w:rPr>
        <w:t>9</w:t>
      </w:r>
      <w:r w:rsidR="00550393" w:rsidRPr="00550393">
        <w:rPr>
          <w:rFonts w:ascii="Times New Roman" w:hAnsi="Times New Roman" w:cs="Times New Roman"/>
          <w:sz w:val="24"/>
        </w:rPr>
        <w:t>.1, sem prejuízo das sanções previstas na Lei nº 14.133, de 2021, e na legislação aplicável.</w:t>
      </w:r>
      <w:bookmarkStart w:id="36" w:name="nao_comprovacao_majoracao_mercado"/>
      <w:bookmarkEnd w:id="36"/>
    </w:p>
    <w:p w14:paraId="02614ADA" w14:textId="63DF39F9"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2</w:t>
      </w:r>
      <w:r w:rsidR="00550393" w:rsidRPr="00550393">
        <w:rPr>
          <w:rFonts w:ascii="Times New Roman" w:hAnsi="Times New Roman" w:cs="Times New Roman"/>
          <w:sz w:val="24"/>
        </w:rPr>
        <w:t>.</w:t>
      </w:r>
      <w:r w:rsidR="00843C7D">
        <w:rPr>
          <w:rFonts w:ascii="Times New Roman" w:hAnsi="Times New Roman" w:cs="Times New Roman"/>
          <w:sz w:val="24"/>
        </w:rPr>
        <w:t>3.</w:t>
      </w:r>
      <w:r w:rsidR="00550393" w:rsidRPr="00550393">
        <w:rPr>
          <w:rFonts w:ascii="Times New Roman" w:hAnsi="Times New Roman" w:cs="Times New Roman"/>
          <w:sz w:val="24"/>
        </w:rPr>
        <w:t xml:space="preserve"> Na hipótese de cancelamento do registro do fornecedor, nos termos do item anterior, o gerenciador convocará os fornecedores do cadastro de reserva, na ordem de classificação, para verificar se aceitam manter seus preços registrados, obs</w:t>
      </w:r>
      <w:bookmarkStart w:id="37" w:name="_GoBack"/>
      <w:bookmarkEnd w:id="37"/>
      <w:r w:rsidR="00550393" w:rsidRPr="00550393">
        <w:rPr>
          <w:rFonts w:ascii="Times New Roman" w:hAnsi="Times New Roman" w:cs="Times New Roman"/>
          <w:sz w:val="24"/>
        </w:rPr>
        <w:t xml:space="preserve">ervado o disposto no item </w:t>
      </w:r>
      <w:r w:rsidR="007816E9">
        <w:rPr>
          <w:rFonts w:ascii="Times New Roman" w:hAnsi="Times New Roman" w:cs="Times New Roman"/>
          <w:sz w:val="24"/>
        </w:rPr>
        <w:t>6</w:t>
      </w:r>
      <w:r w:rsidR="00605154">
        <w:rPr>
          <w:rFonts w:ascii="Times New Roman" w:hAnsi="Times New Roman" w:cs="Times New Roman"/>
          <w:sz w:val="24"/>
        </w:rPr>
        <w:t>.</w:t>
      </w:r>
      <w:r w:rsidR="00272525">
        <w:rPr>
          <w:rFonts w:ascii="Times New Roman" w:hAnsi="Times New Roman" w:cs="Times New Roman"/>
          <w:sz w:val="24"/>
        </w:rPr>
        <w:t>6</w:t>
      </w:r>
      <w:r w:rsidR="00550393" w:rsidRPr="00550393">
        <w:rPr>
          <w:rFonts w:ascii="Times New Roman" w:hAnsi="Times New Roman" w:cs="Times New Roman"/>
          <w:sz w:val="24"/>
        </w:rPr>
        <w:t>.</w:t>
      </w:r>
    </w:p>
    <w:p w14:paraId="69814923" w14:textId="30D7365A"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lastRenderedPageBreak/>
        <w:t>8</w:t>
      </w:r>
      <w:r w:rsidR="00802733" w:rsidRPr="00550393">
        <w:rPr>
          <w:rFonts w:ascii="Times New Roman" w:hAnsi="Times New Roman" w:cs="Times New Roman"/>
          <w:sz w:val="24"/>
        </w:rPr>
        <w:t>.</w:t>
      </w:r>
      <w:r w:rsidR="00802733">
        <w:rPr>
          <w:rFonts w:ascii="Times New Roman" w:hAnsi="Times New Roman" w:cs="Times New Roman"/>
          <w:sz w:val="24"/>
        </w:rPr>
        <w:t>2</w:t>
      </w:r>
      <w:r w:rsidR="00843C7D">
        <w:rPr>
          <w:rFonts w:ascii="Times New Roman" w:hAnsi="Times New Roman" w:cs="Times New Roman"/>
          <w:sz w:val="24"/>
        </w:rPr>
        <w:t>.4</w:t>
      </w:r>
      <w:r w:rsidR="00550393" w:rsidRPr="00550393">
        <w:rPr>
          <w:rFonts w:ascii="Times New Roman" w:hAnsi="Times New Roman" w:cs="Times New Roman"/>
          <w:sz w:val="24"/>
        </w:rPr>
        <w:t xml:space="preserve">. Se não obtiver êxito nas negociações, o órgão ou entidade gerenciadora procederá ao cancelamento da ata de registro de preços, nos termos do item </w:t>
      </w:r>
      <w:r w:rsidR="007816E9">
        <w:rPr>
          <w:rFonts w:ascii="Times New Roman" w:hAnsi="Times New Roman" w:cs="Times New Roman"/>
          <w:sz w:val="24"/>
        </w:rPr>
        <w:t>9</w:t>
      </w:r>
      <w:r w:rsidR="00550393" w:rsidRPr="00550393">
        <w:rPr>
          <w:rFonts w:ascii="Times New Roman" w:hAnsi="Times New Roman" w:cs="Times New Roman"/>
          <w:sz w:val="24"/>
        </w:rPr>
        <w:t>.1, e adotará as medidas cabíveis para a obtenção da contratação mais vantajosa.</w:t>
      </w:r>
      <w:bookmarkStart w:id="38" w:name="majora_preco_mercado_negociacao_frustra"/>
      <w:bookmarkEnd w:id="38"/>
    </w:p>
    <w:p w14:paraId="1FDFA98C" w14:textId="547AE248" w:rsidR="00550393" w:rsidRDefault="00505341" w:rsidP="00550393">
      <w:pPr>
        <w:ind w:right="-568"/>
        <w:jc w:val="both"/>
        <w:rPr>
          <w:rFonts w:ascii="Times New Roman" w:hAnsi="Times New Roman" w:cs="Times New Roman"/>
          <w:sz w:val="24"/>
        </w:rPr>
      </w:pPr>
      <w:r>
        <w:rPr>
          <w:rFonts w:ascii="Times New Roman" w:hAnsi="Times New Roman" w:cs="Times New Roman"/>
          <w:sz w:val="24"/>
        </w:rPr>
        <w:t>8</w:t>
      </w:r>
      <w:r w:rsidR="00802733" w:rsidRPr="00550393">
        <w:rPr>
          <w:rFonts w:ascii="Times New Roman" w:hAnsi="Times New Roman" w:cs="Times New Roman"/>
          <w:sz w:val="24"/>
        </w:rPr>
        <w:t>.</w:t>
      </w:r>
      <w:r w:rsidR="00802733">
        <w:rPr>
          <w:rFonts w:ascii="Times New Roman" w:hAnsi="Times New Roman" w:cs="Times New Roman"/>
          <w:sz w:val="24"/>
        </w:rPr>
        <w:t>2</w:t>
      </w:r>
      <w:r w:rsidR="00550393" w:rsidRPr="00550393">
        <w:rPr>
          <w:rFonts w:ascii="Times New Roman" w:hAnsi="Times New Roman" w:cs="Times New Roman"/>
          <w:sz w:val="24"/>
        </w:rPr>
        <w:t>.</w:t>
      </w:r>
      <w:r w:rsidR="00843C7D">
        <w:rPr>
          <w:rFonts w:ascii="Times New Roman" w:hAnsi="Times New Roman" w:cs="Times New Roman"/>
          <w:sz w:val="24"/>
        </w:rPr>
        <w:t>5.</w:t>
      </w:r>
      <w:r w:rsidR="00550393" w:rsidRPr="00550393">
        <w:rPr>
          <w:rFonts w:ascii="Times New Roman" w:hAnsi="Times New Roman" w:cs="Times New Roman"/>
          <w:sz w:val="24"/>
        </w:rPr>
        <w:t xml:space="preserve"> Na hipótese de comprovação da majoração do preço de mercado que inviabilize o preço registrado, conforme previsto no item </w:t>
      </w:r>
      <w:r w:rsidR="007816E9">
        <w:rPr>
          <w:rFonts w:ascii="Times New Roman" w:hAnsi="Times New Roman" w:cs="Times New Roman"/>
          <w:sz w:val="24"/>
        </w:rPr>
        <w:t>8</w:t>
      </w:r>
      <w:r w:rsidR="00605154">
        <w:rPr>
          <w:rFonts w:ascii="Times New Roman" w:hAnsi="Times New Roman" w:cs="Times New Roman"/>
          <w:sz w:val="24"/>
        </w:rPr>
        <w:t>.2</w:t>
      </w:r>
      <w:r w:rsidR="00550393" w:rsidRPr="00550393">
        <w:rPr>
          <w:rFonts w:ascii="Times New Roman" w:hAnsi="Times New Roman" w:cs="Times New Roman"/>
          <w:sz w:val="24"/>
        </w:rPr>
        <w:t xml:space="preserve"> e no item </w:t>
      </w:r>
      <w:r w:rsidR="007816E9">
        <w:rPr>
          <w:rFonts w:ascii="Times New Roman" w:hAnsi="Times New Roman" w:cs="Times New Roman"/>
          <w:sz w:val="24"/>
        </w:rPr>
        <w:t>8</w:t>
      </w:r>
      <w:r w:rsidR="00605154">
        <w:rPr>
          <w:rFonts w:ascii="Times New Roman" w:hAnsi="Times New Roman" w:cs="Times New Roman"/>
          <w:sz w:val="24"/>
        </w:rPr>
        <w:t>.2.1.</w:t>
      </w:r>
      <w:r w:rsidR="00550393" w:rsidRPr="00550393">
        <w:rPr>
          <w:rFonts w:ascii="Times New Roman" w:hAnsi="Times New Roman" w:cs="Times New Roman"/>
          <w:sz w:val="24"/>
        </w:rPr>
        <w:t>, o órgão ou en</w:t>
      </w:r>
      <w:r w:rsidR="00550393" w:rsidRPr="00550393">
        <w:rPr>
          <w:rFonts w:ascii="Times New Roman" w:eastAsia="Calibri" w:hAnsi="Times New Roman" w:cs="Times New Roman"/>
          <w:sz w:val="24"/>
        </w:rPr>
        <w:t>ti</w:t>
      </w:r>
      <w:r w:rsidR="00550393" w:rsidRPr="00550393">
        <w:rPr>
          <w:rFonts w:ascii="Times New Roman" w:hAnsi="Times New Roman" w:cs="Times New Roman"/>
          <w:sz w:val="24"/>
        </w:rPr>
        <w:t>dade gerenciadora atualizará o preço registrado, de acordo com a realidade dos valores praticados pelo mercado.</w:t>
      </w:r>
    </w:p>
    <w:p w14:paraId="2145458B" w14:textId="2ED9D2A8" w:rsidR="007B4C61" w:rsidRPr="00505341" w:rsidRDefault="007B4C61" w:rsidP="00505341">
      <w:pPr>
        <w:pStyle w:val="Nvel3"/>
        <w:numPr>
          <w:ilvl w:val="2"/>
          <w:numId w:val="19"/>
        </w:numPr>
        <w:spacing w:before="0" w:after="0" w:line="240" w:lineRule="auto"/>
        <w:ind w:left="0" w:right="-568" w:firstLine="0"/>
        <w:rPr>
          <w:rFonts w:ascii="Times New Roman" w:hAnsi="Times New Roman" w:cs="Times New Roman"/>
          <w:sz w:val="24"/>
          <w:szCs w:val="24"/>
        </w:rPr>
      </w:pPr>
      <w:r w:rsidRPr="00505341">
        <w:rPr>
          <w:rFonts w:ascii="Times New Roman" w:hAnsi="Times New Roman" w:cs="Times New Roman"/>
          <w:sz w:val="24"/>
          <w:szCs w:val="24"/>
        </w:rPr>
        <w:t>Na hipótese de redução do preço registrado, o gerenciador comunicará aos órgãos e às en</w:t>
      </w:r>
      <w:r w:rsidRPr="00505341">
        <w:rPr>
          <w:rFonts w:ascii="Times New Roman" w:eastAsia="Calibri" w:hAnsi="Times New Roman" w:cs="Times New Roman"/>
          <w:sz w:val="24"/>
          <w:szCs w:val="24"/>
        </w:rPr>
        <w:t>ti</w:t>
      </w:r>
      <w:r w:rsidRPr="00505341">
        <w:rPr>
          <w:rFonts w:ascii="Times New Roman" w:hAnsi="Times New Roman" w:cs="Times New Roman"/>
          <w:sz w:val="24"/>
          <w:szCs w:val="24"/>
        </w:rPr>
        <w:t xml:space="preserve">dades que </w:t>
      </w:r>
      <w:r w:rsidRPr="00505341">
        <w:rPr>
          <w:rFonts w:ascii="Times New Roman" w:eastAsia="Calibri" w:hAnsi="Times New Roman" w:cs="Times New Roman"/>
          <w:sz w:val="24"/>
          <w:szCs w:val="24"/>
        </w:rPr>
        <w:t>ti</w:t>
      </w:r>
      <w:r w:rsidRPr="00505341">
        <w:rPr>
          <w:rFonts w:ascii="Times New Roman" w:hAnsi="Times New Roman" w:cs="Times New Roman"/>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361FBE2C" w14:textId="77777777" w:rsidR="00550393" w:rsidRPr="00550393" w:rsidRDefault="00550393" w:rsidP="00550393">
      <w:pPr>
        <w:ind w:right="-568"/>
        <w:jc w:val="both"/>
        <w:rPr>
          <w:rFonts w:ascii="Times New Roman" w:hAnsi="Times New Roman" w:cs="Times New Roman"/>
          <w:sz w:val="24"/>
        </w:rPr>
      </w:pPr>
    </w:p>
    <w:p w14:paraId="7ACF5C3F" w14:textId="509AB3D9" w:rsidR="00550393" w:rsidRPr="00550393" w:rsidRDefault="00505341" w:rsidP="00550393">
      <w:pPr>
        <w:ind w:right="-568"/>
        <w:jc w:val="both"/>
        <w:rPr>
          <w:rFonts w:ascii="Times New Roman" w:hAnsi="Times New Roman" w:cs="Times New Roman"/>
          <w:b/>
          <w:bCs/>
          <w:iCs/>
          <w:sz w:val="24"/>
        </w:rPr>
      </w:pPr>
      <w:r>
        <w:rPr>
          <w:rFonts w:ascii="Times New Roman" w:hAnsi="Times New Roman" w:cs="Times New Roman"/>
          <w:b/>
          <w:bCs/>
          <w:sz w:val="24"/>
        </w:rPr>
        <w:t>9</w:t>
      </w:r>
      <w:r w:rsidR="00550393" w:rsidRPr="00550393">
        <w:rPr>
          <w:rFonts w:ascii="Times New Roman" w:hAnsi="Times New Roman" w:cs="Times New Roman"/>
          <w:b/>
          <w:bCs/>
          <w:sz w:val="24"/>
        </w:rPr>
        <w:t>. CANCELAMENTO DO REGISTRO DO LICITANTE VENCEDOR E DOS PREÇOS REGISTRADOS</w:t>
      </w:r>
      <w:bookmarkStart w:id="39" w:name="cancelamento"/>
      <w:bookmarkEnd w:id="39"/>
    </w:p>
    <w:p w14:paraId="0012DAEC" w14:textId="439504C2"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.1. O registro do fornecedor será cancelado pelo gerenciador, quando o fornecedor:</w:t>
      </w:r>
      <w:bookmarkStart w:id="40" w:name="cancelamento_do_fornecedor"/>
      <w:bookmarkEnd w:id="40"/>
    </w:p>
    <w:p w14:paraId="6E6530ED" w14:textId="443E3EDB"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.1.1. Descumprir as condições da ata de registro de preços, sem motivo justificado;</w:t>
      </w:r>
    </w:p>
    <w:p w14:paraId="3B12DFD9" w14:textId="09EB4810"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.1.2. Não re</w:t>
      </w:r>
      <w:r w:rsidR="00550393" w:rsidRPr="00550393">
        <w:rPr>
          <w:rFonts w:ascii="Times New Roman" w:eastAsia="Arial" w:hAnsi="Times New Roman" w:cs="Times New Roman"/>
          <w:sz w:val="24"/>
        </w:rPr>
        <w:t>ti</w:t>
      </w:r>
      <w:r w:rsidR="00550393" w:rsidRPr="00550393">
        <w:rPr>
          <w:rFonts w:ascii="Times New Roman" w:hAnsi="Times New Roman" w:cs="Times New Roman"/>
          <w:sz w:val="24"/>
        </w:rPr>
        <w:t>rar a nota de empenho, ou instrumento equivalente, no prazo estabelecido pela Administração sem justificativa razoável;</w:t>
      </w:r>
    </w:p>
    <w:p w14:paraId="5E2250BC" w14:textId="62478FE6"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.1.3. Não aceitar manter seu preço registrado, na hipótese </w:t>
      </w:r>
      <w:r w:rsidR="00550393">
        <w:rPr>
          <w:rFonts w:ascii="Times New Roman" w:hAnsi="Times New Roman" w:cs="Times New Roman"/>
          <w:sz w:val="24"/>
        </w:rPr>
        <w:t>deste se tornar superior àqueles praticados no mercado</w:t>
      </w:r>
      <w:r w:rsidR="00550393" w:rsidRPr="00550393">
        <w:rPr>
          <w:rFonts w:ascii="Times New Roman" w:hAnsi="Times New Roman" w:cs="Times New Roman"/>
          <w:sz w:val="24"/>
        </w:rPr>
        <w:t>; ou</w:t>
      </w:r>
    </w:p>
    <w:p w14:paraId="65803262" w14:textId="346D41D3"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.1.4. Sofrer sanção prevista nos incisos III ou IV do caput do art. 156 da Lei nº 14.133, de 2021.</w:t>
      </w:r>
    </w:p>
    <w:p w14:paraId="0219BDA3" w14:textId="65B9D5FF"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.1.4.1. Na hipótese de aplicação de sanção prevista nos incisos III ou IV do caput do art. 156 da Lei nº 14.133, de 2021, caso a penalidade aplicada ao fornecedor não ultrapasse o prazo de vigência da ata de registro de preços, poderá </w:t>
      </w:r>
      <w:r w:rsidR="006B70D7">
        <w:rPr>
          <w:rFonts w:ascii="Times New Roman" w:hAnsi="Times New Roman" w:cs="Times New Roman"/>
          <w:sz w:val="24"/>
        </w:rPr>
        <w:t>a autoridade máxima do órgão</w:t>
      </w:r>
      <w:r w:rsidR="00550393" w:rsidRPr="00550393">
        <w:rPr>
          <w:rFonts w:ascii="Times New Roman" w:hAnsi="Times New Roman" w:cs="Times New Roman"/>
          <w:sz w:val="24"/>
        </w:rPr>
        <w:t xml:space="preserve">, mediante decisão fundamentada, </w:t>
      </w:r>
      <w:r w:rsidR="006B70D7">
        <w:rPr>
          <w:rFonts w:ascii="Times New Roman" w:hAnsi="Times New Roman" w:cs="Times New Roman"/>
          <w:sz w:val="24"/>
        </w:rPr>
        <w:t xml:space="preserve">garantindo o contraditório e a ampla defesa, </w:t>
      </w:r>
      <w:r w:rsidR="00550393" w:rsidRPr="00550393">
        <w:rPr>
          <w:rFonts w:ascii="Times New Roman" w:hAnsi="Times New Roman" w:cs="Times New Roman"/>
          <w:sz w:val="24"/>
        </w:rPr>
        <w:t>decidir pela manutenção do registro de preços.</w:t>
      </w:r>
    </w:p>
    <w:p w14:paraId="308CB623" w14:textId="208A2EB9"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.2. O cancelamento de registros nas hipóteses previstas no item </w:t>
      </w:r>
      <w:r w:rsidR="007816E9">
        <w:rPr>
          <w:rFonts w:ascii="Times New Roman" w:hAnsi="Times New Roman" w:cs="Times New Roman"/>
          <w:sz w:val="24"/>
        </w:rPr>
        <w:t>9</w:t>
      </w:r>
      <w:r w:rsidR="00550393" w:rsidRPr="00550393">
        <w:rPr>
          <w:rFonts w:ascii="Times New Roman" w:hAnsi="Times New Roman" w:cs="Times New Roman"/>
          <w:sz w:val="24"/>
        </w:rPr>
        <w:t xml:space="preserve">.1 será formalizado por despacho do </w:t>
      </w:r>
      <w:r w:rsidR="006B70D7">
        <w:rPr>
          <w:rFonts w:ascii="Times New Roman" w:hAnsi="Times New Roman" w:cs="Times New Roman"/>
          <w:sz w:val="24"/>
        </w:rPr>
        <w:t>departamento gerenciador</w:t>
      </w:r>
      <w:r w:rsidR="00550393" w:rsidRPr="00550393">
        <w:rPr>
          <w:rFonts w:ascii="Times New Roman" w:hAnsi="Times New Roman" w:cs="Times New Roman"/>
          <w:sz w:val="24"/>
        </w:rPr>
        <w:t xml:space="preserve">, </w:t>
      </w:r>
      <w:r w:rsidR="006B70D7">
        <w:rPr>
          <w:rFonts w:ascii="Times New Roman" w:hAnsi="Times New Roman" w:cs="Times New Roman"/>
          <w:sz w:val="24"/>
        </w:rPr>
        <w:t>assegurado</w:t>
      </w:r>
      <w:r w:rsidR="00550393" w:rsidRPr="00550393">
        <w:rPr>
          <w:rFonts w:ascii="Times New Roman" w:hAnsi="Times New Roman" w:cs="Times New Roman"/>
          <w:sz w:val="24"/>
        </w:rPr>
        <w:t xml:space="preserve"> </w:t>
      </w:r>
      <w:r w:rsidR="006B70D7">
        <w:rPr>
          <w:rFonts w:ascii="Times New Roman" w:hAnsi="Times New Roman" w:cs="Times New Roman"/>
          <w:sz w:val="24"/>
        </w:rPr>
        <w:t>o</w:t>
      </w:r>
      <w:r w:rsidR="00550393" w:rsidRPr="00550393">
        <w:rPr>
          <w:rFonts w:ascii="Times New Roman" w:hAnsi="Times New Roman" w:cs="Times New Roman"/>
          <w:sz w:val="24"/>
        </w:rPr>
        <w:t xml:space="preserve"> contraditório e da ampla defesa.</w:t>
      </w:r>
    </w:p>
    <w:p w14:paraId="21341EBB" w14:textId="55583FC6"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.3. Na hipótese de cancelamento do registro do fornecedor, o órgão ou a entidade gerenciadora poderá convocar os licitantes que compõem o cadastro de reserva, observada a ordem de classificação.</w:t>
      </w:r>
    </w:p>
    <w:p w14:paraId="678BB762" w14:textId="769C7767"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.4. O cancelamento dos preços registrados poderá </w:t>
      </w:r>
      <w:r w:rsidR="006B70D7">
        <w:rPr>
          <w:rFonts w:ascii="Times New Roman" w:hAnsi="Times New Roman" w:cs="Times New Roman"/>
          <w:sz w:val="24"/>
        </w:rPr>
        <w:t xml:space="preserve">ocorrer, </w:t>
      </w:r>
      <w:r w:rsidR="00550393" w:rsidRPr="00550393">
        <w:rPr>
          <w:rFonts w:ascii="Times New Roman" w:hAnsi="Times New Roman" w:cs="Times New Roman"/>
          <w:sz w:val="24"/>
        </w:rPr>
        <w:t xml:space="preserve">total ou parcialmente, </w:t>
      </w:r>
      <w:r w:rsidR="006B70D7">
        <w:rPr>
          <w:rFonts w:ascii="Times New Roman" w:hAnsi="Times New Roman" w:cs="Times New Roman"/>
          <w:sz w:val="24"/>
        </w:rPr>
        <w:t xml:space="preserve">pelo órgão, </w:t>
      </w:r>
      <w:r w:rsidR="00550393" w:rsidRPr="00550393">
        <w:rPr>
          <w:rFonts w:ascii="Times New Roman" w:hAnsi="Times New Roman" w:cs="Times New Roman"/>
          <w:sz w:val="24"/>
        </w:rPr>
        <w:t>desde que devidamente comprovad</w:t>
      </w:r>
      <w:r w:rsidR="006B70D7">
        <w:rPr>
          <w:rFonts w:ascii="Times New Roman" w:hAnsi="Times New Roman" w:cs="Times New Roman"/>
          <w:sz w:val="24"/>
        </w:rPr>
        <w:t>o</w:t>
      </w:r>
      <w:r w:rsidR="00550393" w:rsidRPr="00550393">
        <w:rPr>
          <w:rFonts w:ascii="Times New Roman" w:hAnsi="Times New Roman" w:cs="Times New Roman"/>
          <w:sz w:val="24"/>
        </w:rPr>
        <w:t>s e justificad</w:t>
      </w:r>
      <w:r w:rsidR="006B70D7">
        <w:rPr>
          <w:rFonts w:ascii="Times New Roman" w:hAnsi="Times New Roman" w:cs="Times New Roman"/>
          <w:sz w:val="24"/>
        </w:rPr>
        <w:t>os</w:t>
      </w:r>
      <w:r w:rsidR="00550393" w:rsidRPr="00550393">
        <w:rPr>
          <w:rFonts w:ascii="Times New Roman" w:hAnsi="Times New Roman" w:cs="Times New Roman"/>
          <w:sz w:val="24"/>
        </w:rPr>
        <w:t>:</w:t>
      </w:r>
      <w:bookmarkStart w:id="41" w:name="cancelamento_da_ata"/>
      <w:bookmarkEnd w:id="41"/>
      <w:r w:rsidR="00550393" w:rsidRPr="00550393">
        <w:rPr>
          <w:rFonts w:ascii="Times New Roman" w:hAnsi="Times New Roman" w:cs="Times New Roman"/>
          <w:sz w:val="24"/>
        </w:rPr>
        <w:t xml:space="preserve"> </w:t>
      </w:r>
    </w:p>
    <w:p w14:paraId="7607276E" w14:textId="1A17ADFA"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.4.1. Por razão de interesse público;</w:t>
      </w:r>
    </w:p>
    <w:p w14:paraId="0B809855" w14:textId="7BFC6853"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.4.2. </w:t>
      </w:r>
      <w:r w:rsidR="006B70D7">
        <w:rPr>
          <w:rFonts w:ascii="Times New Roman" w:hAnsi="Times New Roman" w:cs="Times New Roman"/>
          <w:sz w:val="24"/>
        </w:rPr>
        <w:t>pelo cancelamento de todos os preços registrados</w:t>
      </w:r>
      <w:r w:rsidR="00550393" w:rsidRPr="00550393">
        <w:rPr>
          <w:rFonts w:ascii="Times New Roman" w:hAnsi="Times New Roman" w:cs="Times New Roman"/>
          <w:sz w:val="24"/>
        </w:rPr>
        <w:t>; ou</w:t>
      </w:r>
    </w:p>
    <w:p w14:paraId="5F60A19C" w14:textId="04A5C488"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9</w:t>
      </w:r>
      <w:r w:rsidR="00550393" w:rsidRPr="00550393">
        <w:rPr>
          <w:rFonts w:ascii="Times New Roman" w:hAnsi="Times New Roman" w:cs="Times New Roman"/>
          <w:sz w:val="24"/>
        </w:rPr>
        <w:t xml:space="preserve">.4.3. </w:t>
      </w:r>
      <w:r w:rsidR="006B70D7">
        <w:rPr>
          <w:rFonts w:ascii="Times New Roman" w:hAnsi="Times New Roman" w:cs="Times New Roman"/>
          <w:sz w:val="24"/>
        </w:rPr>
        <w:t>a pedido do fornecedor, decorrente de caso fortuito ou força maior</w:t>
      </w:r>
      <w:r w:rsidR="00550393" w:rsidRPr="00550393">
        <w:rPr>
          <w:rFonts w:ascii="Times New Roman" w:hAnsi="Times New Roman" w:cs="Times New Roman"/>
          <w:sz w:val="24"/>
        </w:rPr>
        <w:t xml:space="preserve">. </w:t>
      </w:r>
    </w:p>
    <w:p w14:paraId="1924C85F" w14:textId="77777777" w:rsidR="00550393" w:rsidRPr="00550393" w:rsidRDefault="00550393" w:rsidP="00550393">
      <w:pPr>
        <w:ind w:right="-568"/>
        <w:jc w:val="both"/>
        <w:rPr>
          <w:rFonts w:ascii="Times New Roman" w:hAnsi="Times New Roman" w:cs="Times New Roman"/>
          <w:sz w:val="24"/>
        </w:rPr>
      </w:pPr>
    </w:p>
    <w:p w14:paraId="3327B12A" w14:textId="3DBC15CF" w:rsidR="00550393" w:rsidRPr="00550393" w:rsidRDefault="00505341" w:rsidP="00550393">
      <w:pPr>
        <w:ind w:right="-568"/>
        <w:jc w:val="both"/>
        <w:rPr>
          <w:rFonts w:ascii="Times New Roman" w:hAnsi="Times New Roman" w:cs="Times New Roman"/>
          <w:b/>
          <w:bCs/>
          <w:sz w:val="24"/>
        </w:rPr>
      </w:pPr>
      <w:r>
        <w:rPr>
          <w:rFonts w:ascii="Times New Roman" w:hAnsi="Times New Roman" w:cs="Times New Roman"/>
          <w:b/>
          <w:bCs/>
          <w:sz w:val="24"/>
        </w:rPr>
        <w:t>10</w:t>
      </w:r>
      <w:r w:rsidR="00550393" w:rsidRPr="00550393">
        <w:rPr>
          <w:rFonts w:ascii="Times New Roman" w:hAnsi="Times New Roman" w:cs="Times New Roman"/>
          <w:b/>
          <w:bCs/>
          <w:sz w:val="24"/>
        </w:rPr>
        <w:t>. DAS PENALIDADES</w:t>
      </w:r>
    </w:p>
    <w:p w14:paraId="14C46B22" w14:textId="05AFDD42"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10</w:t>
      </w:r>
      <w:r w:rsidR="00550393" w:rsidRPr="00550393">
        <w:rPr>
          <w:rFonts w:ascii="Times New Roman" w:hAnsi="Times New Roman" w:cs="Times New Roman"/>
          <w:sz w:val="24"/>
        </w:rPr>
        <w:t xml:space="preserve">.1. O descumprimento da Ata de Registro de Preços ensejará aplicação das penalidades estabelecidas no </w:t>
      </w:r>
      <w:r w:rsidR="005005F1">
        <w:rPr>
          <w:rFonts w:ascii="Times New Roman" w:hAnsi="Times New Roman" w:cs="Times New Roman"/>
          <w:sz w:val="24"/>
        </w:rPr>
        <w:t>edital</w:t>
      </w:r>
      <w:r w:rsidR="00550393" w:rsidRPr="00550393">
        <w:rPr>
          <w:rFonts w:ascii="Times New Roman" w:hAnsi="Times New Roman" w:cs="Times New Roman"/>
          <w:sz w:val="24"/>
        </w:rPr>
        <w:t>.</w:t>
      </w:r>
    </w:p>
    <w:p w14:paraId="4E4EA6C8" w14:textId="7904E053" w:rsidR="00550393" w:rsidRPr="00550393" w:rsidRDefault="00505341" w:rsidP="00550393">
      <w:pPr>
        <w:ind w:right="-568"/>
        <w:jc w:val="both"/>
        <w:rPr>
          <w:rFonts w:ascii="Times New Roman" w:hAnsi="Times New Roman" w:cs="Times New Roman"/>
          <w:sz w:val="24"/>
        </w:rPr>
      </w:pPr>
      <w:r>
        <w:rPr>
          <w:rFonts w:ascii="Times New Roman" w:hAnsi="Times New Roman" w:cs="Times New Roman"/>
          <w:sz w:val="24"/>
        </w:rPr>
        <w:t>10</w:t>
      </w:r>
      <w:r w:rsidR="00550393" w:rsidRPr="00550393">
        <w:rPr>
          <w:rFonts w:ascii="Times New Roman" w:hAnsi="Times New Roman" w:cs="Times New Roman"/>
          <w:sz w:val="24"/>
        </w:rPr>
        <w:t xml:space="preserve">.2. As sanções também se aplicam aos integrantes do cadastro de reserva no registro de preços que, convocados, não honrarem o compromisso assumido injustificadamente após terem assinado a ata. </w:t>
      </w:r>
    </w:p>
    <w:p w14:paraId="19A96160" w14:textId="77777777" w:rsidR="00550393" w:rsidRPr="00550393" w:rsidRDefault="00550393" w:rsidP="00550393">
      <w:pPr>
        <w:ind w:right="-568"/>
        <w:jc w:val="both"/>
        <w:rPr>
          <w:rFonts w:ascii="Times New Roman" w:hAnsi="Times New Roman" w:cs="Times New Roman"/>
          <w:sz w:val="24"/>
        </w:rPr>
      </w:pPr>
    </w:p>
    <w:p w14:paraId="120966D6" w14:textId="4E62C5E6" w:rsidR="00550393" w:rsidRPr="00550393" w:rsidRDefault="00505341" w:rsidP="00550393">
      <w:pPr>
        <w:ind w:right="-568"/>
        <w:jc w:val="both"/>
        <w:rPr>
          <w:rFonts w:ascii="Times New Roman" w:hAnsi="Times New Roman" w:cs="Times New Roman"/>
          <w:b/>
          <w:bCs/>
          <w:sz w:val="24"/>
        </w:rPr>
      </w:pPr>
      <w:r>
        <w:rPr>
          <w:rFonts w:ascii="Times New Roman" w:hAnsi="Times New Roman" w:cs="Times New Roman"/>
          <w:b/>
          <w:bCs/>
          <w:sz w:val="24"/>
        </w:rPr>
        <w:t>11</w:t>
      </w:r>
      <w:r w:rsidR="00550393" w:rsidRPr="00550393">
        <w:rPr>
          <w:rFonts w:ascii="Times New Roman" w:hAnsi="Times New Roman" w:cs="Times New Roman"/>
          <w:b/>
          <w:bCs/>
          <w:sz w:val="24"/>
        </w:rPr>
        <w:t>. DA FISCALIZAÇÃO DA ATA DE REGISTRO DE PREÇOS</w:t>
      </w:r>
    </w:p>
    <w:p w14:paraId="4F5D5008" w14:textId="2BF7FFBE" w:rsidR="007F4955" w:rsidRPr="00550393" w:rsidRDefault="00505341" w:rsidP="007F4955">
      <w:pPr>
        <w:ind w:right="-568"/>
        <w:jc w:val="both"/>
        <w:rPr>
          <w:rFonts w:ascii="Times New Roman" w:hAnsi="Times New Roman" w:cs="Times New Roman"/>
          <w:sz w:val="24"/>
        </w:rPr>
      </w:pPr>
      <w:r>
        <w:rPr>
          <w:rFonts w:ascii="Times New Roman" w:hAnsi="Times New Roman" w:cs="Times New Roman"/>
          <w:sz w:val="24"/>
        </w:rPr>
        <w:t>11</w:t>
      </w:r>
      <w:r w:rsidR="00550393" w:rsidRPr="00550393">
        <w:rPr>
          <w:rFonts w:ascii="Times New Roman" w:hAnsi="Times New Roman" w:cs="Times New Roman"/>
          <w:sz w:val="24"/>
        </w:rPr>
        <w:t xml:space="preserve">.1. </w:t>
      </w:r>
      <w:r w:rsidR="007F4955" w:rsidRPr="00550393">
        <w:rPr>
          <w:rFonts w:ascii="Times New Roman" w:hAnsi="Times New Roman" w:cs="Times New Roman"/>
          <w:sz w:val="24"/>
        </w:rPr>
        <w:t>A fiscalização do objeto executado ficará a cargo do</w:t>
      </w:r>
      <w:r w:rsidR="007F4955">
        <w:rPr>
          <w:rFonts w:ascii="Times New Roman" w:hAnsi="Times New Roman" w:cs="Times New Roman"/>
          <w:sz w:val="24"/>
        </w:rPr>
        <w:t xml:space="preserve"> </w:t>
      </w:r>
      <w:r w:rsidR="007F4955" w:rsidRPr="00550393">
        <w:rPr>
          <w:rFonts w:ascii="Times New Roman" w:hAnsi="Times New Roman" w:cs="Times New Roman"/>
          <w:sz w:val="24"/>
        </w:rPr>
        <w:t>servidor</w:t>
      </w:r>
      <w:r w:rsidR="007F4955">
        <w:rPr>
          <w:rFonts w:ascii="Times New Roman" w:hAnsi="Times New Roman" w:cs="Times New Roman"/>
          <w:sz w:val="24"/>
        </w:rPr>
        <w:t xml:space="preserve"> João Eraldo Martins Padilha</w:t>
      </w:r>
      <w:r w:rsidR="007F4955" w:rsidRPr="00550393">
        <w:rPr>
          <w:rFonts w:ascii="Times New Roman" w:hAnsi="Times New Roman" w:cs="Times New Roman"/>
          <w:sz w:val="24"/>
        </w:rPr>
        <w:t xml:space="preserve"> designado</w:t>
      </w:r>
      <w:r w:rsidR="007F4955">
        <w:rPr>
          <w:rFonts w:ascii="Times New Roman" w:hAnsi="Times New Roman" w:cs="Times New Roman"/>
          <w:sz w:val="24"/>
        </w:rPr>
        <w:t xml:space="preserve"> através da Portaria n°. 1098/2023</w:t>
      </w:r>
      <w:r w:rsidR="007F4955" w:rsidRPr="00550393">
        <w:rPr>
          <w:rFonts w:ascii="Times New Roman" w:hAnsi="Times New Roman" w:cs="Times New Roman"/>
          <w:sz w:val="24"/>
        </w:rPr>
        <w:t>.</w:t>
      </w:r>
    </w:p>
    <w:p w14:paraId="5359FC1C" w14:textId="77777777" w:rsidR="00550393" w:rsidRPr="00550393" w:rsidRDefault="00550393" w:rsidP="00550393">
      <w:pPr>
        <w:ind w:right="-568"/>
        <w:jc w:val="both"/>
        <w:rPr>
          <w:rFonts w:ascii="Times New Roman" w:hAnsi="Times New Roman" w:cs="Times New Roman"/>
          <w:b/>
          <w:bCs/>
          <w:sz w:val="24"/>
        </w:rPr>
      </w:pPr>
    </w:p>
    <w:p w14:paraId="3E29A114" w14:textId="29BBE80A" w:rsidR="00550393" w:rsidRPr="00550393" w:rsidRDefault="00505341" w:rsidP="00550393">
      <w:pPr>
        <w:ind w:right="-568"/>
        <w:jc w:val="both"/>
        <w:rPr>
          <w:rFonts w:ascii="Times New Roman" w:hAnsi="Times New Roman" w:cs="Times New Roman"/>
          <w:b/>
          <w:bCs/>
          <w:sz w:val="24"/>
        </w:rPr>
      </w:pPr>
      <w:r>
        <w:rPr>
          <w:rFonts w:ascii="Times New Roman" w:hAnsi="Times New Roman" w:cs="Times New Roman"/>
          <w:b/>
          <w:bCs/>
          <w:sz w:val="24"/>
        </w:rPr>
        <w:t>12</w:t>
      </w:r>
      <w:r w:rsidR="00550393" w:rsidRPr="00550393">
        <w:rPr>
          <w:rFonts w:ascii="Times New Roman" w:hAnsi="Times New Roman" w:cs="Times New Roman"/>
          <w:b/>
          <w:bCs/>
          <w:sz w:val="24"/>
        </w:rPr>
        <w:t>. CONDIÇÕES GERAIS</w:t>
      </w:r>
    </w:p>
    <w:p w14:paraId="79A5896C" w14:textId="249390B4" w:rsidR="00624514" w:rsidRPr="00550393" w:rsidRDefault="00743324" w:rsidP="00550393">
      <w:pPr>
        <w:ind w:right="-568"/>
        <w:jc w:val="both"/>
        <w:rPr>
          <w:rFonts w:ascii="Times New Roman" w:hAnsi="Times New Roman" w:cs="Times New Roman"/>
          <w:sz w:val="24"/>
        </w:rPr>
      </w:pPr>
      <w:r>
        <w:rPr>
          <w:rFonts w:ascii="Times New Roman" w:hAnsi="Times New Roman" w:cs="Times New Roman"/>
          <w:sz w:val="24"/>
        </w:rPr>
        <w:lastRenderedPageBreak/>
        <w:t>1</w:t>
      </w:r>
      <w:r w:rsidR="00505341">
        <w:rPr>
          <w:rFonts w:ascii="Times New Roman" w:hAnsi="Times New Roman" w:cs="Times New Roman"/>
          <w:sz w:val="24"/>
        </w:rPr>
        <w:t>2</w:t>
      </w:r>
      <w:r w:rsidR="00550393" w:rsidRPr="00550393">
        <w:rPr>
          <w:rFonts w:ascii="Times New Roman" w:hAnsi="Times New Roman" w:cs="Times New Roman"/>
          <w:sz w:val="24"/>
        </w:rPr>
        <w:t xml:space="preserve">.1. As condições gerais de execução do objeto, tais como os prazos para entrega e recebimento, as obrigações da Administração e do fornecedor registrado, penalidades e demais condições do ajuste, encontram-se definidos no </w:t>
      </w:r>
      <w:r w:rsidR="005005F1">
        <w:rPr>
          <w:rFonts w:ascii="Times New Roman" w:hAnsi="Times New Roman" w:cs="Times New Roman"/>
          <w:sz w:val="24"/>
        </w:rPr>
        <w:t>Edital</w:t>
      </w:r>
      <w:r w:rsidR="00550393" w:rsidRPr="00550393">
        <w:rPr>
          <w:rFonts w:ascii="Times New Roman" w:hAnsi="Times New Roman" w:cs="Times New Roman"/>
          <w:sz w:val="24"/>
        </w:rPr>
        <w:t xml:space="preserve"> e seus anexos.</w:t>
      </w:r>
    </w:p>
    <w:p w14:paraId="723C2AFF" w14:textId="78E938AD" w:rsidR="00550393" w:rsidRPr="00550393" w:rsidRDefault="00743324" w:rsidP="00550393">
      <w:pPr>
        <w:ind w:right="-568"/>
        <w:jc w:val="both"/>
        <w:rPr>
          <w:rFonts w:ascii="Times New Roman" w:hAnsi="Times New Roman" w:cs="Times New Roman"/>
          <w:i/>
          <w:iCs/>
          <w:sz w:val="24"/>
        </w:rPr>
      </w:pPr>
      <w:r>
        <w:rPr>
          <w:rFonts w:ascii="Times New Roman" w:hAnsi="Times New Roman" w:cs="Times New Roman"/>
          <w:sz w:val="24"/>
        </w:rPr>
        <w:t>1</w:t>
      </w:r>
      <w:r w:rsidR="00505341">
        <w:rPr>
          <w:rFonts w:ascii="Times New Roman" w:hAnsi="Times New Roman" w:cs="Times New Roman"/>
          <w:sz w:val="24"/>
        </w:rPr>
        <w:t>2</w:t>
      </w:r>
      <w:r w:rsidR="00550393" w:rsidRPr="00550393">
        <w:rPr>
          <w:rFonts w:ascii="Times New Roman" w:hAnsi="Times New Roman" w:cs="Times New Roman"/>
          <w:sz w:val="24"/>
        </w:rPr>
        <w:t>.2. Para firmeza e validade do pactuado, a presente Ata foi lavrada em 0</w:t>
      </w:r>
      <w:r w:rsidR="00624514">
        <w:rPr>
          <w:rFonts w:ascii="Times New Roman" w:hAnsi="Times New Roman" w:cs="Times New Roman"/>
          <w:sz w:val="24"/>
        </w:rPr>
        <w:t>2</w:t>
      </w:r>
      <w:r w:rsidR="00550393" w:rsidRPr="00550393">
        <w:rPr>
          <w:rFonts w:ascii="Times New Roman" w:hAnsi="Times New Roman" w:cs="Times New Roman"/>
          <w:sz w:val="24"/>
        </w:rPr>
        <w:t xml:space="preserve"> (</w:t>
      </w:r>
      <w:r w:rsidR="00624514">
        <w:rPr>
          <w:rFonts w:ascii="Times New Roman" w:hAnsi="Times New Roman" w:cs="Times New Roman"/>
          <w:sz w:val="24"/>
        </w:rPr>
        <w:t>duas</w:t>
      </w:r>
      <w:r w:rsidR="00550393" w:rsidRPr="00550393">
        <w:rPr>
          <w:rFonts w:ascii="Times New Roman" w:hAnsi="Times New Roman" w:cs="Times New Roman"/>
          <w:sz w:val="24"/>
        </w:rPr>
        <w:t>) vias de igual teor, que, depois de lida e achada em ordem, vai assinada pelas partes.</w:t>
      </w:r>
    </w:p>
    <w:p w14:paraId="2DE87822" w14:textId="4A557596" w:rsidR="00FA1B7D" w:rsidRDefault="00FA1B7D" w:rsidP="00FA1B7D">
      <w:pPr>
        <w:jc w:val="both"/>
        <w:rPr>
          <w:iCs/>
        </w:rPr>
      </w:pPr>
    </w:p>
    <w:p w14:paraId="1978F260" w14:textId="77777777" w:rsidR="00584C96" w:rsidRPr="00C80AD8" w:rsidRDefault="00584C96" w:rsidP="00063B5C">
      <w:pPr>
        <w:suppressAutoHyphens w:val="0"/>
        <w:ind w:right="-568"/>
        <w:jc w:val="both"/>
        <w:rPr>
          <w:rFonts w:ascii="Times New Roman" w:eastAsia="MS Mincho" w:hAnsi="Times New Roman" w:cs="Times New Roman"/>
          <w:sz w:val="24"/>
        </w:rPr>
      </w:pPr>
    </w:p>
    <w:p w14:paraId="309D7E38" w14:textId="57A742CE" w:rsidR="00584C96" w:rsidRPr="00C80AD8" w:rsidRDefault="00584C96" w:rsidP="00063B5C">
      <w:pPr>
        <w:ind w:right="-568"/>
        <w:jc w:val="both"/>
        <w:rPr>
          <w:rFonts w:ascii="Times New Roman" w:hAnsi="Times New Roman" w:cs="Times New Roman"/>
          <w:sz w:val="24"/>
        </w:rPr>
      </w:pPr>
    </w:p>
    <w:p w14:paraId="44DDE4B5" w14:textId="27B7BA59" w:rsidR="00C80AD8" w:rsidRPr="00C80AD8" w:rsidRDefault="00C80AD8" w:rsidP="00063B5C">
      <w:pPr>
        <w:ind w:right="-568"/>
        <w:jc w:val="right"/>
        <w:rPr>
          <w:rFonts w:ascii="Times New Roman" w:hAnsi="Times New Roman" w:cs="Times New Roman"/>
          <w:sz w:val="24"/>
        </w:rPr>
      </w:pPr>
      <w:r w:rsidRPr="00C80AD8">
        <w:rPr>
          <w:rFonts w:ascii="Times New Roman" w:hAnsi="Times New Roman" w:cs="Times New Roman"/>
          <w:sz w:val="24"/>
        </w:rPr>
        <w:t>Palmeira, -- de --------------- de 202</w:t>
      </w:r>
      <w:r w:rsidR="005005F1">
        <w:rPr>
          <w:rFonts w:ascii="Times New Roman" w:hAnsi="Times New Roman" w:cs="Times New Roman"/>
          <w:sz w:val="24"/>
        </w:rPr>
        <w:t>5</w:t>
      </w:r>
    </w:p>
    <w:p w14:paraId="4EA512ED" w14:textId="285D3BB1" w:rsidR="00C80AD8" w:rsidRDefault="00C80AD8" w:rsidP="00C80AD8">
      <w:pPr>
        <w:jc w:val="both"/>
        <w:rPr>
          <w:rFonts w:ascii="Times New Roman" w:hAnsi="Times New Roman" w:cs="Times New Roman"/>
          <w:sz w:val="24"/>
        </w:rPr>
      </w:pPr>
    </w:p>
    <w:p w14:paraId="1BC7ABB4" w14:textId="77777777" w:rsidR="00605154" w:rsidRPr="00C80AD8" w:rsidRDefault="00605154" w:rsidP="00C80AD8">
      <w:pPr>
        <w:jc w:val="both"/>
        <w:rPr>
          <w:rFonts w:ascii="Times New Roman" w:hAnsi="Times New Roman" w:cs="Times New Roman"/>
          <w:sz w:val="24"/>
        </w:rPr>
      </w:pPr>
    </w:p>
    <w:p w14:paraId="2DD3E252"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________________________________</w:t>
      </w:r>
    </w:p>
    <w:p w14:paraId="349E1D8F"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RAZÃO SOCIAL</w:t>
      </w:r>
    </w:p>
    <w:p w14:paraId="30E0D283"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 xml:space="preserve">CNPJ/MF sob o nº </w:t>
      </w:r>
    </w:p>
    <w:p w14:paraId="3BF8C415"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Representante Legal</w:t>
      </w:r>
    </w:p>
    <w:p w14:paraId="518720F6"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 xml:space="preserve">CPF/MF sob o nº </w:t>
      </w:r>
    </w:p>
    <w:p w14:paraId="48085435"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CONTRATADA</w:t>
      </w:r>
    </w:p>
    <w:p w14:paraId="6B4D9ADC" w14:textId="77777777" w:rsidR="00C80AD8" w:rsidRPr="00C80AD8" w:rsidRDefault="00C80AD8" w:rsidP="00605154">
      <w:pPr>
        <w:rPr>
          <w:rFonts w:ascii="Times New Roman" w:hAnsi="Times New Roman" w:cs="Times New Roman"/>
          <w:b/>
          <w:sz w:val="24"/>
        </w:rPr>
      </w:pPr>
    </w:p>
    <w:p w14:paraId="1B3ACF88" w14:textId="77777777" w:rsidR="00C80AD8" w:rsidRPr="00C80AD8" w:rsidRDefault="00C80AD8" w:rsidP="00C80AD8">
      <w:pPr>
        <w:jc w:val="center"/>
        <w:rPr>
          <w:rFonts w:ascii="Times New Roman" w:hAnsi="Times New Roman" w:cs="Times New Roman"/>
          <w:b/>
          <w:sz w:val="24"/>
        </w:rPr>
      </w:pPr>
    </w:p>
    <w:p w14:paraId="3A384449"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__________________________________</w:t>
      </w:r>
    </w:p>
    <w:p w14:paraId="1BA080FC" w14:textId="5F2B1D23" w:rsidR="00C80AD8" w:rsidRPr="00C80AD8" w:rsidRDefault="00C80AD8" w:rsidP="00C80AD8">
      <w:pPr>
        <w:jc w:val="center"/>
        <w:rPr>
          <w:rFonts w:ascii="Times New Roman" w:hAnsi="Times New Roman" w:cs="Times New Roman"/>
          <w:b/>
          <w:sz w:val="24"/>
        </w:rPr>
      </w:pPr>
      <w:r>
        <w:rPr>
          <w:rFonts w:ascii="Times New Roman" w:hAnsi="Times New Roman" w:cs="Times New Roman"/>
          <w:b/>
          <w:sz w:val="24"/>
        </w:rPr>
        <w:t>CÂMARA MUNICIPAL DE PALMEIRA</w:t>
      </w:r>
    </w:p>
    <w:p w14:paraId="7780FC90" w14:textId="2E352475"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 xml:space="preserve">CNPJ/MF sob o nº </w:t>
      </w:r>
      <w:r>
        <w:rPr>
          <w:rFonts w:ascii="Times New Roman" w:hAnsi="Times New Roman" w:cs="Times New Roman"/>
          <w:b/>
          <w:sz w:val="24"/>
        </w:rPr>
        <w:t>77.780.252/0001-05</w:t>
      </w:r>
    </w:p>
    <w:p w14:paraId="2A662948" w14:textId="3E949D0B" w:rsidR="00C80AD8" w:rsidRPr="00C80AD8" w:rsidRDefault="005005F1" w:rsidP="00C80AD8">
      <w:pPr>
        <w:jc w:val="center"/>
        <w:rPr>
          <w:rFonts w:ascii="Times New Roman" w:hAnsi="Times New Roman" w:cs="Times New Roman"/>
          <w:b/>
          <w:sz w:val="24"/>
        </w:rPr>
      </w:pPr>
      <w:r>
        <w:rPr>
          <w:rFonts w:ascii="Times New Roman" w:hAnsi="Times New Roman" w:cs="Times New Roman"/>
          <w:b/>
          <w:sz w:val="24"/>
        </w:rPr>
        <w:t>Diego Fabrício Zanetti</w:t>
      </w:r>
    </w:p>
    <w:p w14:paraId="2C4A8A7F" w14:textId="77777777" w:rsidR="00C80AD8" w:rsidRPr="00C80AD8" w:rsidRDefault="00C80AD8" w:rsidP="00C80AD8">
      <w:pPr>
        <w:jc w:val="center"/>
        <w:rPr>
          <w:rFonts w:ascii="Times New Roman" w:hAnsi="Times New Roman" w:cs="Times New Roman"/>
          <w:b/>
          <w:sz w:val="24"/>
        </w:rPr>
      </w:pPr>
      <w:r w:rsidRPr="00C80AD8">
        <w:rPr>
          <w:rFonts w:ascii="Times New Roman" w:hAnsi="Times New Roman" w:cs="Times New Roman"/>
          <w:b/>
          <w:sz w:val="24"/>
        </w:rPr>
        <w:t xml:space="preserve">CPF/MF sob o n° </w:t>
      </w:r>
    </w:p>
    <w:p w14:paraId="42AFEDB9" w14:textId="1F4720DB" w:rsidR="00C80AD8" w:rsidRPr="00C80AD8" w:rsidRDefault="00C80AD8" w:rsidP="00C80AD8">
      <w:pPr>
        <w:jc w:val="center"/>
        <w:rPr>
          <w:rFonts w:ascii="Times New Roman" w:hAnsi="Times New Roman" w:cs="Times New Roman"/>
          <w:b/>
          <w:sz w:val="24"/>
        </w:rPr>
      </w:pPr>
      <w:r>
        <w:rPr>
          <w:rFonts w:ascii="Times New Roman" w:hAnsi="Times New Roman" w:cs="Times New Roman"/>
          <w:b/>
          <w:sz w:val="24"/>
        </w:rPr>
        <w:t>Presidente</w:t>
      </w:r>
    </w:p>
    <w:p w14:paraId="38DDD2A9" w14:textId="5C2006E6" w:rsidR="00656F8F" w:rsidRDefault="00656F8F" w:rsidP="00C80AD8">
      <w:pPr>
        <w:rPr>
          <w:rFonts w:ascii="Times New Roman" w:hAnsi="Times New Roman" w:cs="Times New Roman"/>
          <w:b/>
          <w:sz w:val="24"/>
        </w:rPr>
      </w:pPr>
    </w:p>
    <w:p w14:paraId="53B57A13" w14:textId="7419008B" w:rsidR="007F4955" w:rsidRDefault="007F4955" w:rsidP="00C80AD8">
      <w:pPr>
        <w:rPr>
          <w:rFonts w:ascii="Times New Roman" w:hAnsi="Times New Roman" w:cs="Times New Roman"/>
          <w:b/>
          <w:sz w:val="24"/>
        </w:rPr>
      </w:pPr>
    </w:p>
    <w:p w14:paraId="7E36C5EF" w14:textId="77777777" w:rsidR="007F4955" w:rsidRDefault="007F4955" w:rsidP="00C80AD8">
      <w:pPr>
        <w:rPr>
          <w:rFonts w:ascii="Times New Roman" w:hAnsi="Times New Roman" w:cs="Times New Roman"/>
          <w:b/>
          <w:sz w:val="24"/>
        </w:rPr>
      </w:pPr>
    </w:p>
    <w:p w14:paraId="23340355" w14:textId="77777777" w:rsidR="007F4955" w:rsidRPr="00C80AD8" w:rsidRDefault="007F4955" w:rsidP="007F4955">
      <w:pPr>
        <w:jc w:val="center"/>
        <w:rPr>
          <w:rFonts w:ascii="Times New Roman" w:hAnsi="Times New Roman" w:cs="Times New Roman"/>
          <w:b/>
          <w:sz w:val="24"/>
        </w:rPr>
      </w:pPr>
      <w:r w:rsidRPr="00C80AD8">
        <w:rPr>
          <w:rFonts w:ascii="Times New Roman" w:hAnsi="Times New Roman" w:cs="Times New Roman"/>
          <w:b/>
          <w:sz w:val="24"/>
        </w:rPr>
        <w:t>__________________________________</w:t>
      </w:r>
    </w:p>
    <w:p w14:paraId="1D709FA2" w14:textId="77777777" w:rsidR="007F4955" w:rsidRPr="00693330" w:rsidRDefault="007F4955" w:rsidP="007F4955">
      <w:pPr>
        <w:jc w:val="center"/>
        <w:rPr>
          <w:rFonts w:ascii="Times New Roman" w:hAnsi="Times New Roman" w:cs="Times New Roman"/>
          <w:b/>
          <w:sz w:val="24"/>
        </w:rPr>
      </w:pPr>
      <w:r w:rsidRPr="00693330">
        <w:rPr>
          <w:rFonts w:ascii="Times New Roman" w:hAnsi="Times New Roman" w:cs="Times New Roman"/>
          <w:b/>
          <w:sz w:val="24"/>
        </w:rPr>
        <w:t>João Eraldo Martins Padilha</w:t>
      </w:r>
    </w:p>
    <w:p w14:paraId="04A8D5D5" w14:textId="77777777" w:rsidR="007F4955" w:rsidRDefault="007F4955" w:rsidP="007F4955">
      <w:pPr>
        <w:jc w:val="center"/>
        <w:rPr>
          <w:rFonts w:ascii="Times New Roman" w:hAnsi="Times New Roman" w:cs="Times New Roman"/>
          <w:b/>
          <w:sz w:val="24"/>
        </w:rPr>
      </w:pPr>
      <w:r w:rsidRPr="00693330">
        <w:rPr>
          <w:rFonts w:ascii="Times New Roman" w:hAnsi="Times New Roman" w:cs="Times New Roman"/>
          <w:b/>
          <w:sz w:val="24"/>
        </w:rPr>
        <w:t>Fiscal do Contrato</w:t>
      </w:r>
    </w:p>
    <w:p w14:paraId="3A415175" w14:textId="77777777" w:rsidR="00605154" w:rsidRDefault="00605154" w:rsidP="00C80AD8">
      <w:pPr>
        <w:rPr>
          <w:rFonts w:ascii="Times New Roman" w:hAnsi="Times New Roman" w:cs="Times New Roman"/>
          <w:b/>
          <w:sz w:val="24"/>
        </w:rPr>
      </w:pPr>
    </w:p>
    <w:p w14:paraId="0D0AEEE9" w14:textId="4DE5C670" w:rsidR="00656F8F" w:rsidRDefault="00656F8F" w:rsidP="00C80AD8">
      <w:pPr>
        <w:rPr>
          <w:rFonts w:ascii="Times New Roman" w:hAnsi="Times New Roman" w:cs="Times New Roman"/>
          <w:b/>
          <w:sz w:val="24"/>
        </w:rPr>
      </w:pPr>
      <w:r>
        <w:rPr>
          <w:rFonts w:ascii="Times New Roman" w:hAnsi="Times New Roman" w:cs="Times New Roman"/>
          <w:b/>
          <w:sz w:val="24"/>
        </w:rPr>
        <w:t>Testemunha</w:t>
      </w:r>
      <w:r w:rsidR="00F91939">
        <w:rPr>
          <w:rFonts w:ascii="Times New Roman" w:hAnsi="Times New Roman" w:cs="Times New Roman"/>
          <w:b/>
          <w:sz w:val="24"/>
        </w:rPr>
        <w:t>s</w:t>
      </w:r>
      <w:r>
        <w:rPr>
          <w:rFonts w:ascii="Times New Roman" w:hAnsi="Times New Roman" w:cs="Times New Roman"/>
          <w:b/>
          <w:sz w:val="24"/>
        </w:rPr>
        <w:t>:</w:t>
      </w:r>
    </w:p>
    <w:p w14:paraId="1A43D218" w14:textId="11EBBE5D" w:rsidR="00605154" w:rsidRDefault="00605154" w:rsidP="00C80AD8">
      <w:pPr>
        <w:rPr>
          <w:rFonts w:ascii="Times New Roman" w:hAnsi="Times New Roman" w:cs="Times New Roman"/>
          <w:b/>
          <w:sz w:val="24"/>
        </w:rPr>
      </w:pPr>
    </w:p>
    <w:p w14:paraId="1BF2B4E1" w14:textId="4911CCF7" w:rsidR="00B3564A" w:rsidRDefault="00B3564A" w:rsidP="00C80AD8">
      <w:pPr>
        <w:rPr>
          <w:rFonts w:ascii="Times New Roman" w:hAnsi="Times New Roman" w:cs="Times New Roman"/>
          <w:b/>
          <w:sz w:val="24"/>
        </w:rPr>
      </w:pPr>
    </w:p>
    <w:p w14:paraId="4AF10688" w14:textId="77777777" w:rsidR="00B3564A" w:rsidRDefault="00B3564A" w:rsidP="00C80AD8">
      <w:pPr>
        <w:rPr>
          <w:rFonts w:ascii="Times New Roman" w:hAnsi="Times New Roman" w:cs="Times New Roman"/>
          <w:b/>
          <w:sz w:val="24"/>
        </w:rPr>
      </w:pPr>
    </w:p>
    <w:p w14:paraId="62034325" w14:textId="3233C98B" w:rsidR="00F91939" w:rsidRDefault="00F91939" w:rsidP="00C80AD8">
      <w:pPr>
        <w:rPr>
          <w:rFonts w:ascii="Times New Roman" w:hAnsi="Times New Roman" w:cs="Times New Roman"/>
          <w:b/>
          <w:sz w:val="24"/>
        </w:rPr>
      </w:pPr>
    </w:p>
    <w:p w14:paraId="07C7B0F1" w14:textId="12DBC00E" w:rsidR="00F91939" w:rsidRDefault="00F91939" w:rsidP="00C80AD8">
      <w:pPr>
        <w:rPr>
          <w:rFonts w:ascii="Times New Roman" w:hAnsi="Times New Roman" w:cs="Times New Roman"/>
          <w:b/>
          <w:sz w:val="24"/>
        </w:rPr>
      </w:pPr>
    </w:p>
    <w:p w14:paraId="13639CE6" w14:textId="5C788451" w:rsidR="00F91939" w:rsidRDefault="00F91939" w:rsidP="00C80AD8">
      <w:pPr>
        <w:rPr>
          <w:rFonts w:ascii="Times New Roman" w:hAnsi="Times New Roman" w:cs="Times New Roman"/>
          <w:b/>
          <w:sz w:val="24"/>
        </w:rPr>
      </w:pPr>
    </w:p>
    <w:p w14:paraId="1678F4A4" w14:textId="394DE98E" w:rsidR="004355BC" w:rsidRDefault="004355BC" w:rsidP="00C80AD8">
      <w:pPr>
        <w:rPr>
          <w:rFonts w:ascii="Times New Roman" w:hAnsi="Times New Roman" w:cs="Times New Roman"/>
          <w:b/>
          <w:sz w:val="24"/>
        </w:rPr>
      </w:pPr>
    </w:p>
    <w:p w14:paraId="7D05CC57" w14:textId="627D2B0D" w:rsidR="004355BC" w:rsidRDefault="004355BC" w:rsidP="00C80AD8">
      <w:pPr>
        <w:rPr>
          <w:rFonts w:ascii="Times New Roman" w:hAnsi="Times New Roman" w:cs="Times New Roman"/>
          <w:b/>
          <w:sz w:val="24"/>
        </w:rPr>
      </w:pPr>
    </w:p>
    <w:p w14:paraId="76E97EE4" w14:textId="76B5E39E" w:rsidR="004355BC" w:rsidRDefault="004355BC" w:rsidP="00C80AD8">
      <w:pPr>
        <w:rPr>
          <w:rFonts w:ascii="Times New Roman" w:hAnsi="Times New Roman" w:cs="Times New Roman"/>
          <w:b/>
          <w:sz w:val="24"/>
        </w:rPr>
      </w:pPr>
    </w:p>
    <w:p w14:paraId="3AEA08BA" w14:textId="3F5DA9CD" w:rsidR="004355BC" w:rsidRDefault="004355BC" w:rsidP="00C80AD8">
      <w:pPr>
        <w:rPr>
          <w:rFonts w:ascii="Times New Roman" w:hAnsi="Times New Roman" w:cs="Times New Roman"/>
          <w:b/>
          <w:sz w:val="24"/>
        </w:rPr>
      </w:pPr>
    </w:p>
    <w:p w14:paraId="0747FC56" w14:textId="6FA82111" w:rsidR="004355BC" w:rsidRDefault="004355BC" w:rsidP="00C80AD8">
      <w:pPr>
        <w:rPr>
          <w:rFonts w:ascii="Times New Roman" w:hAnsi="Times New Roman" w:cs="Times New Roman"/>
          <w:b/>
          <w:sz w:val="24"/>
        </w:rPr>
      </w:pPr>
    </w:p>
    <w:p w14:paraId="2009815D" w14:textId="702F42E6" w:rsidR="004355BC" w:rsidRDefault="004355BC" w:rsidP="00C80AD8">
      <w:pPr>
        <w:rPr>
          <w:rFonts w:ascii="Times New Roman" w:hAnsi="Times New Roman" w:cs="Times New Roman"/>
          <w:b/>
          <w:sz w:val="24"/>
        </w:rPr>
      </w:pPr>
    </w:p>
    <w:p w14:paraId="60266DA2" w14:textId="3D48D843" w:rsidR="007816E9" w:rsidRDefault="007816E9" w:rsidP="00C80AD8">
      <w:pPr>
        <w:rPr>
          <w:rFonts w:ascii="Times New Roman" w:hAnsi="Times New Roman" w:cs="Times New Roman"/>
          <w:b/>
          <w:sz w:val="24"/>
        </w:rPr>
      </w:pPr>
    </w:p>
    <w:p w14:paraId="2E9D5836" w14:textId="77777777" w:rsidR="007816E9" w:rsidRDefault="007816E9" w:rsidP="00C80AD8">
      <w:pPr>
        <w:rPr>
          <w:rFonts w:ascii="Times New Roman" w:hAnsi="Times New Roman" w:cs="Times New Roman"/>
          <w:b/>
          <w:sz w:val="24"/>
        </w:rPr>
      </w:pPr>
    </w:p>
    <w:p w14:paraId="54AEC4BB" w14:textId="77777777" w:rsidR="004355BC" w:rsidRDefault="004355BC" w:rsidP="00C80AD8">
      <w:pPr>
        <w:rPr>
          <w:rFonts w:ascii="Times New Roman" w:hAnsi="Times New Roman" w:cs="Times New Roman"/>
          <w:b/>
          <w:sz w:val="24"/>
        </w:rPr>
      </w:pPr>
    </w:p>
    <w:p w14:paraId="1B71A14C" w14:textId="77777777" w:rsidR="00F91939" w:rsidRDefault="00F91939" w:rsidP="00C80AD8">
      <w:pPr>
        <w:rPr>
          <w:rFonts w:ascii="Times New Roman" w:hAnsi="Times New Roman" w:cs="Times New Roman"/>
          <w:b/>
          <w:sz w:val="24"/>
        </w:rPr>
      </w:pPr>
    </w:p>
    <w:p w14:paraId="62DB2C1D" w14:textId="77777777" w:rsidR="00656F8F" w:rsidRPr="00C421DF" w:rsidRDefault="00656F8F" w:rsidP="00C421DF">
      <w:pPr>
        <w:widowControl w:val="0"/>
        <w:autoSpaceDE w:val="0"/>
        <w:autoSpaceDN w:val="0"/>
        <w:adjustRightInd w:val="0"/>
        <w:ind w:right="-568"/>
        <w:jc w:val="center"/>
        <w:rPr>
          <w:rFonts w:ascii="Times New Roman" w:hAnsi="Times New Roman" w:cs="Times New Roman"/>
          <w:b/>
          <w:bCs/>
          <w:color w:val="000000"/>
          <w:sz w:val="24"/>
        </w:rPr>
      </w:pPr>
      <w:r w:rsidRPr="00C421DF">
        <w:rPr>
          <w:rFonts w:ascii="Times New Roman" w:hAnsi="Times New Roman" w:cs="Times New Roman"/>
          <w:b/>
          <w:bCs/>
          <w:color w:val="000000"/>
          <w:sz w:val="24"/>
        </w:rPr>
        <w:lastRenderedPageBreak/>
        <w:t>Anexo I da Ata de Registro de Preços</w:t>
      </w:r>
    </w:p>
    <w:p w14:paraId="0D383DE3" w14:textId="77777777" w:rsidR="00656F8F" w:rsidRPr="00C421DF" w:rsidRDefault="00656F8F" w:rsidP="00C421DF">
      <w:pPr>
        <w:widowControl w:val="0"/>
        <w:autoSpaceDE w:val="0"/>
        <w:autoSpaceDN w:val="0"/>
        <w:adjustRightInd w:val="0"/>
        <w:ind w:right="-568"/>
        <w:jc w:val="center"/>
        <w:rPr>
          <w:rFonts w:ascii="Times New Roman" w:hAnsi="Times New Roman" w:cs="Times New Roman"/>
          <w:b/>
          <w:bCs/>
          <w:color w:val="000000"/>
          <w:sz w:val="24"/>
        </w:rPr>
      </w:pPr>
    </w:p>
    <w:p w14:paraId="41AAEFC7" w14:textId="77777777" w:rsidR="00656F8F" w:rsidRPr="00C421DF" w:rsidRDefault="00656F8F" w:rsidP="00C421DF">
      <w:pPr>
        <w:widowControl w:val="0"/>
        <w:autoSpaceDE w:val="0"/>
        <w:autoSpaceDN w:val="0"/>
        <w:adjustRightInd w:val="0"/>
        <w:ind w:right="-568"/>
        <w:jc w:val="center"/>
        <w:rPr>
          <w:rFonts w:ascii="Times New Roman" w:hAnsi="Times New Roman" w:cs="Times New Roman"/>
          <w:b/>
          <w:bCs/>
          <w:color w:val="000000"/>
          <w:sz w:val="24"/>
        </w:rPr>
      </w:pPr>
      <w:r w:rsidRPr="00C421DF">
        <w:rPr>
          <w:rFonts w:ascii="Times New Roman" w:hAnsi="Times New Roman" w:cs="Times New Roman"/>
          <w:b/>
          <w:bCs/>
          <w:color w:val="000000"/>
          <w:sz w:val="24"/>
        </w:rPr>
        <w:t>Cadastro Reserva</w:t>
      </w:r>
    </w:p>
    <w:p w14:paraId="55BD759D" w14:textId="77777777" w:rsidR="00656F8F" w:rsidRPr="00C421DF" w:rsidRDefault="00656F8F" w:rsidP="00C421DF">
      <w:pPr>
        <w:widowControl w:val="0"/>
        <w:autoSpaceDE w:val="0"/>
        <w:autoSpaceDN w:val="0"/>
        <w:adjustRightInd w:val="0"/>
        <w:ind w:right="-568"/>
        <w:jc w:val="center"/>
        <w:rPr>
          <w:rFonts w:ascii="Times New Roman" w:hAnsi="Times New Roman" w:cs="Times New Roman"/>
          <w:color w:val="000000"/>
          <w:sz w:val="24"/>
        </w:rPr>
      </w:pPr>
    </w:p>
    <w:p w14:paraId="6055FD72" w14:textId="77777777" w:rsidR="00656F8F" w:rsidRPr="00C421DF" w:rsidRDefault="00656F8F" w:rsidP="00C421DF">
      <w:pPr>
        <w:widowControl w:val="0"/>
        <w:autoSpaceDE w:val="0"/>
        <w:autoSpaceDN w:val="0"/>
        <w:adjustRightInd w:val="0"/>
        <w:ind w:right="-568"/>
        <w:jc w:val="both"/>
        <w:rPr>
          <w:rFonts w:ascii="Times New Roman" w:hAnsi="Times New Roman" w:cs="Times New Roman"/>
          <w:color w:val="000000"/>
          <w:sz w:val="24"/>
        </w:rPr>
      </w:pPr>
      <w:r w:rsidRPr="00C421DF">
        <w:rPr>
          <w:rFonts w:ascii="Times New Roman" w:hAnsi="Times New Roman" w:cs="Times New Roman"/>
          <w:color w:val="000000"/>
          <w:sz w:val="24"/>
        </w:rPr>
        <w:t>Seguindo a ordem de classificação, segue relação de fornecedores que aceitaram cotar os itens com preços iguais ao adjudicatário:</w:t>
      </w:r>
    </w:p>
    <w:p w14:paraId="5DE8F074" w14:textId="77777777" w:rsidR="00656F8F" w:rsidRDefault="00656F8F" w:rsidP="00656F8F">
      <w:pPr>
        <w:widowControl w:val="0"/>
        <w:autoSpaceDE w:val="0"/>
        <w:autoSpaceDN w:val="0"/>
        <w:adjustRightInd w:val="0"/>
        <w:ind w:right="-30"/>
        <w:jc w:val="center"/>
        <w:rPr>
          <w:color w:val="000000"/>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6096"/>
        <w:gridCol w:w="850"/>
        <w:gridCol w:w="851"/>
        <w:gridCol w:w="1395"/>
      </w:tblGrid>
      <w:tr w:rsidR="00656F8F" w:rsidRPr="00BA3C81" w14:paraId="22F04FF6" w14:textId="77777777" w:rsidTr="00C421DF">
        <w:trPr>
          <w:jc w:val="center"/>
        </w:trPr>
        <w:tc>
          <w:tcPr>
            <w:tcW w:w="1129" w:type="dxa"/>
            <w:shd w:val="clear" w:color="auto" w:fill="D9D9D9" w:themeFill="background1" w:themeFillShade="D9"/>
            <w:vAlign w:val="center"/>
          </w:tcPr>
          <w:p w14:paraId="4C5D7D83" w14:textId="61F3C88D" w:rsidR="00656F8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Item n.</w:t>
            </w:r>
          </w:p>
        </w:tc>
        <w:tc>
          <w:tcPr>
            <w:tcW w:w="9192" w:type="dxa"/>
            <w:gridSpan w:val="4"/>
            <w:shd w:val="clear" w:color="auto" w:fill="D9D9D9" w:themeFill="background1" w:themeFillShade="D9"/>
            <w:vAlign w:val="center"/>
          </w:tcPr>
          <w:p w14:paraId="39A4EF98" w14:textId="77777777" w:rsidR="00656F8F" w:rsidRPr="00C421DF" w:rsidRDefault="00656F8F" w:rsidP="00AA5696">
            <w:pPr>
              <w:widowControl w:val="0"/>
              <w:autoSpaceDE w:val="0"/>
              <w:autoSpaceDN w:val="0"/>
              <w:adjustRightInd w:val="0"/>
              <w:ind w:right="-30"/>
              <w:jc w:val="center"/>
              <w:rPr>
                <w:rFonts w:ascii="Times New Roman" w:hAnsi="Times New Roman" w:cs="Times New Roman"/>
                <w:szCs w:val="20"/>
              </w:rPr>
            </w:pPr>
          </w:p>
          <w:p w14:paraId="07886E5E" w14:textId="31B21212" w:rsidR="00656F8F" w:rsidRPr="00C421DF" w:rsidRDefault="00C421DF" w:rsidP="00AA5696">
            <w:pPr>
              <w:widowControl w:val="0"/>
              <w:autoSpaceDE w:val="0"/>
              <w:autoSpaceDN w:val="0"/>
              <w:adjustRightInd w:val="0"/>
              <w:ind w:right="-30"/>
              <w:jc w:val="center"/>
              <w:rPr>
                <w:rFonts w:ascii="Times New Roman" w:hAnsi="Times New Roman" w:cs="Times New Roman"/>
                <w:i/>
                <w:color w:val="FF0000"/>
                <w:szCs w:val="20"/>
              </w:rPr>
            </w:pPr>
            <w:r w:rsidRPr="00C421DF">
              <w:rPr>
                <w:rFonts w:ascii="Times New Roman" w:hAnsi="Times New Roman" w:cs="Times New Roman"/>
                <w:szCs w:val="20"/>
              </w:rPr>
              <w:t>Descrição Item</w:t>
            </w:r>
          </w:p>
          <w:p w14:paraId="17FEBEF4" w14:textId="77777777" w:rsidR="00656F8F" w:rsidRPr="00C421DF" w:rsidRDefault="00656F8F" w:rsidP="00AA5696">
            <w:pPr>
              <w:jc w:val="center"/>
              <w:rPr>
                <w:rFonts w:ascii="Times New Roman" w:hAnsi="Times New Roman" w:cs="Times New Roman"/>
                <w:szCs w:val="20"/>
              </w:rPr>
            </w:pPr>
          </w:p>
        </w:tc>
      </w:tr>
      <w:tr w:rsidR="00C421DF" w:rsidRPr="00BA3C81" w14:paraId="4897B2C3" w14:textId="77777777" w:rsidTr="00C421DF">
        <w:trPr>
          <w:jc w:val="center"/>
        </w:trPr>
        <w:tc>
          <w:tcPr>
            <w:tcW w:w="1129" w:type="dxa"/>
            <w:vAlign w:val="center"/>
          </w:tcPr>
          <w:p w14:paraId="7838687B" w14:textId="0CB875CC" w:rsidR="00C421DF" w:rsidRPr="00C421DF" w:rsidRDefault="00C421DF" w:rsidP="00AA5696">
            <w:pPr>
              <w:jc w:val="both"/>
              <w:rPr>
                <w:rFonts w:ascii="Times New Roman" w:hAnsi="Times New Roman" w:cs="Times New Roman"/>
                <w:szCs w:val="20"/>
              </w:rPr>
            </w:pPr>
            <w:r w:rsidRPr="00C421DF">
              <w:rPr>
                <w:rFonts w:ascii="Times New Roman" w:hAnsi="Times New Roman" w:cs="Times New Roman"/>
                <w:szCs w:val="20"/>
              </w:rPr>
              <w:t>Colocação</w:t>
            </w:r>
          </w:p>
        </w:tc>
        <w:tc>
          <w:tcPr>
            <w:tcW w:w="6096" w:type="dxa"/>
            <w:vAlign w:val="center"/>
          </w:tcPr>
          <w:p w14:paraId="7C1761D7" w14:textId="37887C5B"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Descrição</w:t>
            </w:r>
          </w:p>
        </w:tc>
        <w:tc>
          <w:tcPr>
            <w:tcW w:w="850" w:type="dxa"/>
            <w:vAlign w:val="center"/>
          </w:tcPr>
          <w:p w14:paraId="2811675F" w14:textId="7BD21E21"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Unid.</w:t>
            </w:r>
          </w:p>
        </w:tc>
        <w:tc>
          <w:tcPr>
            <w:tcW w:w="851" w:type="dxa"/>
            <w:vAlign w:val="center"/>
          </w:tcPr>
          <w:p w14:paraId="3EB78180" w14:textId="77777777"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Quant.</w:t>
            </w:r>
          </w:p>
        </w:tc>
        <w:tc>
          <w:tcPr>
            <w:tcW w:w="1395" w:type="dxa"/>
            <w:vAlign w:val="center"/>
          </w:tcPr>
          <w:p w14:paraId="2F1B6252" w14:textId="74085097"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Valor Unit.</w:t>
            </w:r>
          </w:p>
        </w:tc>
      </w:tr>
      <w:tr w:rsidR="00C421DF" w:rsidRPr="00BA3C81" w14:paraId="20F9B35B" w14:textId="77777777" w:rsidTr="00C421DF">
        <w:trPr>
          <w:jc w:val="center"/>
        </w:trPr>
        <w:tc>
          <w:tcPr>
            <w:tcW w:w="1129" w:type="dxa"/>
            <w:vAlign w:val="center"/>
          </w:tcPr>
          <w:p w14:paraId="7EB1CDE9" w14:textId="77777777"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1</w:t>
            </w:r>
          </w:p>
        </w:tc>
        <w:tc>
          <w:tcPr>
            <w:tcW w:w="6096" w:type="dxa"/>
            <w:vAlign w:val="center"/>
          </w:tcPr>
          <w:p w14:paraId="4D07E9A2" w14:textId="1B440702" w:rsidR="00C421DF" w:rsidRPr="00C421DF" w:rsidRDefault="00C421DF" w:rsidP="00C421DF">
            <w:pPr>
              <w:rPr>
                <w:rFonts w:ascii="Times New Roman" w:hAnsi="Times New Roman" w:cs="Times New Roman"/>
                <w:szCs w:val="20"/>
              </w:rPr>
            </w:pPr>
            <w:r>
              <w:rPr>
                <w:rFonts w:ascii="Times New Roman" w:hAnsi="Times New Roman" w:cs="Times New Roman"/>
                <w:szCs w:val="20"/>
              </w:rPr>
              <w:t>Razão Social, CNPJ</w:t>
            </w:r>
          </w:p>
        </w:tc>
        <w:tc>
          <w:tcPr>
            <w:tcW w:w="850" w:type="dxa"/>
            <w:vAlign w:val="center"/>
          </w:tcPr>
          <w:p w14:paraId="439AD99F" w14:textId="77777777" w:rsidR="00C421DF" w:rsidRPr="00C421DF" w:rsidRDefault="00C421DF" w:rsidP="00AA5696">
            <w:pPr>
              <w:jc w:val="center"/>
              <w:rPr>
                <w:rFonts w:ascii="Times New Roman" w:hAnsi="Times New Roman" w:cs="Times New Roman"/>
                <w:szCs w:val="20"/>
              </w:rPr>
            </w:pPr>
          </w:p>
        </w:tc>
        <w:tc>
          <w:tcPr>
            <w:tcW w:w="851" w:type="dxa"/>
            <w:vAlign w:val="center"/>
          </w:tcPr>
          <w:p w14:paraId="269B8693" w14:textId="77777777" w:rsidR="00C421DF" w:rsidRPr="00C421DF" w:rsidRDefault="00C421DF" w:rsidP="00AA5696">
            <w:pPr>
              <w:jc w:val="center"/>
              <w:rPr>
                <w:rFonts w:ascii="Times New Roman" w:hAnsi="Times New Roman" w:cs="Times New Roman"/>
                <w:szCs w:val="20"/>
              </w:rPr>
            </w:pPr>
          </w:p>
        </w:tc>
        <w:tc>
          <w:tcPr>
            <w:tcW w:w="1395" w:type="dxa"/>
            <w:vAlign w:val="center"/>
          </w:tcPr>
          <w:p w14:paraId="3CD3B5FE" w14:textId="35130CCA" w:rsidR="00C421DF" w:rsidRPr="00C421DF" w:rsidRDefault="00C421DF" w:rsidP="00AA5696">
            <w:pPr>
              <w:jc w:val="center"/>
              <w:rPr>
                <w:rFonts w:ascii="Times New Roman" w:hAnsi="Times New Roman" w:cs="Times New Roman"/>
                <w:szCs w:val="20"/>
              </w:rPr>
            </w:pPr>
            <w:r w:rsidRPr="00C421DF">
              <w:rPr>
                <w:rFonts w:ascii="Times New Roman" w:hAnsi="Times New Roman" w:cs="Times New Roman"/>
                <w:szCs w:val="20"/>
              </w:rPr>
              <w:t>R$</w:t>
            </w:r>
          </w:p>
        </w:tc>
      </w:tr>
    </w:tbl>
    <w:p w14:paraId="26627AFC" w14:textId="77777777" w:rsidR="00656F8F" w:rsidRDefault="00656F8F" w:rsidP="00656F8F">
      <w:pPr>
        <w:widowControl w:val="0"/>
        <w:autoSpaceDE w:val="0"/>
        <w:autoSpaceDN w:val="0"/>
        <w:adjustRightInd w:val="0"/>
        <w:ind w:right="-30"/>
        <w:jc w:val="center"/>
        <w:rPr>
          <w:color w:val="000000"/>
        </w:rPr>
      </w:pPr>
    </w:p>
    <w:p w14:paraId="576B4447" w14:textId="77777777" w:rsidR="00656F8F" w:rsidRPr="00C421DF" w:rsidRDefault="00656F8F" w:rsidP="00656F8F">
      <w:pPr>
        <w:widowControl w:val="0"/>
        <w:autoSpaceDE w:val="0"/>
        <w:autoSpaceDN w:val="0"/>
        <w:adjustRightInd w:val="0"/>
        <w:ind w:right="-30"/>
        <w:jc w:val="center"/>
        <w:rPr>
          <w:rFonts w:ascii="Times New Roman" w:hAnsi="Times New Roman" w:cs="Times New Roman"/>
          <w:color w:val="000000"/>
          <w:sz w:val="24"/>
        </w:rPr>
      </w:pPr>
    </w:p>
    <w:p w14:paraId="49273E85" w14:textId="77777777" w:rsidR="00656F8F" w:rsidRPr="00C421DF" w:rsidRDefault="00656F8F" w:rsidP="00656F8F">
      <w:pPr>
        <w:widowControl w:val="0"/>
        <w:autoSpaceDE w:val="0"/>
        <w:autoSpaceDN w:val="0"/>
        <w:adjustRightInd w:val="0"/>
        <w:ind w:right="-30"/>
        <w:jc w:val="center"/>
        <w:rPr>
          <w:rFonts w:ascii="Times New Roman" w:hAnsi="Times New Roman" w:cs="Times New Roman"/>
          <w:color w:val="000000"/>
          <w:sz w:val="24"/>
        </w:rPr>
      </w:pPr>
    </w:p>
    <w:p w14:paraId="01964F49" w14:textId="77777777" w:rsidR="00656F8F" w:rsidRPr="00C421DF" w:rsidRDefault="00656F8F" w:rsidP="00C421DF">
      <w:pPr>
        <w:widowControl w:val="0"/>
        <w:autoSpaceDE w:val="0"/>
        <w:autoSpaceDN w:val="0"/>
        <w:adjustRightInd w:val="0"/>
        <w:ind w:right="-568"/>
        <w:jc w:val="both"/>
        <w:rPr>
          <w:rFonts w:ascii="Times New Roman" w:hAnsi="Times New Roman" w:cs="Times New Roman"/>
          <w:color w:val="000000"/>
          <w:sz w:val="24"/>
        </w:rPr>
      </w:pPr>
      <w:r w:rsidRPr="00C421DF">
        <w:rPr>
          <w:rFonts w:ascii="Times New Roman" w:hAnsi="Times New Roman" w:cs="Times New Roman"/>
          <w:color w:val="000000"/>
          <w:sz w:val="24"/>
        </w:rPr>
        <w:t>Seguindo a ordem de classificação, segue relação de fornecedores que mantiveram sua proposta original:</w:t>
      </w:r>
    </w:p>
    <w:p w14:paraId="7E6C4442" w14:textId="77777777" w:rsidR="00656F8F" w:rsidRDefault="00656F8F" w:rsidP="00656F8F">
      <w:pPr>
        <w:widowControl w:val="0"/>
        <w:autoSpaceDE w:val="0"/>
        <w:autoSpaceDN w:val="0"/>
        <w:adjustRightInd w:val="0"/>
        <w:ind w:right="-30"/>
        <w:jc w:val="center"/>
        <w:rPr>
          <w:color w:val="000000"/>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5954"/>
        <w:gridCol w:w="850"/>
        <w:gridCol w:w="851"/>
        <w:gridCol w:w="1395"/>
      </w:tblGrid>
      <w:tr w:rsidR="00C421DF" w:rsidRPr="00BA3C81" w14:paraId="3617B0FC" w14:textId="77777777" w:rsidTr="007C5822">
        <w:trPr>
          <w:jc w:val="center"/>
        </w:trPr>
        <w:tc>
          <w:tcPr>
            <w:tcW w:w="1271" w:type="dxa"/>
            <w:shd w:val="clear" w:color="auto" w:fill="D9D9D9" w:themeFill="background1" w:themeFillShade="D9"/>
            <w:vAlign w:val="center"/>
          </w:tcPr>
          <w:p w14:paraId="04B30CE3"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Item n.</w:t>
            </w:r>
          </w:p>
        </w:tc>
        <w:tc>
          <w:tcPr>
            <w:tcW w:w="9050" w:type="dxa"/>
            <w:gridSpan w:val="4"/>
            <w:shd w:val="clear" w:color="auto" w:fill="D9D9D9" w:themeFill="background1" w:themeFillShade="D9"/>
            <w:vAlign w:val="center"/>
          </w:tcPr>
          <w:p w14:paraId="640205C7" w14:textId="77777777" w:rsidR="00C421DF" w:rsidRPr="00C421DF" w:rsidRDefault="00C421DF" w:rsidP="007C5822">
            <w:pPr>
              <w:widowControl w:val="0"/>
              <w:autoSpaceDE w:val="0"/>
              <w:autoSpaceDN w:val="0"/>
              <w:adjustRightInd w:val="0"/>
              <w:ind w:right="-30"/>
              <w:jc w:val="center"/>
              <w:rPr>
                <w:rFonts w:ascii="Times New Roman" w:hAnsi="Times New Roman" w:cs="Times New Roman"/>
                <w:szCs w:val="20"/>
              </w:rPr>
            </w:pPr>
          </w:p>
          <w:p w14:paraId="3CA48EAA" w14:textId="77777777" w:rsidR="00C421DF" w:rsidRPr="00C421DF" w:rsidRDefault="00C421DF" w:rsidP="007C5822">
            <w:pPr>
              <w:widowControl w:val="0"/>
              <w:autoSpaceDE w:val="0"/>
              <w:autoSpaceDN w:val="0"/>
              <w:adjustRightInd w:val="0"/>
              <w:ind w:right="-30"/>
              <w:jc w:val="center"/>
              <w:rPr>
                <w:rFonts w:ascii="Times New Roman" w:hAnsi="Times New Roman" w:cs="Times New Roman"/>
                <w:i/>
                <w:color w:val="FF0000"/>
                <w:szCs w:val="20"/>
              </w:rPr>
            </w:pPr>
            <w:r w:rsidRPr="00C421DF">
              <w:rPr>
                <w:rFonts w:ascii="Times New Roman" w:hAnsi="Times New Roman" w:cs="Times New Roman"/>
                <w:szCs w:val="20"/>
              </w:rPr>
              <w:t>Descrição Item</w:t>
            </w:r>
          </w:p>
          <w:p w14:paraId="1001F4C4" w14:textId="77777777" w:rsidR="00C421DF" w:rsidRPr="00C421DF" w:rsidRDefault="00C421DF" w:rsidP="007C5822">
            <w:pPr>
              <w:jc w:val="center"/>
              <w:rPr>
                <w:rFonts w:ascii="Times New Roman" w:hAnsi="Times New Roman" w:cs="Times New Roman"/>
                <w:szCs w:val="20"/>
              </w:rPr>
            </w:pPr>
          </w:p>
        </w:tc>
      </w:tr>
      <w:tr w:rsidR="00C421DF" w:rsidRPr="00BA3C81" w14:paraId="3ECE3380" w14:textId="77777777" w:rsidTr="007C5822">
        <w:trPr>
          <w:jc w:val="center"/>
        </w:trPr>
        <w:tc>
          <w:tcPr>
            <w:tcW w:w="1271" w:type="dxa"/>
            <w:vAlign w:val="center"/>
          </w:tcPr>
          <w:p w14:paraId="45ED8CB6" w14:textId="77777777" w:rsidR="00C421DF" w:rsidRPr="00C421DF" w:rsidRDefault="00C421DF" w:rsidP="007C5822">
            <w:pPr>
              <w:jc w:val="both"/>
              <w:rPr>
                <w:rFonts w:ascii="Times New Roman" w:hAnsi="Times New Roman" w:cs="Times New Roman"/>
                <w:szCs w:val="20"/>
              </w:rPr>
            </w:pPr>
            <w:r w:rsidRPr="00C421DF">
              <w:rPr>
                <w:rFonts w:ascii="Times New Roman" w:hAnsi="Times New Roman" w:cs="Times New Roman"/>
                <w:szCs w:val="20"/>
              </w:rPr>
              <w:t>Colocação</w:t>
            </w:r>
          </w:p>
        </w:tc>
        <w:tc>
          <w:tcPr>
            <w:tcW w:w="5954" w:type="dxa"/>
            <w:vAlign w:val="center"/>
          </w:tcPr>
          <w:p w14:paraId="453C01CD"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Descrição</w:t>
            </w:r>
          </w:p>
        </w:tc>
        <w:tc>
          <w:tcPr>
            <w:tcW w:w="850" w:type="dxa"/>
            <w:vAlign w:val="center"/>
          </w:tcPr>
          <w:p w14:paraId="2A1DED97"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Unid.</w:t>
            </w:r>
          </w:p>
        </w:tc>
        <w:tc>
          <w:tcPr>
            <w:tcW w:w="851" w:type="dxa"/>
            <w:vAlign w:val="center"/>
          </w:tcPr>
          <w:p w14:paraId="593084B5"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Quant.</w:t>
            </w:r>
          </w:p>
        </w:tc>
        <w:tc>
          <w:tcPr>
            <w:tcW w:w="1395" w:type="dxa"/>
            <w:vAlign w:val="center"/>
          </w:tcPr>
          <w:p w14:paraId="355FFF34"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Valor Unit.</w:t>
            </w:r>
          </w:p>
        </w:tc>
      </w:tr>
      <w:tr w:rsidR="00C421DF" w:rsidRPr="00BA3C81" w14:paraId="60844FCD" w14:textId="77777777" w:rsidTr="007C5822">
        <w:trPr>
          <w:jc w:val="center"/>
        </w:trPr>
        <w:tc>
          <w:tcPr>
            <w:tcW w:w="1271" w:type="dxa"/>
            <w:vAlign w:val="center"/>
          </w:tcPr>
          <w:p w14:paraId="079A8587"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1</w:t>
            </w:r>
          </w:p>
        </w:tc>
        <w:tc>
          <w:tcPr>
            <w:tcW w:w="5954" w:type="dxa"/>
            <w:vAlign w:val="center"/>
          </w:tcPr>
          <w:p w14:paraId="4E013F38" w14:textId="77777777" w:rsidR="00C421DF" w:rsidRPr="00C421DF" w:rsidRDefault="00C421DF" w:rsidP="007C5822">
            <w:pPr>
              <w:rPr>
                <w:rFonts w:ascii="Times New Roman" w:hAnsi="Times New Roman" w:cs="Times New Roman"/>
                <w:szCs w:val="20"/>
              </w:rPr>
            </w:pPr>
            <w:r>
              <w:rPr>
                <w:rFonts w:ascii="Times New Roman" w:hAnsi="Times New Roman" w:cs="Times New Roman"/>
                <w:szCs w:val="20"/>
              </w:rPr>
              <w:t>Razão Social, CNPJ</w:t>
            </w:r>
          </w:p>
        </w:tc>
        <w:tc>
          <w:tcPr>
            <w:tcW w:w="850" w:type="dxa"/>
            <w:vAlign w:val="center"/>
          </w:tcPr>
          <w:p w14:paraId="20E32382" w14:textId="77777777" w:rsidR="00C421DF" w:rsidRPr="00C421DF" w:rsidRDefault="00C421DF" w:rsidP="007C5822">
            <w:pPr>
              <w:jc w:val="center"/>
              <w:rPr>
                <w:rFonts w:ascii="Times New Roman" w:hAnsi="Times New Roman" w:cs="Times New Roman"/>
                <w:szCs w:val="20"/>
              </w:rPr>
            </w:pPr>
          </w:p>
        </w:tc>
        <w:tc>
          <w:tcPr>
            <w:tcW w:w="851" w:type="dxa"/>
            <w:vAlign w:val="center"/>
          </w:tcPr>
          <w:p w14:paraId="44D5F5BD" w14:textId="77777777" w:rsidR="00C421DF" w:rsidRPr="00C421DF" w:rsidRDefault="00C421DF" w:rsidP="007C5822">
            <w:pPr>
              <w:jc w:val="center"/>
              <w:rPr>
                <w:rFonts w:ascii="Times New Roman" w:hAnsi="Times New Roman" w:cs="Times New Roman"/>
                <w:szCs w:val="20"/>
              </w:rPr>
            </w:pPr>
          </w:p>
        </w:tc>
        <w:tc>
          <w:tcPr>
            <w:tcW w:w="1395" w:type="dxa"/>
            <w:vAlign w:val="center"/>
          </w:tcPr>
          <w:p w14:paraId="5F412063" w14:textId="77777777" w:rsidR="00C421DF" w:rsidRPr="00C421DF" w:rsidRDefault="00C421DF" w:rsidP="007C5822">
            <w:pPr>
              <w:jc w:val="center"/>
              <w:rPr>
                <w:rFonts w:ascii="Times New Roman" w:hAnsi="Times New Roman" w:cs="Times New Roman"/>
                <w:szCs w:val="20"/>
              </w:rPr>
            </w:pPr>
            <w:r w:rsidRPr="00C421DF">
              <w:rPr>
                <w:rFonts w:ascii="Times New Roman" w:hAnsi="Times New Roman" w:cs="Times New Roman"/>
                <w:szCs w:val="20"/>
              </w:rPr>
              <w:t>R$</w:t>
            </w:r>
          </w:p>
        </w:tc>
      </w:tr>
    </w:tbl>
    <w:p w14:paraId="18B07274" w14:textId="77777777" w:rsidR="00656F8F" w:rsidRDefault="00656F8F" w:rsidP="00656F8F">
      <w:pPr>
        <w:widowControl w:val="0"/>
        <w:autoSpaceDE w:val="0"/>
        <w:autoSpaceDN w:val="0"/>
        <w:adjustRightInd w:val="0"/>
        <w:ind w:right="-30"/>
        <w:jc w:val="center"/>
        <w:rPr>
          <w:color w:val="000000"/>
        </w:rPr>
      </w:pPr>
    </w:p>
    <w:p w14:paraId="72FF4E24" w14:textId="77777777" w:rsidR="00656F8F" w:rsidRPr="00EB5CF8" w:rsidRDefault="00656F8F" w:rsidP="00656F8F"/>
    <w:p w14:paraId="3EC691FB" w14:textId="77777777" w:rsidR="00656F8F" w:rsidRPr="00C80AD8" w:rsidRDefault="00656F8F" w:rsidP="00C80AD8">
      <w:pPr>
        <w:rPr>
          <w:rFonts w:ascii="Times New Roman" w:hAnsi="Times New Roman" w:cs="Times New Roman"/>
          <w:b/>
          <w:sz w:val="24"/>
        </w:rPr>
      </w:pPr>
    </w:p>
    <w:p w14:paraId="300D9DCA" w14:textId="22AB022A" w:rsidR="00C80AD8" w:rsidRDefault="00C80AD8" w:rsidP="00C80AD8">
      <w:pPr>
        <w:rPr>
          <w:rFonts w:ascii="Times New Roman" w:hAnsi="Times New Roman" w:cs="Times New Roman"/>
          <w:b/>
          <w:sz w:val="24"/>
        </w:rPr>
      </w:pPr>
    </w:p>
    <w:p w14:paraId="157EBE22" w14:textId="3A50CCA8" w:rsidR="00656F8F" w:rsidRDefault="00656F8F" w:rsidP="00C80AD8">
      <w:pPr>
        <w:rPr>
          <w:rFonts w:ascii="Times New Roman" w:hAnsi="Times New Roman" w:cs="Times New Roman"/>
          <w:b/>
          <w:sz w:val="24"/>
        </w:rPr>
      </w:pPr>
    </w:p>
    <w:p w14:paraId="48C82C9C" w14:textId="426445DF" w:rsidR="00656F8F" w:rsidRDefault="00656F8F" w:rsidP="00C80AD8">
      <w:pPr>
        <w:rPr>
          <w:rFonts w:ascii="Times New Roman" w:hAnsi="Times New Roman" w:cs="Times New Roman"/>
          <w:b/>
          <w:sz w:val="24"/>
        </w:rPr>
      </w:pPr>
    </w:p>
    <w:p w14:paraId="6104E588" w14:textId="77777777" w:rsidR="00750512" w:rsidRPr="00750512" w:rsidRDefault="00750512" w:rsidP="00743324">
      <w:pPr>
        <w:pStyle w:val="Corpodetexto"/>
        <w:tabs>
          <w:tab w:val="left" w:pos="2236"/>
          <w:tab w:val="left" w:pos="3025"/>
          <w:tab w:val="left" w:pos="3080"/>
          <w:tab w:val="left" w:pos="4151"/>
          <w:tab w:val="left" w:pos="5013"/>
          <w:tab w:val="left" w:pos="5274"/>
          <w:tab w:val="left" w:pos="5788"/>
          <w:tab w:val="left" w:pos="6489"/>
          <w:tab w:val="left" w:pos="6907"/>
          <w:tab w:val="left" w:pos="7937"/>
          <w:tab w:val="left" w:pos="8227"/>
          <w:tab w:val="left" w:pos="8431"/>
          <w:tab w:val="left" w:pos="9394"/>
        </w:tabs>
        <w:ind w:right="107"/>
        <w:rPr>
          <w:rFonts w:ascii="Times New Roman" w:hAnsi="Times New Roman" w:cs="Times New Roman"/>
          <w:b/>
          <w:sz w:val="24"/>
        </w:rPr>
      </w:pPr>
    </w:p>
    <w:p w14:paraId="790CF4A6" w14:textId="77777777" w:rsidR="00750512" w:rsidRPr="00444892" w:rsidRDefault="00750512" w:rsidP="00444892">
      <w:pPr>
        <w:jc w:val="center"/>
        <w:rPr>
          <w:rFonts w:ascii="Times New Roman" w:hAnsi="Times New Roman" w:cs="Times New Roman"/>
          <w:b/>
          <w:sz w:val="24"/>
        </w:rPr>
      </w:pPr>
    </w:p>
    <w:sectPr w:rsidR="00750512" w:rsidRPr="00444892" w:rsidSect="007C5822">
      <w:headerReference w:type="default" r:id="rId56"/>
      <w:footerReference w:type="default" r:id="rId57"/>
      <w:headerReference w:type="first" r:id="rId58"/>
      <w:pgSz w:w="11906" w:h="16838"/>
      <w:pgMar w:top="1701" w:right="1701" w:bottom="1276" w:left="1701" w:header="17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DD53E" w14:textId="77777777" w:rsidR="00FB42A5" w:rsidRDefault="00FB42A5">
      <w:r>
        <w:separator/>
      </w:r>
    </w:p>
  </w:endnote>
  <w:endnote w:type="continuationSeparator" w:id="0">
    <w:p w14:paraId="173F92FA" w14:textId="77777777" w:rsidR="00FB42A5" w:rsidRDefault="00FB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Ecofont_Spranq_eco_Sans">
    <w:altName w:val="Calibri"/>
    <w:charset w:val="00"/>
    <w:family w:val="swiss"/>
    <w:pitch w:val="variable"/>
    <w:sig w:usb0="800000AF" w:usb1="1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Zurich BT">
    <w:panose1 w:val="00000000000000000000"/>
    <w:charset w:val="00"/>
    <w:family w:val="roman"/>
    <w:notTrueType/>
    <w:pitch w:val="default"/>
  </w:font>
  <w:font w:name="LiberationSerif-Bold">
    <w:altName w:val="Segoe Print"/>
    <w:charset w:val="00"/>
    <w:family w:val="auto"/>
    <w:pitch w:val="default"/>
  </w:font>
  <w:font w:name="Liberation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yriadRegular">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29D9" w14:textId="77777777" w:rsidR="00FB42A5" w:rsidRDefault="00FB42A5">
    <w:pPr>
      <w:pStyle w:val="Rodap"/>
      <w:rPr>
        <w:sz w:val="12"/>
        <w:szCs w:val="12"/>
      </w:rPr>
    </w:pPr>
  </w:p>
  <w:p w14:paraId="71527474" w14:textId="77777777" w:rsidR="00FB42A5" w:rsidRPr="00A46E6D" w:rsidRDefault="00FB42A5" w:rsidP="006E3091">
    <w:pPr>
      <w:tabs>
        <w:tab w:val="center" w:pos="4550"/>
        <w:tab w:val="left" w:pos="5818"/>
      </w:tabs>
      <w:ind w:right="260"/>
      <w:jc w:val="right"/>
      <w:rPr>
        <w:sz w:val="18"/>
        <w:szCs w:val="18"/>
      </w:rPr>
    </w:pPr>
    <w:r w:rsidRPr="00A46E6D">
      <w:rPr>
        <w:spacing w:val="60"/>
        <w:sz w:val="18"/>
        <w:szCs w:val="18"/>
      </w:rPr>
      <w:t>Página</w:t>
    </w:r>
    <w:r w:rsidRPr="00A46E6D">
      <w:rPr>
        <w:sz w:val="18"/>
        <w:szCs w:val="18"/>
      </w:rPr>
      <w:t xml:space="preserve"> </w:t>
    </w:r>
    <w:r w:rsidRPr="00A46E6D">
      <w:rPr>
        <w:sz w:val="18"/>
        <w:szCs w:val="18"/>
      </w:rPr>
      <w:fldChar w:fldCharType="begin"/>
    </w:r>
    <w:r w:rsidRPr="00A46E6D">
      <w:rPr>
        <w:sz w:val="18"/>
        <w:szCs w:val="18"/>
      </w:rPr>
      <w:instrText>PAGE   \* MERGEFORMAT</w:instrText>
    </w:r>
    <w:r w:rsidRPr="00A46E6D">
      <w:rPr>
        <w:sz w:val="18"/>
        <w:szCs w:val="18"/>
      </w:rPr>
      <w:fldChar w:fldCharType="separate"/>
    </w:r>
    <w:r w:rsidRPr="00A46E6D">
      <w:rPr>
        <w:sz w:val="18"/>
        <w:szCs w:val="18"/>
      </w:rPr>
      <w:t>4</w:t>
    </w:r>
    <w:r w:rsidRPr="00A46E6D">
      <w:rPr>
        <w:sz w:val="18"/>
        <w:szCs w:val="18"/>
      </w:rPr>
      <w:fldChar w:fldCharType="end"/>
    </w:r>
    <w:r w:rsidRPr="00A46E6D">
      <w:rPr>
        <w:sz w:val="18"/>
        <w:szCs w:val="18"/>
      </w:rPr>
      <w:t xml:space="preserve"> | </w:t>
    </w:r>
    <w:r w:rsidRPr="00A46E6D">
      <w:rPr>
        <w:sz w:val="18"/>
        <w:szCs w:val="18"/>
      </w:rPr>
      <w:fldChar w:fldCharType="begin"/>
    </w:r>
    <w:r w:rsidRPr="00A46E6D">
      <w:rPr>
        <w:sz w:val="18"/>
        <w:szCs w:val="18"/>
      </w:rPr>
      <w:instrText>NUMPAGES  \* Arabic  \* MERGEFORMAT</w:instrText>
    </w:r>
    <w:r w:rsidRPr="00A46E6D">
      <w:rPr>
        <w:sz w:val="18"/>
        <w:szCs w:val="18"/>
      </w:rPr>
      <w:fldChar w:fldCharType="separate"/>
    </w:r>
    <w:r w:rsidRPr="00A46E6D">
      <w:rPr>
        <w:sz w:val="18"/>
        <w:szCs w:val="18"/>
      </w:rPr>
      <w:t>22</w:t>
    </w:r>
    <w:r w:rsidRPr="00A46E6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DA59" w14:textId="77777777" w:rsidR="00FB42A5" w:rsidRDefault="00FB42A5">
      <w:r>
        <w:separator/>
      </w:r>
    </w:p>
  </w:footnote>
  <w:footnote w:type="continuationSeparator" w:id="0">
    <w:p w14:paraId="62BE4D2B" w14:textId="77777777" w:rsidR="00FB42A5" w:rsidRDefault="00FB4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96E97" w14:textId="0946583E" w:rsidR="00FB42A5" w:rsidRDefault="00FB42A5" w:rsidP="006A0BD3">
    <w:pPr>
      <w:pStyle w:val="Cabealho"/>
      <w:rPr>
        <w:rFonts w:ascii="Times New Roman" w:hAnsi="Times New Roman" w:cs="Times New Roman"/>
        <w:szCs w:val="22"/>
      </w:rPr>
    </w:pPr>
    <w:r>
      <w:rPr>
        <w:noProof/>
        <w:szCs w:val="22"/>
      </w:rPr>
      <w:drawing>
        <wp:anchor distT="0" distB="0" distL="114300" distR="114300" simplePos="0" relativeHeight="251661312" behindDoc="0" locked="0" layoutInCell="1" allowOverlap="1" wp14:anchorId="2B0B0497" wp14:editId="42CAEBC9">
          <wp:simplePos x="0" y="0"/>
          <wp:positionH relativeFrom="page">
            <wp:align>center</wp:align>
          </wp:positionH>
          <wp:positionV relativeFrom="paragraph">
            <wp:posOffset>92075</wp:posOffset>
          </wp:positionV>
          <wp:extent cx="2150110" cy="885825"/>
          <wp:effectExtent l="0" t="0" r="254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0110" cy="885825"/>
                  </a:xfrm>
                  <a:prstGeom prst="rect">
                    <a:avLst/>
                  </a:prstGeom>
                  <a:noFill/>
                </pic:spPr>
              </pic:pic>
            </a:graphicData>
          </a:graphic>
          <wp14:sizeRelH relativeFrom="page">
            <wp14:pctWidth>0</wp14:pctWidth>
          </wp14:sizeRelH>
          <wp14:sizeRelV relativeFrom="page">
            <wp14:pctHeight>0</wp14:pctHeight>
          </wp14:sizeRelV>
        </wp:anchor>
      </w:drawing>
    </w:r>
  </w:p>
  <w:p w14:paraId="4C283A98" w14:textId="6AB3F59F" w:rsidR="00FB42A5" w:rsidRDefault="00FB42A5" w:rsidP="0006341C">
    <w:pPr>
      <w:pStyle w:val="Cabealho"/>
    </w:pPr>
    <w:r>
      <w:rPr>
        <w:noProof/>
        <w:szCs w:val="22"/>
      </w:rPr>
      <mc:AlternateContent>
        <mc:Choice Requires="wps">
          <w:drawing>
            <wp:anchor distT="45720" distB="45720" distL="114300" distR="114300" simplePos="0" relativeHeight="251662336" behindDoc="0" locked="0" layoutInCell="1" allowOverlap="1" wp14:anchorId="22803201" wp14:editId="7A7535CE">
              <wp:simplePos x="0" y="0"/>
              <wp:positionH relativeFrom="column">
                <wp:posOffset>2386965</wp:posOffset>
              </wp:positionH>
              <wp:positionV relativeFrom="paragraph">
                <wp:posOffset>50800</wp:posOffset>
              </wp:positionV>
              <wp:extent cx="1409700" cy="283210"/>
              <wp:effectExtent l="0" t="0" r="0" b="2540"/>
              <wp:wrapSquare wrapText="bothSides"/>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83210"/>
                      </a:xfrm>
                      <a:prstGeom prst="rect">
                        <a:avLst/>
                      </a:prstGeom>
                      <a:solidFill>
                        <a:srgbClr val="FFFFFF"/>
                      </a:solidFill>
                      <a:ln w="9525">
                        <a:noFill/>
                        <a:miter lim="800000"/>
                        <a:headEnd/>
                        <a:tailEnd/>
                      </a:ln>
                    </wps:spPr>
                    <wps:txbx>
                      <w:txbxContent>
                        <w:p w14:paraId="60BBDF7B" w14:textId="77777777" w:rsidR="00FB42A5" w:rsidRDefault="00FB42A5" w:rsidP="0006341C">
                          <w:pPr>
                            <w:rPr>
                              <w:rFonts w:ascii="MyriadRegular" w:hAnsi="MyriadRegular"/>
                              <w:color w:val="808080"/>
                              <w:sz w:val="22"/>
                              <w:szCs w:val="20"/>
                            </w:rPr>
                          </w:pPr>
                          <w:r>
                            <w:rPr>
                              <w:rFonts w:ascii="MyriadRegular" w:hAnsi="MyriadRegular"/>
                              <w:color w:val="808080"/>
                              <w:sz w:val="22"/>
                              <w:szCs w:val="20"/>
                            </w:rPr>
                            <w:t>Câmara Municipal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803201" id="_x0000_t202" coordsize="21600,21600" o:spt="202" path="m,l,21600r21600,l21600,xe">
              <v:stroke joinstyle="miter"/>
              <v:path gradientshapeok="t" o:connecttype="rect"/>
            </v:shapetype>
            <v:shape id="Caixa de Texto 5" o:spid="_x0000_s1027" type="#_x0000_t202" style="position:absolute;margin-left:187.95pt;margin-top:4pt;width:111pt;height:22.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" stroked="f">
              <v:textbox>
                <w:txbxContent>
                  <w:p w14:paraId="60BBDF7B" w14:textId="77777777" w:rsidR="00F87E73" w:rsidRDefault="00F87E73" w:rsidP="0006341C">
                    <w:pPr>
                      <w:rPr>
                        <w:rFonts w:ascii="MyriadRegular" w:hAnsi="MyriadRegular"/>
                        <w:color w:val="808080"/>
                        <w:sz w:val="22"/>
                        <w:szCs w:val="20"/>
                      </w:rPr>
                    </w:pPr>
                    <w:r>
                      <w:rPr>
                        <w:rFonts w:ascii="MyriadRegular" w:hAnsi="MyriadRegular"/>
                        <w:color w:val="808080"/>
                        <w:sz w:val="22"/>
                        <w:szCs w:val="20"/>
                      </w:rPr>
                      <w:t>Câmara Municipal de</w:t>
                    </w:r>
                  </w:p>
                </w:txbxContent>
              </v:textbox>
              <w10:wrap type="square"/>
            </v:shape>
          </w:pict>
        </mc:Fallback>
      </mc:AlternateContent>
    </w:r>
  </w:p>
  <w:p w14:paraId="214D8042" w14:textId="353E2AEF" w:rsidR="00FB42A5" w:rsidRDefault="00FB42A5" w:rsidP="0006341C">
    <w:pPr>
      <w:pStyle w:val="Cabealho"/>
    </w:pPr>
  </w:p>
  <w:p w14:paraId="2D01ED30" w14:textId="3DF52686" w:rsidR="00FB42A5" w:rsidRDefault="00FB42A5" w:rsidP="0006341C">
    <w:pPr>
      <w:pStyle w:val="Cabealho"/>
    </w:pPr>
  </w:p>
  <w:p w14:paraId="00D3C597" w14:textId="574FDC57" w:rsidR="00FB42A5" w:rsidRDefault="00FB42A5" w:rsidP="0006341C">
    <w:pPr>
      <w:pStyle w:val="Cabealho"/>
    </w:pPr>
  </w:p>
  <w:p w14:paraId="2DC4CF13" w14:textId="7248C632" w:rsidR="00FB42A5" w:rsidRDefault="00FB42A5" w:rsidP="0006341C">
    <w:pPr>
      <w:pStyle w:val="Cabealho"/>
    </w:pPr>
  </w:p>
  <w:p w14:paraId="6CE85224" w14:textId="27A41129" w:rsidR="00FB42A5" w:rsidRDefault="00FB42A5" w:rsidP="0006341C">
    <w:pPr>
      <w:pStyle w:val="Cabealho"/>
    </w:pPr>
  </w:p>
  <w:p w14:paraId="5C3322E4" w14:textId="77777777" w:rsidR="00FB42A5" w:rsidRPr="0006341C" w:rsidRDefault="00FB42A5" w:rsidP="0006341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CAB6" w14:textId="77777777" w:rsidR="00FB42A5" w:rsidRDefault="00FB42A5" w:rsidP="004C2D99">
    <w:pPr>
      <w:pStyle w:val="Cabealho"/>
      <w:pBdr>
        <w:top w:val="single" w:sz="4" w:space="1" w:color="auto"/>
        <w:left w:val="single" w:sz="4" w:space="4" w:color="auto"/>
        <w:bottom w:val="single" w:sz="4" w:space="6" w:color="auto"/>
        <w:right w:val="single" w:sz="4" w:space="4" w:color="auto"/>
      </w:pBdr>
      <w:jc w:val="center"/>
      <w:rPr>
        <w:rFonts w:ascii="Cambria" w:hAnsi="Cambria"/>
        <w:b/>
        <w:bCs/>
        <w:iCs/>
        <w:sz w:val="28"/>
      </w:rPr>
    </w:pPr>
    <w:r w:rsidRPr="00BF2D7F">
      <w:rPr>
        <w:rFonts w:ascii="Cambria" w:hAnsi="Cambria"/>
        <w:b/>
        <w:bCs/>
        <w:iCs/>
        <w:noProof/>
        <w:sz w:val="28"/>
      </w:rPr>
      <w:drawing>
        <wp:anchor distT="0" distB="0" distL="114300" distR="114300" simplePos="0" relativeHeight="251659264" behindDoc="1" locked="0" layoutInCell="1" allowOverlap="1" wp14:anchorId="355E0D75" wp14:editId="743703F6">
          <wp:simplePos x="0" y="0"/>
          <wp:positionH relativeFrom="column">
            <wp:posOffset>-63500</wp:posOffset>
          </wp:positionH>
          <wp:positionV relativeFrom="paragraph">
            <wp:posOffset>-36830</wp:posOffset>
          </wp:positionV>
          <wp:extent cx="1095375" cy="774065"/>
          <wp:effectExtent l="0" t="0" r="9525" b="698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774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iCs/>
        <w:sz w:val="28"/>
      </w:rPr>
      <w:t xml:space="preserve">CÂMARA </w:t>
    </w:r>
    <w:r w:rsidRPr="00BF2D7F">
      <w:rPr>
        <w:rFonts w:ascii="Cambria" w:hAnsi="Cambria"/>
        <w:b/>
        <w:bCs/>
        <w:iCs/>
        <w:sz w:val="28"/>
      </w:rPr>
      <w:t>MUNIC</w:t>
    </w:r>
    <w:r>
      <w:rPr>
        <w:rFonts w:ascii="Cambria" w:hAnsi="Cambria"/>
        <w:b/>
        <w:bCs/>
        <w:iCs/>
        <w:sz w:val="28"/>
      </w:rPr>
      <w:t>IPAL</w:t>
    </w:r>
    <w:r w:rsidRPr="00BF2D7F">
      <w:rPr>
        <w:rFonts w:ascii="Cambria" w:hAnsi="Cambria"/>
        <w:b/>
        <w:bCs/>
        <w:iCs/>
        <w:sz w:val="28"/>
      </w:rPr>
      <w:t xml:space="preserve"> DE PALMEIRA</w:t>
    </w:r>
  </w:p>
  <w:p w14:paraId="579B60E9" w14:textId="77777777" w:rsidR="00FB42A5" w:rsidRDefault="00FB42A5" w:rsidP="004C2D99">
    <w:pPr>
      <w:pStyle w:val="Cabealho"/>
      <w:pBdr>
        <w:top w:val="single" w:sz="4" w:space="1" w:color="auto"/>
        <w:left w:val="single" w:sz="4" w:space="4" w:color="auto"/>
        <w:bottom w:val="single" w:sz="4" w:space="6" w:color="auto"/>
        <w:right w:val="single" w:sz="4" w:space="4" w:color="auto"/>
      </w:pBdr>
      <w:jc w:val="center"/>
      <w:rPr>
        <w:rFonts w:ascii="Cambria" w:hAnsi="Cambria"/>
        <w:b/>
      </w:rPr>
    </w:pPr>
    <w:r w:rsidRPr="00BF2D7F">
      <w:rPr>
        <w:rFonts w:ascii="Cambria" w:hAnsi="Cambria"/>
        <w:b/>
      </w:rPr>
      <w:t>ESTADO DO PARANÁ</w:t>
    </w:r>
  </w:p>
  <w:p w14:paraId="7EE1BEB4" w14:textId="02A5C725" w:rsidR="00FB42A5" w:rsidRDefault="00FB42A5" w:rsidP="004C2D99">
    <w:pPr>
      <w:pStyle w:val="Cabealho"/>
      <w:pBdr>
        <w:top w:val="single" w:sz="4" w:space="1" w:color="auto"/>
        <w:left w:val="single" w:sz="4" w:space="4" w:color="auto"/>
        <w:bottom w:val="single" w:sz="4" w:space="6" w:color="auto"/>
        <w:right w:val="single" w:sz="4" w:space="4" w:color="auto"/>
      </w:pBdr>
      <w:jc w:val="center"/>
      <w:rPr>
        <w:rFonts w:ascii="Cambria" w:hAnsi="Cambria"/>
        <w:b/>
        <w:bCs/>
        <w:iCs/>
        <w:sz w:val="28"/>
      </w:rPr>
    </w:pPr>
  </w:p>
  <w:p w14:paraId="3E8E89AD" w14:textId="17410C3D" w:rsidR="00FB42A5" w:rsidRDefault="00FB42A5" w:rsidP="004C2D99">
    <w:pPr>
      <w:pStyle w:val="Cabealho"/>
    </w:pPr>
  </w:p>
  <w:p w14:paraId="357F36DC" w14:textId="77777777" w:rsidR="00FB42A5" w:rsidRPr="004C2D99" w:rsidRDefault="00FB42A5" w:rsidP="004C2D9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A9C"/>
    <w:multiLevelType w:val="hybridMultilevel"/>
    <w:tmpl w:val="D14AA44C"/>
    <w:lvl w:ilvl="0" w:tplc="B38EC374">
      <w:start w:val="1"/>
      <w:numFmt w:val="lowerLetter"/>
      <w:lvlText w:val="%1)"/>
      <w:lvlJc w:val="left"/>
      <w:pPr>
        <w:ind w:left="1584" w:hanging="360"/>
      </w:pPr>
      <w:rPr>
        <w:rFonts w:hint="default"/>
      </w:r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1" w15:restartNumberingAfterBreak="0">
    <w:nsid w:val="0EC55D19"/>
    <w:multiLevelType w:val="multilevel"/>
    <w:tmpl w:val="853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3857"/>
    <w:multiLevelType w:val="multilevel"/>
    <w:tmpl w:val="2D78CB04"/>
    <w:lvl w:ilvl="0">
      <w:start w:val="1"/>
      <w:numFmt w:val="decimal"/>
      <w:lvlText w:val="%1."/>
      <w:lvlJc w:val="left"/>
      <w:pPr>
        <w:ind w:left="360" w:hanging="360"/>
      </w:pPr>
      <w:rPr>
        <w:b/>
        <w:color w:val="auto"/>
      </w:rPr>
    </w:lvl>
    <w:lvl w:ilvl="1">
      <w:start w:val="1"/>
      <w:numFmt w:val="decimal"/>
      <w:lvlText w:val="%1.%2."/>
      <w:lvlJc w:val="left"/>
      <w:pPr>
        <w:ind w:left="574" w:hanging="432"/>
      </w:pPr>
      <w:rPr>
        <w:sz w:val="20"/>
        <w:szCs w:val="20"/>
      </w:r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DD59C6"/>
    <w:multiLevelType w:val="hybridMultilevel"/>
    <w:tmpl w:val="86561D4C"/>
    <w:lvl w:ilvl="0" w:tplc="9686F5F6">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3632072"/>
    <w:multiLevelType w:val="multilevel"/>
    <w:tmpl w:val="C98EDEEA"/>
    <w:lvl w:ilvl="0">
      <w:start w:val="1"/>
      <w:numFmt w:val="decimal"/>
      <w:pStyle w:val="Ttulo1"/>
      <w:lvlText w:val="%1."/>
      <w:lvlJc w:val="left"/>
      <w:pPr>
        <w:tabs>
          <w:tab w:val="num" w:pos="6521"/>
        </w:tabs>
        <w:ind w:left="6881" w:hanging="360"/>
      </w:pPr>
      <w:rPr>
        <w:b/>
      </w:rPr>
    </w:lvl>
    <w:lvl w:ilvl="1">
      <w:start w:val="1"/>
      <w:numFmt w:val="decimal"/>
      <w:lvlText w:val="%1.%2."/>
      <w:lvlJc w:val="left"/>
      <w:pPr>
        <w:tabs>
          <w:tab w:val="num" w:pos="0"/>
        </w:tabs>
        <w:ind w:left="858" w:hanging="432"/>
      </w:pPr>
      <w:rPr>
        <w:b w:val="0"/>
        <w:i w:val="0"/>
        <w:iCs/>
        <w:color w:val="auto"/>
      </w:rPr>
    </w:lvl>
    <w:lvl w:ilvl="2">
      <w:start w:val="1"/>
      <w:numFmt w:val="decimal"/>
      <w:pStyle w:val="Nvel3"/>
      <w:lvlText w:val="%1.%2.%3."/>
      <w:lvlJc w:val="left"/>
      <w:pPr>
        <w:tabs>
          <w:tab w:val="num" w:pos="0"/>
        </w:tabs>
        <w:ind w:left="1224" w:hanging="504"/>
      </w:pPr>
      <w:rPr>
        <w:rFonts w:ascii="Times New Roman" w:hAnsi="Times New Roman" w:cs="Times New Roman" w:hint="default"/>
        <w:b w:val="0"/>
        <w:i w:val="0"/>
        <w:iCs/>
        <w:color w:val="auto"/>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33796D40"/>
    <w:multiLevelType w:val="multilevel"/>
    <w:tmpl w:val="0A28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D7A3F"/>
    <w:multiLevelType w:val="hybridMultilevel"/>
    <w:tmpl w:val="0C28C4EA"/>
    <w:lvl w:ilvl="0" w:tplc="01568BA4">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B91219"/>
    <w:multiLevelType w:val="multilevel"/>
    <w:tmpl w:val="DC26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43E7B"/>
    <w:multiLevelType w:val="multilevel"/>
    <w:tmpl w:val="5844A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164DF"/>
    <w:multiLevelType w:val="multilevel"/>
    <w:tmpl w:val="FD240F12"/>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3877C4"/>
    <w:multiLevelType w:val="multilevel"/>
    <w:tmpl w:val="B502AEF4"/>
    <w:lvl w:ilvl="0">
      <w:start w:val="3"/>
      <w:numFmt w:val="decimal"/>
      <w:lvlText w:val="%1."/>
      <w:lvlJc w:val="left"/>
      <w:pPr>
        <w:ind w:left="540" w:hanging="540"/>
      </w:pPr>
      <w:rPr>
        <w:rFonts w:hint="default"/>
      </w:rPr>
    </w:lvl>
    <w:lvl w:ilvl="1">
      <w:start w:val="1"/>
      <w:numFmt w:val="decimal"/>
      <w:lvlText w:val="%1.%2."/>
      <w:lvlJc w:val="left"/>
      <w:pPr>
        <w:ind w:left="1036"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1" w15:restartNumberingAfterBreak="0">
    <w:nsid w:val="55916E36"/>
    <w:multiLevelType w:val="multilevel"/>
    <w:tmpl w:val="AFAE1240"/>
    <w:lvl w:ilvl="0">
      <w:start w:val="4"/>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56C80987"/>
    <w:multiLevelType w:val="multilevel"/>
    <w:tmpl w:val="689205FC"/>
    <w:lvl w:ilvl="0">
      <w:start w:val="4"/>
      <w:numFmt w:val="decimal"/>
      <w:lvlText w:val="%1"/>
      <w:lvlJc w:val="left"/>
      <w:pPr>
        <w:tabs>
          <w:tab w:val="num" w:pos="0"/>
        </w:tabs>
        <w:ind w:left="435" w:hanging="435"/>
      </w:pPr>
    </w:lvl>
    <w:lvl w:ilvl="1">
      <w:start w:val="4"/>
      <w:numFmt w:val="decimal"/>
      <w:lvlText w:val="%1.%2"/>
      <w:lvlJc w:val="left"/>
      <w:pPr>
        <w:tabs>
          <w:tab w:val="num" w:pos="0"/>
        </w:tabs>
        <w:ind w:left="1002" w:hanging="435"/>
      </w:pPr>
    </w:lvl>
    <w:lvl w:ilvl="2">
      <w:start w:val="1"/>
      <w:numFmt w:val="decimal"/>
      <w:lvlText w:val="%1.%2.%3"/>
      <w:lvlJc w:val="left"/>
      <w:pPr>
        <w:tabs>
          <w:tab w:val="num" w:pos="0"/>
        </w:tabs>
        <w:ind w:left="1854" w:hanging="720"/>
      </w:pPr>
    </w:lvl>
    <w:lvl w:ilvl="3">
      <w:start w:val="1"/>
      <w:numFmt w:val="decimal"/>
      <w:lvlText w:val="%1.%2.%3.%4"/>
      <w:lvlJc w:val="left"/>
      <w:pPr>
        <w:tabs>
          <w:tab w:val="num" w:pos="0"/>
        </w:tabs>
        <w:ind w:left="2421" w:hanging="720"/>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6336" w:hanging="1800"/>
      </w:pPr>
    </w:lvl>
  </w:abstractNum>
  <w:abstractNum w:abstractNumId="13" w15:restartNumberingAfterBreak="0">
    <w:nsid w:val="586868BB"/>
    <w:multiLevelType w:val="hybridMultilevel"/>
    <w:tmpl w:val="602024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E77FAC"/>
    <w:multiLevelType w:val="multilevel"/>
    <w:tmpl w:val="972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8109A"/>
    <w:multiLevelType w:val="multilevel"/>
    <w:tmpl w:val="0A0E1A6E"/>
    <w:lvl w:ilvl="0">
      <w:start w:val="1"/>
      <w:numFmt w:val="decimal"/>
      <w:pStyle w:val="Nivel2"/>
      <w:lvlText w:val="%1."/>
      <w:lvlJc w:val="left"/>
      <w:pPr>
        <w:tabs>
          <w:tab w:val="num" w:pos="0"/>
        </w:tabs>
        <w:ind w:left="502" w:hanging="360"/>
      </w:pPr>
      <w:rPr>
        <w:b/>
        <w:i w:val="0"/>
        <w:strike w:val="0"/>
        <w:dstrike w:val="0"/>
      </w:rPr>
    </w:lvl>
    <w:lvl w:ilvl="1">
      <w:start w:val="1"/>
      <w:numFmt w:val="decimal"/>
      <w:lvlText w:val="%1.%2."/>
      <w:lvlJc w:val="left"/>
      <w:pPr>
        <w:tabs>
          <w:tab w:val="num" w:pos="0"/>
        </w:tabs>
        <w:ind w:left="858" w:hanging="432"/>
      </w:pPr>
      <w:rPr>
        <w:b w:val="0"/>
        <w:strike w:val="0"/>
        <w:dstrike w:val="0"/>
      </w:rPr>
    </w:lvl>
    <w:lvl w:ilvl="2">
      <w:start w:val="1"/>
      <w:numFmt w:val="decimal"/>
      <w:lvlText w:val="%1.%2.%3."/>
      <w:lvlJc w:val="left"/>
      <w:pPr>
        <w:tabs>
          <w:tab w:val="num" w:pos="0"/>
        </w:tabs>
        <w:ind w:left="1224" w:hanging="504"/>
      </w:pPr>
      <w:rPr>
        <w:i w:val="0"/>
        <w:strike w:val="0"/>
        <w:dstrike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4053"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6B16767E"/>
    <w:multiLevelType w:val="multilevel"/>
    <w:tmpl w:val="16E0DB02"/>
    <w:lvl w:ilvl="0">
      <w:start w:val="1"/>
      <w:numFmt w:val="lowerLetter"/>
      <w:lvlText w:val="%1)"/>
      <w:lvlJc w:val="left"/>
      <w:pPr>
        <w:tabs>
          <w:tab w:val="num" w:pos="0"/>
        </w:tabs>
        <w:ind w:left="2988" w:hanging="360"/>
      </w:pPr>
    </w:lvl>
    <w:lvl w:ilvl="1">
      <w:start w:val="1"/>
      <w:numFmt w:val="lowerLetter"/>
      <w:lvlText w:val="%2."/>
      <w:lvlJc w:val="left"/>
      <w:pPr>
        <w:tabs>
          <w:tab w:val="num" w:pos="0"/>
        </w:tabs>
        <w:ind w:left="3708" w:hanging="360"/>
      </w:pPr>
    </w:lvl>
    <w:lvl w:ilvl="2">
      <w:start w:val="1"/>
      <w:numFmt w:val="lowerRoman"/>
      <w:lvlText w:val="%3."/>
      <w:lvlJc w:val="right"/>
      <w:pPr>
        <w:tabs>
          <w:tab w:val="num" w:pos="0"/>
        </w:tabs>
        <w:ind w:left="4428" w:hanging="180"/>
      </w:pPr>
    </w:lvl>
    <w:lvl w:ilvl="3">
      <w:start w:val="1"/>
      <w:numFmt w:val="decimal"/>
      <w:lvlText w:val="%4."/>
      <w:lvlJc w:val="left"/>
      <w:pPr>
        <w:tabs>
          <w:tab w:val="num" w:pos="0"/>
        </w:tabs>
        <w:ind w:left="5148" w:hanging="360"/>
      </w:pPr>
    </w:lvl>
    <w:lvl w:ilvl="4">
      <w:start w:val="1"/>
      <w:numFmt w:val="lowerLetter"/>
      <w:lvlText w:val="%5."/>
      <w:lvlJc w:val="left"/>
      <w:pPr>
        <w:tabs>
          <w:tab w:val="num" w:pos="0"/>
        </w:tabs>
        <w:ind w:left="5868" w:hanging="360"/>
      </w:pPr>
    </w:lvl>
    <w:lvl w:ilvl="5">
      <w:start w:val="1"/>
      <w:numFmt w:val="lowerRoman"/>
      <w:lvlText w:val="%6."/>
      <w:lvlJc w:val="right"/>
      <w:pPr>
        <w:tabs>
          <w:tab w:val="num" w:pos="0"/>
        </w:tabs>
        <w:ind w:left="6588" w:hanging="180"/>
      </w:pPr>
    </w:lvl>
    <w:lvl w:ilvl="6">
      <w:start w:val="1"/>
      <w:numFmt w:val="decimal"/>
      <w:lvlText w:val="%7."/>
      <w:lvlJc w:val="left"/>
      <w:pPr>
        <w:tabs>
          <w:tab w:val="num" w:pos="0"/>
        </w:tabs>
        <w:ind w:left="7308" w:hanging="360"/>
      </w:pPr>
    </w:lvl>
    <w:lvl w:ilvl="7">
      <w:start w:val="1"/>
      <w:numFmt w:val="lowerLetter"/>
      <w:lvlText w:val="%8."/>
      <w:lvlJc w:val="left"/>
      <w:pPr>
        <w:tabs>
          <w:tab w:val="num" w:pos="0"/>
        </w:tabs>
        <w:ind w:left="8028" w:hanging="360"/>
      </w:pPr>
    </w:lvl>
    <w:lvl w:ilvl="8">
      <w:start w:val="1"/>
      <w:numFmt w:val="lowerRoman"/>
      <w:lvlText w:val="%9."/>
      <w:lvlJc w:val="right"/>
      <w:pPr>
        <w:tabs>
          <w:tab w:val="num" w:pos="0"/>
        </w:tabs>
        <w:ind w:left="8748" w:hanging="180"/>
      </w:pPr>
    </w:lvl>
  </w:abstractNum>
  <w:abstractNum w:abstractNumId="17" w15:restartNumberingAfterBreak="0">
    <w:nsid w:val="746B797A"/>
    <w:multiLevelType w:val="multilevel"/>
    <w:tmpl w:val="9692D88A"/>
    <w:lvl w:ilvl="0">
      <w:start w:val="1"/>
      <w:numFmt w:val="decimal"/>
      <w:lvlText w:val="%1."/>
      <w:lvlJc w:val="left"/>
      <w:pPr>
        <w:ind w:left="720" w:hanging="360"/>
      </w:pPr>
    </w:lvl>
    <w:lvl w:ilvl="1">
      <w:start w:val="1"/>
      <w:numFmt w:val="decimal"/>
      <w:isLgl/>
      <w:lvlText w:val="%1.%2."/>
      <w:lvlJc w:val="left"/>
      <w:pPr>
        <w:ind w:left="547"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7262D4"/>
    <w:multiLevelType w:val="multilevel"/>
    <w:tmpl w:val="D7A21F5C"/>
    <w:lvl w:ilvl="0">
      <w:start w:val="8"/>
      <w:numFmt w:val="decimal"/>
      <w:lvlText w:val="%1."/>
      <w:lvlJc w:val="left"/>
      <w:pPr>
        <w:ind w:left="450" w:hanging="450"/>
      </w:pPr>
      <w:rPr>
        <w:rFonts w:ascii="Calibri" w:hAnsi="Calibri" w:cs="Calibri" w:hint="default"/>
      </w:rPr>
    </w:lvl>
    <w:lvl w:ilvl="1">
      <w:start w:val="2"/>
      <w:numFmt w:val="decimal"/>
      <w:lvlText w:val="%1.%2."/>
      <w:lvlJc w:val="left"/>
      <w:pPr>
        <w:ind w:left="592" w:hanging="450"/>
      </w:pPr>
      <w:rPr>
        <w:rFonts w:ascii="Calibri" w:hAnsi="Calibri" w:cs="Calibri" w:hint="default"/>
      </w:rPr>
    </w:lvl>
    <w:lvl w:ilvl="2">
      <w:start w:val="6"/>
      <w:numFmt w:val="decimal"/>
      <w:lvlText w:val="%1.%2.%3."/>
      <w:lvlJc w:val="left"/>
      <w:pPr>
        <w:ind w:left="1004" w:hanging="720"/>
      </w:pPr>
      <w:rPr>
        <w:rFonts w:ascii="Times New Roman" w:hAnsi="Times New Roman" w:cs="Times New Roman" w:hint="default"/>
      </w:rPr>
    </w:lvl>
    <w:lvl w:ilvl="3">
      <w:start w:val="1"/>
      <w:numFmt w:val="decimal"/>
      <w:lvlText w:val="%1.%2.%3.%4."/>
      <w:lvlJc w:val="left"/>
      <w:pPr>
        <w:ind w:left="1146" w:hanging="720"/>
      </w:pPr>
      <w:rPr>
        <w:rFonts w:ascii="Calibri" w:hAnsi="Calibri" w:cs="Calibri" w:hint="default"/>
      </w:rPr>
    </w:lvl>
    <w:lvl w:ilvl="4">
      <w:start w:val="1"/>
      <w:numFmt w:val="decimal"/>
      <w:lvlText w:val="%1.%2.%3.%4.%5."/>
      <w:lvlJc w:val="left"/>
      <w:pPr>
        <w:ind w:left="1648" w:hanging="1080"/>
      </w:pPr>
      <w:rPr>
        <w:rFonts w:ascii="Calibri" w:hAnsi="Calibri" w:cs="Calibri" w:hint="default"/>
      </w:rPr>
    </w:lvl>
    <w:lvl w:ilvl="5">
      <w:start w:val="1"/>
      <w:numFmt w:val="decimal"/>
      <w:lvlText w:val="%1.%2.%3.%4.%5.%6."/>
      <w:lvlJc w:val="left"/>
      <w:pPr>
        <w:ind w:left="1790" w:hanging="1080"/>
      </w:pPr>
      <w:rPr>
        <w:rFonts w:ascii="Calibri" w:hAnsi="Calibri" w:cs="Calibri" w:hint="default"/>
      </w:rPr>
    </w:lvl>
    <w:lvl w:ilvl="6">
      <w:start w:val="1"/>
      <w:numFmt w:val="decimal"/>
      <w:lvlText w:val="%1.%2.%3.%4.%5.%6.%7."/>
      <w:lvlJc w:val="left"/>
      <w:pPr>
        <w:ind w:left="2292" w:hanging="1440"/>
      </w:pPr>
      <w:rPr>
        <w:rFonts w:ascii="Calibri" w:hAnsi="Calibri" w:cs="Calibri" w:hint="default"/>
      </w:rPr>
    </w:lvl>
    <w:lvl w:ilvl="7">
      <w:start w:val="1"/>
      <w:numFmt w:val="decimal"/>
      <w:lvlText w:val="%1.%2.%3.%4.%5.%6.%7.%8."/>
      <w:lvlJc w:val="left"/>
      <w:pPr>
        <w:ind w:left="2434" w:hanging="1440"/>
      </w:pPr>
      <w:rPr>
        <w:rFonts w:ascii="Calibri" w:hAnsi="Calibri" w:cs="Calibri" w:hint="default"/>
      </w:rPr>
    </w:lvl>
    <w:lvl w:ilvl="8">
      <w:start w:val="1"/>
      <w:numFmt w:val="decimal"/>
      <w:lvlText w:val="%1.%2.%3.%4.%5.%6.%7.%8.%9."/>
      <w:lvlJc w:val="left"/>
      <w:pPr>
        <w:ind w:left="2936" w:hanging="1800"/>
      </w:pPr>
      <w:rPr>
        <w:rFonts w:ascii="Calibri" w:hAnsi="Calibri" w:cs="Calibri" w:hint="default"/>
      </w:rPr>
    </w:lvl>
  </w:abstractNum>
  <w:num w:numId="1">
    <w:abstractNumId w:val="4"/>
  </w:num>
  <w:num w:numId="2">
    <w:abstractNumId w:val="12"/>
  </w:num>
  <w:num w:numId="3">
    <w:abstractNumId w:val="15"/>
  </w:num>
  <w:num w:numId="4">
    <w:abstractNumId w:val="16"/>
  </w:num>
  <w:num w:numId="5">
    <w:abstractNumId w:val="17"/>
  </w:num>
  <w:num w:numId="6">
    <w:abstractNumId w:val="13"/>
  </w:num>
  <w:num w:numId="7">
    <w:abstractNumId w:val="3"/>
  </w:num>
  <w:num w:numId="8">
    <w:abstractNumId w:val="0"/>
  </w:num>
  <w:num w:numId="9">
    <w:abstractNumId w:val="8"/>
  </w:num>
  <w:num w:numId="10">
    <w:abstractNumId w:val="5"/>
  </w:num>
  <w:num w:numId="11">
    <w:abstractNumId w:val="6"/>
  </w:num>
  <w:num w:numId="12">
    <w:abstractNumId w:val="1"/>
  </w:num>
  <w:num w:numId="13">
    <w:abstractNumId w:val="14"/>
  </w:num>
  <w:num w:numId="14">
    <w:abstractNumId w:val="7"/>
  </w:num>
  <w:num w:numId="15">
    <w:abstractNumId w:val="11"/>
  </w:num>
  <w:num w:numId="16">
    <w:abstractNumId w:val="2"/>
  </w:num>
  <w:num w:numId="17">
    <w:abstractNumId w:val="10"/>
  </w:num>
  <w:num w:numId="18">
    <w:abstractNumId w:val="9"/>
  </w:num>
  <w:num w:numId="1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6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4DA"/>
    <w:rsid w:val="00016510"/>
    <w:rsid w:val="00017D73"/>
    <w:rsid w:val="000253BE"/>
    <w:rsid w:val="00037878"/>
    <w:rsid w:val="00041FC4"/>
    <w:rsid w:val="00042379"/>
    <w:rsid w:val="00051532"/>
    <w:rsid w:val="0005206E"/>
    <w:rsid w:val="00055241"/>
    <w:rsid w:val="000572BC"/>
    <w:rsid w:val="00060ACD"/>
    <w:rsid w:val="00061504"/>
    <w:rsid w:val="0006341C"/>
    <w:rsid w:val="00063B5C"/>
    <w:rsid w:val="0006529C"/>
    <w:rsid w:val="00065565"/>
    <w:rsid w:val="0007104F"/>
    <w:rsid w:val="0007324C"/>
    <w:rsid w:val="00086EF0"/>
    <w:rsid w:val="00087EBD"/>
    <w:rsid w:val="00087F12"/>
    <w:rsid w:val="00087FCF"/>
    <w:rsid w:val="000907E1"/>
    <w:rsid w:val="000A299B"/>
    <w:rsid w:val="000A6E33"/>
    <w:rsid w:val="000B78CE"/>
    <w:rsid w:val="000E0B37"/>
    <w:rsid w:val="000E3D53"/>
    <w:rsid w:val="000F7065"/>
    <w:rsid w:val="000F7B98"/>
    <w:rsid w:val="0010020F"/>
    <w:rsid w:val="001051ED"/>
    <w:rsid w:val="001060B6"/>
    <w:rsid w:val="001104F8"/>
    <w:rsid w:val="00116225"/>
    <w:rsid w:val="001178A6"/>
    <w:rsid w:val="00127714"/>
    <w:rsid w:val="00131D02"/>
    <w:rsid w:val="00133E29"/>
    <w:rsid w:val="00137BFA"/>
    <w:rsid w:val="00140669"/>
    <w:rsid w:val="00145158"/>
    <w:rsid w:val="001466DA"/>
    <w:rsid w:val="001527E6"/>
    <w:rsid w:val="00152AC9"/>
    <w:rsid w:val="001552AF"/>
    <w:rsid w:val="00160771"/>
    <w:rsid w:val="00161DDA"/>
    <w:rsid w:val="00164ED4"/>
    <w:rsid w:val="001670E9"/>
    <w:rsid w:val="00177C2F"/>
    <w:rsid w:val="00190438"/>
    <w:rsid w:val="00192668"/>
    <w:rsid w:val="001949A4"/>
    <w:rsid w:val="001954FB"/>
    <w:rsid w:val="00196157"/>
    <w:rsid w:val="001A3A7F"/>
    <w:rsid w:val="001A7B6C"/>
    <w:rsid w:val="001B211A"/>
    <w:rsid w:val="001B28DB"/>
    <w:rsid w:val="001C067E"/>
    <w:rsid w:val="001C1EB9"/>
    <w:rsid w:val="001C5011"/>
    <w:rsid w:val="001C5215"/>
    <w:rsid w:val="001C790E"/>
    <w:rsid w:val="001D048A"/>
    <w:rsid w:val="001D3FB0"/>
    <w:rsid w:val="001E173C"/>
    <w:rsid w:val="001E2E43"/>
    <w:rsid w:val="001E4F44"/>
    <w:rsid w:val="001E5350"/>
    <w:rsid w:val="00203CFB"/>
    <w:rsid w:val="00205DA9"/>
    <w:rsid w:val="0020703B"/>
    <w:rsid w:val="002070DB"/>
    <w:rsid w:val="002129E1"/>
    <w:rsid w:val="00213204"/>
    <w:rsid w:val="00215521"/>
    <w:rsid w:val="00217208"/>
    <w:rsid w:val="0022268E"/>
    <w:rsid w:val="002246CA"/>
    <w:rsid w:val="00226B6C"/>
    <w:rsid w:val="00233F3D"/>
    <w:rsid w:val="00242D3F"/>
    <w:rsid w:val="0024436B"/>
    <w:rsid w:val="00245417"/>
    <w:rsid w:val="0024795D"/>
    <w:rsid w:val="00263B69"/>
    <w:rsid w:val="00265F6D"/>
    <w:rsid w:val="00272076"/>
    <w:rsid w:val="00272525"/>
    <w:rsid w:val="0028134F"/>
    <w:rsid w:val="00281BBC"/>
    <w:rsid w:val="0028492D"/>
    <w:rsid w:val="002850E4"/>
    <w:rsid w:val="002B2752"/>
    <w:rsid w:val="002D1565"/>
    <w:rsid w:val="002E1322"/>
    <w:rsid w:val="002E5F5C"/>
    <w:rsid w:val="002F291B"/>
    <w:rsid w:val="002F4120"/>
    <w:rsid w:val="00300AA3"/>
    <w:rsid w:val="00302481"/>
    <w:rsid w:val="003208A1"/>
    <w:rsid w:val="00322DB1"/>
    <w:rsid w:val="00323A61"/>
    <w:rsid w:val="003263B3"/>
    <w:rsid w:val="0032745E"/>
    <w:rsid w:val="0033786B"/>
    <w:rsid w:val="0034121E"/>
    <w:rsid w:val="003470C1"/>
    <w:rsid w:val="00347378"/>
    <w:rsid w:val="003534BB"/>
    <w:rsid w:val="00360C0F"/>
    <w:rsid w:val="00366AA9"/>
    <w:rsid w:val="00373BFF"/>
    <w:rsid w:val="00380177"/>
    <w:rsid w:val="003837E5"/>
    <w:rsid w:val="003850AA"/>
    <w:rsid w:val="00386759"/>
    <w:rsid w:val="00386E32"/>
    <w:rsid w:val="00390C1C"/>
    <w:rsid w:val="00394DD9"/>
    <w:rsid w:val="003A2726"/>
    <w:rsid w:val="003A4C77"/>
    <w:rsid w:val="003A763D"/>
    <w:rsid w:val="003B51F1"/>
    <w:rsid w:val="003C4D01"/>
    <w:rsid w:val="003E1ACE"/>
    <w:rsid w:val="003E2A9C"/>
    <w:rsid w:val="003E32F5"/>
    <w:rsid w:val="003F0715"/>
    <w:rsid w:val="0040083E"/>
    <w:rsid w:val="004014CF"/>
    <w:rsid w:val="00407352"/>
    <w:rsid w:val="004073B0"/>
    <w:rsid w:val="004156D5"/>
    <w:rsid w:val="004159F6"/>
    <w:rsid w:val="00417312"/>
    <w:rsid w:val="00421172"/>
    <w:rsid w:val="00430497"/>
    <w:rsid w:val="0043545F"/>
    <w:rsid w:val="004355BC"/>
    <w:rsid w:val="004428C5"/>
    <w:rsid w:val="00444892"/>
    <w:rsid w:val="0045721D"/>
    <w:rsid w:val="00465D83"/>
    <w:rsid w:val="00474F08"/>
    <w:rsid w:val="0049086A"/>
    <w:rsid w:val="00493E10"/>
    <w:rsid w:val="00494039"/>
    <w:rsid w:val="00496A72"/>
    <w:rsid w:val="00496EBF"/>
    <w:rsid w:val="00497ECA"/>
    <w:rsid w:val="004A1CAB"/>
    <w:rsid w:val="004A2F13"/>
    <w:rsid w:val="004A54D0"/>
    <w:rsid w:val="004A5F2F"/>
    <w:rsid w:val="004B367C"/>
    <w:rsid w:val="004B7EBA"/>
    <w:rsid w:val="004C01C6"/>
    <w:rsid w:val="004C0C82"/>
    <w:rsid w:val="004C12DC"/>
    <w:rsid w:val="004C1AFD"/>
    <w:rsid w:val="004C2D99"/>
    <w:rsid w:val="004C6BA6"/>
    <w:rsid w:val="004C6DAB"/>
    <w:rsid w:val="004D3C0A"/>
    <w:rsid w:val="004D7ACD"/>
    <w:rsid w:val="004E5CD6"/>
    <w:rsid w:val="004F0A1B"/>
    <w:rsid w:val="004F0FC8"/>
    <w:rsid w:val="004F1ACA"/>
    <w:rsid w:val="004F4C2D"/>
    <w:rsid w:val="005002C7"/>
    <w:rsid w:val="00500487"/>
    <w:rsid w:val="005005F1"/>
    <w:rsid w:val="00503345"/>
    <w:rsid w:val="0050502F"/>
    <w:rsid w:val="00505341"/>
    <w:rsid w:val="005074B7"/>
    <w:rsid w:val="00511F98"/>
    <w:rsid w:val="00512E62"/>
    <w:rsid w:val="00515AFC"/>
    <w:rsid w:val="00520189"/>
    <w:rsid w:val="00522AAC"/>
    <w:rsid w:val="005240A6"/>
    <w:rsid w:val="005330E3"/>
    <w:rsid w:val="0053734D"/>
    <w:rsid w:val="00541FD6"/>
    <w:rsid w:val="005442DA"/>
    <w:rsid w:val="005468B6"/>
    <w:rsid w:val="00550393"/>
    <w:rsid w:val="00554F45"/>
    <w:rsid w:val="005559B2"/>
    <w:rsid w:val="00557FE9"/>
    <w:rsid w:val="005634AF"/>
    <w:rsid w:val="005639CC"/>
    <w:rsid w:val="00573758"/>
    <w:rsid w:val="00574150"/>
    <w:rsid w:val="0057675C"/>
    <w:rsid w:val="00577C61"/>
    <w:rsid w:val="005806C8"/>
    <w:rsid w:val="00584C96"/>
    <w:rsid w:val="005858F6"/>
    <w:rsid w:val="00593FA7"/>
    <w:rsid w:val="0059428C"/>
    <w:rsid w:val="005952AD"/>
    <w:rsid w:val="00595BD5"/>
    <w:rsid w:val="005A02CF"/>
    <w:rsid w:val="005A1541"/>
    <w:rsid w:val="005A4A43"/>
    <w:rsid w:val="005B0290"/>
    <w:rsid w:val="005B0AA0"/>
    <w:rsid w:val="005B2D12"/>
    <w:rsid w:val="005C2F01"/>
    <w:rsid w:val="005C3543"/>
    <w:rsid w:val="005C6462"/>
    <w:rsid w:val="005D1A69"/>
    <w:rsid w:val="005E3BDB"/>
    <w:rsid w:val="005E5787"/>
    <w:rsid w:val="005F0BB8"/>
    <w:rsid w:val="005F13DF"/>
    <w:rsid w:val="00600ABC"/>
    <w:rsid w:val="00605154"/>
    <w:rsid w:val="00612AC1"/>
    <w:rsid w:val="006233D5"/>
    <w:rsid w:val="00624514"/>
    <w:rsid w:val="00635CDB"/>
    <w:rsid w:val="006372A3"/>
    <w:rsid w:val="00641109"/>
    <w:rsid w:val="00642CC8"/>
    <w:rsid w:val="006437E1"/>
    <w:rsid w:val="006445EF"/>
    <w:rsid w:val="00644BA4"/>
    <w:rsid w:val="00651FED"/>
    <w:rsid w:val="006537FC"/>
    <w:rsid w:val="00653C48"/>
    <w:rsid w:val="006559B1"/>
    <w:rsid w:val="0065632E"/>
    <w:rsid w:val="00656F8F"/>
    <w:rsid w:val="006612ED"/>
    <w:rsid w:val="00665FCE"/>
    <w:rsid w:val="006716F7"/>
    <w:rsid w:val="006729C4"/>
    <w:rsid w:val="00675F72"/>
    <w:rsid w:val="00677521"/>
    <w:rsid w:val="006910B8"/>
    <w:rsid w:val="00691910"/>
    <w:rsid w:val="00693C33"/>
    <w:rsid w:val="00694A2F"/>
    <w:rsid w:val="00695241"/>
    <w:rsid w:val="006A0BD3"/>
    <w:rsid w:val="006A0DA0"/>
    <w:rsid w:val="006A2E1C"/>
    <w:rsid w:val="006B4435"/>
    <w:rsid w:val="006B684C"/>
    <w:rsid w:val="006B70D7"/>
    <w:rsid w:val="006C2515"/>
    <w:rsid w:val="006C58D6"/>
    <w:rsid w:val="006D1052"/>
    <w:rsid w:val="006D6738"/>
    <w:rsid w:val="006E2911"/>
    <w:rsid w:val="006E3091"/>
    <w:rsid w:val="006E3A0F"/>
    <w:rsid w:val="006F00CC"/>
    <w:rsid w:val="006F0F62"/>
    <w:rsid w:val="006F1089"/>
    <w:rsid w:val="006F3F6C"/>
    <w:rsid w:val="006F4169"/>
    <w:rsid w:val="006F5EE4"/>
    <w:rsid w:val="007002C2"/>
    <w:rsid w:val="00703966"/>
    <w:rsid w:val="00711387"/>
    <w:rsid w:val="0071152B"/>
    <w:rsid w:val="00711FB5"/>
    <w:rsid w:val="0071363B"/>
    <w:rsid w:val="00713925"/>
    <w:rsid w:val="00720235"/>
    <w:rsid w:val="00721B80"/>
    <w:rsid w:val="007270E9"/>
    <w:rsid w:val="007306D6"/>
    <w:rsid w:val="00735D0A"/>
    <w:rsid w:val="00736018"/>
    <w:rsid w:val="00740CC1"/>
    <w:rsid w:val="00740F2F"/>
    <w:rsid w:val="00743324"/>
    <w:rsid w:val="007454BD"/>
    <w:rsid w:val="007477B2"/>
    <w:rsid w:val="00750512"/>
    <w:rsid w:val="0075056D"/>
    <w:rsid w:val="00750B7C"/>
    <w:rsid w:val="00763777"/>
    <w:rsid w:val="00770357"/>
    <w:rsid w:val="007709AE"/>
    <w:rsid w:val="007816E9"/>
    <w:rsid w:val="00781AFF"/>
    <w:rsid w:val="007821B4"/>
    <w:rsid w:val="0078229C"/>
    <w:rsid w:val="007863A7"/>
    <w:rsid w:val="007911DD"/>
    <w:rsid w:val="00791C0C"/>
    <w:rsid w:val="00792891"/>
    <w:rsid w:val="0079569E"/>
    <w:rsid w:val="007A0EF7"/>
    <w:rsid w:val="007A4CCA"/>
    <w:rsid w:val="007A50FA"/>
    <w:rsid w:val="007A564C"/>
    <w:rsid w:val="007A6F83"/>
    <w:rsid w:val="007B1F01"/>
    <w:rsid w:val="007B4C61"/>
    <w:rsid w:val="007C5822"/>
    <w:rsid w:val="007D4A73"/>
    <w:rsid w:val="007D5D4C"/>
    <w:rsid w:val="007D6995"/>
    <w:rsid w:val="007D72C1"/>
    <w:rsid w:val="007F03C9"/>
    <w:rsid w:val="007F1B7B"/>
    <w:rsid w:val="007F1CDD"/>
    <w:rsid w:val="007F3EB1"/>
    <w:rsid w:val="007F4955"/>
    <w:rsid w:val="007F66EB"/>
    <w:rsid w:val="0080207E"/>
    <w:rsid w:val="008024D5"/>
    <w:rsid w:val="00802733"/>
    <w:rsid w:val="00811D88"/>
    <w:rsid w:val="008126BD"/>
    <w:rsid w:val="00816BDF"/>
    <w:rsid w:val="00831A74"/>
    <w:rsid w:val="00843C7D"/>
    <w:rsid w:val="00850607"/>
    <w:rsid w:val="00850C19"/>
    <w:rsid w:val="00852B01"/>
    <w:rsid w:val="00854534"/>
    <w:rsid w:val="008546F5"/>
    <w:rsid w:val="008558C1"/>
    <w:rsid w:val="00855A8A"/>
    <w:rsid w:val="00857A69"/>
    <w:rsid w:val="00870763"/>
    <w:rsid w:val="00871D18"/>
    <w:rsid w:val="00872489"/>
    <w:rsid w:val="008730F2"/>
    <w:rsid w:val="00880439"/>
    <w:rsid w:val="0088413D"/>
    <w:rsid w:val="008841DD"/>
    <w:rsid w:val="008848C6"/>
    <w:rsid w:val="00884BF9"/>
    <w:rsid w:val="008858B3"/>
    <w:rsid w:val="008946DB"/>
    <w:rsid w:val="008A2AB1"/>
    <w:rsid w:val="008A40EC"/>
    <w:rsid w:val="008A7210"/>
    <w:rsid w:val="008A78E9"/>
    <w:rsid w:val="008B0723"/>
    <w:rsid w:val="008B6034"/>
    <w:rsid w:val="008C1DA5"/>
    <w:rsid w:val="008C6B84"/>
    <w:rsid w:val="008C7F01"/>
    <w:rsid w:val="008D68F8"/>
    <w:rsid w:val="008E18B3"/>
    <w:rsid w:val="008E47BD"/>
    <w:rsid w:val="008E6064"/>
    <w:rsid w:val="008E6520"/>
    <w:rsid w:val="008F0A24"/>
    <w:rsid w:val="008F29DA"/>
    <w:rsid w:val="008F5AD2"/>
    <w:rsid w:val="008F72A0"/>
    <w:rsid w:val="008F753B"/>
    <w:rsid w:val="00900245"/>
    <w:rsid w:val="00900971"/>
    <w:rsid w:val="00901294"/>
    <w:rsid w:val="00907BEB"/>
    <w:rsid w:val="00915951"/>
    <w:rsid w:val="00916FB5"/>
    <w:rsid w:val="00922D33"/>
    <w:rsid w:val="0092451E"/>
    <w:rsid w:val="00926C8C"/>
    <w:rsid w:val="009502F1"/>
    <w:rsid w:val="00951B51"/>
    <w:rsid w:val="00951F10"/>
    <w:rsid w:val="00953376"/>
    <w:rsid w:val="00960743"/>
    <w:rsid w:val="00966D94"/>
    <w:rsid w:val="00971B69"/>
    <w:rsid w:val="00973D94"/>
    <w:rsid w:val="0097681D"/>
    <w:rsid w:val="00990B6A"/>
    <w:rsid w:val="009953B6"/>
    <w:rsid w:val="009A0D72"/>
    <w:rsid w:val="009A1B5C"/>
    <w:rsid w:val="009A6FD7"/>
    <w:rsid w:val="009B31D4"/>
    <w:rsid w:val="009B5DF3"/>
    <w:rsid w:val="009B688F"/>
    <w:rsid w:val="009C0B8C"/>
    <w:rsid w:val="009C12DC"/>
    <w:rsid w:val="009C240C"/>
    <w:rsid w:val="009C6F2E"/>
    <w:rsid w:val="009D173D"/>
    <w:rsid w:val="009D79C7"/>
    <w:rsid w:val="009E2AC4"/>
    <w:rsid w:val="009E7FBE"/>
    <w:rsid w:val="009F0C00"/>
    <w:rsid w:val="009F6CE4"/>
    <w:rsid w:val="009F705B"/>
    <w:rsid w:val="009F74E9"/>
    <w:rsid w:val="00A02CA2"/>
    <w:rsid w:val="00A04449"/>
    <w:rsid w:val="00A1539A"/>
    <w:rsid w:val="00A15A68"/>
    <w:rsid w:val="00A2030E"/>
    <w:rsid w:val="00A2523B"/>
    <w:rsid w:val="00A32C0A"/>
    <w:rsid w:val="00A333DE"/>
    <w:rsid w:val="00A353CA"/>
    <w:rsid w:val="00A40A50"/>
    <w:rsid w:val="00A46E6D"/>
    <w:rsid w:val="00A46F94"/>
    <w:rsid w:val="00A47C33"/>
    <w:rsid w:val="00A50578"/>
    <w:rsid w:val="00A505AF"/>
    <w:rsid w:val="00A51CED"/>
    <w:rsid w:val="00A54E7D"/>
    <w:rsid w:val="00A56163"/>
    <w:rsid w:val="00A62E8D"/>
    <w:rsid w:val="00A65EB2"/>
    <w:rsid w:val="00A678FC"/>
    <w:rsid w:val="00A67D44"/>
    <w:rsid w:val="00A77045"/>
    <w:rsid w:val="00A80F2C"/>
    <w:rsid w:val="00A811AD"/>
    <w:rsid w:val="00A8279C"/>
    <w:rsid w:val="00A83303"/>
    <w:rsid w:val="00A856CC"/>
    <w:rsid w:val="00A924D9"/>
    <w:rsid w:val="00A947E0"/>
    <w:rsid w:val="00A96D04"/>
    <w:rsid w:val="00AA2837"/>
    <w:rsid w:val="00AA5696"/>
    <w:rsid w:val="00AB026C"/>
    <w:rsid w:val="00AB7074"/>
    <w:rsid w:val="00AB76CE"/>
    <w:rsid w:val="00AC16D0"/>
    <w:rsid w:val="00AC479F"/>
    <w:rsid w:val="00AC57B5"/>
    <w:rsid w:val="00AE0EFF"/>
    <w:rsid w:val="00AE25F6"/>
    <w:rsid w:val="00AE3FEA"/>
    <w:rsid w:val="00AE656C"/>
    <w:rsid w:val="00AE6BBE"/>
    <w:rsid w:val="00AF2748"/>
    <w:rsid w:val="00AF5083"/>
    <w:rsid w:val="00AF6AD3"/>
    <w:rsid w:val="00AF7C7D"/>
    <w:rsid w:val="00B12062"/>
    <w:rsid w:val="00B14073"/>
    <w:rsid w:val="00B17A22"/>
    <w:rsid w:val="00B24029"/>
    <w:rsid w:val="00B31C9C"/>
    <w:rsid w:val="00B3564A"/>
    <w:rsid w:val="00B377D0"/>
    <w:rsid w:val="00B43AA7"/>
    <w:rsid w:val="00B44A76"/>
    <w:rsid w:val="00B47B15"/>
    <w:rsid w:val="00B57E8D"/>
    <w:rsid w:val="00B71215"/>
    <w:rsid w:val="00B83B7B"/>
    <w:rsid w:val="00B8518F"/>
    <w:rsid w:val="00B85D5B"/>
    <w:rsid w:val="00B87589"/>
    <w:rsid w:val="00B91961"/>
    <w:rsid w:val="00B92128"/>
    <w:rsid w:val="00B96EDB"/>
    <w:rsid w:val="00BA12EE"/>
    <w:rsid w:val="00BA698F"/>
    <w:rsid w:val="00BA7937"/>
    <w:rsid w:val="00BB0210"/>
    <w:rsid w:val="00BB3660"/>
    <w:rsid w:val="00BB4397"/>
    <w:rsid w:val="00BB6891"/>
    <w:rsid w:val="00BC4FDE"/>
    <w:rsid w:val="00BC6DCE"/>
    <w:rsid w:val="00BC7BA2"/>
    <w:rsid w:val="00BD11F6"/>
    <w:rsid w:val="00BD16B6"/>
    <w:rsid w:val="00BD794D"/>
    <w:rsid w:val="00BE0CDA"/>
    <w:rsid w:val="00BE60D7"/>
    <w:rsid w:val="00BF0BF3"/>
    <w:rsid w:val="00BF0DDC"/>
    <w:rsid w:val="00BF5D2B"/>
    <w:rsid w:val="00C03ABD"/>
    <w:rsid w:val="00C074DA"/>
    <w:rsid w:val="00C077AE"/>
    <w:rsid w:val="00C11CF4"/>
    <w:rsid w:val="00C13D71"/>
    <w:rsid w:val="00C15577"/>
    <w:rsid w:val="00C157E7"/>
    <w:rsid w:val="00C1604B"/>
    <w:rsid w:val="00C16F18"/>
    <w:rsid w:val="00C20F12"/>
    <w:rsid w:val="00C237EC"/>
    <w:rsid w:val="00C27CE1"/>
    <w:rsid w:val="00C32066"/>
    <w:rsid w:val="00C40AB4"/>
    <w:rsid w:val="00C421DF"/>
    <w:rsid w:val="00C444B6"/>
    <w:rsid w:val="00C46E99"/>
    <w:rsid w:val="00C5036C"/>
    <w:rsid w:val="00C607DE"/>
    <w:rsid w:val="00C60A34"/>
    <w:rsid w:val="00C65850"/>
    <w:rsid w:val="00C71E3B"/>
    <w:rsid w:val="00C7285C"/>
    <w:rsid w:val="00C7361F"/>
    <w:rsid w:val="00C80AD8"/>
    <w:rsid w:val="00C80DCA"/>
    <w:rsid w:val="00C8526B"/>
    <w:rsid w:val="00C90590"/>
    <w:rsid w:val="00C90674"/>
    <w:rsid w:val="00C92A02"/>
    <w:rsid w:val="00C933EC"/>
    <w:rsid w:val="00C94726"/>
    <w:rsid w:val="00C950F8"/>
    <w:rsid w:val="00CA533F"/>
    <w:rsid w:val="00CA6A53"/>
    <w:rsid w:val="00CA7E44"/>
    <w:rsid w:val="00CB4EFE"/>
    <w:rsid w:val="00CC2EEE"/>
    <w:rsid w:val="00CC6829"/>
    <w:rsid w:val="00CC772C"/>
    <w:rsid w:val="00CD1648"/>
    <w:rsid w:val="00CD75DC"/>
    <w:rsid w:val="00CE1F3E"/>
    <w:rsid w:val="00CE5CE1"/>
    <w:rsid w:val="00CF283F"/>
    <w:rsid w:val="00CF2904"/>
    <w:rsid w:val="00CF3587"/>
    <w:rsid w:val="00CF5BD6"/>
    <w:rsid w:val="00D0230D"/>
    <w:rsid w:val="00D078A9"/>
    <w:rsid w:val="00D155C9"/>
    <w:rsid w:val="00D22AA6"/>
    <w:rsid w:val="00D2481B"/>
    <w:rsid w:val="00D25708"/>
    <w:rsid w:val="00D34119"/>
    <w:rsid w:val="00D350A3"/>
    <w:rsid w:val="00D5125B"/>
    <w:rsid w:val="00D52B5C"/>
    <w:rsid w:val="00D53177"/>
    <w:rsid w:val="00D55BDD"/>
    <w:rsid w:val="00D63555"/>
    <w:rsid w:val="00D64F5C"/>
    <w:rsid w:val="00D66265"/>
    <w:rsid w:val="00D803C6"/>
    <w:rsid w:val="00D8240B"/>
    <w:rsid w:val="00D8328C"/>
    <w:rsid w:val="00D90085"/>
    <w:rsid w:val="00D90AB9"/>
    <w:rsid w:val="00D91CF4"/>
    <w:rsid w:val="00D91FA1"/>
    <w:rsid w:val="00D93B2A"/>
    <w:rsid w:val="00D975FC"/>
    <w:rsid w:val="00DA0EF1"/>
    <w:rsid w:val="00DA25D9"/>
    <w:rsid w:val="00DA64C4"/>
    <w:rsid w:val="00DA6A99"/>
    <w:rsid w:val="00DA720C"/>
    <w:rsid w:val="00DA788B"/>
    <w:rsid w:val="00DB0F7E"/>
    <w:rsid w:val="00DB1D65"/>
    <w:rsid w:val="00DB5906"/>
    <w:rsid w:val="00DC2BCA"/>
    <w:rsid w:val="00DD0E57"/>
    <w:rsid w:val="00DD5C42"/>
    <w:rsid w:val="00DE0DBE"/>
    <w:rsid w:val="00DE435B"/>
    <w:rsid w:val="00DE5342"/>
    <w:rsid w:val="00DF2C06"/>
    <w:rsid w:val="00DF5969"/>
    <w:rsid w:val="00E00309"/>
    <w:rsid w:val="00E030B8"/>
    <w:rsid w:val="00E10889"/>
    <w:rsid w:val="00E16198"/>
    <w:rsid w:val="00E17CF4"/>
    <w:rsid w:val="00E17DC4"/>
    <w:rsid w:val="00E24424"/>
    <w:rsid w:val="00E3173D"/>
    <w:rsid w:val="00E332E5"/>
    <w:rsid w:val="00E4018D"/>
    <w:rsid w:val="00E51767"/>
    <w:rsid w:val="00E523CE"/>
    <w:rsid w:val="00E52E89"/>
    <w:rsid w:val="00E6354C"/>
    <w:rsid w:val="00E65330"/>
    <w:rsid w:val="00E656E8"/>
    <w:rsid w:val="00E7063D"/>
    <w:rsid w:val="00E7357A"/>
    <w:rsid w:val="00E75681"/>
    <w:rsid w:val="00E77800"/>
    <w:rsid w:val="00E8453F"/>
    <w:rsid w:val="00E84D73"/>
    <w:rsid w:val="00E86A2A"/>
    <w:rsid w:val="00E86D8B"/>
    <w:rsid w:val="00E95A6F"/>
    <w:rsid w:val="00E97705"/>
    <w:rsid w:val="00EA1B68"/>
    <w:rsid w:val="00EA1D10"/>
    <w:rsid w:val="00EB1AF7"/>
    <w:rsid w:val="00EC0FFA"/>
    <w:rsid w:val="00ED07FC"/>
    <w:rsid w:val="00ED7D2E"/>
    <w:rsid w:val="00EE4CE5"/>
    <w:rsid w:val="00EE4D0D"/>
    <w:rsid w:val="00EF2EA2"/>
    <w:rsid w:val="00EF2F58"/>
    <w:rsid w:val="00EF68FE"/>
    <w:rsid w:val="00F064EF"/>
    <w:rsid w:val="00F1085E"/>
    <w:rsid w:val="00F1097B"/>
    <w:rsid w:val="00F135EB"/>
    <w:rsid w:val="00F1455F"/>
    <w:rsid w:val="00F14A99"/>
    <w:rsid w:val="00F14CC8"/>
    <w:rsid w:val="00F21934"/>
    <w:rsid w:val="00F21959"/>
    <w:rsid w:val="00F21BF9"/>
    <w:rsid w:val="00F2369D"/>
    <w:rsid w:val="00F360F1"/>
    <w:rsid w:val="00F37C6B"/>
    <w:rsid w:val="00F40B6B"/>
    <w:rsid w:val="00F437CF"/>
    <w:rsid w:val="00F45C27"/>
    <w:rsid w:val="00F54FDC"/>
    <w:rsid w:val="00F561D6"/>
    <w:rsid w:val="00F578A7"/>
    <w:rsid w:val="00F600BA"/>
    <w:rsid w:val="00F66E6E"/>
    <w:rsid w:val="00F67805"/>
    <w:rsid w:val="00F67B43"/>
    <w:rsid w:val="00F86E08"/>
    <w:rsid w:val="00F878C2"/>
    <w:rsid w:val="00F87E73"/>
    <w:rsid w:val="00F91939"/>
    <w:rsid w:val="00F968E8"/>
    <w:rsid w:val="00F977C7"/>
    <w:rsid w:val="00FA0BF7"/>
    <w:rsid w:val="00FA1B7D"/>
    <w:rsid w:val="00FA7F71"/>
    <w:rsid w:val="00FB1C03"/>
    <w:rsid w:val="00FB42A5"/>
    <w:rsid w:val="00FB5433"/>
    <w:rsid w:val="00FB7FE4"/>
    <w:rsid w:val="00FD126F"/>
    <w:rsid w:val="00FD25E3"/>
    <w:rsid w:val="00FD40F5"/>
    <w:rsid w:val="00FD5323"/>
    <w:rsid w:val="00FE1264"/>
    <w:rsid w:val="00FE2084"/>
    <w:rsid w:val="00FF1929"/>
    <w:rsid w:val="00FF36BA"/>
    <w:rsid w:val="00FF3D2A"/>
    <w:rsid w:val="00FF3E57"/>
    <w:rsid w:val="00FF49EB"/>
    <w:rsid w:val="00FF56F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66561"/>
    <o:shapelayout v:ext="edit">
      <o:idmap v:ext="edit" data="1"/>
    </o:shapelayout>
  </w:shapeDefaults>
  <w:decimalSymbol w:val=","/>
  <w:listSeparator w:val=";"/>
  <w14:docId w14:val="20A6EF08"/>
  <w15:chartTrackingRefBased/>
  <w15:docId w15:val="{114B35FE-122D-4286-AA6B-C10A9062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489"/>
    <w:pPr>
      <w:suppressAutoHyphens/>
      <w:spacing w:after="0" w:line="240" w:lineRule="auto"/>
    </w:pPr>
    <w:rPr>
      <w:rFonts w:ascii="Arial" w:eastAsia="Times New Roman" w:hAnsi="Arial" w:cs="Tahoma"/>
      <w:sz w:val="20"/>
      <w:szCs w:val="24"/>
      <w:lang w:eastAsia="pt-BR"/>
    </w:rPr>
  </w:style>
  <w:style w:type="paragraph" w:styleId="Ttulo1">
    <w:name w:val="heading 1"/>
    <w:basedOn w:val="PADRO"/>
    <w:next w:val="Normal"/>
    <w:link w:val="Ttulo1Char"/>
    <w:uiPriority w:val="9"/>
    <w:qFormat/>
    <w:rsid w:val="00781AFF"/>
    <w:pPr>
      <w:keepNext w:val="0"/>
      <w:widowControl/>
      <w:numPr>
        <w:numId w:val="1"/>
      </w:numPr>
      <w:shd w:val="clear" w:color="auto" w:fill="auto"/>
      <w:tabs>
        <w:tab w:val="clear" w:pos="6521"/>
        <w:tab w:val="num" w:pos="0"/>
      </w:tabs>
      <w:spacing w:before="120" w:after="120"/>
      <w:ind w:left="360"/>
      <w:outlineLvl w:val="0"/>
    </w:pPr>
    <w:rPr>
      <w:rFonts w:ascii="Arial" w:hAnsi="Arial" w:cs="Arial"/>
      <w:b/>
    </w:rPr>
  </w:style>
  <w:style w:type="paragraph" w:styleId="Ttulo2">
    <w:name w:val="heading 2"/>
    <w:basedOn w:val="Normal"/>
    <w:next w:val="Normal"/>
    <w:link w:val="Ttulo2Char"/>
    <w:uiPriority w:val="9"/>
    <w:semiHidden/>
    <w:unhideWhenUsed/>
    <w:qFormat/>
    <w:rsid w:val="00496E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96EBF"/>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8">
    <w:name w:val="heading 8"/>
    <w:basedOn w:val="Normal"/>
    <w:next w:val="Normal"/>
    <w:link w:val="Ttulo8Char"/>
    <w:uiPriority w:val="9"/>
    <w:semiHidden/>
    <w:unhideWhenUsed/>
    <w:qFormat/>
    <w:rsid w:val="00852B0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781AFF"/>
    <w:rPr>
      <w:rFonts w:ascii="Arial" w:eastAsia="WenQuanYi Micro Hei" w:hAnsi="Arial" w:cs="Arial"/>
      <w:b/>
      <w:sz w:val="20"/>
      <w:szCs w:val="24"/>
      <w:lang w:eastAsia="zh-CN" w:bidi="hi-IN"/>
    </w:rPr>
  </w:style>
  <w:style w:type="character" w:customStyle="1" w:styleId="CitaoChar">
    <w:name w:val="Citação Char"/>
    <w:basedOn w:val="Fontepargpadro"/>
    <w:link w:val="Citao"/>
    <w:qFormat/>
    <w:rsid w:val="00C074DA"/>
    <w:rPr>
      <w:rFonts w:ascii="Arial" w:eastAsia="Calibri" w:hAnsi="Arial" w:cs="Tahoma"/>
      <w:i/>
      <w:iCs/>
      <w:color w:val="000000"/>
      <w:sz w:val="20"/>
      <w:szCs w:val="24"/>
      <w:shd w:val="clear" w:color="auto" w:fill="FFFFCC"/>
    </w:rPr>
  </w:style>
  <w:style w:type="character" w:customStyle="1" w:styleId="Nivel01Char">
    <w:name w:val="Nivel 01 Char"/>
    <w:basedOn w:val="Ttulo1Char"/>
    <w:link w:val="Nivel01"/>
    <w:qFormat/>
    <w:rsid w:val="00C074DA"/>
    <w:rPr>
      <w:rFonts w:ascii="Arial" w:eastAsia="WenQuanYi Micro Hei" w:hAnsi="Arial" w:cs="Times New Roman"/>
      <w:b w:val="0"/>
      <w:bCs/>
      <w:color w:val="000000"/>
      <w:sz w:val="20"/>
      <w:szCs w:val="20"/>
      <w:lang w:eastAsia="zh-CN" w:bidi="hi-IN"/>
    </w:rPr>
  </w:style>
  <w:style w:type="character" w:customStyle="1" w:styleId="citao2Char">
    <w:name w:val="citação 2 Char"/>
    <w:basedOn w:val="CitaoChar"/>
    <w:qFormat/>
    <w:rsid w:val="00C074DA"/>
    <w:rPr>
      <w:rFonts w:ascii="Arial" w:eastAsia="Calibri" w:hAnsi="Arial" w:cs="Tahoma"/>
      <w:i/>
      <w:iCs/>
      <w:color w:val="000000"/>
      <w:sz w:val="20"/>
      <w:szCs w:val="20"/>
      <w:shd w:val="clear" w:color="auto" w:fill="FFFFCC"/>
    </w:rPr>
  </w:style>
  <w:style w:type="character" w:customStyle="1" w:styleId="QuoteChar">
    <w:name w:val="Quote Char"/>
    <w:basedOn w:val="Fontepargpadro"/>
    <w:link w:val="Citao1"/>
    <w:qFormat/>
    <w:rsid w:val="00C074DA"/>
    <w:rPr>
      <w:rFonts w:ascii="Ecofont_Spranq_eco_Sans" w:eastAsia="Calibri" w:hAnsi="Ecofont_Spranq_eco_Sans" w:cs="Tahoma"/>
      <w:i/>
      <w:iCs/>
      <w:color w:val="000000"/>
      <w:shd w:val="clear" w:color="auto" w:fill="FFFFCC"/>
    </w:rPr>
  </w:style>
  <w:style w:type="character" w:styleId="Refdecomentrio">
    <w:name w:val="annotation reference"/>
    <w:basedOn w:val="Fontepargpadro"/>
    <w:unhideWhenUsed/>
    <w:qFormat/>
    <w:rsid w:val="00C074DA"/>
    <w:rPr>
      <w:sz w:val="16"/>
      <w:szCs w:val="16"/>
    </w:rPr>
  </w:style>
  <w:style w:type="character" w:customStyle="1" w:styleId="TextodecomentrioChar">
    <w:name w:val="Texto de comentário Char"/>
    <w:basedOn w:val="Fontepargpadro"/>
    <w:link w:val="Textodecomentrio"/>
    <w:qFormat/>
    <w:rsid w:val="00C074DA"/>
    <w:rPr>
      <w:rFonts w:ascii="Arial" w:eastAsia="Times New Roman" w:hAnsi="Arial" w:cs="Tahoma"/>
      <w:sz w:val="20"/>
      <w:szCs w:val="20"/>
      <w:lang w:eastAsia="pt-BR"/>
    </w:rPr>
  </w:style>
  <w:style w:type="character" w:customStyle="1" w:styleId="AssuntodocomentrioChar">
    <w:name w:val="Assunto do comentário Char"/>
    <w:basedOn w:val="TextodecomentrioChar"/>
    <w:link w:val="Assuntodocomentrio"/>
    <w:uiPriority w:val="99"/>
    <w:semiHidden/>
    <w:qFormat/>
    <w:rsid w:val="00C074DA"/>
    <w:rPr>
      <w:rFonts w:ascii="Arial" w:eastAsia="Times New Roman" w:hAnsi="Arial" w:cs="Tahoma"/>
      <w:b/>
      <w:bCs/>
      <w:sz w:val="20"/>
      <w:szCs w:val="20"/>
      <w:lang w:eastAsia="pt-BR"/>
    </w:rPr>
  </w:style>
  <w:style w:type="character" w:customStyle="1" w:styleId="LinkdaInternet">
    <w:name w:val="Link da Internet"/>
    <w:rsid w:val="00C074DA"/>
    <w:rPr>
      <w:color w:val="000080"/>
      <w:u w:val="single"/>
    </w:rPr>
  </w:style>
  <w:style w:type="character" w:customStyle="1" w:styleId="Nivel4Char">
    <w:name w:val="Nivel 4 Char"/>
    <w:basedOn w:val="Fontepargpadro"/>
    <w:link w:val="Nivel4"/>
    <w:qFormat/>
    <w:rsid w:val="00C074DA"/>
    <w:rPr>
      <w:rFonts w:ascii="Ecofont_Spranq_eco_Sans" w:eastAsia="Arial Unicode MS" w:hAnsi="Ecofont_Spranq_eco_Sans" w:cs="Arial"/>
      <w:sz w:val="20"/>
      <w:szCs w:val="20"/>
      <w:lang w:eastAsia="pt-BR"/>
    </w:rPr>
  </w:style>
  <w:style w:type="character" w:customStyle="1" w:styleId="TextodebaloChar">
    <w:name w:val="Texto de balão Char"/>
    <w:basedOn w:val="Fontepargpadro"/>
    <w:link w:val="Textodebalo"/>
    <w:uiPriority w:val="99"/>
    <w:semiHidden/>
    <w:qFormat/>
    <w:rsid w:val="00C074DA"/>
    <w:rPr>
      <w:rFonts w:ascii="Segoe UI" w:eastAsia="Times New Roman" w:hAnsi="Segoe UI" w:cs="Segoe UI"/>
      <w:sz w:val="18"/>
      <w:szCs w:val="18"/>
      <w:lang w:eastAsia="pt-BR"/>
    </w:rPr>
  </w:style>
  <w:style w:type="character" w:customStyle="1" w:styleId="CabealhoChar">
    <w:name w:val="Cabeçalho Char"/>
    <w:aliases w:val="Cabeçalho superior Char,Heading 1a Char,h Char,he Char,HeaderNN Char"/>
    <w:basedOn w:val="Fontepargpadro"/>
    <w:link w:val="Cabealho"/>
    <w:uiPriority w:val="99"/>
    <w:qFormat/>
    <w:rsid w:val="00C074DA"/>
    <w:rPr>
      <w:rFonts w:ascii="Arial" w:eastAsia="Times New Roman" w:hAnsi="Arial" w:cs="Tahoma"/>
      <w:sz w:val="20"/>
      <w:szCs w:val="24"/>
      <w:lang w:eastAsia="pt-BR"/>
    </w:rPr>
  </w:style>
  <w:style w:type="character" w:customStyle="1" w:styleId="RodapChar">
    <w:name w:val="Rodapé Char"/>
    <w:basedOn w:val="Fontepargpadro"/>
    <w:link w:val="Rodap"/>
    <w:uiPriority w:val="99"/>
    <w:qFormat/>
    <w:rsid w:val="00C074DA"/>
    <w:rPr>
      <w:rFonts w:ascii="Arial" w:eastAsia="Times New Roman" w:hAnsi="Arial" w:cs="Tahoma"/>
      <w:sz w:val="20"/>
      <w:szCs w:val="24"/>
      <w:lang w:eastAsia="pt-BR"/>
    </w:rPr>
  </w:style>
  <w:style w:type="character" w:customStyle="1" w:styleId="Linkdainternetvisitado">
    <w:name w:val="Link da internet visitado"/>
    <w:basedOn w:val="Fontepargpadro"/>
    <w:uiPriority w:val="99"/>
    <w:semiHidden/>
    <w:unhideWhenUsed/>
    <w:rsid w:val="00C074DA"/>
    <w:rPr>
      <w:color w:val="954F72" w:themeColor="followedHyperlink"/>
      <w:u w:val="single"/>
    </w:rPr>
  </w:style>
  <w:style w:type="character" w:styleId="Forte">
    <w:name w:val="Strong"/>
    <w:basedOn w:val="Fontepargpadro"/>
    <w:uiPriority w:val="22"/>
    <w:qFormat/>
    <w:rsid w:val="00C074DA"/>
    <w:rPr>
      <w:b/>
      <w:bCs/>
    </w:rPr>
  </w:style>
  <w:style w:type="paragraph" w:styleId="Ttulo">
    <w:name w:val="Title"/>
    <w:basedOn w:val="Normal"/>
    <w:next w:val="Corpodetexto"/>
    <w:link w:val="TtuloChar"/>
    <w:qFormat/>
    <w:rsid w:val="00C074DA"/>
    <w:pPr>
      <w:keepNext/>
      <w:spacing w:before="240" w:after="120"/>
    </w:pPr>
    <w:rPr>
      <w:rFonts w:ascii="Liberation Sans" w:eastAsia="Noto Sans CJK SC" w:hAnsi="Liberation Sans" w:cs="FreeSans"/>
      <w:sz w:val="28"/>
      <w:szCs w:val="28"/>
    </w:rPr>
  </w:style>
  <w:style w:type="character" w:customStyle="1" w:styleId="TtuloChar">
    <w:name w:val="Título Char"/>
    <w:basedOn w:val="Fontepargpadro"/>
    <w:link w:val="Ttulo"/>
    <w:rsid w:val="00C074DA"/>
    <w:rPr>
      <w:rFonts w:ascii="Liberation Sans" w:eastAsia="Noto Sans CJK SC" w:hAnsi="Liberation Sans" w:cs="FreeSans"/>
      <w:sz w:val="28"/>
      <w:szCs w:val="28"/>
      <w:lang w:eastAsia="pt-BR"/>
    </w:rPr>
  </w:style>
  <w:style w:type="paragraph" w:styleId="Corpodetexto">
    <w:name w:val="Body Text"/>
    <w:basedOn w:val="Normal"/>
    <w:link w:val="CorpodetextoChar"/>
    <w:rsid w:val="00C074DA"/>
    <w:pPr>
      <w:spacing w:after="140" w:line="276" w:lineRule="auto"/>
    </w:pPr>
  </w:style>
  <w:style w:type="character" w:customStyle="1" w:styleId="CorpodetextoChar">
    <w:name w:val="Corpo de texto Char"/>
    <w:basedOn w:val="Fontepargpadro"/>
    <w:link w:val="Corpodetexto"/>
    <w:rsid w:val="00C074DA"/>
    <w:rPr>
      <w:rFonts w:ascii="Arial" w:eastAsia="Times New Roman" w:hAnsi="Arial" w:cs="Tahoma"/>
      <w:sz w:val="20"/>
      <w:szCs w:val="24"/>
      <w:lang w:eastAsia="pt-BR"/>
    </w:rPr>
  </w:style>
  <w:style w:type="paragraph" w:styleId="Lista">
    <w:name w:val="List"/>
    <w:basedOn w:val="Corpodetexto"/>
    <w:rsid w:val="00C074DA"/>
    <w:rPr>
      <w:rFonts w:cs="FreeSans"/>
    </w:rPr>
  </w:style>
  <w:style w:type="paragraph" w:styleId="Legenda">
    <w:name w:val="caption"/>
    <w:basedOn w:val="Normal"/>
    <w:qFormat/>
    <w:rsid w:val="00C074DA"/>
    <w:pPr>
      <w:suppressLineNumbers/>
      <w:spacing w:before="120" w:after="120"/>
    </w:pPr>
    <w:rPr>
      <w:rFonts w:cs="FreeSans"/>
      <w:i/>
      <w:iCs/>
      <w:sz w:val="24"/>
    </w:rPr>
  </w:style>
  <w:style w:type="paragraph" w:customStyle="1" w:styleId="ndice">
    <w:name w:val="Índice"/>
    <w:basedOn w:val="Normal"/>
    <w:qFormat/>
    <w:rsid w:val="00C074DA"/>
    <w:pPr>
      <w:suppressLineNumbers/>
    </w:pPr>
    <w:rPr>
      <w:rFonts w:cs="FreeSans"/>
    </w:rPr>
  </w:style>
  <w:style w:type="paragraph" w:styleId="Citao">
    <w:name w:val="Quote"/>
    <w:basedOn w:val="Normal"/>
    <w:next w:val="Normal"/>
    <w:link w:val="CitaoChar"/>
    <w:qFormat/>
    <w:rsid w:val="00C074D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lang w:eastAsia="en-US"/>
    </w:rPr>
  </w:style>
  <w:style w:type="character" w:customStyle="1" w:styleId="CitaoChar1">
    <w:name w:val="Citação Char1"/>
    <w:basedOn w:val="Fontepargpadro"/>
    <w:uiPriority w:val="29"/>
    <w:rsid w:val="00C074DA"/>
    <w:rPr>
      <w:rFonts w:ascii="Arial" w:eastAsia="Times New Roman" w:hAnsi="Arial" w:cs="Tahoma"/>
      <w:i/>
      <w:iCs/>
      <w:color w:val="404040" w:themeColor="text1" w:themeTint="BF"/>
      <w:sz w:val="20"/>
      <w:szCs w:val="24"/>
      <w:lang w:eastAsia="pt-BR"/>
    </w:rPr>
  </w:style>
  <w:style w:type="paragraph" w:customStyle="1" w:styleId="Nivel01">
    <w:name w:val="Nivel 01"/>
    <w:basedOn w:val="Ttulo1"/>
    <w:next w:val="Normal"/>
    <w:link w:val="Nivel01Char"/>
    <w:qFormat/>
    <w:rsid w:val="00C074DA"/>
    <w:pPr>
      <w:spacing w:before="480"/>
      <w:ind w:right="-15"/>
    </w:pPr>
    <w:rPr>
      <w:rFonts w:cs="Times New Roman"/>
      <w:b w:val="0"/>
      <w:bCs/>
      <w:color w:val="000000"/>
      <w:szCs w:val="20"/>
    </w:rPr>
  </w:style>
  <w:style w:type="paragraph" w:customStyle="1" w:styleId="PADRO">
    <w:name w:val="PADRÃO"/>
    <w:qFormat/>
    <w:rsid w:val="00C074DA"/>
    <w:pPr>
      <w:keepNext/>
      <w:widowControl w:val="0"/>
      <w:shd w:val="clear" w:color="auto" w:fill="FFFFFF"/>
      <w:suppressAutoHyphens/>
      <w:spacing w:before="119" w:after="119" w:line="276" w:lineRule="auto"/>
      <w:ind w:firstLine="567"/>
      <w:jc w:val="both"/>
      <w:textAlignment w:val="baseline"/>
    </w:pPr>
    <w:rPr>
      <w:rFonts w:ascii="Ecofont_Spranq_eco_Sans" w:eastAsia="WenQuanYi Micro Hei" w:hAnsi="Ecofont_Spranq_eco_Sans" w:cs="Lohit Hindi"/>
      <w:sz w:val="20"/>
      <w:szCs w:val="24"/>
      <w:lang w:eastAsia="zh-CN" w:bidi="hi-IN"/>
    </w:rPr>
  </w:style>
  <w:style w:type="paragraph" w:styleId="PargrafodaLista">
    <w:name w:val="List Paragraph"/>
    <w:basedOn w:val="Normal"/>
    <w:link w:val="PargrafodaListaChar"/>
    <w:uiPriority w:val="34"/>
    <w:qFormat/>
    <w:rsid w:val="00C074DA"/>
    <w:pPr>
      <w:ind w:left="720"/>
      <w:contextualSpacing/>
    </w:pPr>
  </w:style>
  <w:style w:type="paragraph" w:customStyle="1" w:styleId="citao2">
    <w:name w:val="citação 2"/>
    <w:basedOn w:val="Citao"/>
    <w:qFormat/>
    <w:rsid w:val="00C074DA"/>
    <w:rPr>
      <w:szCs w:val="20"/>
    </w:rPr>
  </w:style>
  <w:style w:type="paragraph" w:customStyle="1" w:styleId="Citao1">
    <w:name w:val="Citação1"/>
    <w:basedOn w:val="Normal"/>
    <w:next w:val="Normal"/>
    <w:link w:val="QuoteChar"/>
    <w:qFormat/>
    <w:rsid w:val="00C074DA"/>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Ecofont_Spranq_eco_Sans" w:eastAsia="Calibri" w:hAnsi="Ecofont_Spranq_eco_Sans"/>
      <w:i/>
      <w:iCs/>
      <w:color w:val="000000"/>
      <w:sz w:val="22"/>
      <w:szCs w:val="22"/>
      <w:lang w:eastAsia="en-US"/>
    </w:rPr>
  </w:style>
  <w:style w:type="paragraph" w:styleId="Textodecomentrio">
    <w:name w:val="annotation text"/>
    <w:basedOn w:val="Normal"/>
    <w:link w:val="TextodecomentrioChar"/>
    <w:unhideWhenUsed/>
    <w:qFormat/>
    <w:rsid w:val="00C074DA"/>
    <w:rPr>
      <w:szCs w:val="20"/>
    </w:rPr>
  </w:style>
  <w:style w:type="character" w:customStyle="1" w:styleId="TextodecomentrioChar1">
    <w:name w:val="Texto de comentário Char1"/>
    <w:basedOn w:val="Fontepargpadro"/>
    <w:uiPriority w:val="99"/>
    <w:semiHidden/>
    <w:rsid w:val="00C074DA"/>
    <w:rPr>
      <w:rFonts w:ascii="Arial" w:eastAsia="Times New Roman" w:hAnsi="Arial" w:cs="Tahoma"/>
      <w:sz w:val="20"/>
      <w:szCs w:val="20"/>
      <w:lang w:eastAsia="pt-BR"/>
    </w:rPr>
  </w:style>
  <w:style w:type="paragraph" w:styleId="Assuntodocomentrio">
    <w:name w:val="annotation subject"/>
    <w:basedOn w:val="Textodecomentrio"/>
    <w:next w:val="Textodecomentrio"/>
    <w:link w:val="AssuntodocomentrioChar"/>
    <w:uiPriority w:val="99"/>
    <w:semiHidden/>
    <w:unhideWhenUsed/>
    <w:qFormat/>
    <w:rsid w:val="00C074DA"/>
    <w:rPr>
      <w:b/>
      <w:bCs/>
    </w:rPr>
  </w:style>
  <w:style w:type="character" w:customStyle="1" w:styleId="AssuntodocomentrioChar1">
    <w:name w:val="Assunto do comentário Char1"/>
    <w:basedOn w:val="TextodecomentrioChar1"/>
    <w:uiPriority w:val="99"/>
    <w:semiHidden/>
    <w:rsid w:val="00C074DA"/>
    <w:rPr>
      <w:rFonts w:ascii="Arial" w:eastAsia="Times New Roman" w:hAnsi="Arial" w:cs="Tahoma"/>
      <w:b/>
      <w:bCs/>
      <w:sz w:val="20"/>
      <w:szCs w:val="20"/>
      <w:lang w:eastAsia="pt-BR"/>
    </w:rPr>
  </w:style>
  <w:style w:type="paragraph" w:customStyle="1" w:styleId="Nivel1">
    <w:name w:val="Nivel1"/>
    <w:basedOn w:val="Ttulo1"/>
    <w:qFormat/>
    <w:rsid w:val="00C074DA"/>
    <w:pPr>
      <w:spacing w:before="480"/>
      <w:ind w:left="644"/>
    </w:pPr>
    <w:rPr>
      <w:rFonts w:cs="Times New Roman"/>
      <w:b w:val="0"/>
      <w:color w:val="000000"/>
      <w:szCs w:val="20"/>
    </w:rPr>
  </w:style>
  <w:style w:type="paragraph" w:customStyle="1" w:styleId="Nivel2">
    <w:name w:val="Nivel 2"/>
    <w:link w:val="Nivel2Char"/>
    <w:qFormat/>
    <w:rsid w:val="00C074DA"/>
    <w:pPr>
      <w:numPr>
        <w:numId w:val="3"/>
      </w:numPr>
      <w:suppressAutoHyphens/>
      <w:spacing w:before="120" w:after="120" w:line="276" w:lineRule="auto"/>
      <w:jc w:val="both"/>
    </w:pPr>
    <w:rPr>
      <w:rFonts w:ascii="Ecofont_Spranq_eco_Sans" w:eastAsia="Arial Unicode MS" w:hAnsi="Ecofont_Spranq_eco_Sans" w:cs="Times New Roman"/>
      <w:sz w:val="20"/>
      <w:szCs w:val="20"/>
      <w:lang w:eastAsia="pt-BR"/>
    </w:rPr>
  </w:style>
  <w:style w:type="paragraph" w:customStyle="1" w:styleId="Nivel10">
    <w:name w:val="Nivel 1"/>
    <w:basedOn w:val="Nivel2"/>
    <w:next w:val="Nivel2"/>
    <w:qFormat/>
    <w:rsid w:val="00C074DA"/>
    <w:rPr>
      <w:rFonts w:cs="Arial"/>
      <w:b/>
    </w:rPr>
  </w:style>
  <w:style w:type="paragraph" w:customStyle="1" w:styleId="Nivel3">
    <w:name w:val="Nivel 3"/>
    <w:basedOn w:val="Nivel2"/>
    <w:link w:val="Nivel3Char"/>
    <w:qFormat/>
    <w:rsid w:val="00C074DA"/>
    <w:rPr>
      <w:rFonts w:cs="Arial"/>
      <w:color w:val="000000"/>
    </w:rPr>
  </w:style>
  <w:style w:type="paragraph" w:customStyle="1" w:styleId="Nivel4">
    <w:name w:val="Nivel 4"/>
    <w:basedOn w:val="Nivel3"/>
    <w:link w:val="Nivel4Char"/>
    <w:qFormat/>
    <w:rsid w:val="00C074DA"/>
    <w:rPr>
      <w:color w:val="auto"/>
    </w:rPr>
  </w:style>
  <w:style w:type="paragraph" w:customStyle="1" w:styleId="Nivel5">
    <w:name w:val="Nivel 5"/>
    <w:basedOn w:val="Nivel4"/>
    <w:qFormat/>
    <w:rsid w:val="00C074DA"/>
    <w:pPr>
      <w:tabs>
        <w:tab w:val="left" w:pos="360"/>
      </w:tabs>
    </w:pPr>
  </w:style>
  <w:style w:type="paragraph" w:styleId="Textodebalo">
    <w:name w:val="Balloon Text"/>
    <w:basedOn w:val="Normal"/>
    <w:link w:val="TextodebaloChar"/>
    <w:uiPriority w:val="99"/>
    <w:semiHidden/>
    <w:unhideWhenUsed/>
    <w:qFormat/>
    <w:rsid w:val="00C074DA"/>
    <w:rPr>
      <w:rFonts w:ascii="Segoe UI" w:hAnsi="Segoe UI" w:cs="Segoe UI"/>
      <w:sz w:val="18"/>
      <w:szCs w:val="18"/>
    </w:rPr>
  </w:style>
  <w:style w:type="character" w:customStyle="1" w:styleId="TextodebaloChar1">
    <w:name w:val="Texto de balão Char1"/>
    <w:basedOn w:val="Fontepargpadro"/>
    <w:uiPriority w:val="99"/>
    <w:semiHidden/>
    <w:rsid w:val="00C074DA"/>
    <w:rPr>
      <w:rFonts w:ascii="Segoe UI" w:eastAsia="Times New Roman" w:hAnsi="Segoe UI" w:cs="Segoe UI"/>
      <w:sz w:val="18"/>
      <w:szCs w:val="18"/>
      <w:lang w:eastAsia="pt-BR"/>
    </w:rPr>
  </w:style>
  <w:style w:type="paragraph" w:customStyle="1" w:styleId="CabealhoeRodap">
    <w:name w:val="Cabeçalho e Rodapé"/>
    <w:basedOn w:val="Normal"/>
    <w:qFormat/>
    <w:rsid w:val="00C074DA"/>
  </w:style>
  <w:style w:type="paragraph" w:styleId="Cabealho">
    <w:name w:val="header"/>
    <w:aliases w:val="Cabeçalho superior,Heading 1a,h,he,HeaderNN"/>
    <w:basedOn w:val="Normal"/>
    <w:link w:val="CabealhoChar"/>
    <w:uiPriority w:val="99"/>
    <w:unhideWhenUsed/>
    <w:rsid w:val="00C074DA"/>
    <w:pPr>
      <w:tabs>
        <w:tab w:val="center" w:pos="4252"/>
        <w:tab w:val="right" w:pos="8504"/>
      </w:tabs>
    </w:pPr>
  </w:style>
  <w:style w:type="character" w:customStyle="1" w:styleId="CabealhoChar1">
    <w:name w:val="Cabeçalho Char1"/>
    <w:basedOn w:val="Fontepargpadro"/>
    <w:uiPriority w:val="99"/>
    <w:semiHidden/>
    <w:rsid w:val="00C074DA"/>
    <w:rPr>
      <w:rFonts w:ascii="Arial" w:eastAsia="Times New Roman" w:hAnsi="Arial" w:cs="Tahoma"/>
      <w:sz w:val="20"/>
      <w:szCs w:val="24"/>
      <w:lang w:eastAsia="pt-BR"/>
    </w:rPr>
  </w:style>
  <w:style w:type="paragraph" w:styleId="Rodap">
    <w:name w:val="footer"/>
    <w:basedOn w:val="Normal"/>
    <w:link w:val="RodapChar"/>
    <w:uiPriority w:val="99"/>
    <w:unhideWhenUsed/>
    <w:rsid w:val="00C074DA"/>
    <w:pPr>
      <w:tabs>
        <w:tab w:val="center" w:pos="4252"/>
        <w:tab w:val="right" w:pos="8504"/>
      </w:tabs>
    </w:pPr>
  </w:style>
  <w:style w:type="character" w:customStyle="1" w:styleId="RodapChar1">
    <w:name w:val="Rodapé Char1"/>
    <w:basedOn w:val="Fontepargpadro"/>
    <w:uiPriority w:val="99"/>
    <w:semiHidden/>
    <w:rsid w:val="00C074DA"/>
    <w:rPr>
      <w:rFonts w:ascii="Arial" w:eastAsia="Times New Roman" w:hAnsi="Arial" w:cs="Tahoma"/>
      <w:sz w:val="20"/>
      <w:szCs w:val="24"/>
      <w:lang w:eastAsia="pt-BR"/>
    </w:rPr>
  </w:style>
  <w:style w:type="paragraph" w:customStyle="1" w:styleId="Nivel01Titulo">
    <w:name w:val="Nivel_01_Titulo"/>
    <w:basedOn w:val="Ttulo1"/>
    <w:next w:val="Normal"/>
    <w:qFormat/>
    <w:rsid w:val="00C074DA"/>
    <w:pPr>
      <w:tabs>
        <w:tab w:val="left" w:pos="360"/>
        <w:tab w:val="left" w:pos="567"/>
      </w:tabs>
    </w:pPr>
    <w:rPr>
      <w:rFonts w:cs="Times New Roman"/>
      <w:b w:val="0"/>
      <w:bCs/>
      <w:szCs w:val="20"/>
    </w:rPr>
  </w:style>
  <w:style w:type="paragraph" w:styleId="Reviso">
    <w:name w:val="Revision"/>
    <w:uiPriority w:val="99"/>
    <w:semiHidden/>
    <w:qFormat/>
    <w:rsid w:val="00C074DA"/>
    <w:pPr>
      <w:suppressAutoHyphens/>
      <w:spacing w:after="0" w:line="240" w:lineRule="auto"/>
    </w:pPr>
    <w:rPr>
      <w:rFonts w:ascii="Arial" w:eastAsia="Times New Roman" w:hAnsi="Arial" w:cs="Tahoma"/>
      <w:sz w:val="20"/>
      <w:szCs w:val="24"/>
      <w:lang w:eastAsia="pt-BR"/>
    </w:rPr>
  </w:style>
  <w:style w:type="table" w:styleId="Tabelacomgrade">
    <w:name w:val="Table Grid"/>
    <w:basedOn w:val="Tabelanormal"/>
    <w:uiPriority w:val="59"/>
    <w:rsid w:val="00C074DA"/>
    <w:pPr>
      <w:suppressAutoHyphens/>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Fontepargpadro"/>
    <w:rsid w:val="00C074DA"/>
    <w:rPr>
      <w:rFonts w:ascii="Segoe UI" w:hAnsi="Segoe UI" w:cs="Segoe UI" w:hint="default"/>
      <w:color w:val="555555"/>
      <w:sz w:val="18"/>
      <w:szCs w:val="18"/>
      <w:shd w:val="clear" w:color="auto" w:fill="FFFFFF"/>
    </w:rPr>
  </w:style>
  <w:style w:type="character" w:styleId="Hyperlink">
    <w:name w:val="Hyperlink"/>
    <w:basedOn w:val="Fontepargpadro"/>
    <w:uiPriority w:val="99"/>
    <w:unhideWhenUsed/>
    <w:rsid w:val="00C074DA"/>
    <w:rPr>
      <w:color w:val="0563C1" w:themeColor="hyperlink"/>
      <w:u w:val="single"/>
    </w:rPr>
  </w:style>
  <w:style w:type="character" w:customStyle="1" w:styleId="MenoPendente1">
    <w:name w:val="Menção Pendente1"/>
    <w:basedOn w:val="Fontepargpadro"/>
    <w:uiPriority w:val="99"/>
    <w:semiHidden/>
    <w:unhideWhenUsed/>
    <w:rsid w:val="00C074DA"/>
    <w:rPr>
      <w:color w:val="605E5C"/>
      <w:shd w:val="clear" w:color="auto" w:fill="E1DFDD"/>
    </w:rPr>
  </w:style>
  <w:style w:type="character" w:styleId="TextodoEspaoReservado">
    <w:name w:val="Placeholder Text"/>
    <w:basedOn w:val="Fontepargpadro"/>
    <w:uiPriority w:val="99"/>
    <w:semiHidden/>
    <w:rsid w:val="004D7ACD"/>
    <w:rPr>
      <w:color w:val="808080"/>
    </w:rPr>
  </w:style>
  <w:style w:type="character" w:customStyle="1" w:styleId="Estilo1">
    <w:name w:val="Estilo1"/>
    <w:basedOn w:val="Fontepargpadro"/>
    <w:uiPriority w:val="1"/>
    <w:qFormat/>
    <w:rsid w:val="004D7ACD"/>
    <w:rPr>
      <w:rFonts w:ascii="Arial" w:hAnsi="Arial"/>
      <w:b/>
      <w:color w:val="538135" w:themeColor="accent6" w:themeShade="BF"/>
      <w:sz w:val="24"/>
    </w:rPr>
  </w:style>
  <w:style w:type="character" w:styleId="MenoPendente">
    <w:name w:val="Unresolved Mention"/>
    <w:basedOn w:val="Fontepargpadro"/>
    <w:uiPriority w:val="99"/>
    <w:semiHidden/>
    <w:unhideWhenUsed/>
    <w:rsid w:val="004D7ACD"/>
    <w:rPr>
      <w:color w:val="605E5C"/>
      <w:shd w:val="clear" w:color="auto" w:fill="E1DFDD"/>
    </w:rPr>
  </w:style>
  <w:style w:type="character" w:styleId="HiperlinkVisitado">
    <w:name w:val="FollowedHyperlink"/>
    <w:basedOn w:val="Fontepargpadro"/>
    <w:uiPriority w:val="99"/>
    <w:semiHidden/>
    <w:unhideWhenUsed/>
    <w:rsid w:val="00A47C33"/>
    <w:rPr>
      <w:color w:val="954F72" w:themeColor="followedHyperlink"/>
      <w:u w:val="single"/>
    </w:rPr>
  </w:style>
  <w:style w:type="paragraph" w:styleId="CabealhodoSumrio">
    <w:name w:val="TOC Heading"/>
    <w:basedOn w:val="Ttulo1"/>
    <w:next w:val="Normal"/>
    <w:uiPriority w:val="39"/>
    <w:unhideWhenUsed/>
    <w:qFormat/>
    <w:rsid w:val="00781AFF"/>
    <w:pPr>
      <w:keepNext/>
      <w:keepLines/>
      <w:numPr>
        <w:numId w:val="0"/>
      </w:numPr>
      <w:suppressAutoHyphens w:val="0"/>
      <w:spacing w:before="240" w:after="0" w:line="259" w:lineRule="auto"/>
      <w:jc w:val="left"/>
      <w:textAlignment w:val="auto"/>
      <w:outlineLvl w:val="9"/>
    </w:pPr>
    <w:rPr>
      <w:rFonts w:asciiTheme="majorHAnsi" w:eastAsiaTheme="majorEastAsia" w:hAnsiTheme="majorHAnsi" w:cstheme="majorBidi"/>
      <w:b w:val="0"/>
      <w:color w:val="2E74B5" w:themeColor="accent1" w:themeShade="BF"/>
      <w:sz w:val="32"/>
      <w:szCs w:val="32"/>
      <w:lang w:eastAsia="pt-BR" w:bidi="ar-SA"/>
    </w:rPr>
  </w:style>
  <w:style w:type="paragraph" w:styleId="Sumrio1">
    <w:name w:val="toc 1"/>
    <w:basedOn w:val="Normal"/>
    <w:next w:val="Normal"/>
    <w:autoRedefine/>
    <w:uiPriority w:val="39"/>
    <w:unhideWhenUsed/>
    <w:rsid w:val="00061504"/>
    <w:pPr>
      <w:tabs>
        <w:tab w:val="left" w:pos="880"/>
        <w:tab w:val="right" w:leader="dot" w:pos="8494"/>
      </w:tabs>
      <w:spacing w:after="100"/>
    </w:pPr>
  </w:style>
  <w:style w:type="character" w:customStyle="1" w:styleId="Nivel3Char">
    <w:name w:val="Nivel 3 Char"/>
    <w:basedOn w:val="Fontepargpadro"/>
    <w:link w:val="Nivel3"/>
    <w:rsid w:val="00A56163"/>
    <w:rPr>
      <w:rFonts w:ascii="Ecofont_Spranq_eco_Sans" w:eastAsia="Arial Unicode MS" w:hAnsi="Ecofont_Spranq_eco_Sans" w:cs="Arial"/>
      <w:color w:val="000000"/>
      <w:sz w:val="20"/>
      <w:szCs w:val="20"/>
      <w:lang w:eastAsia="pt-BR"/>
    </w:rPr>
  </w:style>
  <w:style w:type="character" w:customStyle="1" w:styleId="Ttulo8Char">
    <w:name w:val="Título 8 Char"/>
    <w:basedOn w:val="Fontepargpadro"/>
    <w:link w:val="Ttulo8"/>
    <w:uiPriority w:val="9"/>
    <w:semiHidden/>
    <w:rsid w:val="00852B01"/>
    <w:rPr>
      <w:rFonts w:asciiTheme="majorHAnsi" w:eastAsiaTheme="majorEastAsia" w:hAnsiTheme="majorHAnsi" w:cstheme="majorBidi"/>
      <w:color w:val="272727" w:themeColor="text1" w:themeTint="D8"/>
      <w:sz w:val="21"/>
      <w:szCs w:val="21"/>
      <w:lang w:eastAsia="pt-BR"/>
    </w:rPr>
  </w:style>
  <w:style w:type="character" w:customStyle="1" w:styleId="Nivel2Char">
    <w:name w:val="Nivel 2 Char"/>
    <w:basedOn w:val="Fontepargpadro"/>
    <w:link w:val="Nivel2"/>
    <w:locked/>
    <w:rsid w:val="001C5011"/>
    <w:rPr>
      <w:rFonts w:ascii="Ecofont_Spranq_eco_Sans" w:eastAsia="Arial Unicode MS" w:hAnsi="Ecofont_Spranq_eco_Sans" w:cs="Times New Roman"/>
      <w:sz w:val="20"/>
      <w:szCs w:val="20"/>
      <w:lang w:eastAsia="pt-BR"/>
    </w:rPr>
  </w:style>
  <w:style w:type="paragraph" w:customStyle="1" w:styleId="ou">
    <w:name w:val="ou"/>
    <w:basedOn w:val="PargrafodaLista"/>
    <w:link w:val="ouChar"/>
    <w:qFormat/>
    <w:rsid w:val="003C4D01"/>
    <w:pPr>
      <w:suppressAutoHyphens w:val="0"/>
      <w:spacing w:before="60" w:after="60" w:line="259" w:lineRule="auto"/>
      <w:ind w:left="0"/>
      <w:contextualSpacing w:val="0"/>
      <w:jc w:val="center"/>
    </w:pPr>
    <w:rPr>
      <w:rFonts w:eastAsiaTheme="minorHAnsi" w:cs="Arial"/>
      <w:b/>
      <w:bCs/>
      <w:i/>
      <w:iCs/>
      <w:color w:val="FF0000"/>
      <w:sz w:val="24"/>
      <w:u w:val="single"/>
    </w:rPr>
  </w:style>
  <w:style w:type="character" w:customStyle="1" w:styleId="ouChar">
    <w:name w:val="ou Char"/>
    <w:basedOn w:val="Fontepargpadro"/>
    <w:link w:val="ou"/>
    <w:rsid w:val="003C4D01"/>
    <w:rPr>
      <w:rFonts w:ascii="Arial" w:hAnsi="Arial" w:cs="Arial"/>
      <w:b/>
      <w:bCs/>
      <w:i/>
      <w:iCs/>
      <w:color w:val="FF0000"/>
      <w:sz w:val="24"/>
      <w:szCs w:val="24"/>
      <w:u w:val="single"/>
      <w:lang w:eastAsia="pt-BR"/>
    </w:rPr>
  </w:style>
  <w:style w:type="paragraph" w:customStyle="1" w:styleId="Nvel2-Red">
    <w:name w:val="Nível 2 -Red"/>
    <w:basedOn w:val="Nivel2"/>
    <w:link w:val="Nvel2-RedChar"/>
    <w:qFormat/>
    <w:rsid w:val="003C4D01"/>
    <w:pPr>
      <w:numPr>
        <w:numId w:val="0"/>
      </w:numPr>
      <w:suppressAutoHyphens w:val="0"/>
    </w:pPr>
    <w:rPr>
      <w:rFonts w:ascii="Arial" w:eastAsiaTheme="minorEastAsia" w:hAnsi="Arial" w:cs="Arial"/>
      <w:i/>
      <w:iCs/>
      <w:color w:val="FF0000"/>
    </w:rPr>
  </w:style>
  <w:style w:type="character" w:customStyle="1" w:styleId="Nvel2-RedChar">
    <w:name w:val="Nível 2 -Red Char"/>
    <w:basedOn w:val="Nivel2Char"/>
    <w:link w:val="Nvel2-Red"/>
    <w:rsid w:val="003C4D01"/>
    <w:rPr>
      <w:rFonts w:ascii="Arial" w:eastAsiaTheme="minorEastAsia" w:hAnsi="Arial" w:cs="Arial"/>
      <w:i/>
      <w:iCs/>
      <w:color w:val="FF0000"/>
      <w:sz w:val="20"/>
      <w:szCs w:val="20"/>
      <w:lang w:eastAsia="pt-BR"/>
    </w:rPr>
  </w:style>
  <w:style w:type="paragraph" w:customStyle="1" w:styleId="Nvel1-SemNum">
    <w:name w:val="Nível 1-Sem Num"/>
    <w:basedOn w:val="Nivel01"/>
    <w:link w:val="Nvel1-SemNumChar"/>
    <w:qFormat/>
    <w:rsid w:val="003C4D01"/>
    <w:pPr>
      <w:keepNext/>
      <w:keepLines/>
      <w:numPr>
        <w:numId w:val="0"/>
      </w:numPr>
      <w:tabs>
        <w:tab w:val="left" w:pos="567"/>
      </w:tabs>
      <w:suppressAutoHyphens w:val="0"/>
      <w:spacing w:before="240" w:after="0" w:line="240" w:lineRule="auto"/>
      <w:ind w:left="357" w:right="0"/>
      <w:textAlignment w:val="auto"/>
      <w:outlineLvl w:val="1"/>
    </w:pPr>
    <w:rPr>
      <w:rFonts w:eastAsiaTheme="majorEastAsia" w:cs="Arial"/>
      <w:b/>
      <w:color w:val="FF0000"/>
      <w:lang w:eastAsia="pt-BR"/>
    </w:rPr>
  </w:style>
  <w:style w:type="character" w:customStyle="1" w:styleId="Nvel1-SemNumChar">
    <w:name w:val="Nível 1-Sem Num Char"/>
    <w:basedOn w:val="Nivel01Char"/>
    <w:link w:val="Nvel1-SemNum"/>
    <w:rsid w:val="003C4D01"/>
    <w:rPr>
      <w:rFonts w:ascii="Arial" w:eastAsiaTheme="majorEastAsia" w:hAnsi="Arial" w:cs="Arial"/>
      <w:b/>
      <w:bCs/>
      <w:color w:val="FF0000"/>
      <w:sz w:val="20"/>
      <w:szCs w:val="20"/>
      <w:lang w:eastAsia="pt-BR" w:bidi="hi-IN"/>
    </w:rPr>
  </w:style>
  <w:style w:type="paragraph" w:styleId="Sumrio2">
    <w:name w:val="toc 2"/>
    <w:basedOn w:val="Normal"/>
    <w:next w:val="Normal"/>
    <w:autoRedefine/>
    <w:uiPriority w:val="39"/>
    <w:unhideWhenUsed/>
    <w:rsid w:val="00CF5BD6"/>
    <w:pPr>
      <w:spacing w:after="100"/>
      <w:ind w:left="200"/>
    </w:pPr>
  </w:style>
  <w:style w:type="paragraph" w:customStyle="1" w:styleId="WW-Corpodetexto3">
    <w:name w:val="WW-Corpo de texto 3"/>
    <w:basedOn w:val="Normal"/>
    <w:qFormat/>
    <w:rsid w:val="00037878"/>
    <w:pPr>
      <w:suppressAutoHyphens w:val="0"/>
      <w:jc w:val="both"/>
    </w:pPr>
    <w:rPr>
      <w:rFonts w:ascii="Times New Roman" w:hAnsi="Times New Roman" w:cs="Times New Roman"/>
      <w:sz w:val="24"/>
      <w:szCs w:val="20"/>
      <w:lang w:eastAsia="ar-SA"/>
    </w:rPr>
  </w:style>
  <w:style w:type="character" w:customStyle="1" w:styleId="Ttulo2Char">
    <w:name w:val="Título 2 Char"/>
    <w:basedOn w:val="Fontepargpadro"/>
    <w:link w:val="Ttulo2"/>
    <w:uiPriority w:val="9"/>
    <w:semiHidden/>
    <w:rsid w:val="00496EBF"/>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496EBF"/>
    <w:rPr>
      <w:rFonts w:asciiTheme="majorHAnsi" w:eastAsiaTheme="majorEastAsia" w:hAnsiTheme="majorHAnsi" w:cstheme="majorBidi"/>
      <w:color w:val="1F4D78" w:themeColor="accent1" w:themeShade="7F"/>
      <w:sz w:val="24"/>
      <w:szCs w:val="24"/>
      <w:lang w:eastAsia="pt-BR"/>
    </w:rPr>
  </w:style>
  <w:style w:type="paragraph" w:styleId="NormalWeb">
    <w:name w:val="Normal (Web)"/>
    <w:basedOn w:val="Normal"/>
    <w:uiPriority w:val="99"/>
    <w:qFormat/>
    <w:rsid w:val="00BF5D2B"/>
    <w:pPr>
      <w:suppressAutoHyphens w:val="0"/>
      <w:spacing w:before="100" w:beforeAutospacing="1" w:after="100" w:afterAutospacing="1"/>
    </w:pPr>
    <w:rPr>
      <w:rFonts w:ascii="Times New Roman" w:hAnsi="Times New Roman" w:cs="Times New Roman"/>
      <w:sz w:val="24"/>
    </w:rPr>
  </w:style>
  <w:style w:type="paragraph" w:styleId="Corpodetexto2">
    <w:name w:val="Body Text 2"/>
    <w:basedOn w:val="Normal"/>
    <w:link w:val="Corpodetexto2Char"/>
    <w:uiPriority w:val="99"/>
    <w:unhideWhenUsed/>
    <w:rsid w:val="00FA1B7D"/>
    <w:pPr>
      <w:spacing w:after="120" w:line="480" w:lineRule="auto"/>
    </w:pPr>
  </w:style>
  <w:style w:type="character" w:customStyle="1" w:styleId="Corpodetexto2Char">
    <w:name w:val="Corpo de texto 2 Char"/>
    <w:basedOn w:val="Fontepargpadro"/>
    <w:link w:val="Corpodetexto2"/>
    <w:uiPriority w:val="99"/>
    <w:rsid w:val="00FA1B7D"/>
    <w:rPr>
      <w:rFonts w:ascii="Arial" w:eastAsia="Times New Roman" w:hAnsi="Arial" w:cs="Tahoma"/>
      <w:sz w:val="20"/>
      <w:szCs w:val="24"/>
      <w:lang w:eastAsia="pt-BR"/>
    </w:rPr>
  </w:style>
  <w:style w:type="paragraph" w:customStyle="1" w:styleId="PargrafodaLista1">
    <w:name w:val="Parágrafo da Lista1"/>
    <w:basedOn w:val="Normal"/>
    <w:qFormat/>
    <w:rsid w:val="001178A6"/>
    <w:pPr>
      <w:suppressAutoHyphens w:val="0"/>
      <w:ind w:left="720"/>
    </w:pPr>
    <w:rPr>
      <w:rFonts w:ascii="Ecofont_Spranq_eco_Sans" w:hAnsi="Ecofont_Spranq_eco_Sans" w:cs="Ecofont_Spranq_eco_Sans"/>
      <w:sz w:val="24"/>
    </w:rPr>
  </w:style>
  <w:style w:type="character" w:customStyle="1" w:styleId="PargrafodaListaChar">
    <w:name w:val="Parágrafo da Lista Char"/>
    <w:link w:val="PargrafodaLista"/>
    <w:uiPriority w:val="34"/>
    <w:locked/>
    <w:rsid w:val="00511F98"/>
    <w:rPr>
      <w:rFonts w:ascii="Arial" w:eastAsia="Times New Roman" w:hAnsi="Arial" w:cs="Tahoma"/>
      <w:sz w:val="20"/>
      <w:szCs w:val="24"/>
      <w:lang w:eastAsia="pt-BR"/>
    </w:rPr>
  </w:style>
  <w:style w:type="paragraph" w:customStyle="1" w:styleId="WW-Recuodecorpodetexto3">
    <w:name w:val="WW-Recuo de corpo de texto 3"/>
    <w:basedOn w:val="Normal"/>
    <w:rsid w:val="00323A61"/>
    <w:pPr>
      <w:suppressAutoHyphens w:val="0"/>
      <w:ind w:left="709" w:hanging="709"/>
      <w:jc w:val="both"/>
    </w:pPr>
    <w:rPr>
      <w:rFonts w:ascii="Times New Roman" w:hAnsi="Times New Roman" w:cs="Times New Roman"/>
      <w:sz w:val="24"/>
      <w:szCs w:val="20"/>
      <w:lang w:eastAsia="ar-SA"/>
    </w:rPr>
  </w:style>
  <w:style w:type="paragraph" w:customStyle="1" w:styleId="Default">
    <w:name w:val="Default"/>
    <w:rsid w:val="00522AAC"/>
    <w:pPr>
      <w:autoSpaceDE w:val="0"/>
      <w:autoSpaceDN w:val="0"/>
      <w:adjustRightInd w:val="0"/>
      <w:spacing w:after="0" w:line="240" w:lineRule="auto"/>
    </w:pPr>
    <w:rPr>
      <w:rFonts w:ascii="Arial" w:hAnsi="Arial" w:cs="Arial"/>
      <w:color w:val="000000"/>
      <w:sz w:val="24"/>
      <w:szCs w:val="24"/>
      <w14:ligatures w14:val="standardContextual"/>
    </w:rPr>
  </w:style>
  <w:style w:type="character" w:styleId="nfase">
    <w:name w:val="Emphasis"/>
    <w:basedOn w:val="Fontepargpadro"/>
    <w:qFormat/>
    <w:rsid w:val="00B8518F"/>
    <w:rPr>
      <w:i/>
      <w:iCs/>
    </w:rPr>
  </w:style>
  <w:style w:type="paragraph" w:customStyle="1" w:styleId="Nvel3-R">
    <w:name w:val="Nível 3-R"/>
    <w:basedOn w:val="Normal"/>
    <w:link w:val="Nvel3-RChar"/>
    <w:qFormat/>
    <w:rsid w:val="00FB5433"/>
    <w:pPr>
      <w:suppressAutoHyphens w:val="0"/>
      <w:spacing w:before="120" w:after="120" w:line="276" w:lineRule="auto"/>
      <w:ind w:left="284"/>
      <w:jc w:val="both"/>
    </w:pPr>
    <w:rPr>
      <w:rFonts w:eastAsiaTheme="minorEastAsia" w:cs="Arial"/>
      <w:i/>
      <w:iCs/>
      <w:color w:val="FF0000"/>
      <w:szCs w:val="20"/>
    </w:rPr>
  </w:style>
  <w:style w:type="paragraph" w:customStyle="1" w:styleId="Nvel4">
    <w:name w:val="Nível 4"/>
    <w:basedOn w:val="Normal"/>
    <w:qFormat/>
    <w:rsid w:val="00FB5433"/>
    <w:pPr>
      <w:suppressAutoHyphens w:val="0"/>
      <w:spacing w:before="120" w:after="120" w:line="276" w:lineRule="auto"/>
      <w:ind w:left="567"/>
      <w:jc w:val="both"/>
    </w:pPr>
    <w:rPr>
      <w:rFonts w:cs="Arial"/>
      <w:szCs w:val="20"/>
    </w:rPr>
  </w:style>
  <w:style w:type="character" w:customStyle="1" w:styleId="Nvel3-RChar">
    <w:name w:val="Nível 3-R Char"/>
    <w:basedOn w:val="Fontepargpadro"/>
    <w:link w:val="Nvel3-R"/>
    <w:rsid w:val="00161DDA"/>
    <w:rPr>
      <w:rFonts w:ascii="Arial" w:eastAsiaTheme="minorEastAsia" w:hAnsi="Arial" w:cs="Arial"/>
      <w:i/>
      <w:iCs/>
      <w:color w:val="FF0000"/>
      <w:sz w:val="20"/>
      <w:szCs w:val="20"/>
      <w:lang w:eastAsia="pt-BR"/>
    </w:rPr>
  </w:style>
  <w:style w:type="paragraph" w:customStyle="1" w:styleId="SubTitNN">
    <w:name w:val="SubTitNN"/>
    <w:basedOn w:val="Normal"/>
    <w:link w:val="SubTitNNChar"/>
    <w:qFormat/>
    <w:rsid w:val="00161DDA"/>
    <w:pPr>
      <w:suppressAutoHyphens w:val="0"/>
      <w:spacing w:before="240" w:after="120" w:line="276" w:lineRule="auto"/>
      <w:jc w:val="both"/>
    </w:pPr>
    <w:rPr>
      <w:rFonts w:cs="Arial"/>
      <w:b/>
      <w:bCs/>
      <w:iCs/>
      <w:szCs w:val="20"/>
    </w:rPr>
  </w:style>
  <w:style w:type="character" w:customStyle="1" w:styleId="SubTitNNChar">
    <w:name w:val="SubTitNN Char"/>
    <w:basedOn w:val="Fontepargpadro"/>
    <w:link w:val="SubTitNN"/>
    <w:rsid w:val="00161DDA"/>
    <w:rPr>
      <w:rFonts w:ascii="Arial" w:eastAsia="Times New Roman" w:hAnsi="Arial" w:cs="Arial"/>
      <w:b/>
      <w:bCs/>
      <w:iCs/>
      <w:sz w:val="20"/>
      <w:szCs w:val="20"/>
      <w:lang w:eastAsia="pt-BR"/>
    </w:rPr>
  </w:style>
  <w:style w:type="paragraph" w:customStyle="1" w:styleId="Nvel3">
    <w:name w:val="Nível 3"/>
    <w:basedOn w:val="Nvel3-R"/>
    <w:link w:val="Nvel3Char"/>
    <w:qFormat/>
    <w:rsid w:val="00C077AE"/>
    <w:pPr>
      <w:numPr>
        <w:ilvl w:val="2"/>
        <w:numId w:val="1"/>
      </w:numPr>
      <w:ind w:left="284" w:firstLine="0"/>
    </w:pPr>
    <w:rPr>
      <w:rFonts w:eastAsia="Times New Roman"/>
      <w:i w:val="0"/>
      <w:iCs w:val="0"/>
      <w:color w:val="auto"/>
    </w:rPr>
  </w:style>
  <w:style w:type="character" w:customStyle="1" w:styleId="Nvel3Char">
    <w:name w:val="Nível 3 Char"/>
    <w:basedOn w:val="Fontepargpadro"/>
    <w:link w:val="Nvel3"/>
    <w:rsid w:val="00C077AE"/>
    <w:rPr>
      <w:rFonts w:ascii="Arial" w:eastAsia="Times New Roman"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62299">
      <w:bodyDiv w:val="1"/>
      <w:marLeft w:val="0"/>
      <w:marRight w:val="0"/>
      <w:marTop w:val="0"/>
      <w:marBottom w:val="0"/>
      <w:divBdr>
        <w:top w:val="none" w:sz="0" w:space="0" w:color="auto"/>
        <w:left w:val="none" w:sz="0" w:space="0" w:color="auto"/>
        <w:bottom w:val="none" w:sz="0" w:space="0" w:color="auto"/>
        <w:right w:val="none" w:sz="0" w:space="0" w:color="auto"/>
      </w:divBdr>
    </w:div>
    <w:div w:id="1046296487">
      <w:bodyDiv w:val="1"/>
      <w:marLeft w:val="0"/>
      <w:marRight w:val="0"/>
      <w:marTop w:val="0"/>
      <w:marBottom w:val="0"/>
      <w:divBdr>
        <w:top w:val="none" w:sz="0" w:space="0" w:color="auto"/>
        <w:left w:val="none" w:sz="0" w:space="0" w:color="auto"/>
        <w:bottom w:val="none" w:sz="0" w:space="0" w:color="auto"/>
        <w:right w:val="none" w:sz="0" w:space="0" w:color="auto"/>
      </w:divBdr>
    </w:div>
    <w:div w:id="16772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alto.gov.br/ccivil_03/constituicao/constituicaocompilado.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certidoes-apf.apps.tcu.gov.br/" TargetMode="External"/><Relationship Id="rId39" Type="http://schemas.openxmlformats.org/officeDocument/2006/relationships/hyperlink" Target="http://www.planalto.gov.br/ccivil_03/_ato2019-2022/2021/lei/L14133.htm" TargetMode="External"/><Relationship Id="rId21" Type="http://schemas.openxmlformats.org/officeDocument/2006/relationships/hyperlink" Target="https://www.planalto.gov.br/ccivil_03/_ato2007-2010/2009/lei/l12187.htm" TargetMode="External"/><Relationship Id="rId34" Type="http://schemas.openxmlformats.org/officeDocument/2006/relationships/hyperlink" Target="https://www.planalto.gov.br/ccivil_03/constituicao/constituicaocompilado.htm" TargetMode="External"/><Relationship Id="rId42" Type="http://schemas.openxmlformats.org/officeDocument/2006/relationships/hyperlink" Target="https://www.planalto.gov.br/ccivil_03/_ato2011-2014/2013/lei/l12846.htm" TargetMode="External"/><Relationship Id="rId47" Type="http://schemas.openxmlformats.org/officeDocument/2006/relationships/hyperlink" Target="mailto:compras@palmeira.pr.leg.br" TargetMode="External"/><Relationship Id="rId50" Type="http://schemas.openxmlformats.org/officeDocument/2006/relationships/hyperlink" Target="https://www.gov.br/economia/pt-br/assuntos/drei/legislacao/arquivos/legislacoes-federais/indrei772020.pdf" TargetMode="External"/><Relationship Id="rId55" Type="http://schemas.openxmlformats.org/officeDocument/2006/relationships/hyperlink" Target="https://www.planalto.gov.br/ccivil_03/leis/l5764.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lanalto.gov.br/ccivil_03/leis/lcp/lcp123.htm" TargetMode="External"/><Relationship Id="rId29" Type="http://schemas.openxmlformats.org/officeDocument/2006/relationships/hyperlink" Target="https://www.gov.br/compras/pt-br/acesso-a-informacao/legislacao/instrucoes-normativas/instrucao-normativa-no-3-de-26-de-abril-de-2018" TargetMode="External"/><Relationship Id="rId11" Type="http://schemas.openxmlformats.org/officeDocument/2006/relationships/hyperlink" Target="https://www.planalto.gov.br/ccivil_03/leis/lcp/lcp123.htm" TargetMode="External"/><Relationship Id="rId24" Type="http://schemas.openxmlformats.org/officeDocument/2006/relationships/hyperlink" Target="https://certidoes.cgu.gov.br/" TargetMode="External"/><Relationship Id="rId32" Type="http://schemas.openxmlformats.org/officeDocument/2006/relationships/hyperlink" Target="https://www.planalto.gov.br/ccivil_03/_ato2015-2018/2016/decreto/d8660.htm" TargetMode="External"/><Relationship Id="rId37" Type="http://schemas.openxmlformats.org/officeDocument/2006/relationships/hyperlink" Target="https://www.gov.br/compras/pt-br/acesso-a-informacao/legislacao/instrucoes-normativas/instrucao-normativa-no-3-de-26-de-abril-de-2018" TargetMode="External"/><Relationship Id="rId40" Type="http://schemas.openxmlformats.org/officeDocument/2006/relationships/hyperlink" Target="https://www.gov.br/compras/pt-br/acesso-a-informacao/legislacao/instrucoes-normativas/instrucao-normativa-seges-me-no-73-de-30-de-setembro-de-2022" TargetMode="External"/><Relationship Id="rId45" Type="http://schemas.openxmlformats.org/officeDocument/2006/relationships/hyperlink" Target="https://www.gov.br/compras/pt-br/acesso-a-informacao/legislacao/instrucoes-normativas/instrucao-normativa-seges-me-no-73-de-30-de-setembro-de-2022" TargetMode="External"/><Relationship Id="rId53" Type="http://schemas.openxmlformats.org/officeDocument/2006/relationships/hyperlink" Target="https://www.planalto.gov.br/ccivil_03/leis/l5764.htm"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www.planalto.gov.br/ccivil_03/_ato2019-2022/2021/lei/L14133.htm" TargetMode="External"/><Relationship Id="rId4" Type="http://schemas.openxmlformats.org/officeDocument/2006/relationships/settings" Target="settings.xml"/><Relationship Id="rId9" Type="http://schemas.openxmlformats.org/officeDocument/2006/relationships/hyperlink" Target="https://www.comprasnet.gov.br/seguro/loginPortal.asp" TargetMode="External"/><Relationship Id="rId14" Type="http://schemas.openxmlformats.org/officeDocument/2006/relationships/hyperlink" Target="https://www.planalto.gov.br/ccivil_03/constituicao/constituicaocompilado.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planalto.gov.br/ccivil_03/leis/l8429.htm" TargetMode="External"/><Relationship Id="rId30" Type="http://schemas.openxmlformats.org/officeDocument/2006/relationships/hyperlink" Target="https://www.gov.br/compras/pt-br/acesso-a-informacao/legislacao/instrucoes-normativas/instrucao-normativa-no-3-de-26-de-abril-de-2018" TargetMode="External"/><Relationship Id="rId35" Type="http://schemas.openxmlformats.org/officeDocument/2006/relationships/hyperlink" Target="https://www.planalto.gov.br/ccivil_03/constituicao/constituicaocompilado.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image" Target="media/image1.png"/><Relationship Id="rId56" Type="http://schemas.openxmlformats.org/officeDocument/2006/relationships/header" Target="header1.xml"/><Relationship Id="rId8" Type="http://schemas.openxmlformats.org/officeDocument/2006/relationships/hyperlink" Target="https://www.comprasnet.gov.br/seguro/loginPortal.asp" TargetMode="External"/><Relationship Id="rId51" Type="http://schemas.openxmlformats.org/officeDocument/2006/relationships/hyperlink" Target="https://www.planalto.gov.br/ccivil_03/leis/l5764.htm" TargetMode="External"/><Relationship Id="rId3" Type="http://schemas.openxmlformats.org/officeDocument/2006/relationships/styles" Target="style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s://www.planalto.gov.br/ccivil_03/leis/lcp/lcp123.htm" TargetMode="External"/><Relationship Id="rId25" Type="http://schemas.openxmlformats.org/officeDocument/2006/relationships/hyperlink" Target="http://www.cnj.jus.br/improbidade_adm/consultar_requerido.php"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s://www.gov.br/compras/pt-br/acesso-a-informacao/legislacao/instrucoes-normativas/instrucao-normativa-no-3-de-26-de-abril-de-2018" TargetMode="External"/><Relationship Id="rId46" Type="http://schemas.openxmlformats.org/officeDocument/2006/relationships/hyperlink" Target="http://www.planalto.gov.br/ccivil_03/_ato2019-2022/2021/lei/L14133.htm" TargetMode="External"/><Relationship Id="rId59" Type="http://schemas.openxmlformats.org/officeDocument/2006/relationships/fontTable" Target="fontTable.xm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www.planalto.gov.br/ccivil_03/_ato2019-2022/2021/lei/L14133.htm" TargetMode="External"/><Relationship Id="rId54" Type="http://schemas.openxmlformats.org/officeDocument/2006/relationships/hyperlink" Target="https://www.planalto.gov.br/ccivil_03/leis/l5764.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3.comprasnet.gov.br/sicaf-web/index.jsf" TargetMode="External"/><Relationship Id="rId28" Type="http://schemas.openxmlformats.org/officeDocument/2006/relationships/hyperlink" Target="https://www.gov.br/compras/pt-br/acesso-a-informacao/legislacao/instrucoes-normativas/instrucao-normativa-no-3-de-26-de-abril-de-2018"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footer" Target="footer1.xml"/><Relationship Id="rId10" Type="http://schemas.openxmlformats.org/officeDocument/2006/relationships/hyperlink" Target="https://www.comprasnet.gov.br/seguro/loginPortal.asp"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s://www.planalto.gov.br/ccivil_03/leis/l5764.htm"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FCEB1-9C79-411A-8DD4-FC17EB2B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3240</TotalTime>
  <Pages>55</Pages>
  <Words>20439</Words>
  <Characters>110373</Characters>
  <Application>Microsoft Office Word</Application>
  <DocSecurity>0</DocSecurity>
  <Lines>919</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117</cp:revision>
  <cp:lastPrinted>2025-09-23T11:55:00Z</cp:lastPrinted>
  <dcterms:created xsi:type="dcterms:W3CDTF">2024-08-08T12:06:00Z</dcterms:created>
  <dcterms:modified xsi:type="dcterms:W3CDTF">2025-09-23T12:01:00Z</dcterms:modified>
</cp:coreProperties>
</file>