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XPRO</w:t>
            </w:r>
          </w:p>
        </w:tc>
        <w:tc>
          <w:tcPr>
            <w:tcW w:type="dxa" w:w="2835"/>
          </w:tcPr>
          <w:p>
            <w:r>
              <w:rPr>
                <w:b/>
              </w:rPr>
              <w:t>765/ MCF 4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R$ 205,63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ONEAL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003-400R-QR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R$ 0,00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R$ 0,00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