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HAYONIK</w:t>
            </w:r>
          </w:p>
        </w:tc>
        <w:tc>
          <w:tcPr>
            <w:tcW w:type="dxa" w:w="2835"/>
          </w:tcPr>
          <w:p>
            <w:r>
              <w:rPr>
                <w:b/>
              </w:rPr>
              <w:t>Kit de Som para Ambiente Hayonik Ambience 2000 V2 Preto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R$ 738,56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R$ 1.477,12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VP83F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R$ 4.758,21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R$ 9.516,41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CSSH 01-BK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R$ 88,82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R$ 88,82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R$ 11.082,35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