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HARMONICS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Sem Fio Harmonics HSF-300 Duplo</w:t>
            </w:r>
          </w:p>
        </w:tc>
        <w:tc>
          <w:tcPr>
            <w:tcW w:type="dxa" w:w="2835"/>
          </w:tcPr>
          <w:p>
            <w:r>
              <w:t>Microfone Microfone Tipo: De Mão Sem Fio, Alimentação: Bateria, Resposta Freqüência: 30 Hz A 20KHZ, Tipo Receptor: 02 Antenas De 1/4 De Onda Removíveis, Características Adicionais: 2 Conectores Xlr, 1 Conector P10 Mix, Impedância: 50OHMS, Alcance: 100M, Alimentação Receptor: BivoltV, Padrão: Cardióide, Sensibilidade: Acima De 90DB, Distorção Harmônica Total: 0,1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R$ 892,62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R$ 13.389,26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R$ 13.389,26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