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CMH 807-CR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R$ 256,43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AGOGÔ COM BAQUETA DUPLO - PINTURA EPOXI - COLORIDO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R$ 168,19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R$ 1.009,16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AGOGÔ COM BAQUETA DUPLO - PINTURA EPOXI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R$ 162,55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R$ 975,28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R$ 47,89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R$ 212,24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  UPPER BLUE 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R$ 5.911,92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R$ 11.823,84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PAD 12EVA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R$ 90,65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R$ 271,96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Yamaha TRBX174 Passivo 4 Cordas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R$ 2.049,02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R$ 6.147,07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DE NYLON 2 GANCHOS (PRETO)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R$ 112,23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HDSD 500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R$ 1.083,30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R$ 3.249,90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HDSD 500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R$ 1.083,30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R$ 3.249,90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R$ 2.160,36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R$ 2.034,90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- GM217N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R$ 851,45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R$ 1.702,89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MA-1630X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R$ 2.447,85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R$ 4.895,69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40w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R$ 611,85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R$ 3.059,23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R$ 1.252,84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30-BK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R$ 1.457,32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SM-58LC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R$ 87,06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R$ 435,29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10 POL ABS AMARELO C/PELE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R$ 109,98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R$ 659,86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PML 001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R$ 68,44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R$ 410,62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SMG-10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R$ 112,15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R$ 448,60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STS-200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R$ 168,84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R$ 844,18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R$ 785,27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SZ-02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R$ 332,47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R$ 2.327,28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60X20 Alumistee! Bola 10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R$ 3.201,86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Teclado Yamaha Piaggero NP15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R$ 3.175,97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R$ 12.703,90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 30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R$ 67,60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R$ 337,98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ZABUMBA 18 POL X 20 CM ALUMINIO C/PELE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R$ 1.443,95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R$ 67.575,39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