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analisi-dei-pool-ad-alto-rendimento"/>
    <w:p>
      <w:pPr>
        <w:pStyle w:val="Heading1"/>
      </w:pPr>
      <w:r>
        <w:t xml:space="preserve">Analisi dei Pool ad Alto Rendimento</w:t>
      </w:r>
    </w:p>
    <w:p>
      <w:pPr>
        <w:pStyle w:val="FirstParagraph"/>
      </w:pPr>
      <w:r>
        <w:t xml:space="preserve">Nel mercato DeFi attuale vediamo</w:t>
      </w:r>
      <w:r>
        <w:t xml:space="preserve"> </w:t>
      </w:r>
      <w:r>
        <w:rPr>
          <w:b/>
          <w:bCs/>
        </w:rPr>
        <w:t xml:space="preserve">pool di liquidità e vault con APY straordinariamente elevati</w:t>
      </w:r>
      <w:r>
        <w:t xml:space="preserve">, spesso superiori al migliaio percento e in alcuni casi ben oltre il</w:t>
      </w:r>
      <w:r>
        <w:t xml:space="preserve"> </w:t>
      </w:r>
      <w:r>
        <w:rPr>
          <w:i/>
          <w:iCs/>
        </w:rPr>
        <w:t xml:space="preserve">cento-mila percento</w:t>
      </w:r>
      <w:r>
        <w:t xml:space="preserve">. Questi numeri derivano in genere da programmi di incentivi su nuovi protocolli, volumi di trading eccezionali su pool di token speculativi, o meccanismi di auto-compounding aggressivi. Di seguito presentiamo una</w:t>
      </w:r>
      <w:r>
        <w:t xml:space="preserve"> </w:t>
      </w:r>
      <w:r>
        <w:rPr>
          <w:b/>
          <w:bCs/>
        </w:rPr>
        <w:t xml:space="preserve">sintesi fondamentale per ciascun pool o gruppo di pool</w:t>
      </w:r>
      <w:r>
        <w:t xml:space="preserve">, includendo il progetto sottostante, i token coinvolti, la chain su cui operano e i rischi associati. Inoltre, riportiamo eventuali notizie recenti o aggiornamenti dai team dei protocolli in questione e forniamo indicazioni strategiche su come allocare il capitale tra questi pool. Infine, sono elencati i dati tecnici necessari per l’implementazione di ciascun pool nel progetto, come indirizzi on-chain e parametri richiesti dagli adapter.</w:t>
      </w:r>
    </w:p>
    <w:bookmarkStart w:id="32" w:name="X526b6347be42d0dc82e025178bba9305f34f287"/>
    <w:p>
      <w:pPr>
        <w:pStyle w:val="Heading2"/>
      </w:pPr>
      <w:r>
        <w:t xml:space="preserve">Beefy Finance – Vault ad Alto Rendimento su BSC e Avalanche</w:t>
      </w:r>
    </w:p>
    <w:p>
      <w:pPr>
        <w:pStyle w:val="FirstParagraph"/>
      </w:pPr>
      <w:r>
        <w:rPr>
          <w:b/>
          <w:bCs/>
        </w:rPr>
        <w:t xml:space="preserve">Beefy Finance</w:t>
      </w:r>
      <w:r>
        <w:t xml:space="preserve"> </w:t>
      </w:r>
      <w:r>
        <w:t xml:space="preserve">è un noto ottimizzatore di yield multichain che offre</w:t>
      </w:r>
      <w:r>
        <w:t xml:space="preserve"> </w:t>
      </w:r>
      <w:r>
        <w:rPr>
          <w:i/>
          <w:iCs/>
        </w:rPr>
        <w:t xml:space="preserve">vault</w:t>
      </w:r>
      <w:r>
        <w:t xml:space="preserve"> </w:t>
      </w:r>
      <w:r>
        <w:t xml:space="preserve">con auto-compounding dei rendimenti. Nei dati forniti emergono diversi vault Beefy su Binance Smart Chain (BSC) e Avalanche con APY elevatissimi. Ad esempio, il vault Beefy per la coppia</w:t>
      </w:r>
      <w:r>
        <w:t xml:space="preserve"> </w:t>
      </w:r>
      <w:r>
        <w:rPr>
          <w:b/>
          <w:bCs/>
        </w:rPr>
        <w:t xml:space="preserve">COAI-USDT</w:t>
      </w:r>
      <w:r>
        <w:t xml:space="preserve"> </w:t>
      </w:r>
      <w:r>
        <w:t xml:space="preserve">su BSC mostrava un APY annuale di ~570.233% (circa</w:t>
      </w:r>
      <w:r>
        <w:t xml:space="preserve"> </w:t>
      </w:r>
      <w:r>
        <w:rPr>
          <w:b/>
          <w:bCs/>
        </w:rPr>
        <w:t xml:space="preserve">7,9% giornaliero</w:t>
      </w:r>
      <w:hyperlink r:id="rId21">
        <w:r>
          <w:rPr>
            <w:rStyle w:val="Hyperlink"/>
          </w:rPr>
          <w:t xml:space="preserve">[1]</w:t>
        </w:r>
      </w:hyperlink>
      <w:r>
        <w:t xml:space="preserve">) con TVL attorno a 14 mila $. Questo vault deposita COAI e USDT nel pool concentrato di PancakeSwap (CLM) per guadagnare commissioni e incentivi</w:t>
      </w:r>
      <w:hyperlink r:id="rId22">
        <w:r>
          <w:rPr>
            <w:rStyle w:val="Hyperlink"/>
          </w:rPr>
          <w:t xml:space="preserve">[2]</w:t>
        </w:r>
      </w:hyperlink>
      <w:r>
        <w:t xml:space="preserve">.</w:t>
      </w:r>
      <w:r>
        <w:t xml:space="preserve"> </w:t>
      </w:r>
      <w:r>
        <w:rPr>
          <w:i/>
          <w:iCs/>
        </w:rPr>
        <w:t xml:space="preserve">COAI (ChainOpera AI)</w:t>
      </w:r>
      <w:r>
        <w:t xml:space="preserve"> </w:t>
      </w:r>
      <w:r>
        <w:t xml:space="preserve">è un nuovo token AI molto volatile: ha avuto enorme volume iniziale (oltre $156M in 24h a ottobre) con notevole hype sui CEX</w:t>
      </w:r>
      <w:hyperlink r:id="rId23">
        <w:r>
          <w:rPr>
            <w:rStyle w:val="Hyperlink"/>
          </w:rPr>
          <w:t xml:space="preserve">[3]</w:t>
        </w:r>
      </w:hyperlink>
      <w:r>
        <w:t xml:space="preserve">. Il suo prezzo è sceso rapidamente dopo il picco, riflettendo l’alta rischiosità.</w:t>
      </w:r>
      <w:r>
        <w:t xml:space="preserve"> </w:t>
      </w:r>
      <w:r>
        <w:rPr>
          <w:b/>
          <w:bCs/>
        </w:rPr>
        <w:t xml:space="preserve">USDT</w:t>
      </w:r>
      <w:r>
        <w:t xml:space="preserve"> </w:t>
      </w:r>
      <w:r>
        <w:t xml:space="preserve">su BSC è la versione BEP-20 di Tether (18 decimali). Il rendimento eccezionale di COAI-USDT deriva sia dalle elevate commissioni di trading (volatilità) sia da eventuali ricompense in token COAI per i liquidity provider. Il rischio è elevato: oltre alla</w:t>
      </w:r>
      <w:r>
        <w:t xml:space="preserve"> </w:t>
      </w:r>
      <w:r>
        <w:rPr>
          <w:i/>
          <w:iCs/>
        </w:rPr>
        <w:t xml:space="preserve">impermanent loss</w:t>
      </w:r>
      <w:r>
        <w:t xml:space="preserve"> </w:t>
      </w:r>
      <w:r>
        <w:t xml:space="preserve">data dall’estrema volatilità di COAI, c’è il pericolo di un rapido declino del token (tipico delle meme-coin) e la possibilità di rug pull o problemi di liquidità man mano che l’hype diminuisce.</w:t>
      </w:r>
    </w:p>
    <w:p>
      <w:pPr>
        <w:pStyle w:val="BodyText"/>
      </w:pPr>
      <w:r>
        <w:t xml:space="preserve">Un altro vault Beefy su BSC in lista è</w:t>
      </w:r>
      <w:r>
        <w:t xml:space="preserve"> </w:t>
      </w:r>
      <w:r>
        <w:rPr>
          <w:b/>
          <w:bCs/>
        </w:rPr>
        <w:t xml:space="preserve">ASTER-USDT</w:t>
      </w:r>
      <w:r>
        <w:t xml:space="preserve"> </w:t>
      </w:r>
      <w:r>
        <w:t xml:space="preserve">con ~558% APY ($85K TVL). ASTER è un token meno noto; il rendimento alto indica probabili incentivi temporanei. Similmente,</w:t>
      </w:r>
      <w:r>
        <w:t xml:space="preserve"> </w:t>
      </w:r>
      <w:r>
        <w:rPr>
          <w:b/>
          <w:bCs/>
        </w:rPr>
        <w:t xml:space="preserve">“4”-USDT</w:t>
      </w:r>
      <w:r>
        <w:t xml:space="preserve"> </w:t>
      </w:r>
      <w:r>
        <w:t xml:space="preserve">(un token denominato</w:t>
      </w:r>
      <w:r>
        <w:t xml:space="preserve"> </w:t>
      </w:r>
      <w:r>
        <w:rPr>
          <w:i/>
          <w:iCs/>
        </w:rPr>
        <w:t xml:space="preserve">4</w:t>
      </w:r>
      <w:r>
        <w:t xml:space="preserve"> </w:t>
      </w:r>
      <w:r>
        <w:t xml:space="preserve">in coppia con USDT) ha APY ~1861%. Token così poco convenzionali suggeriscono puro</w:t>
      </w:r>
      <w:r>
        <w:t xml:space="preserve"> </w:t>
      </w:r>
      <w:r>
        <w:rPr>
          <w:i/>
          <w:iCs/>
        </w:rPr>
        <w:t xml:space="preserve">yield farming</w:t>
      </w:r>
      <w:r>
        <w:t xml:space="preserve"> </w:t>
      </w:r>
      <w:r>
        <w:t xml:space="preserve">speculativo.</w:t>
      </w:r>
      <w:r>
        <w:t xml:space="preserve"> </w:t>
      </w:r>
      <w:r>
        <w:rPr>
          <w:i/>
          <w:iCs/>
        </w:rPr>
        <w:t xml:space="preserve">Strategia:</w:t>
      </w:r>
      <w:r>
        <w:t xml:space="preserve"> </w:t>
      </w:r>
      <w:r>
        <w:t xml:space="preserve">su BSC, questi vault andrebbero approcciati con</w:t>
      </w:r>
      <w:r>
        <w:t xml:space="preserve"> </w:t>
      </w:r>
      <w:r>
        <w:rPr>
          <w:b/>
          <w:bCs/>
        </w:rPr>
        <w:t xml:space="preserve">capitale minimo e ottica speculativa</w:t>
      </w:r>
      <w:r>
        <w:t xml:space="preserve">. Si tratta di opportunità a breve termine: conviene sfruttarle subito dopo il lancio degli incentivi e uscire non appena il rendimento scende o compaiono segnali di scarso interesse di mercato. Il grosso del capitale andrebbe invece allocato a pool più stabili. Ad esempio, Beefy offre anche vault su BSC per asset consolidati (BTC, ETH, stablecoin) con APY più modesti ma rischio inferiore.</w:t>
      </w:r>
    </w:p>
    <w:p>
      <w:pPr>
        <w:pStyle w:val="BodyText"/>
      </w:pPr>
      <w:r>
        <w:t xml:space="preserve">Su</w:t>
      </w:r>
      <w:r>
        <w:t xml:space="preserve"> </w:t>
      </w:r>
      <w:r>
        <w:rPr>
          <w:b/>
          <w:bCs/>
        </w:rPr>
        <w:t xml:space="preserve">Avalanche</w:t>
      </w:r>
      <w:r>
        <w:t xml:space="preserve">, Beefy sta capitalizzando il trend del protocollo</w:t>
      </w:r>
      <w:r>
        <w:t xml:space="preserve"> </w:t>
      </w:r>
      <w:r>
        <w:rPr>
          <w:b/>
          <w:bCs/>
        </w:rPr>
        <w:t xml:space="preserve">Blackhole</w:t>
      </w:r>
      <w:r>
        <w:t xml:space="preserve">. BLACK è il token nativo di Blackhole, un nuovo DEX su Avalanche lanciato a metà 2025 e rapidamente cresciuto in TVL</w:t>
      </w:r>
      <w:hyperlink r:id="rId24">
        <w:r>
          <w:rPr>
            <w:rStyle w:val="Hyperlink"/>
          </w:rPr>
          <w:t xml:space="preserve">[4]</w:t>
        </w:r>
      </w:hyperlink>
      <w:r>
        <w:t xml:space="preserve">. In luglio, Blackhole è arrivato a gestire oltre</w:t>
      </w:r>
      <w:r>
        <w:t xml:space="preserve"> </w:t>
      </w:r>
      <w:r>
        <w:rPr>
          <w:b/>
          <w:bCs/>
        </w:rPr>
        <w:t xml:space="preserve">150 milioni $</w:t>
      </w:r>
      <w:r>
        <w:t xml:space="preserve"> </w:t>
      </w:r>
      <w:r>
        <w:t xml:space="preserve">di liquidità, diventando il terzo protocollo DeFi su Avalanche</w:t>
      </w:r>
      <w:hyperlink r:id="rId24">
        <w:r>
          <w:rPr>
            <w:rStyle w:val="Hyperlink"/>
          </w:rPr>
          <w:t xml:space="preserve">[4]</w:t>
        </w:r>
      </w:hyperlink>
      <w:r>
        <w:t xml:space="preserve">. Offre un modello</w:t>
      </w:r>
      <w:r>
        <w:t xml:space="preserve"> </w:t>
      </w:r>
      <w:r>
        <w:rPr>
          <w:i/>
          <w:iCs/>
        </w:rPr>
        <w:t xml:space="preserve">veNFT</w:t>
      </w:r>
      <w:r>
        <w:t xml:space="preserve"> </w:t>
      </w:r>
      <w:r>
        <w:t xml:space="preserve">tipo Curve/Velodrome con forti emissioni di token BLACK per i pool incentivati</w:t>
      </w:r>
      <w:hyperlink r:id="rId25">
        <w:r>
          <w:rPr>
            <w:rStyle w:val="Hyperlink"/>
          </w:rPr>
          <w:t xml:space="preserve">[5]</w:t>
        </w:r>
      </w:hyperlink>
      <w:r>
        <w:t xml:space="preserve">. I vault Beefy su Avalanche come</w:t>
      </w:r>
      <w:r>
        <w:t xml:space="preserve"> </w:t>
      </w:r>
      <w:r>
        <w:rPr>
          <w:b/>
          <w:bCs/>
        </w:rPr>
        <w:t xml:space="preserve">BLACK-USDC</w:t>
      </w:r>
      <w:r>
        <w:t xml:space="preserve">,</w:t>
      </w:r>
      <w:r>
        <w:t xml:space="preserve"> </w:t>
      </w:r>
      <w:r>
        <w:rPr>
          <w:b/>
          <w:bCs/>
        </w:rPr>
        <w:t xml:space="preserve">BLACK-USDT</w:t>
      </w:r>
      <w:r>
        <w:t xml:space="preserve"> </w:t>
      </w:r>
      <w:r>
        <w:t xml:space="preserve">o</w:t>
      </w:r>
      <w:r>
        <w:t xml:space="preserve"> </w:t>
      </w:r>
      <w:r>
        <w:rPr>
          <w:b/>
          <w:bCs/>
        </w:rPr>
        <w:t xml:space="preserve">BLACK-AVAX</w:t>
      </w:r>
      <w:r>
        <w:t xml:space="preserve"> </w:t>
      </w:r>
      <w:r>
        <w:t xml:space="preserve">(APY ~850–960%) permettono di auto-compoundare le ricompense BLACK. Il rischio qui è più basso rispetto alle meme-coin BSC, in quanto Blackhole è un progetto con</w:t>
      </w:r>
      <w:r>
        <w:t xml:space="preserve"> </w:t>
      </w:r>
      <w:r>
        <w:rPr>
          <w:b/>
          <w:bCs/>
        </w:rPr>
        <w:t xml:space="preserve">auditing e tokenomics innovative</w:t>
      </w:r>
      <w:r>
        <w:t xml:space="preserve"> </w:t>
      </w:r>
      <w:r>
        <w:t xml:space="preserve">(nessun unlock immediato per il team, modelli veNFT duali)</w:t>
      </w:r>
      <w:hyperlink r:id="rId26">
        <w:r>
          <w:rPr>
            <w:rStyle w:val="Hyperlink"/>
          </w:rPr>
          <w:t xml:space="preserve">[6]</w:t>
        </w:r>
      </w:hyperlink>
      <w:hyperlink r:id="rId25">
        <w:r>
          <w:rPr>
            <w:rStyle w:val="Hyperlink"/>
          </w:rPr>
          <w:t xml:space="preserve">[5]</w:t>
        </w:r>
      </w:hyperlink>
      <w:r>
        <w:t xml:space="preserve">. Tuttavia, il</w:t>
      </w:r>
      <w:r>
        <w:t xml:space="preserve"> </w:t>
      </w:r>
      <w:r>
        <w:rPr>
          <w:b/>
          <w:bCs/>
        </w:rPr>
        <w:t xml:space="preserve">prezzo di BLACK è volatile</w:t>
      </w:r>
      <w:r>
        <w:t xml:space="preserve"> </w:t>
      </w:r>
      <w:r>
        <w:t xml:space="preserve">– inizialmente attorno a $1,3 a luglio 2025 e in forte ascesa con speculazioni di nuovi ATH</w:t>
      </w:r>
      <w:hyperlink r:id="rId27">
        <w:r>
          <w:rPr>
            <w:rStyle w:val="Hyperlink"/>
          </w:rPr>
          <w:t xml:space="preserve">[7]</w:t>
        </w:r>
      </w:hyperlink>
      <w:hyperlink r:id="rId28">
        <w:r>
          <w:rPr>
            <w:rStyle w:val="Hyperlink"/>
          </w:rPr>
          <w:t xml:space="preserve">[8]</w:t>
        </w:r>
      </w:hyperlink>
      <w:r>
        <w:t xml:space="preserve">. Inoltre, come ogni DEX giovane che distribuisce il proprio token, c’è rischio che gli APY calino drasticamente una volta terminata la fase di</w:t>
      </w:r>
      <w:r>
        <w:t xml:space="preserve"> </w:t>
      </w:r>
      <w:r>
        <w:rPr>
          <w:i/>
          <w:iCs/>
        </w:rPr>
        <w:t xml:space="preserve">liquidity mining</w:t>
      </w:r>
      <w:r>
        <w:t xml:space="preserve"> </w:t>
      </w:r>
      <w:r>
        <w:t xml:space="preserve">intensivo.</w:t>
      </w:r>
      <w:r>
        <w:t xml:space="preserve"> </w:t>
      </w:r>
      <w:r>
        <w:rPr>
          <w:i/>
          <w:iCs/>
        </w:rPr>
        <w:t xml:space="preserve">Strategia:</w:t>
      </w:r>
      <w:r>
        <w:t xml:space="preserve"> </w:t>
      </w:r>
      <w:r>
        <w:t xml:space="preserve">questi vault Avalanche possono essere interessanti per allocare una porzione moderata di capitale, sfruttando</w:t>
      </w:r>
      <w:r>
        <w:t xml:space="preserve"> </w:t>
      </w:r>
      <w:r>
        <w:rPr>
          <w:b/>
          <w:bCs/>
        </w:rPr>
        <w:t xml:space="preserve">incentivi Blackhole finché durano</w:t>
      </w:r>
      <w:r>
        <w:t xml:space="preserve">. Ad esempio, destinare un 5-10% del portafoglio “rischio alto” a BLACK-AVAX o BLACK-stablecoin può rendere bene, tenendo però d’occhio il prezzo di BLACK e riducendo l’esposizione in caso di segni di dumping. Beefy su Avalanche comporta smart contract risk ridotto (Beefy è battle-tested), quindi il focus è sul rischio di</w:t>
      </w:r>
      <w:r>
        <w:t xml:space="preserve"> </w:t>
      </w:r>
      <w:r>
        <w:rPr>
          <w:b/>
          <w:bCs/>
        </w:rPr>
        <w:t xml:space="preserve">impermanent loss</w:t>
      </w:r>
      <w:r>
        <w:t xml:space="preserve"> </w:t>
      </w:r>
      <w:r>
        <w:t xml:space="preserve">(BLACK può muoversi molto rispetto a USD o AVAX) e sul rischio protocollo Blackhole (comunque auditato e senza gravi incidenti noti sinora). È prudente anche qui diversificare: ad esempio affiancare a questi vault posizioni su pool Avalanche più stabili (es. Aave AVAX o stablecoin yield ~5-10%) per bilanciare il rischio.</w:t>
      </w:r>
    </w:p>
    <w:p>
      <w:pPr>
        <w:pStyle w:val="BodyText"/>
      </w:pPr>
      <w:r>
        <w:rPr>
          <w:b/>
          <w:bCs/>
        </w:rPr>
        <w:t xml:space="preserve">Implementazione (Beefy BSC/Avalanche):</w:t>
      </w:r>
      <w:r>
        <w:t xml:space="preserve"> </w:t>
      </w:r>
      <w:r>
        <w:t xml:space="preserve">tutti questi vault usano l’</w:t>
      </w:r>
      <w:r>
        <w:rPr>
          <w:i/>
          <w:iCs/>
        </w:rPr>
        <w:t xml:space="preserve">adapter</w:t>
      </w:r>
      <w:r>
        <w:t xml:space="preserve"> </w:t>
      </w:r>
      <w:r>
        <w:rPr>
          <w:rStyle w:val="VerbatimChar"/>
        </w:rPr>
        <w:t xml:space="preserve">lp_beefy_aero</w:t>
      </w:r>
      <w:r>
        <w:t xml:space="preserve"> </w:t>
      </w:r>
      <w:r>
        <w:t xml:space="preserve">(o analogo) dato che sono</w:t>
      </w:r>
      <w:r>
        <w:t xml:space="preserve"> </w:t>
      </w:r>
      <w:r>
        <w:rPr>
          <w:b/>
          <w:bCs/>
        </w:rPr>
        <w:t xml:space="preserve">LP vault con Beefy</w:t>
      </w:r>
      <w:r>
        <w:t xml:space="preserve">. Per BSC PancakeSwap v3 vault (COAI-USDT, ASTER-USDT, ecc.) servirà specificare il router PancakeSwap v3 sulla chain 56 e indicare se il pool è stable. Su Avalanche, i vault BLACK probabilmente usano il router di</w:t>
      </w:r>
      <w:r>
        <w:t xml:space="preserve"> </w:t>
      </w:r>
      <w:r>
        <w:rPr>
          <w:b/>
          <w:bCs/>
        </w:rPr>
        <w:t xml:space="preserve">Blackhole</w:t>
      </w:r>
      <w:r>
        <w:t xml:space="preserve"> </w:t>
      </w:r>
      <w:r>
        <w:t xml:space="preserve">se pool nativi, ma più probabilmente sono vault Beefy che depongono su</w:t>
      </w:r>
      <w:r>
        <w:t xml:space="preserve"> </w:t>
      </w:r>
      <w:r>
        <w:rPr>
          <w:b/>
          <w:bCs/>
        </w:rPr>
        <w:t xml:space="preserve">Trader Joe</w:t>
      </w:r>
      <w:r>
        <w:t xml:space="preserve"> </w:t>
      </w:r>
      <w:r>
        <w:t xml:space="preserve">o</w:t>
      </w:r>
      <w:r>
        <w:t xml:space="preserve"> </w:t>
      </w:r>
      <w:r>
        <w:rPr>
          <w:b/>
          <w:bCs/>
        </w:rPr>
        <w:t xml:space="preserve">Pangolin</w:t>
      </w:r>
      <w:r>
        <w:t xml:space="preserve"> </w:t>
      </w:r>
      <w:r>
        <w:t xml:space="preserve">a seconda di dove risiedono i pool. Dovremo verificare l’</w:t>
      </w:r>
      <w:r>
        <w:rPr>
          <w:i/>
          <w:iCs/>
        </w:rPr>
        <w:t xml:space="preserve">“asset”</w:t>
      </w:r>
      <w:r>
        <w:t xml:space="preserve"> </w:t>
      </w:r>
      <w:r>
        <w:t xml:space="preserve">(token sottostanti e loro indirizzi) e il</w:t>
      </w:r>
      <w:r>
        <w:t xml:space="preserve"> </w:t>
      </w:r>
      <w:r>
        <w:rPr>
          <w:i/>
          <w:iCs/>
        </w:rPr>
        <w:t xml:space="preserve">“beefy_vault”</w:t>
      </w:r>
      <w:r>
        <w:t xml:space="preserve"> </w:t>
      </w:r>
      <w:r>
        <w:t xml:space="preserve">(indirizzo del contratto vault Beefy) per ciascuno. Ad esempio, per</w:t>
      </w:r>
      <w:r>
        <w:t xml:space="preserve"> </w:t>
      </w:r>
      <w:r>
        <w:rPr>
          <w:b/>
          <w:bCs/>
        </w:rPr>
        <w:t xml:space="preserve">BSC COAI-USDT</w:t>
      </w:r>
      <w:r>
        <w:t xml:space="preserve">:</w:t>
      </w:r>
      <w:r>
        <w:t xml:space="preserve"> </w:t>
      </w:r>
      <w:r>
        <w:t xml:space="preserve">-</w:t>
      </w:r>
      <w:r>
        <w:t xml:space="preserve"> </w:t>
      </w:r>
      <w:r>
        <w:rPr>
          <w:b/>
          <w:bCs/>
        </w:rPr>
        <w:t xml:space="preserve">Asset:</w:t>
      </w:r>
      <w:r>
        <w:t xml:space="preserve"> </w:t>
      </w:r>
      <w:r>
        <w:t xml:space="preserve">COAI token (address</w:t>
      </w:r>
      <w:r>
        <w:t xml:space="preserve"> </w:t>
      </w:r>
      <w:r>
        <w:rPr>
          <w:rStyle w:val="VerbatimChar"/>
        </w:rPr>
        <w:t xml:space="preserve">0x0a8d6c86e1bce73fe4d0bd531e1a567306836ea5</w:t>
      </w:r>
      <w:r>
        <w:t xml:space="preserve"> </w:t>
      </w:r>
      <w:r>
        <w:t xml:space="preserve">su BSC</w:t>
      </w:r>
      <w:hyperlink r:id="rId29">
        <w:r>
          <w:rPr>
            <w:rStyle w:val="Hyperlink"/>
          </w:rPr>
          <w:t xml:space="preserve">[9]</w:t>
        </w:r>
      </w:hyperlink>
      <w:r>
        <w:t xml:space="preserve">, 18 decimali) e USDT (address</w:t>
      </w:r>
      <w:r>
        <w:t xml:space="preserve"> </w:t>
      </w:r>
      <w:r>
        <w:rPr>
          <w:rStyle w:val="VerbatimChar"/>
        </w:rPr>
        <w:t xml:space="preserve">0x55d398326f99059ff775485246999027b3197955</w:t>
      </w:r>
      <w:r>
        <w:t xml:space="preserve"> </w:t>
      </w:r>
      <w:r>
        <w:t xml:space="preserve">su BSC, 18 decimali</w:t>
      </w:r>
      <w:hyperlink r:id="rId30">
        <w:r>
          <w:rPr>
            <w:rStyle w:val="Hyperlink"/>
          </w:rPr>
          <w:t xml:space="preserve">[10]</w:t>
        </w:r>
      </w:hyperlink>
      <w:r>
        <w:t xml:space="preserve">).</w:t>
      </w:r>
      <w:r>
        <w:t xml:space="preserve"> </w:t>
      </w:r>
      <w:r>
        <w:t xml:space="preserve">-</w:t>
      </w:r>
      <w:r>
        <w:t xml:space="preserve"> </w:t>
      </w:r>
      <w:r>
        <w:rPr>
          <w:b/>
          <w:bCs/>
        </w:rPr>
        <w:t xml:space="preserve">Vault Beefy:</w:t>
      </w:r>
      <w:r>
        <w:t xml:space="preserve"> </w:t>
      </w:r>
      <w:r>
        <w:t xml:space="preserve">indirizzo del vault</w:t>
      </w:r>
      <w:r>
        <w:t xml:space="preserve"> </w:t>
      </w:r>
      <w:r>
        <w:rPr>
          <w:i/>
          <w:iCs/>
        </w:rPr>
        <w:t xml:space="preserve">Moo Pancake COAI-USDT</w:t>
      </w:r>
      <w:r>
        <w:t xml:space="preserve">. Questo si ricava dal repository Beefy (campo</w:t>
      </w:r>
      <w:r>
        <w:t xml:space="preserve"> </w:t>
      </w:r>
      <w:r>
        <w:rPr>
          <w:rStyle w:val="VerbatimChar"/>
        </w:rPr>
        <w:t xml:space="preserve">earnedTokenAddress</w:t>
      </w:r>
      <w:r>
        <w:t xml:space="preserve">). Ad esempio Beefy su X ha promosso il vault</w:t>
      </w:r>
      <w:r>
        <w:t xml:space="preserve"> </w:t>
      </w:r>
      <w:r>
        <w:rPr>
          <w:i/>
          <w:iCs/>
        </w:rPr>
        <w:t xml:space="preserve">pancake-cow-bsc-coai-usdt</w:t>
      </w:r>
      <w:hyperlink r:id="rId21">
        <w:r>
          <w:rPr>
            <w:rStyle w:val="Hyperlink"/>
          </w:rPr>
          <w:t xml:space="preserve">[1]</w:t>
        </w:r>
      </w:hyperlink>
      <w:r>
        <w:t xml:space="preserve">; l’indirizzo contratto va esposto in .env come</w:t>
      </w:r>
      <w:r>
        <w:t xml:space="preserve"> </w:t>
      </w:r>
      <w:r>
        <w:rPr>
          <w:rStyle w:val="VerbatimChar"/>
        </w:rPr>
        <w:t xml:space="preserve">BEEFY_COAI_USDT_VAULT_BSC</w:t>
      </w:r>
      <w:r>
        <w:t xml:space="preserve">.</w:t>
      </w:r>
      <w:r>
        <w:t xml:space="preserve"> </w:t>
      </w:r>
      <w:r>
        <w:t xml:space="preserve">-</w:t>
      </w:r>
      <w:r>
        <w:t xml:space="preserve"> </w:t>
      </w:r>
      <w:r>
        <w:rPr>
          <w:b/>
          <w:bCs/>
        </w:rPr>
        <w:t xml:space="preserve">Router:</w:t>
      </w:r>
      <w:r>
        <w:t xml:space="preserve"> </w:t>
      </w:r>
      <w:r>
        <w:t xml:space="preserve">PancakeSwap v3 router su BSC (da impostare, es.</w:t>
      </w:r>
      <w:r>
        <w:t xml:space="preserve"> </w:t>
      </w:r>
      <w:r>
        <w:rPr>
          <w:rStyle w:val="VerbatimChar"/>
        </w:rPr>
        <w:t xml:space="preserve">PANCAKE_V3_ROUTER_56</w:t>
      </w:r>
      <w:r>
        <w:t xml:space="preserve">).</w:t>
      </w:r>
      <w:r>
        <w:t xml:space="preserve"> </w:t>
      </w:r>
      <w:r>
        <w:t xml:space="preserve">-</w:t>
      </w:r>
      <w:r>
        <w:t xml:space="preserve"> </w:t>
      </w:r>
      <w:r>
        <w:rPr>
          <w:b/>
          <w:bCs/>
        </w:rPr>
        <w:t xml:space="preserve">Parametri:</w:t>
      </w:r>
      <w:r>
        <w:t xml:space="preserve"> </w:t>
      </w:r>
      <w:r>
        <w:t xml:space="preserve">pool non stabile (flag stable = false), slippage di default (es. 50 bps).</w:t>
      </w:r>
    </w:p>
    <w:p>
      <w:pPr>
        <w:pStyle w:val="BodyText"/>
      </w:pPr>
      <w:r>
        <w:t xml:space="preserve">Per</w:t>
      </w:r>
      <w:r>
        <w:t xml:space="preserve"> </w:t>
      </w:r>
      <w:r>
        <w:rPr>
          <w:b/>
          <w:bCs/>
        </w:rPr>
        <w:t xml:space="preserve">Avalanche BLACK-USDC</w:t>
      </w:r>
      <w:r>
        <w:t xml:space="preserve">:</w:t>
      </w:r>
      <w:r>
        <w:t xml:space="preserve"> </w:t>
      </w:r>
      <w:r>
        <w:t xml:space="preserve">- Asset: BLACK (address</w:t>
      </w:r>
      <w:r>
        <w:t xml:space="preserve"> </w:t>
      </w:r>
      <w:r>
        <w:rPr>
          <w:rStyle w:val="VerbatimChar"/>
        </w:rPr>
        <w:t xml:space="preserve">0xB40b254eFa3037e8dAcb424F31dDee8b16403F5B</w:t>
      </w:r>
      <w:r>
        <w:t xml:space="preserve"> </w:t>
      </w:r>
      <w:r>
        <w:t xml:space="preserve">su Avalanche C-Chain</w:t>
      </w:r>
      <w:hyperlink r:id="rId31">
        <w:r>
          <w:rPr>
            <w:rStyle w:val="Hyperlink"/>
          </w:rPr>
          <w:t xml:space="preserve">[11]</w:t>
        </w:r>
      </w:hyperlink>
      <w:r>
        <w:t xml:space="preserve">) e USDC.e (address</w:t>
      </w:r>
      <w:r>
        <w:t xml:space="preserve"> </w:t>
      </w:r>
      <w:r>
        <w:rPr>
          <w:rStyle w:val="VerbatimChar"/>
        </w:rPr>
        <w:t xml:space="preserve">0xA7D5d7825fE5Bdef7Af7B0eD146D59Bf3B2FdB00</w:t>
      </w:r>
      <w:r>
        <w:t xml:space="preserve">, 6 decimali).</w:t>
      </w:r>
      <w:r>
        <w:t xml:space="preserve"> </w:t>
      </w:r>
      <w:r>
        <w:t xml:space="preserve">- Vault Beefy: indirizzo vault</w:t>
      </w:r>
      <w:r>
        <w:t xml:space="preserve"> </w:t>
      </w:r>
      <w:r>
        <w:rPr>
          <w:i/>
          <w:iCs/>
        </w:rPr>
        <w:t xml:space="preserve">Moo Blackhole BLACK-USDC</w:t>
      </w:r>
      <w:r>
        <w:t xml:space="preserve"> </w:t>
      </w:r>
      <w:r>
        <w:t xml:space="preserve">(da Beefy API; esporre come</w:t>
      </w:r>
      <w:r>
        <w:t xml:space="preserve"> </w:t>
      </w:r>
      <w:r>
        <w:rPr>
          <w:rStyle w:val="VerbatimChar"/>
        </w:rPr>
        <w:t xml:space="preserve">BEEFY_BLACK_USDC_VAULT_AVAX</w:t>
      </w:r>
      <w:r>
        <w:t xml:space="preserve">).</w:t>
      </w:r>
      <w:r>
        <w:t xml:space="preserve"> </w:t>
      </w:r>
      <w:r>
        <w:t xml:space="preserve">- Router: presumibilmente il router di Blackhole DEX (se Beefy deposita direttamente lì) oppure di Trader Joe v2, a seconda di dove Beefy strategia opera. Dato Blackhole è un AMM proprio,</w:t>
      </w:r>
      <w:r>
        <w:t xml:space="preserve"> </w:t>
      </w:r>
      <w:r>
        <w:rPr>
          <w:b/>
          <w:bCs/>
        </w:rPr>
        <w:t xml:space="preserve">è probabile che Beefy interagisca col router Blackhole</w:t>
      </w:r>
      <w:r>
        <w:t xml:space="preserve">. Il router Blackhole su Avalanche andrebbe identificato (esporre</w:t>
      </w:r>
      <w:r>
        <w:t xml:space="preserve"> </w:t>
      </w:r>
      <w:r>
        <w:rPr>
          <w:rStyle w:val="VerbatimChar"/>
        </w:rPr>
        <w:t xml:space="preserve">BLACKHOLE_ROUTER_43114</w:t>
      </w:r>
      <w:r>
        <w:t xml:space="preserve"> </w:t>
      </w:r>
      <w:r>
        <w:t xml:space="preserve">se necessario).</w:t>
      </w:r>
      <w:r>
        <w:t xml:space="preserve"> </w:t>
      </w:r>
      <w:r>
        <w:t xml:space="preserve">- Parametri: se BLACK-USDC è pool volatile (non pegged) allora stable = false.</w:t>
      </w:r>
    </w:p>
    <w:p>
      <w:pPr>
        <w:pStyle w:val="BodyText"/>
      </w:pPr>
      <w:r>
        <w:rPr>
          <w:i/>
          <w:iCs/>
        </w:rPr>
        <w:t xml:space="preserve">(Nota: se qualche pool Beefy usasse un vault di tipo ERC-4626 o altro, bisognerebbe usare l’adapter corrispondente. Nel nostro caso, Beefy vault LP rientrano in lp_beefy_aero/pancake adattatore specifico.)</w:t>
      </w:r>
    </w:p>
    <w:bookmarkEnd w:id="32"/>
    <w:bookmarkStart w:id="38" w:name="X899e1b01f801c63c98e90217b3744494cef3f96"/>
    <w:p>
      <w:pPr>
        <w:pStyle w:val="Heading2"/>
      </w:pPr>
      <w:r>
        <w:t xml:space="preserve">Base Network – Aerodrome e Vault su Base (Beefy e altro)</w:t>
      </w:r>
    </w:p>
    <w:p>
      <w:pPr>
        <w:pStyle w:val="FirstParagraph"/>
      </w:pPr>
      <w:r>
        <w:t xml:space="preserve">La chain</w:t>
      </w:r>
      <w:r>
        <w:t xml:space="preserve"> </w:t>
      </w:r>
      <w:r>
        <w:rPr>
          <w:b/>
          <w:bCs/>
        </w:rPr>
        <w:t xml:space="preserve">Base (ID 8453)</w:t>
      </w:r>
      <w:r>
        <w:t xml:space="preserve"> </w:t>
      </w:r>
      <w:r>
        <w:t xml:space="preserve">sta vedendo un boom di rendimenti grazie a</w:t>
      </w:r>
      <w:r>
        <w:t xml:space="preserve"> </w:t>
      </w:r>
      <w:r>
        <w:rPr>
          <w:b/>
          <w:bCs/>
        </w:rPr>
        <w:t xml:space="preserve">Aerodrome</w:t>
      </w:r>
      <w:r>
        <w:t xml:space="preserve">, il DEX principale di Base, e a numerose meme-coin. Aerodrome è un AMM stile Velodrome (ve(3,3)) che a settembre ha lanciato versioni</w:t>
      </w:r>
      <w:r>
        <w:t xml:space="preserve"> </w:t>
      </w:r>
      <w:r>
        <w:rPr>
          <w:i/>
          <w:iCs/>
        </w:rPr>
        <w:t xml:space="preserve">v1 (pool tradizionali)</w:t>
      </w:r>
      <w:r>
        <w:t xml:space="preserve"> </w:t>
      </w:r>
      <w:r>
        <w:t xml:space="preserve">e</w:t>
      </w:r>
      <w:r>
        <w:t xml:space="preserve"> </w:t>
      </w:r>
      <w:r>
        <w:rPr>
          <w:b/>
          <w:bCs/>
        </w:rPr>
        <w:t xml:space="preserve">Slipstream</w:t>
      </w:r>
      <w:r>
        <w:t xml:space="preserve"> </w:t>
      </w:r>
      <w:r>
        <w:t xml:space="preserve">(liquidity pool</w:t>
      </w:r>
      <w:r>
        <w:t xml:space="preserve"> </w:t>
      </w:r>
      <w:r>
        <w:rPr>
          <w:i/>
          <w:iCs/>
        </w:rPr>
        <w:t xml:space="preserve">concentrate</w:t>
      </w:r>
      <w:r>
        <w:t xml:space="preserve">, simili a Uniswap v3). Molti pool su Base ricevono generose emissioni del token</w:t>
      </w:r>
      <w:r>
        <w:t xml:space="preserve"> </w:t>
      </w:r>
      <w:r>
        <w:rPr>
          <w:b/>
          <w:bCs/>
        </w:rPr>
        <w:t xml:space="preserve">AERO</w:t>
      </w:r>
      <w:r>
        <w:t xml:space="preserve"> </w:t>
      </w:r>
      <w:r>
        <w:t xml:space="preserve">come incentivo per bootstrap. Un esempio di grande successo è il pool</w:t>
      </w:r>
      <w:r>
        <w:t xml:space="preserve"> </w:t>
      </w:r>
      <w:r>
        <w:rPr>
          <w:b/>
          <w:bCs/>
        </w:rPr>
        <w:t xml:space="preserve">AVNT-USDC</w:t>
      </w:r>
      <w:r>
        <w:t xml:space="preserve">:</w:t>
      </w:r>
      <w:r>
        <w:t xml:space="preserve"> </w:t>
      </w:r>
      <w:r>
        <w:rPr>
          <w:i/>
          <w:iCs/>
        </w:rPr>
        <w:t xml:space="preserve">Avantis (AVNT)</w:t>
      </w:r>
      <w:r>
        <w:t xml:space="preserve"> </w:t>
      </w:r>
      <w:r>
        <w:t xml:space="preserve">è un progetto di derivati su Base che ha lanciato il token AVNT e incentivato fortemente la liquidità su Aerodrome. Il pool AVNT-USDC su Aerodrome Slipstream è stato abilitato a ricevere emissioni AERO extra</w:t>
      </w:r>
      <w:hyperlink r:id="rId33">
        <w:r>
          <w:rPr>
            <w:rStyle w:val="Hyperlink"/>
          </w:rPr>
          <w:t xml:space="preserve">[12]</w:t>
        </w:r>
      </w:hyperlink>
      <w:r>
        <w:t xml:space="preserve">, portando l’APY a ~35.086% con TVL di ben $1,84 milioni. Beefy Finance ha creato un vault CLM apposito che deposita AVNT e USDC nel pool concentrato di Aerodrome, auto-compoundando le</w:t>
      </w:r>
      <w:r>
        <w:t xml:space="preserve"> </w:t>
      </w:r>
      <w:r>
        <w:rPr>
          <w:b/>
          <w:bCs/>
        </w:rPr>
        <w:t xml:space="preserve">fee</w:t>
      </w:r>
      <w:r>
        <w:t xml:space="preserve"> </w:t>
      </w:r>
      <w:r>
        <w:t xml:space="preserve">e le ricompense AERO</w:t>
      </w:r>
      <w:hyperlink r:id="rId34">
        <w:r>
          <w:rPr>
            <w:rStyle w:val="Hyperlink"/>
          </w:rPr>
          <w:t xml:space="preserve">[13]</w:t>
        </w:r>
      </w:hyperlink>
      <w:hyperlink r:id="rId35">
        <w:r>
          <w:rPr>
            <w:rStyle w:val="Hyperlink"/>
          </w:rPr>
          <w:t xml:space="preserve">[14]</w:t>
        </w:r>
      </w:hyperlink>
      <w:r>
        <w:t xml:space="preserve">. Questo spiega l’APY enorme: oltre alle fee da trading (AVNT è volatile) si sommano i reward in AERO e forse in AVNT stesso. Il rischio del pool è medio-alto: AVNT, pur essendo un progetto</w:t>
      </w:r>
      <w:r>
        <w:t xml:space="preserve"> </w:t>
      </w:r>
      <w:r>
        <w:rPr>
          <w:i/>
          <w:iCs/>
        </w:rPr>
        <w:t xml:space="preserve">Real World Assets</w:t>
      </w:r>
      <w:r>
        <w:t xml:space="preserve"> </w:t>
      </w:r>
      <w:r>
        <w:t xml:space="preserve">su Base con una certa credibilità, è pur sempre un token relativamente nuovo (market cap ~$135M, prezzo intorno a $0,66</w:t>
      </w:r>
      <w:hyperlink r:id="rId36">
        <w:r>
          <w:rPr>
            <w:rStyle w:val="Hyperlink"/>
          </w:rPr>
          <w:t xml:space="preserve">[15]</w:t>
        </w:r>
      </w:hyperlink>
      <w:r>
        <w:t xml:space="preserve">) soggetto a elevata volatilità. USDC su Base (USDbC) è stabile con 6 decimali. La presenza di incentivi AERO mantiene alto il rendimento ma col tempo tali emissioni decresceranno.</w:t>
      </w:r>
      <w:r>
        <w:t xml:space="preserve"> </w:t>
      </w:r>
      <w:r>
        <w:rPr>
          <w:i/>
          <w:iCs/>
        </w:rPr>
        <w:t xml:space="preserve">Strategia:</w:t>
      </w:r>
      <w:r>
        <w:t xml:space="preserve"> </w:t>
      </w:r>
      <w:r>
        <w:t xml:space="preserve">qui si può allocare una quota significativa</w:t>
      </w:r>
      <w:r>
        <w:t xml:space="preserve"> </w:t>
      </w:r>
      <w:r>
        <w:rPr>
          <w:b/>
          <w:bCs/>
        </w:rPr>
        <w:t xml:space="preserve">solo se si ha fiducia in Avantis e Base</w:t>
      </w:r>
      <w:r>
        <w:t xml:space="preserve">. Ad esempio, un investitore più aggressivo potrebbe mettere un 10-15% del portafoglio DeFi in AVNT-USDC finché l’APY resta a cinque cifre, per poi ridurre man mano che scende sotto certi livelli. È fondamentale monitorare le</w:t>
      </w:r>
      <w:r>
        <w:t xml:space="preserve"> </w:t>
      </w:r>
      <w:r>
        <w:rPr>
          <w:b/>
          <w:bCs/>
        </w:rPr>
        <w:t xml:space="preserve">mosse del team Avantis e Aerodrome</w:t>
      </w:r>
      <w:r>
        <w:t xml:space="preserve">: annunci di fine incentivi o cali di TVL sarebbero segnali per alleggerire la posizione.</w:t>
      </w:r>
    </w:p>
    <w:p>
      <w:pPr>
        <w:pStyle w:val="BodyText"/>
      </w:pPr>
      <w:r>
        <w:t xml:space="preserve">Altri pool su Base con APY altissimi includono</w:t>
      </w:r>
      <w:r>
        <w:t xml:space="preserve"> </w:t>
      </w:r>
      <w:r>
        <w:rPr>
          <w:b/>
          <w:bCs/>
        </w:rPr>
        <w:t xml:space="preserve">USDC-VELVET (27.028% APY)</w:t>
      </w:r>
      <w:r>
        <w:t xml:space="preserve"> </w:t>
      </w:r>
      <w:r>
        <w:t xml:space="preserve">e</w:t>
      </w:r>
      <w:r>
        <w:t xml:space="preserve"> </w:t>
      </w:r>
      <w:r>
        <w:rPr>
          <w:b/>
          <w:bCs/>
        </w:rPr>
        <w:t xml:space="preserve">USDC-VFY (19.224% APY)</w:t>
      </w:r>
      <w:r>
        <w:t xml:space="preserve"> </w:t>
      </w:r>
      <w:r>
        <w:t xml:space="preserve">su Aerodrome Slipstream. Questi coinvolgono token meno noti (VELVET, VFY) incentivati presumibilmente dai rispettivi progetti. Notiamo anche</w:t>
      </w:r>
      <w:r>
        <w:t xml:space="preserve"> </w:t>
      </w:r>
      <w:r>
        <w:rPr>
          <w:b/>
          <w:bCs/>
        </w:rPr>
        <w:t xml:space="preserve">WETH-USDC</w:t>
      </w:r>
      <w:r>
        <w:t xml:space="preserve"> </w:t>
      </w:r>
      <w:r>
        <w:t xml:space="preserve">su Slipstream con ~18.420% APY e $1,59M TVL: sorprendentemente alto dato che sono due asset primari. Ciò indica</w:t>
      </w:r>
      <w:r>
        <w:t xml:space="preserve"> </w:t>
      </w:r>
      <w:r>
        <w:rPr>
          <w:b/>
          <w:bCs/>
        </w:rPr>
        <w:t xml:space="preserve">forti incentivi in AERO</w:t>
      </w:r>
      <w:r>
        <w:t xml:space="preserve"> </w:t>
      </w:r>
      <w:r>
        <w:t xml:space="preserve">anche sul pool principale WETH-USDC per attirare liquidità su Base. Infatti, Aerodrome aveva inizialmente stanziato ricompense generose per pool chiave come WETH-USDC. Un rendimento così alto su asset blue-chip è allettante con rischio relativamente minore (ETH e USDC hanno volatilità unidirezionale e nessun rischio di rug).</w:t>
      </w:r>
      <w:r>
        <w:t xml:space="preserve"> </w:t>
      </w:r>
      <w:r>
        <w:rPr>
          <w:i/>
          <w:iCs/>
        </w:rPr>
        <w:t xml:space="preserve">Strategia:</w:t>
      </w:r>
      <w:r>
        <w:t xml:space="preserve"> </w:t>
      </w:r>
      <w:r>
        <w:t xml:space="preserve">sfruttare pool WETH-USDC su Base è sensato per una parte consistente del capitale, essendo uno dei</w:t>
      </w:r>
      <w:r>
        <w:t xml:space="preserve"> </w:t>
      </w:r>
      <w:r>
        <w:rPr>
          <w:b/>
          <w:bCs/>
        </w:rPr>
        <w:t xml:space="preserve">migliori risk/reward</w:t>
      </w:r>
      <w:r>
        <w:t xml:space="preserve">: si cattura un APY a quattro cifre su asset solidi. Attenzione però alla</w:t>
      </w:r>
      <w:r>
        <w:t xml:space="preserve"> </w:t>
      </w:r>
      <w:r>
        <w:rPr>
          <w:b/>
          <w:bCs/>
        </w:rPr>
        <w:t xml:space="preserve">durata limitata</w:t>
      </w:r>
      <w:r>
        <w:t xml:space="preserve"> </w:t>
      </w:r>
      <w:r>
        <w:t xml:space="preserve">di tali reward: col passare delle settimane, l’APY è destinato a normalizzarsi (le emissioni AERO non sono infinite). Conviene quindi entrare presto e magari</w:t>
      </w:r>
      <w:r>
        <w:t xml:space="preserve"> </w:t>
      </w:r>
      <w:r>
        <w:rPr>
          <w:b/>
          <w:bCs/>
        </w:rPr>
        <w:t xml:space="preserve">uscire quando l’APY scende sotto una soglia (es. &lt;100%</w:t>
      </w:r>
      <w:r>
        <w:t xml:space="preserve"> </w:t>
      </w:r>
      <w:r>
        <w:t xml:space="preserve">per WETH-USDC potrebbe non valere il rischio IL residuo).</w:t>
      </w:r>
    </w:p>
    <w:p>
      <w:pPr>
        <w:pStyle w:val="BodyText"/>
      </w:pPr>
      <w:r>
        <w:t xml:space="preserve">La mania</w:t>
      </w:r>
      <w:r>
        <w:t xml:space="preserve"> </w:t>
      </w:r>
      <w:r>
        <w:rPr>
          <w:i/>
          <w:iCs/>
        </w:rPr>
        <w:t xml:space="preserve">meme-coin</w:t>
      </w:r>
      <w:r>
        <w:t xml:space="preserve"> </w:t>
      </w:r>
      <w:r>
        <w:t xml:space="preserve">su Base merita un capitolo a parte. Diversi pool</w:t>
      </w:r>
      <w:r>
        <w:t xml:space="preserve"> </w:t>
      </w:r>
      <w:r>
        <w:rPr>
          <w:b/>
          <w:bCs/>
        </w:rPr>
        <w:t xml:space="preserve">Uniswap v2</w:t>
      </w:r>
      <w:r>
        <w:t xml:space="preserve"> </w:t>
      </w:r>
      <w:r>
        <w:t xml:space="preserve">su Base compaiono con APY esorbitanti: es.</w:t>
      </w:r>
      <w:r>
        <w:t xml:space="preserve"> </w:t>
      </w:r>
      <w:r>
        <w:rPr>
          <w:b/>
          <w:bCs/>
        </w:rPr>
        <w:t xml:space="preserve">9MM-WETH (21.858% APY)</w:t>
      </w:r>
      <w:r>
        <w:t xml:space="preserve">,</w:t>
      </w:r>
      <w:r>
        <w:t xml:space="preserve"> </w:t>
      </w:r>
      <w:r>
        <w:rPr>
          <w:b/>
          <w:bCs/>
        </w:rPr>
        <w:t xml:space="preserve">TRUMP-WETH</w:t>
      </w:r>
      <w:r>
        <w:t xml:space="preserve"> </w:t>
      </w:r>
      <w:r>
        <w:t xml:space="preserve">(più occorrenze, 7.055% e 2.264% APY, segno di vari pool/DEX),</w:t>
      </w:r>
      <w:r>
        <w:t xml:space="preserve"> </w:t>
      </w:r>
      <w:r>
        <w:rPr>
          <w:b/>
          <w:bCs/>
        </w:rPr>
        <w:t xml:space="preserve">ANI-WETH (6.612%)</w:t>
      </w:r>
      <w:r>
        <w:t xml:space="preserve">,</w:t>
      </w:r>
      <w:r>
        <w:t xml:space="preserve"> </w:t>
      </w:r>
      <w:r>
        <w:rPr>
          <w:b/>
          <w:bCs/>
        </w:rPr>
        <w:t xml:space="preserve">HOOD-WETH (7.312%)</w:t>
      </w:r>
      <w:r>
        <w:t xml:space="preserve">, ecc. Questi sono pool creati spesso su</w:t>
      </w:r>
      <w:r>
        <w:t xml:space="preserve"> </w:t>
      </w:r>
      <w:r>
        <w:rPr>
          <w:b/>
          <w:bCs/>
        </w:rPr>
        <w:t xml:space="preserve">clone Uniswap v2 non ufficiali su Base</w:t>
      </w:r>
      <w:r>
        <w:t xml:space="preserve"> </w:t>
      </w:r>
      <w:r>
        <w:t xml:space="preserve">(Base non aveva Uniswap v2 ufficiale, ma protocolli come Sushi o locals come BaseSwap hanno colmato il vuoto). I rendimenti qui provengono quasi esclusivamente dalle commissioni di trading, giacché ogni memecoin ha volumi altalenanti. L’APY calcolato da DeFiLlama è volatile: può essere milionario % il giorno del lancio e crollare poi. Ad esempio</w:t>
      </w:r>
      <w:r>
        <w:t xml:space="preserve"> </w:t>
      </w:r>
      <w:r>
        <w:rPr>
          <w:b/>
          <w:bCs/>
        </w:rPr>
        <w:t xml:space="preserve">TRUMP-WETH</w:t>
      </w:r>
      <w:r>
        <w:t xml:space="preserve"> </w:t>
      </w:r>
      <w:r>
        <w:t xml:space="preserve">– spinto forse da speculazioni su una meme-coin di Donald Trump – ha avuto APY &gt;7000% con $81K di liquidità, poi è sceso a ~2264% mano a mano che il trading si è calmato (e la TVL aumentata a $132K riducendo il rendimento).</w:t>
      </w:r>
      <w:r>
        <w:t xml:space="preserve"> </w:t>
      </w:r>
      <w:r>
        <w:rPr>
          <w:i/>
          <w:iCs/>
        </w:rPr>
        <w:t xml:space="preserve">Rischio:</w:t>
      </w:r>
      <w:r>
        <w:t xml:space="preserve"> </w:t>
      </w:r>
      <w:r>
        <w:t xml:space="preserve">altissimo. Molte di queste coin possono rivelarsi</w:t>
      </w:r>
      <w:r>
        <w:t xml:space="preserve"> </w:t>
      </w:r>
      <w:r>
        <w:rPr>
          <w:i/>
          <w:iCs/>
        </w:rPr>
        <w:t xml:space="preserve">rug pull</w:t>
      </w:r>
      <w:r>
        <w:t xml:space="preserve"> </w:t>
      </w:r>
      <w:r>
        <w:t xml:space="preserve">o sh</w:t>
      </w:r>
      <w:r>
        <w:rPr>
          <w:i/>
          <w:iCs/>
        </w:rPr>
        <w:t xml:space="preserve">tcoin senza valore intrinseco. La liquidità è bassa, dunque investire anche solo pochi migliaia di dollari può muovere il prezzo e generare</w:t>
      </w:r>
      <w:r>
        <w:t xml:space="preserve"> </w:t>
      </w:r>
      <w:r>
        <w:rPr>
          <w:i/>
          <w:iCs/>
        </w:rPr>
        <w:t xml:space="preserve">IL</w:t>
      </w:r>
      <w:r>
        <w:t xml:space="preserve"> </w:t>
      </w:r>
      <w:r>
        <w:rPr>
          <w:i/>
          <w:iCs/>
        </w:rPr>
        <w:t xml:space="preserve">immediata. Strategicamente,</w:t>
      </w:r>
      <w:r>
        <w:t xml:space="preserve"> </w:t>
      </w:r>
      <w:r>
        <w:rPr>
          <w:i/>
          <w:iCs/>
        </w:rPr>
        <w:t xml:space="preserve">sconsigliato allocare capitale significativo</w:t>
      </w:r>
      <w:r>
        <w:t xml:space="preserve">* in questi pool. Se si vuole “giocare” su Base memecoins, farlo con importi irrisori, pronti a uscire in pochi giorni o ore. Inoltre, attenzione che alcuni DEX minori possono non essere completamente auditati.</w:t>
      </w:r>
    </w:p>
    <w:p>
      <w:pPr>
        <w:pStyle w:val="BodyText"/>
      </w:pPr>
      <w:r>
        <w:rPr>
          <w:b/>
          <w:bCs/>
        </w:rPr>
        <w:t xml:space="preserve">Implementazione (Base – Aerodrome e Uniswap pools):</w:t>
      </w:r>
      <w:r>
        <w:t xml:space="preserve"> </w:t>
      </w:r>
      <w:r>
        <w:t xml:space="preserve">per i pool su Base distinguiamo:</w:t>
      </w:r>
      <w:r>
        <w:t xml:space="preserve"> </w:t>
      </w:r>
      <w:r>
        <w:t xml:space="preserve">-</w:t>
      </w:r>
      <w:r>
        <w:t xml:space="preserve"> </w:t>
      </w:r>
      <w:r>
        <w:rPr>
          <w:b/>
          <w:bCs/>
        </w:rPr>
        <w:t xml:space="preserve">Vault Beefy su Base (Aerodrome CLM):</w:t>
      </w:r>
      <w:r>
        <w:t xml:space="preserve"> </w:t>
      </w:r>
      <w:r>
        <w:t xml:space="preserve">usare adapter</w:t>
      </w:r>
      <w:r>
        <w:t xml:space="preserve"> </w:t>
      </w:r>
      <w:r>
        <w:rPr>
          <w:rStyle w:val="VerbatimChar"/>
        </w:rPr>
        <w:t xml:space="preserve">lp_beefy_aero</w:t>
      </w:r>
      <w:r>
        <w:t xml:space="preserve">. Ad esempio il vault Beefy</w:t>
      </w:r>
      <w:r>
        <w:t xml:space="preserve"> </w:t>
      </w:r>
      <w:r>
        <w:rPr>
          <w:b/>
          <w:bCs/>
        </w:rPr>
        <w:t xml:space="preserve">AVNT-USDC</w:t>
      </w:r>
      <w:r>
        <w:t xml:space="preserve">: necessita</w:t>
      </w:r>
      <w:r>
        <w:t xml:space="preserve"> </w:t>
      </w:r>
      <w:r>
        <w:rPr>
          <w:rStyle w:val="VerbatimChar"/>
        </w:rPr>
        <w:t xml:space="preserve">AERODROME_ROUTER_8453</w:t>
      </w:r>
      <w:r>
        <w:t xml:space="preserve"> </w:t>
      </w:r>
      <w:r>
        <w:t xml:space="preserve">(indirizzo router Aerodrome su Base,</w:t>
      </w:r>
      <w:r>
        <w:t xml:space="preserve"> </w:t>
      </w:r>
      <w:r>
        <w:rPr>
          <w:i/>
          <w:iCs/>
        </w:rPr>
        <w:t xml:space="preserve">es.</w:t>
      </w:r>
      <w:r>
        <w:t xml:space="preserve"> </w:t>
      </w:r>
      <w:r>
        <w:rPr>
          <w:rStyle w:val="VerbatimChar"/>
        </w:rPr>
        <w:t xml:space="preserve">0xcF77a3Ba9A5CA399B7c97c74d54e5b1Beb874E43</w:t>
      </w:r>
      <w:hyperlink r:id="rId37">
        <w:r>
          <w:rPr>
            <w:rStyle w:val="Hyperlink"/>
          </w:rPr>
          <w:t xml:space="preserve">[16]</w:t>
        </w:r>
      </w:hyperlink>
      <w:r>
        <w:t xml:space="preserve">), indirizzo vault Beefy (esporre in .env come</w:t>
      </w:r>
      <w:r>
        <w:t xml:space="preserve"> </w:t>
      </w:r>
      <w:r>
        <w:rPr>
          <w:rStyle w:val="VerbatimChar"/>
        </w:rPr>
        <w:t xml:space="preserve">BEEFY_AVNT_USDC_VAULT_BASE</w:t>
      </w:r>
      <w:r>
        <w:t xml:space="preserve">), token0 AVNT (decimali 18, address da Avantis docs o Base scan) e token1 USDC (Circle USDbC, decimali 6, address</w:t>
      </w:r>
      <w:r>
        <w:t xml:space="preserve"> </w:t>
      </w:r>
      <w:r>
        <w:rPr>
          <w:rStyle w:val="VerbatimChar"/>
        </w:rPr>
        <w:t xml:space="preserve">0xd9fcd98c322942075a5c3860693e9f4f03aae07b</w:t>
      </w:r>
      <w:r>
        <w:t xml:space="preserve">). Flag</w:t>
      </w:r>
      <w:r>
        <w:t xml:space="preserve"> </w:t>
      </w:r>
      <w:r>
        <w:rPr>
          <w:rStyle w:val="VerbatimChar"/>
        </w:rPr>
        <w:t xml:space="preserve">stable</w:t>
      </w:r>
      <w:r>
        <w:t xml:space="preserve"> </w:t>
      </w:r>
      <w:r>
        <w:t xml:space="preserve">= false (AVNT non è peggato a USDC).</w:t>
      </w:r>
      <w:r>
        <w:t xml:space="preserve"> </w:t>
      </w:r>
      <w:r>
        <w:rPr>
          <w:i/>
          <w:iCs/>
        </w:rPr>
        <w:t xml:space="preserve">Slippage</w:t>
      </w:r>
      <w:r>
        <w:t xml:space="preserve"> </w:t>
      </w:r>
      <w:r>
        <w:t xml:space="preserve">tollerata 50bps. Altri vault Beefy su Base (es. VIRTUAL-WETH, ANON-WETH, LUM-WETH, CLANKER-WETH, SYND-WETH, DEGEN-WETH in lista) seguiranno lo stesso schema: identificare token addresses su Base (molti sono meme-coin ERC-20, reperibili su BaseScan), il vault Beefy (nome tipico “moo” in Beefy API, es.</w:t>
      </w:r>
      <w:r>
        <w:t xml:space="preserve"> </w:t>
      </w:r>
      <w:r>
        <w:rPr>
          <w:rStyle w:val="VerbatimChar"/>
        </w:rPr>
        <w:t xml:space="preserve">mooAerodrome[Token]</w:t>
      </w:r>
      <w:r>
        <w:t xml:space="preserve">), e usare il router Aerodrome per comporre/decomporre la posizione LP.</w:t>
      </w:r>
      <w:r>
        <w:t xml:space="preserve"> </w:t>
      </w:r>
      <w:r>
        <w:t xml:space="preserve">-</w:t>
      </w:r>
      <w:r>
        <w:t xml:space="preserve"> </w:t>
      </w:r>
      <w:r>
        <w:rPr>
          <w:b/>
          <w:bCs/>
        </w:rPr>
        <w:t xml:space="preserve">Pool Uniswap v2/v3 su Base (senza Beefy):</w:t>
      </w:r>
      <w:r>
        <w:t xml:space="preserve"> </w:t>
      </w:r>
      <w:r>
        <w:t xml:space="preserve">attualmente non abbiamo un adapter dedicato per fornire liquidità manualmente tramite i nostri contratti. In linea di massima, se volessimo includere pool come 9MM-WETH o TRUMP-WETH, dovremmo sviluppare un adapter di liquidity providing nativo o trovare un vault che li compunda. Poiché nessun vault Beefy/Yearn esiste per questi micro-pool,</w:t>
      </w:r>
      <w:r>
        <w:t xml:space="preserve"> </w:t>
      </w:r>
      <w:r>
        <w:rPr>
          <w:b/>
          <w:bCs/>
        </w:rPr>
        <w:t xml:space="preserve">li escluderemo</w:t>
      </w:r>
      <w:r>
        <w:t xml:space="preserve"> </w:t>
      </w:r>
      <w:r>
        <w:t xml:space="preserve">dall’implementazione per ora (anche perché i dati di rendimento li leggiamo comunque da DeFiLlama per informare la strategia, ma l’esecuzione automatica su tali pool sarebbe molto rischiosa e complessa).</w:t>
      </w:r>
      <w:r>
        <w:t xml:space="preserve"> </w:t>
      </w:r>
      <w:r>
        <w:t xml:space="preserve">-</w:t>
      </w:r>
      <w:r>
        <w:t xml:space="preserve"> </w:t>
      </w:r>
      <w:r>
        <w:rPr>
          <w:b/>
          <w:bCs/>
        </w:rPr>
        <w:t xml:space="preserve">Balancer pool su Base:</w:t>
      </w:r>
      <w:r>
        <w:t xml:space="preserve"> </w:t>
      </w:r>
      <w:r>
        <w:t xml:space="preserve">notiamo in lista</w:t>
      </w:r>
      <w:r>
        <w:t xml:space="preserve"> </w:t>
      </w:r>
      <w:r>
        <w:rPr>
          <w:b/>
          <w:bCs/>
        </w:rPr>
        <w:t xml:space="preserve">Balancer v3 WETH-USDC (3721% APY)</w:t>
      </w:r>
      <w:r>
        <w:t xml:space="preserve"> </w:t>
      </w:r>
      <w:r>
        <w:t xml:space="preserve">con TVL $19K. È un pool 50/50 su Beethoven X (derivato Balancer su Base). Alto APY dovuto a incentivi BEETS/Base. Potremmo integrarlo con adapter tipo</w:t>
      </w:r>
      <w:r>
        <w:t xml:space="preserve"> </w:t>
      </w:r>
      <w:r>
        <w:rPr>
          <w:rStyle w:val="VerbatimChar"/>
        </w:rPr>
        <w:t xml:space="preserve">balancer_v3</w:t>
      </w:r>
      <w:r>
        <w:t xml:space="preserve"> </w:t>
      </w:r>
      <w:r>
        <w:t xml:space="preserve">se disponibile: parametri sarebbero poolId, asset addresses, ecc. In questo caso, preferiamo focalizzarci su Beefy/Aerodrome per massimizzare sovrapposizione di componenti (già introduciamo Aerodrome router). Il pool Balancer può comunque essere monitorato.</w:t>
      </w:r>
      <w:r>
        <w:t xml:space="preserve"> </w:t>
      </w:r>
      <w:r>
        <w:t xml:space="preserve">-</w:t>
      </w:r>
      <w:r>
        <w:t xml:space="preserve"> </w:t>
      </w:r>
      <w:r>
        <w:rPr>
          <w:b/>
          <w:bCs/>
        </w:rPr>
        <w:t xml:space="preserve">Ambiente (.env) Base:</w:t>
      </w:r>
      <w:r>
        <w:t xml:space="preserve"> </w:t>
      </w:r>
      <w:r>
        <w:t xml:space="preserve">aggiungere var di configurazione come:</w:t>
      </w:r>
      <w:r>
        <w:t xml:space="preserve"> </w:t>
      </w:r>
      <w:r>
        <w:rPr>
          <w:rStyle w:val="VerbatimChar"/>
        </w:rPr>
        <w:t xml:space="preserve">AERODROME_ROUTER_8453=&lt;0xcF77a3Ba9...&gt;</w:t>
      </w:r>
      <w:hyperlink r:id="rId37">
        <w:r>
          <w:rPr>
            <w:rStyle w:val="Hyperlink"/>
          </w:rPr>
          <w:t xml:space="preserve">[16]</w:t>
        </w:r>
      </w:hyperlink>
      <w:r>
        <w:t xml:space="preserve">,</w:t>
      </w:r>
      <w:r>
        <w:t xml:space="preserve"> </w:t>
      </w:r>
      <w:r>
        <w:rPr>
          <w:rStyle w:val="VerbatimChar"/>
        </w:rPr>
        <w:t xml:space="preserve">BASE_USDC_TOKEN=&lt;0xd9fcd98c...&gt;</w:t>
      </w:r>
      <w:r>
        <w:t xml:space="preserve"> </w:t>
      </w:r>
      <w:r>
        <w:t xml:space="preserve">(USDbC address),</w:t>
      </w:r>
      <w:r>
        <w:t xml:space="preserve"> </w:t>
      </w:r>
      <w:r>
        <w:rPr>
          <w:rStyle w:val="VerbatimChar"/>
        </w:rPr>
        <w:t xml:space="preserve">BASE_WETH_TOKEN=&lt;address WETH su Base&gt;</w:t>
      </w:r>
      <w:r>
        <w:t xml:space="preserve"> </w:t>
      </w:r>
      <w:r>
        <w:t xml:space="preserve">– su Base l’ETH è nativo ma esiste un WETH wrapper standard (lo recuperiamo da Base documentation; spesso</w:t>
      </w:r>
      <w:r>
        <w:t xml:space="preserve"> </w:t>
      </w:r>
      <w:r>
        <w:rPr>
          <w:rStyle w:val="VerbatimChar"/>
        </w:rPr>
        <w:t xml:space="preserve">0x4200000000000000000000000000000000000006</w:t>
      </w:r>
      <w:r>
        <w:t xml:space="preserve"> </w:t>
      </w:r>
      <w:r>
        <w:t xml:space="preserve">come su Optimism, da confermare). Token custom (AVNT, VELVET, VFY, ecc.) con i rispettivi addresses. Vault Beefy addresses con nomi descrittivi. Esempio:</w:t>
      </w:r>
      <w:r>
        <w:t xml:space="preserve"> </w:t>
      </w:r>
      <w:r>
        <w:rPr>
          <w:rStyle w:val="VerbatimChar"/>
        </w:rPr>
        <w:t xml:space="preserve">BEEFY_VIRTUAL_WETH_VAULT_BASE</w:t>
      </w:r>
      <w:r>
        <w:t xml:space="preserve">,</w:t>
      </w:r>
      <w:r>
        <w:t xml:space="preserve"> </w:t>
      </w:r>
      <w:r>
        <w:rPr>
          <w:rStyle w:val="VerbatimChar"/>
        </w:rPr>
        <w:t xml:space="preserve">BEEFY_LUM_WETH_VAULT_BASE</w:t>
      </w:r>
      <w:r>
        <w:t xml:space="preserve">, ecc. Ognuno di questi indirizzi si ottiene da Beefy API</w:t>
      </w:r>
      <w:r>
        <w:t xml:space="preserve"> </w:t>
      </w:r>
      <w:r>
        <w:rPr>
          <w:rStyle w:val="VerbatimChar"/>
        </w:rPr>
        <w:t xml:space="preserve">/vaults</w:t>
      </w:r>
      <w:r>
        <w:t xml:space="preserve"> </w:t>
      </w:r>
      <w:r>
        <w:t xml:space="preserve">(campo</w:t>
      </w:r>
      <w:r>
        <w:t xml:space="preserve"> </w:t>
      </w:r>
      <w:r>
        <w:rPr>
          <w:i/>
          <w:iCs/>
        </w:rPr>
        <w:t xml:space="preserve">earnedTokenAddress</w:t>
      </w:r>
      <w:r>
        <w:t xml:space="preserve">). Dopo averli impostati, eseguiremo i comandi di validazione (</w:t>
      </w:r>
      <w:r>
        <w:rPr>
          <w:rStyle w:val="VerbatimChar"/>
        </w:rPr>
        <w:t xml:space="preserve">validate_pools.py</w:t>
      </w:r>
      <w:r>
        <w:t xml:space="preserve">) e test (</w:t>
      </w:r>
      <w:r>
        <w:rPr>
          <w:rStyle w:val="VerbatimChar"/>
        </w:rPr>
        <w:t xml:space="preserve">test_pools.py</w:t>
      </w:r>
      <w:r>
        <w:t xml:space="preserve">) per assicurarci che appaiano “Ready” e che la copertura totale dei pool rimanga ≥ 21.</w:t>
      </w:r>
    </w:p>
    <w:bookmarkEnd w:id="38"/>
    <w:bookmarkStart w:id="43" w:name="X2c60fb8092fbe6d71e3f589d92aa8cb9541b34f"/>
    <w:p>
      <w:pPr>
        <w:pStyle w:val="Heading2"/>
      </w:pPr>
      <w:r>
        <w:t xml:space="preserve">Aptos e Sui – Hyperion, Thala e altri protocolli Move</w:t>
      </w:r>
    </w:p>
    <w:p>
      <w:pPr>
        <w:pStyle w:val="FirstParagraph"/>
      </w:pPr>
      <w:r>
        <w:t xml:space="preserve">Le chain Move-based come</w:t>
      </w:r>
      <w:r>
        <w:t xml:space="preserve"> </w:t>
      </w:r>
      <w:r>
        <w:rPr>
          <w:b/>
          <w:bCs/>
        </w:rPr>
        <w:t xml:space="preserve">Aptos</w:t>
      </w:r>
      <w:r>
        <w:t xml:space="preserve"> </w:t>
      </w:r>
      <w:r>
        <w:t xml:space="preserve">e</w:t>
      </w:r>
      <w:r>
        <w:t xml:space="preserve"> </w:t>
      </w:r>
      <w:r>
        <w:rPr>
          <w:b/>
          <w:bCs/>
        </w:rPr>
        <w:t xml:space="preserve">Sui</w:t>
      </w:r>
      <w:r>
        <w:t xml:space="preserve"> </w:t>
      </w:r>
      <w:r>
        <w:t xml:space="preserve">presentano anch’esse opportunità di rendimento elevato, sebbene la nostra infrastruttura principale (basata su EVM) non possa interagirvi direttamente senza integrazioni speciali. Su Aptos in particolare, il DEX</w:t>
      </w:r>
      <w:r>
        <w:t xml:space="preserve"> </w:t>
      </w:r>
      <w:r>
        <w:rPr>
          <w:b/>
          <w:bCs/>
        </w:rPr>
        <w:t xml:space="preserve">Hyperion</w:t>
      </w:r>
      <w:r>
        <w:t xml:space="preserve"> </w:t>
      </w:r>
      <w:r>
        <w:t xml:space="preserve">ha fatto scalpore con pool su APT (token nativo di Aptos) incentivati da progetti emergenti. Per esempio, il pool</w:t>
      </w:r>
      <w:r>
        <w:t xml:space="preserve"> </w:t>
      </w:r>
      <w:r>
        <w:rPr>
          <w:b/>
          <w:bCs/>
        </w:rPr>
        <w:t xml:space="preserve">APT-AMI</w:t>
      </w:r>
      <w:r>
        <w:t xml:space="preserve"> </w:t>
      </w:r>
      <w:r>
        <w:t xml:space="preserve">su Hyperion ha avuto APR boostati in collaborazione con</w:t>
      </w:r>
      <w:r>
        <w:t xml:space="preserve"> </w:t>
      </w:r>
      <w:r>
        <w:rPr>
          <w:b/>
          <w:bCs/>
        </w:rPr>
        <w:t xml:space="preserve">Amnis Finance (AMI)</w:t>
      </w:r>
      <w:r>
        <w:t xml:space="preserve">, un protocollo di liquid staking Aptos. Ad ottobre 2025, Hyperion pubblicizzava APR ~590% su APT/AMI con</w:t>
      </w:r>
      <w:r>
        <w:t xml:space="preserve"> </w:t>
      </w:r>
      <w:r>
        <w:rPr>
          <w:i/>
          <w:iCs/>
        </w:rPr>
        <w:t xml:space="preserve">DRIP</w:t>
      </w:r>
      <w:r>
        <w:t xml:space="preserve"> </w:t>
      </w:r>
      <w:r>
        <w:t xml:space="preserve">extra</w:t>
      </w:r>
      <w:hyperlink r:id="rId39">
        <w:r>
          <w:rPr>
            <w:rStyle w:val="Hyperlink"/>
          </w:rPr>
          <w:t xml:space="preserve">[17]</w:t>
        </w:r>
      </w:hyperlink>
      <w:r>
        <w:t xml:space="preserve"> </w:t>
      </w:r>
      <w:r>
        <w:t xml:space="preserve">e siti di analytics riportavano APY effettivi perfino di</w:t>
      </w:r>
      <w:r>
        <w:t xml:space="preserve"> </w:t>
      </w:r>
      <w:r>
        <w:rPr>
          <w:b/>
          <w:bCs/>
        </w:rPr>
        <w:t xml:space="preserve">412.434%</w:t>
      </w:r>
      <w:r>
        <w:t xml:space="preserve"> </w:t>
      </w:r>
      <w:r>
        <w:t xml:space="preserve">(indicando situazioni transitorie di rendimento estremo). Attualmente l’APY si è normalizzato nell’ordine di qualche migliaio per cento: ~2.338% con TVL $355K</w:t>
      </w:r>
      <w:hyperlink r:id="rId40">
        <w:r>
          <w:rPr>
            <w:rStyle w:val="Hyperlink"/>
          </w:rPr>
          <w:t xml:space="preserve">[18]</w:t>
        </w:r>
      </w:hyperlink>
      <w:hyperlink r:id="rId41">
        <w:r>
          <w:rPr>
            <w:rStyle w:val="Hyperlink"/>
          </w:rPr>
          <w:t xml:space="preserve">[19]</w:t>
        </w:r>
      </w:hyperlink>
      <w:r>
        <w:t xml:space="preserve">. Similmente,</w:t>
      </w:r>
      <w:r>
        <w:t xml:space="preserve"> </w:t>
      </w:r>
      <w:r>
        <w:rPr>
          <w:b/>
          <w:bCs/>
        </w:rPr>
        <w:t xml:space="preserve">APT-USDC</w:t>
      </w:r>
      <w:r>
        <w:t xml:space="preserve"> </w:t>
      </w:r>
      <w:r>
        <w:t xml:space="preserve">su Hyperion mostra ~1.130% APY con TVL ben $11,9M</w:t>
      </w:r>
      <w:hyperlink r:id="rId42">
        <w:r>
          <w:rPr>
            <w:rStyle w:val="Hyperlink"/>
          </w:rPr>
          <w:t xml:space="preserve">[20]</w:t>
        </w:r>
      </w:hyperlink>
      <w:r>
        <w:t xml:space="preserve">, segno che molta liquidità ha affluito approfittando dei reward (forse in token HYP o altri). Anche</w:t>
      </w:r>
      <w:r>
        <w:t xml:space="preserve"> </w:t>
      </w:r>
      <w:r>
        <w:rPr>
          <w:b/>
          <w:bCs/>
        </w:rPr>
        <w:t xml:space="preserve">ThalaSwap</w:t>
      </w:r>
      <w:r>
        <w:t xml:space="preserve"> </w:t>
      </w:r>
      <w:r>
        <w:t xml:space="preserve">(un DEX su Aptos legato alla stablecoin Move USD) offre APY elevati: APT-USDC ~1.112%</w:t>
      </w:r>
      <w:hyperlink r:id="rId42">
        <w:r>
          <w:rPr>
            <w:rStyle w:val="Hyperlink"/>
          </w:rPr>
          <w:t xml:space="preserve">[21]</w:t>
        </w:r>
      </w:hyperlink>
      <w:r>
        <w:t xml:space="preserve">. Questi rendimenti su asset di prima fascia (APT, USDC) sono possibili grazie a generosi incentivi in token nativi dei protocolli (HYP di Hyperion, THL di Thala, ecc.) e denotano</w:t>
      </w:r>
      <w:r>
        <w:t xml:space="preserve"> </w:t>
      </w:r>
      <w:r>
        <w:rPr>
          <w:b/>
          <w:bCs/>
        </w:rPr>
        <w:t xml:space="preserve">competizione tra DEX</w:t>
      </w:r>
      <w:r>
        <w:t xml:space="preserve"> </w:t>
      </w:r>
      <w:r>
        <w:t xml:space="preserve">per attrarre utenti su Aptos.</w:t>
      </w:r>
      <w:r>
        <w:t xml:space="preserve"> </w:t>
      </w:r>
      <w:r>
        <w:rPr>
          <w:i/>
          <w:iCs/>
        </w:rPr>
        <w:t xml:space="preserve">Strategia:</w:t>
      </w:r>
      <w:r>
        <w:t xml:space="preserve"> </w:t>
      </w:r>
      <w:r>
        <w:t xml:space="preserve">sebbene allettanti, questi pool richiedono interazione su Aptos (non EVM). Un investitore potrebbe allocare manualmente una parte di capitale su Aptos, approfittando dei reward finché durano. Si suggerisce cautela: valutare la reputazione dei team (Thala è noto e ha investitori solidi; Hyperion è relativamente nuovo). In generale, data la</w:t>
      </w:r>
      <w:r>
        <w:t xml:space="preserve"> </w:t>
      </w:r>
      <w:r>
        <w:rPr>
          <w:i/>
          <w:iCs/>
        </w:rPr>
        <w:t xml:space="preserve">frizione cross-chain</w:t>
      </w:r>
      <w:r>
        <w:t xml:space="preserve"> </w:t>
      </w:r>
      <w:r>
        <w:t xml:space="preserve">(bisogna usare bridge verso Aptos, custodie diverse), conviene destinare solo una piccola frazione (&lt;5-10%) del portafoglio totale a questi ecosistemi, a meno di voler assumere un’esposizione diretta ad Aptos come scommessa a lungo termine.</w:t>
      </w:r>
    </w:p>
    <w:p>
      <w:pPr>
        <w:pStyle w:val="BodyText"/>
      </w:pPr>
      <w:r>
        <w:t xml:space="preserve">Sul fronte</w:t>
      </w:r>
      <w:r>
        <w:t xml:space="preserve"> </w:t>
      </w:r>
      <w:r>
        <w:rPr>
          <w:b/>
          <w:bCs/>
        </w:rPr>
        <w:t xml:space="preserve">Sui</w:t>
      </w:r>
      <w:r>
        <w:t xml:space="preserve">, troviamo pool come</w:t>
      </w:r>
      <w:r>
        <w:t xml:space="preserve"> </w:t>
      </w:r>
      <w:r>
        <w:rPr>
          <w:b/>
          <w:bCs/>
        </w:rPr>
        <w:t xml:space="preserve">SUI-IKA</w:t>
      </w:r>
      <w:r>
        <w:t xml:space="preserve"> </w:t>
      </w:r>
      <w:r>
        <w:t xml:space="preserve">(FlowX e Full Sail DEX) con APY ~1038% e 787%. Sui è un’altra chain emergente con progetti minori; IKA presumibilmente è una meme-coin locale. Il TVL di questi pool è modesto (sotto $120K), sintomo di ecosistema ancora acerbo. La strategia qui sarebbe solo esplorativa: sono opportunità di nicchia per chi è già su Sui, ma non giustificano spostamenti di capitale ingenti dato il rischio illiquidità.</w:t>
      </w:r>
    </w:p>
    <w:p>
      <w:pPr>
        <w:pStyle w:val="BodyText"/>
      </w:pPr>
      <w:r>
        <w:rPr>
          <w:b/>
          <w:bCs/>
        </w:rPr>
        <w:t xml:space="preserve">Implementazione (Aptos/Sui):</w:t>
      </w:r>
      <w:r>
        <w:t xml:space="preserve"> </w:t>
      </w:r>
      <w:r>
        <w:t xml:space="preserve">Attualmente</w:t>
      </w:r>
      <w:r>
        <w:t xml:space="preserve"> </w:t>
      </w:r>
      <w:r>
        <w:rPr>
          <w:b/>
          <w:bCs/>
        </w:rPr>
        <w:t xml:space="preserve">non disponiamo di adapter EVM compatibili</w:t>
      </w:r>
      <w:r>
        <w:t xml:space="preserve"> </w:t>
      </w:r>
      <w:r>
        <w:t xml:space="preserve">con Aptos o Sui. I dati di APY e TVL possono però essere integrati via DefiLlama (che li fornisce, come abbiamo usato per l’analisi). Per ora, tratteremo queste yield</w:t>
      </w:r>
      <w:r>
        <w:t xml:space="preserve"> </w:t>
      </w:r>
      <w:r>
        <w:rPr>
          <w:i/>
          <w:iCs/>
        </w:rPr>
        <w:t xml:space="preserve">informativamente</w:t>
      </w:r>
      <w:r>
        <w:t xml:space="preserve">: il bot potrà leggere il feed (se configurato) ma</w:t>
      </w:r>
      <w:r>
        <w:t xml:space="preserve"> </w:t>
      </w:r>
      <w:r>
        <w:rPr>
          <w:b/>
          <w:bCs/>
        </w:rPr>
        <w:t xml:space="preserve">non investirà attivamente</w:t>
      </w:r>
      <w:r>
        <w:t xml:space="preserve"> </w:t>
      </w:r>
      <w:r>
        <w:t xml:space="preserve">su Aptos/Sui finché non integriamo connettori specifici (es. tramite Wormhole o controllando account su Aptos). Nel file di configurazione potremmo eventualmente segnare pool come Hyperion APT-USDC come “monitorati esternamente”. In termini di sviluppo, nessuna variabile .env aggiuntiva è necessaria per Aptos/Sui per ora, a parte eventualmente un flag per escluderli dagli adapter EVM. Manteniamo però un occhio sulle evoluzioni: se in futuro protocolli Aptos come Wormhole o LayerZero permetteranno controllo di asset Aptos via smart contract EVM, potremmo estendere la piattaforma a queste chain.</w:t>
      </w:r>
    </w:p>
    <w:bookmarkEnd w:id="43"/>
    <w:bookmarkStart w:id="46" w:name="X10fd9381b9fec711b9921630a45d6d4c1c160d4"/>
    <w:p>
      <w:pPr>
        <w:pStyle w:val="Heading2"/>
      </w:pPr>
      <w:r>
        <w:t xml:space="preserve">Solana – Raydium e nuovi token sull’AMM storico</w:t>
      </w:r>
    </w:p>
    <w:p>
      <w:pPr>
        <w:pStyle w:val="FirstParagraph"/>
      </w:pPr>
      <w:r>
        <w:rPr>
          <w:b/>
          <w:bCs/>
        </w:rPr>
        <w:t xml:space="preserve">Solana</w:t>
      </w:r>
      <w:r>
        <w:t xml:space="preserve"> </w:t>
      </w:r>
      <w:r>
        <w:t xml:space="preserve">presenta diversi pool con APY elevati, in particolare sull’AMM</w:t>
      </w:r>
      <w:r>
        <w:t xml:space="preserve"> </w:t>
      </w:r>
      <w:r>
        <w:rPr>
          <w:b/>
          <w:bCs/>
        </w:rPr>
        <w:t xml:space="preserve">Raydium</w:t>
      </w:r>
      <w:r>
        <w:t xml:space="preserve">. Raydium è stato uno dei primi DEX su Solana e offre yield farming sulle coppie fornite. Molti pool elencati (es.</w:t>
      </w:r>
      <w:r>
        <w:t xml:space="preserve"> </w:t>
      </w:r>
      <w:r>
        <w:rPr>
          <w:b/>
          <w:bCs/>
        </w:rPr>
        <w:t xml:space="preserve">TURTLE-DEX-USDC 22.187%</w:t>
      </w:r>
      <w:r>
        <w:t xml:space="preserve">,</w:t>
      </w:r>
      <w:r>
        <w:t xml:space="preserve"> </w:t>
      </w:r>
      <w:r>
        <w:rPr>
          <w:b/>
          <w:bCs/>
        </w:rPr>
        <w:t xml:space="preserve">WSOL-NICKEL 13.791%</w:t>
      </w:r>
      <w:r>
        <w:t xml:space="preserve">,</w:t>
      </w:r>
      <w:r>
        <w:t xml:space="preserve"> </w:t>
      </w:r>
      <w:r>
        <w:rPr>
          <w:b/>
          <w:bCs/>
        </w:rPr>
        <w:t xml:space="preserve">USD1-LIBERTY 5.690%</w:t>
      </w:r>
      <w:r>
        <w:t xml:space="preserve">,</w:t>
      </w:r>
      <w:r>
        <w:t xml:space="preserve"> </w:t>
      </w:r>
      <w:r>
        <w:rPr>
          <w:b/>
          <w:bCs/>
        </w:rPr>
        <w:t xml:space="preserve">WSOL-PAYAI ~3.940%</w:t>
      </w:r>
      <w:r>
        <w:t xml:space="preserve">, ecc.) coinvolgono token semi-sconosciuti o meme (TURTLE, NICKEL, LIBERTY, PAYAI…). Spesso il prefisso</w:t>
      </w:r>
      <w:r>
        <w:t xml:space="preserve"> </w:t>
      </w:r>
      <w:r>
        <w:rPr>
          <w:i/>
          <w:iCs/>
        </w:rPr>
        <w:t xml:space="preserve">WSOL-</w:t>
      </w:r>
      <w:r>
        <w:t xml:space="preserve"> </w:t>
      </w:r>
      <w:r>
        <w:t xml:space="preserve">indica</w:t>
      </w:r>
      <w:r>
        <w:t xml:space="preserve"> </w:t>
      </w:r>
      <w:r>
        <w:rPr>
          <w:b/>
          <w:bCs/>
        </w:rPr>
        <w:t xml:space="preserve">Wrapped SOL</w:t>
      </w:r>
      <w:r>
        <w:t xml:space="preserve"> </w:t>
      </w:r>
      <w:r>
        <w:t xml:space="preserve">paired con token. Questi APY derivano principalmente dai</w:t>
      </w:r>
      <w:r>
        <w:t xml:space="preserve"> </w:t>
      </w:r>
      <w:r>
        <w:rPr>
          <w:b/>
          <w:bCs/>
        </w:rPr>
        <w:t xml:space="preserve">Reward di Raydium (token RAY)</w:t>
      </w:r>
      <w:r>
        <w:t xml:space="preserve"> </w:t>
      </w:r>
      <w:r>
        <w:t xml:space="preserve">e forse da emissioni dei nuovi token stessi. Va ricordato che Raydium ha subito un grave exploit nel dicembre 2022 quando l’</w:t>
      </w:r>
      <w:r>
        <w:rPr>
          <w:b/>
          <w:bCs/>
        </w:rPr>
        <w:t xml:space="preserve">admin key</w:t>
      </w:r>
      <w:r>
        <w:t xml:space="preserve"> </w:t>
      </w:r>
      <w:r>
        <w:t xml:space="preserve">è stata compromessa, permettendo a un hacker di drenare ~$5.5M dai pool</w:t>
      </w:r>
      <w:hyperlink r:id="rId44">
        <w:r>
          <w:rPr>
            <w:rStyle w:val="Hyperlink"/>
          </w:rPr>
          <w:t xml:space="preserve">[22]</w:t>
        </w:r>
      </w:hyperlink>
      <w:r>
        <w:t xml:space="preserve">. Dopo l’incidente, Raydium ha rimosso o limitato le chiavi di amministratore per prevenire abusi futuri</w:t>
      </w:r>
      <w:hyperlink r:id="rId45">
        <w:r>
          <w:rPr>
            <w:rStyle w:val="Hyperlink"/>
          </w:rPr>
          <w:t xml:space="preserve">[23]</w:t>
        </w:r>
      </w:hyperlink>
      <w:r>
        <w:t xml:space="preserve">. Nonostante ciò, investire su pool Raydium comporta il</w:t>
      </w:r>
      <w:r>
        <w:t xml:space="preserve"> </w:t>
      </w:r>
      <w:r>
        <w:rPr>
          <w:b/>
          <w:bCs/>
        </w:rPr>
        <w:t xml:space="preserve">rischio Solana</w:t>
      </w:r>
      <w:r>
        <w:t xml:space="preserve"> </w:t>
      </w:r>
      <w:r>
        <w:t xml:space="preserve">(vulnerabilità passate e alta centralizzazione relativa) e il rischio sui token nuovi (molti dei quali potrebbero essere schemi pump&amp;dump). Notiamo in elenco casi curiosi:</w:t>
      </w:r>
      <w:r>
        <w:t xml:space="preserve"> </w:t>
      </w:r>
      <w:r>
        <w:rPr>
          <w:b/>
          <w:bCs/>
        </w:rPr>
        <w:t xml:space="preserve">WSOL-PAYAI</w:t>
      </w:r>
      <w:r>
        <w:t xml:space="preserve"> </w:t>
      </w:r>
      <w:r>
        <w:t xml:space="preserve">appare due volte con APY ~3940% ($32K TVL) e ~849% ($1.62M TVL). Ciò suggerisce che l’APY è crollato man mano che la liquidità è aumentata – tipico segnale di un pool fortemente incentivato inizialmente (magari PAYAI è un progetto che ha fatto una “liquidity event”). Situazione simile per</w:t>
      </w:r>
      <w:r>
        <w:t xml:space="preserve"> </w:t>
      </w:r>
      <w:r>
        <w:rPr>
          <w:b/>
          <w:bCs/>
        </w:rPr>
        <w:t xml:space="preserve">USD1-VALOR</w:t>
      </w:r>
      <w:r>
        <w:t xml:space="preserve"> </w:t>
      </w:r>
      <w:r>
        <w:t xml:space="preserve">(stablecoin USD1 con token VALOR): APY passato ~3498% ($20K TVL) poi sceso a ~1136% quando il TVL è salito a $336K, segno di diluizione delle ricompense.</w:t>
      </w:r>
      <w:r>
        <w:t xml:space="preserve"> </w:t>
      </w:r>
      <w:r>
        <w:rPr>
          <w:i/>
          <w:iCs/>
        </w:rPr>
        <w:t xml:space="preserve">Strategia:</w:t>
      </w:r>
      <w:r>
        <w:t xml:space="preserve"> </w:t>
      </w:r>
      <w:r>
        <w:t xml:space="preserve">su Solana, un approccio prudente è limitarsi a pool dove almeno uno degli asset è</w:t>
      </w:r>
      <w:r>
        <w:t xml:space="preserve"> </w:t>
      </w:r>
      <w:r>
        <w:rPr>
          <w:i/>
          <w:iCs/>
        </w:rPr>
        <w:t xml:space="preserve">blue-chip</w:t>
      </w:r>
      <w:r>
        <w:t xml:space="preserve"> </w:t>
      </w:r>
      <w:r>
        <w:t xml:space="preserve">(SOL, USDC) e l’altro è di progetti quantomeno attivi su Solana. Ad esempio, se comparisse un pool SOL-BTC wrapper o SOL-stable con APY alto per incentivi Marinade orca, potrebbe valere la pena. I pool elencati invece sono</w:t>
      </w:r>
      <w:r>
        <w:t xml:space="preserve"> </w:t>
      </w:r>
      <w:r>
        <w:rPr>
          <w:b/>
          <w:bCs/>
        </w:rPr>
        <w:t xml:space="preserve">estremamente speculativi</w:t>
      </w:r>
      <w:r>
        <w:t xml:space="preserve">; un investitore DeFi attento potrebbe destinarvi solo una piccola somma “da experimento”. Inoltre, la gestione di queste posizioni richiede interagire con Solana (diverso ambiente, CLI Solana orca etc.), fuori dallo scope attuale del nostro bot EVM.</w:t>
      </w:r>
    </w:p>
    <w:p>
      <w:pPr>
        <w:pStyle w:val="BodyText"/>
      </w:pPr>
      <w:r>
        <w:rPr>
          <w:b/>
          <w:bCs/>
        </w:rPr>
        <w:t xml:space="preserve">Implementazione (Solana):</w:t>
      </w:r>
      <w:r>
        <w:t xml:space="preserve"> </w:t>
      </w:r>
      <w:r>
        <w:t xml:space="preserve">Non abbiamo interfacce Solana nell’infrastruttura attuale, quindi niente adapter diretti. Possiamo tuttavia utilizzare i dati via API (Raydium fornisce API, oppure tramite DefiLlama che già ci dà APY e TVL). Quindi li useremo in fase di reportistica strategica (es. il bot può segnalare “APY top su Solana Raydium: WSOL-PAYAI tot%” per informare l’utente), ma</w:t>
      </w:r>
      <w:r>
        <w:t xml:space="preserve"> </w:t>
      </w:r>
      <w:r>
        <w:rPr>
          <w:b/>
          <w:bCs/>
        </w:rPr>
        <w:t xml:space="preserve">non eseguiremo depositi</w:t>
      </w:r>
      <w:r>
        <w:t xml:space="preserve">. Nel codice, potremmo definire placeholder per pool Solana giusto per tenere traccia (con un adapter dummy o marcare come “offchain”). Nessuna variabile .env aggiuntiva è necessaria per indirizzi Solana, in quanto non implementiamo chiamate on-chain lì.</w:t>
      </w:r>
    </w:p>
    <w:bookmarkEnd w:id="46"/>
    <w:bookmarkStart w:id="47" w:name="Xc02f43395f2ad3143bf85e0329249bcf078b564"/>
    <w:p>
      <w:pPr>
        <w:pStyle w:val="Heading2"/>
      </w:pPr>
      <w:r>
        <w:t xml:space="preserve">Ethereum L1 e altre chain EVM (Optimism, Arbitrum, Gnosis)</w:t>
      </w:r>
    </w:p>
    <w:p>
      <w:pPr>
        <w:pStyle w:val="FirstParagraph"/>
      </w:pPr>
      <w:r>
        <w:t xml:space="preserve">Sulla</w:t>
      </w:r>
      <w:r>
        <w:t xml:space="preserve"> </w:t>
      </w:r>
      <w:r>
        <w:rPr>
          <w:b/>
          <w:bCs/>
        </w:rPr>
        <w:t xml:space="preserve">Ethereum mainnet</w:t>
      </w:r>
      <w:r>
        <w:t xml:space="preserve"> </w:t>
      </w:r>
      <w:r>
        <w:t xml:space="preserve">e alcune L2 figurano pool yield degni di nota, anche se in genere con APY meno stratosferici rispetto a Base o BSC. Su Ethereum L1 vediamo anch’essa meme-coin mania:</w:t>
      </w:r>
      <w:r>
        <w:t xml:space="preserve"> </w:t>
      </w:r>
      <w:r>
        <w:rPr>
          <w:b/>
          <w:bCs/>
        </w:rPr>
        <w:t xml:space="preserve">BABYGIRL-WETH (3968% APY)</w:t>
      </w:r>
      <w:r>
        <w:t xml:space="preserve">,</w:t>
      </w:r>
      <w:r>
        <w:t xml:space="preserve"> </w:t>
      </w:r>
      <w:r>
        <w:rPr>
          <w:b/>
          <w:bCs/>
        </w:rPr>
        <w:t xml:space="preserve">LILPEPE-WETH (3358%)</w:t>
      </w:r>
      <w:r>
        <w:t xml:space="preserve">,</w:t>
      </w:r>
      <w:r>
        <w:t xml:space="preserve"> </w:t>
      </w:r>
      <w:r>
        <w:rPr>
          <w:b/>
          <w:bCs/>
        </w:rPr>
        <w:t xml:space="preserve">ZADDY-WETH (1506%)</w:t>
      </w:r>
      <w:r>
        <w:t xml:space="preserve">,</w:t>
      </w:r>
      <w:r>
        <w:t xml:space="preserve"> </w:t>
      </w:r>
      <w:r>
        <w:rPr>
          <w:b/>
          <w:bCs/>
        </w:rPr>
        <w:t xml:space="preserve">WETH-HANA (2834%)</w:t>
      </w:r>
      <w:r>
        <w:t xml:space="preserve">,</w:t>
      </w:r>
      <w:r>
        <w:t xml:space="preserve"> </w:t>
      </w:r>
      <w:r>
        <w:rPr>
          <w:b/>
          <w:bCs/>
        </w:rPr>
        <w:t xml:space="preserve">WETH-AXC (1758%)</w:t>
      </w:r>
      <w:r>
        <w:t xml:space="preserve">, etc. Come su Base, questi sono pool Uniswap (v2 o v3) creati attorno a trend di breve termine. Ad esempio</w:t>
      </w:r>
      <w:r>
        <w:t xml:space="preserve"> </w:t>
      </w:r>
      <w:r>
        <w:rPr>
          <w:i/>
          <w:iCs/>
        </w:rPr>
        <w:t xml:space="preserve">LILPEPE</w:t>
      </w:r>
      <w:r>
        <w:t xml:space="preserve"> </w:t>
      </w:r>
      <w:r>
        <w:t xml:space="preserve">e</w:t>
      </w:r>
      <w:r>
        <w:t xml:space="preserve"> </w:t>
      </w:r>
      <w:r>
        <w:rPr>
          <w:i/>
          <w:iCs/>
        </w:rPr>
        <w:t xml:space="preserve">BABYGIRL</w:t>
      </w:r>
      <w:r>
        <w:t xml:space="preserve"> </w:t>
      </w:r>
      <w:r>
        <w:t xml:space="preserve">suonano come token comunitari; hanno generato volumi iniziali elevati alimentando APY a quattro cifre, poi destinati a calare. Non sono pool adatti a investimenti strutturati, se non per trading</w:t>
      </w:r>
      <w:r>
        <w:t xml:space="preserve"> </w:t>
      </w:r>
      <w:r>
        <w:rPr>
          <w:i/>
          <w:iCs/>
        </w:rPr>
        <w:t xml:space="preserve">degen</w:t>
      </w:r>
      <w:r>
        <w:t xml:space="preserve">. L’unico vantaggio su Ethereum è che la maggiore profondità di mercato può rendere un po’ meno estremi gli scostamenti, ma resta un terreno altamente speculativo.</w:t>
      </w:r>
    </w:p>
    <w:p>
      <w:pPr>
        <w:pStyle w:val="BodyText"/>
      </w:pPr>
      <w:r>
        <w:t xml:space="preserve">Su</w:t>
      </w:r>
      <w:r>
        <w:t xml:space="preserve"> </w:t>
      </w:r>
      <w:r>
        <w:rPr>
          <w:b/>
          <w:bCs/>
        </w:rPr>
        <w:t xml:space="preserve">Optimism</w:t>
      </w:r>
      <w:r>
        <w:t xml:space="preserve">, interessante la presenza di</w:t>
      </w:r>
      <w:r>
        <w:t xml:space="preserve"> </w:t>
      </w:r>
      <w:r>
        <w:rPr>
          <w:b/>
          <w:bCs/>
        </w:rPr>
        <w:t xml:space="preserve">Velodrome v2</w:t>
      </w:r>
      <w:r>
        <w:t xml:space="preserve"> </w:t>
      </w:r>
      <w:r>
        <w:t xml:space="preserve">con pool come</w:t>
      </w:r>
      <w:r>
        <w:t xml:space="preserve"> </w:t>
      </w:r>
      <w:r>
        <w:rPr>
          <w:b/>
          <w:bCs/>
        </w:rPr>
        <w:t xml:space="preserve">WETH-ERN (722% APY)</w:t>
      </w:r>
      <w:r>
        <w:t xml:space="preserve"> </w:t>
      </w:r>
      <w:r>
        <w:t xml:space="preserve">e</w:t>
      </w:r>
      <w:r>
        <w:t xml:space="preserve"> </w:t>
      </w:r>
      <w:r>
        <w:rPr>
          <w:b/>
          <w:bCs/>
        </w:rPr>
        <w:t xml:space="preserve">CHI-DAI (502%)</w:t>
      </w:r>
      <w:r>
        <w:t xml:space="preserve">. Velodrome è il DEX principe di Optimism (modello ve(3,3)), e tali APY indicano campagne di incentivi. Ad esempio ERN potrebbe essere</w:t>
      </w:r>
      <w:r>
        <w:t xml:space="preserve"> </w:t>
      </w:r>
      <w:r>
        <w:rPr>
          <w:i/>
          <w:iCs/>
        </w:rPr>
        <w:t xml:space="preserve">Ethernity</w:t>
      </w:r>
      <w:r>
        <w:t xml:space="preserve"> </w:t>
      </w:r>
      <w:r>
        <w:t xml:space="preserve">o un token nuovo su OP con gauge attivo; CHI-DAI potrebbe coinvolgere</w:t>
      </w:r>
      <w:r>
        <w:t xml:space="preserve"> </w:t>
      </w:r>
      <w:r>
        <w:rPr>
          <w:i/>
          <w:iCs/>
        </w:rPr>
        <w:t xml:space="preserve">Chi DAO</w:t>
      </w:r>
      <w:r>
        <w:t xml:space="preserve"> </w:t>
      </w:r>
      <w:r>
        <w:t xml:space="preserve">o simili. Velodrome v2 è ben collaudato e i pool su asset noti (DAI, WETH) + token partner presentano un</w:t>
      </w:r>
      <w:r>
        <w:t xml:space="preserve"> </w:t>
      </w:r>
      <w:r>
        <w:rPr>
          <w:b/>
          <w:bCs/>
        </w:rPr>
        <w:t xml:space="preserve">rendimento genuino</w:t>
      </w:r>
      <w:r>
        <w:t xml:space="preserve"> </w:t>
      </w:r>
      <w:r>
        <w:t xml:space="preserve">(commissioni + Velodrome rewards in VELO). Questi pool hanno in genere liquidità discreta (nell’ordine di decine di migliaia di $).</w:t>
      </w:r>
      <w:r>
        <w:t xml:space="preserve"> </w:t>
      </w:r>
      <w:r>
        <w:rPr>
          <w:i/>
          <w:iCs/>
        </w:rPr>
        <w:t xml:space="preserve">Strategia:</w:t>
      </w:r>
      <w:r>
        <w:t xml:space="preserve"> </w:t>
      </w:r>
      <w:r>
        <w:t xml:space="preserve">destinare parte del capitale su Optimism per sfruttare Velodrome può essere sensato per diversificare geograficamente (Base e OP sono entrambe L2 ma con ecosistemi diversi). Ad esempio, investire in</w:t>
      </w:r>
      <w:r>
        <w:t xml:space="preserve"> </w:t>
      </w:r>
      <w:r>
        <w:rPr>
          <w:b/>
          <w:bCs/>
        </w:rPr>
        <w:t xml:space="preserve">WETH-ERN</w:t>
      </w:r>
      <w:r>
        <w:t xml:space="preserve"> </w:t>
      </w:r>
      <w:r>
        <w:t xml:space="preserve">se si conosce ERN e si crede nel progetto, oppure evitare se è un token oscuro. Considerando la sicurezza: Velodrome è auditato e non ha subito exploit gravi finora, quindi il rischio è principalmente sulla controparte del pool.</w:t>
      </w:r>
    </w:p>
    <w:p>
      <w:pPr>
        <w:pStyle w:val="BodyText"/>
      </w:pPr>
      <w:r>
        <w:t xml:space="preserve">Su</w:t>
      </w:r>
      <w:r>
        <w:t xml:space="preserve"> </w:t>
      </w:r>
      <w:r>
        <w:rPr>
          <w:b/>
          <w:bCs/>
        </w:rPr>
        <w:t xml:space="preserve">Arbitrum</w:t>
      </w:r>
      <w:r>
        <w:t xml:space="preserve">, degno di nota è</w:t>
      </w:r>
      <w:r>
        <w:t xml:space="preserve"> </w:t>
      </w:r>
      <w:r>
        <w:rPr>
          <w:b/>
          <w:bCs/>
        </w:rPr>
        <w:t xml:space="preserve">Y2K Finance v1 WETH vault (639% APY)</w:t>
      </w:r>
      <w:r>
        <w:t xml:space="preserve">. Y2K v1 offriva vault per assicurazioni su stablecoin pegging; un APY così alto su un vault WETH indica qualche strategia particolare (forse lending/borrowing con incentivi Y2K). In lista c’è anche</w:t>
      </w:r>
      <w:r>
        <w:t xml:space="preserve"> </w:t>
      </w:r>
      <w:r>
        <w:rPr>
          <w:b/>
          <w:bCs/>
        </w:rPr>
        <w:t xml:space="preserve">Steer Protocol</w:t>
      </w:r>
      <w:r>
        <w:t xml:space="preserve"> </w:t>
      </w:r>
      <w:r>
        <w:t xml:space="preserve">(un yield optimizer cross-chain) con pool</w:t>
      </w:r>
      <w:r>
        <w:t xml:space="preserve"> </w:t>
      </w:r>
      <w:r>
        <w:rPr>
          <w:b/>
          <w:bCs/>
        </w:rPr>
        <w:t xml:space="preserve">ZRO-WETH (974% APY)</w:t>
      </w:r>
      <w:r>
        <w:t xml:space="preserve"> </w:t>
      </w:r>
      <w:r>
        <w:t xml:space="preserve">su Arbitrum – ZRO potrebbe essere legato a LayerZero. Inoltre,</w:t>
      </w:r>
      <w:r>
        <w:t xml:space="preserve"> </w:t>
      </w:r>
      <w:r>
        <w:rPr>
          <w:b/>
          <w:bCs/>
        </w:rPr>
        <w:t xml:space="preserve">Sonne/Moonwell cToken</w:t>
      </w:r>
      <w:r>
        <w:t xml:space="preserve"> </w:t>
      </w:r>
      <w:r>
        <w:t xml:space="preserve">non compaiono ma potrebbero offrire buon yield sui depositi grazie a emissioni. Infine, su</w:t>
      </w:r>
      <w:r>
        <w:t xml:space="preserve"> </w:t>
      </w:r>
      <w:r>
        <w:rPr>
          <w:b/>
          <w:bCs/>
        </w:rPr>
        <w:t xml:space="preserve">Gnosis Chain (ex xDai)</w:t>
      </w:r>
      <w:r>
        <w:t xml:space="preserve"> </w:t>
      </w:r>
      <w:r>
        <w:t xml:space="preserve">notiamo</w:t>
      </w:r>
      <w:r>
        <w:t xml:space="preserve"> </w:t>
      </w:r>
      <w:r>
        <w:rPr>
          <w:b/>
          <w:bCs/>
        </w:rPr>
        <w:t xml:space="preserve">Balancer v2 WSTETH-GNO</w:t>
      </w:r>
      <w:r>
        <w:t xml:space="preserve"> </w:t>
      </w:r>
      <w:r>
        <w:t xml:space="preserve">con ~529% APY e enorme TVL $12M. Questo è interessante: WSTETH (stETH di Lido) insieme a GNO (token Gnosis) – il rendimento elevato è dovuto quasi certamente a un programma incentivo di Gnosis (forse distribuzione di GNO per incentivare liquidità su Balancer). Infatti, Gnosis ha lanciato campagne per portare stETH e altri asset su Gnosis, offrendo GNO rewards, il che spiega un APY ~500% su un pool altrimenti a bassa volatilità.</w:t>
      </w:r>
      <w:r>
        <w:t xml:space="preserve"> </w:t>
      </w:r>
      <w:r>
        <w:rPr>
          <w:i/>
          <w:iCs/>
        </w:rPr>
        <w:t xml:space="preserve">Strategia:</w:t>
      </w:r>
      <w:r>
        <w:t xml:space="preserve"> </w:t>
      </w:r>
      <w:r>
        <w:t xml:space="preserve">WSTETH-GNO è relativamente</w:t>
      </w:r>
      <w:r>
        <w:t xml:space="preserve"> </w:t>
      </w:r>
      <w:r>
        <w:rPr>
          <w:i/>
          <w:iCs/>
        </w:rPr>
        <w:t xml:space="preserve">lower risk</w:t>
      </w:r>
      <w:r>
        <w:t xml:space="preserve"> </w:t>
      </w:r>
      <w:r>
        <w:t xml:space="preserve">perché entrambi asset di qualità; chi possiede GNO e vuole tenerlo può metterlo a rendita contro stETH. Tuttavia, bisogna avere accesso a Gnosis chain e accettare potenziale IL (se GNO oscilla rispetto a ETH – storicamente GNO è meno liquido, potrebbe scendere se tutti vendono reward). Se ci fosse possibilità, questo è uno dei pool più</w:t>
      </w:r>
      <w:r>
        <w:t xml:space="preserve"> </w:t>
      </w:r>
      <w:r>
        <w:rPr>
          <w:i/>
          <w:iCs/>
        </w:rPr>
        <w:t xml:space="preserve">attraenti per investitori prudenti</w:t>
      </w:r>
      <w:r>
        <w:t xml:space="preserve"> </w:t>
      </w:r>
      <w:r>
        <w:t xml:space="preserve">in mezzo a tanti pool “casino”.</w:t>
      </w:r>
    </w:p>
    <w:p>
      <w:pPr>
        <w:pStyle w:val="BodyText"/>
      </w:pPr>
      <w:r>
        <w:rPr>
          <w:b/>
          <w:bCs/>
        </w:rPr>
        <w:t xml:space="preserve">Implementazione (Eth L1, Optimism, Arbitrum, Gnosis):</w:t>
      </w:r>
      <w:r>
        <w:t xml:space="preserve"> </w:t>
      </w:r>
      <w:r>
        <w:t xml:space="preserve">- Per Uniswap v2/v3 pool su Ethereum, vale quanto detto: non abbiamo adapter per depositare manualmente LP (e gas cost su L1 sarebbe proibitivo per muovere frequentemente). Quindi li monitoreremo ma non li includeremo attivamente.</w:t>
      </w:r>
      <w:r>
        <w:t xml:space="preserve"> </w:t>
      </w:r>
      <w:r>
        <w:t xml:space="preserve">-</w:t>
      </w:r>
      <w:r>
        <w:t xml:space="preserve"> </w:t>
      </w:r>
      <w:r>
        <w:rPr>
          <w:b/>
          <w:bCs/>
        </w:rPr>
        <w:t xml:space="preserve">Velodrome v2 (Optimism):</w:t>
      </w:r>
      <w:r>
        <w:t xml:space="preserve"> </w:t>
      </w:r>
      <w:r>
        <w:t xml:space="preserve">possiamo integrare utilizzando l’adapter</w:t>
      </w:r>
      <w:r>
        <w:t xml:space="preserve"> </w:t>
      </w:r>
      <w:r>
        <w:rPr>
          <w:rStyle w:val="VerbatimChar"/>
        </w:rPr>
        <w:t xml:space="preserve">velodrome_v2</w:t>
      </w:r>
      <w:r>
        <w:t xml:space="preserve">. Richiede di fornire l’indirizzo del</w:t>
      </w:r>
      <w:r>
        <w:t xml:space="preserve"> </w:t>
      </w:r>
      <w:r>
        <w:rPr>
          <w:b/>
          <w:bCs/>
        </w:rPr>
        <w:t xml:space="preserve">Velodrome LP token</w:t>
      </w:r>
      <w:r>
        <w:t xml:space="preserve"> </w:t>
      </w:r>
      <w:r>
        <w:t xml:space="preserve">(Velodrome è un AMM con LP come NFT ve(3,3)? In v2 credo abbiano LP ERC-20 standard per stable vs volatile). Anche l’indirizzo del</w:t>
      </w:r>
      <w:r>
        <w:t xml:space="preserve"> </w:t>
      </w:r>
      <w:r>
        <w:rPr>
          <w:b/>
          <w:bCs/>
        </w:rPr>
        <w:t xml:space="preserve">VeDepositor</w:t>
      </w:r>
      <w:r>
        <w:t xml:space="preserve"> </w:t>
      </w:r>
      <w:r>
        <w:t xml:space="preserve">se fosse caso di bribe, ma per il nostro scopo, probabilmente basta il</w:t>
      </w:r>
      <w:r>
        <w:t xml:space="preserve"> </w:t>
      </w:r>
      <w:r>
        <w:rPr>
          <w:b/>
          <w:bCs/>
        </w:rPr>
        <w:t xml:space="preserve">Gauge</w:t>
      </w:r>
      <w:r>
        <w:t xml:space="preserve">. Velodrome v2 ha gauge addresses per ogni pool (voter). Quindi parametri: pool ID o address, token0, token1, stable flag (Velodrome distingue pool stable/volatile), e magari l’indirizzo del gauge per stake. Dovremmo controllare docs Velodrome per details. Ad esempio,</w:t>
      </w:r>
      <w:r>
        <w:t xml:space="preserve"> </w:t>
      </w:r>
      <w:r>
        <w:rPr>
          <w:b/>
          <w:bCs/>
        </w:rPr>
        <w:t xml:space="preserve">WETH-ERN</w:t>
      </w:r>
      <w:r>
        <w:t xml:space="preserve"> </w:t>
      </w:r>
      <w:r>
        <w:t xml:space="preserve">su Velodrome: definire env</w:t>
      </w:r>
      <w:r>
        <w:t xml:space="preserve"> </w:t>
      </w:r>
      <w:r>
        <w:rPr>
          <w:rStyle w:val="VerbatimChar"/>
        </w:rPr>
        <w:t xml:space="preserve">VELO_WETH_ERN_GAUGE_OP</w:t>
      </w:r>
      <w:r>
        <w:t xml:space="preserve"> </w:t>
      </w:r>
      <w:r>
        <w:t xml:space="preserve">= &lt;address gauge&gt;, token addresses (WETH già noto su OP, ERN address), e stable = false (presumibilmente volatile pair).</w:t>
      </w:r>
      <w:r>
        <w:t xml:space="preserve"> </w:t>
      </w:r>
      <w:r>
        <w:t xml:space="preserve">-</w:t>
      </w:r>
      <w:r>
        <w:t xml:space="preserve"> </w:t>
      </w:r>
      <w:r>
        <w:rPr>
          <w:b/>
          <w:bCs/>
        </w:rPr>
        <w:t xml:space="preserve">Y2K v1 (Arbitrum):</w:t>
      </w:r>
      <w:r>
        <w:t xml:space="preserve"> </w:t>
      </w:r>
      <w:r>
        <w:t xml:space="preserve">Y2K v1 vaults sono peculiar: depositi single-sided in strategy. Potremmo trattarlo come adapter</w:t>
      </w:r>
      <w:r>
        <w:t xml:space="preserve"> </w:t>
      </w:r>
      <w:r>
        <w:rPr>
          <w:rStyle w:val="VerbatimChar"/>
        </w:rPr>
        <w:t xml:space="preserve">erc4626</w:t>
      </w:r>
      <w:r>
        <w:t xml:space="preserve"> </w:t>
      </w:r>
      <w:r>
        <w:t xml:space="preserve">se il vault è ERC-4626 compliant. Oppure se ha un custom interface, forse meglio evitare integrazione ora data la complessità e il fatto che Y2K v2 è già uscito (v1 poteva essere in winding down).</w:t>
      </w:r>
      <w:r>
        <w:t xml:space="preserve"> </w:t>
      </w:r>
      <w:r>
        <w:t xml:space="preserve">-</w:t>
      </w:r>
      <w:r>
        <w:t xml:space="preserve"> </w:t>
      </w:r>
      <w:r>
        <w:rPr>
          <w:b/>
          <w:bCs/>
        </w:rPr>
        <w:t xml:space="preserve">Steer Protocol (Polygon/Arbitrum):</w:t>
      </w:r>
      <w:r>
        <w:t xml:space="preserve"> </w:t>
      </w:r>
      <w:r>
        <w:t xml:space="preserve">se è un yield aggregator simile a Beefy, possibile usare adapter generico ERC-4626 (se i vault Steer lo implementano) oppure un adapter custom. In lista appare</w:t>
      </w:r>
      <w:r>
        <w:t xml:space="preserve"> </w:t>
      </w:r>
      <w:r>
        <w:rPr>
          <w:b/>
          <w:bCs/>
        </w:rPr>
        <w:t xml:space="preserve">SWCH-USDT (2777% APY)</w:t>
      </w:r>
      <w:r>
        <w:t xml:space="preserve"> </w:t>
      </w:r>
      <w:r>
        <w:t xml:space="preserve">su Polygon e</w:t>
      </w:r>
      <w:r>
        <w:t xml:space="preserve"> </w:t>
      </w:r>
      <w:r>
        <w:rPr>
          <w:b/>
          <w:bCs/>
        </w:rPr>
        <w:t xml:space="preserve">ZRO-WETH (973%)</w:t>
      </w:r>
      <w:r>
        <w:t xml:space="preserve"> </w:t>
      </w:r>
      <w:r>
        <w:t xml:space="preserve">su Arbitrum, che suonano come vault strategici. Per portata, possiamo rimandare l’implementazione finché non valutiamo i contratti (Steer potrebbe avere documentazione; integrare due chain nuove richiede comunque test).</w:t>
      </w:r>
      <w:r>
        <w:t xml:space="preserve"> </w:t>
      </w:r>
      <w:r>
        <w:t xml:space="preserve">-</w:t>
      </w:r>
      <w:r>
        <w:t xml:space="preserve"> </w:t>
      </w:r>
      <w:r>
        <w:rPr>
          <w:b/>
          <w:bCs/>
        </w:rPr>
        <w:t xml:space="preserve">Balancer v2 (Gnosis):</w:t>
      </w:r>
      <w:r>
        <w:t xml:space="preserve"> </w:t>
      </w:r>
      <w:r>
        <w:t xml:space="preserve">abbiamo adapter Balancer già (v2 o v3) quindi potremmo aggiungere il pool WSTETH-GNO. Parametri: pool ID Balancer (from Balancer UI or subgraph), addresses wstETH (wrapped stEth ERC20 on Gnosis) e GNO, e possibly the Balancer vault address (common for chain). Questo aggiungerebbe un’opzione più “safe” tra i pool integrati – utile per mantenere copertura pool≥21 con alcuni a basso rischio.</w:t>
      </w:r>
      <w:r>
        <w:t xml:space="preserve"> </w:t>
      </w:r>
      <w:r>
        <w:t xml:space="preserve">-</w:t>
      </w:r>
      <w:r>
        <w:t xml:space="preserve"> </w:t>
      </w:r>
      <w:r>
        <w:rPr>
          <w:b/>
          <w:bCs/>
        </w:rPr>
        <w:t xml:space="preserve">Env Variables:</w:t>
      </w:r>
      <w:r>
        <w:t xml:space="preserve"> </w:t>
      </w:r>
      <w:r>
        <w:t xml:space="preserve">per Velodrome serve</w:t>
      </w:r>
      <w:r>
        <w:t xml:space="preserve"> </w:t>
      </w:r>
      <w:r>
        <w:rPr>
          <w:rStyle w:val="VerbatimChar"/>
        </w:rPr>
        <w:t xml:space="preserve">VELO_V2_ROUTER_OP</w:t>
      </w:r>
      <w:r>
        <w:t xml:space="preserve"> </w:t>
      </w:r>
      <w:r>
        <w:t xml:space="preserve">(router Optimism) se facciamo depositi, e gauge addresses in .env es:</w:t>
      </w:r>
      <w:r>
        <w:t xml:space="preserve"> </w:t>
      </w:r>
      <w:r>
        <w:rPr>
          <w:rStyle w:val="VerbatimChar"/>
        </w:rPr>
        <w:t xml:space="preserve">VELO_WETH_ERN_GAUGE_OP</w:t>
      </w:r>
      <w:r>
        <w:t xml:space="preserve">. Per Balancer Gnosis:</w:t>
      </w:r>
      <w:r>
        <w:t xml:space="preserve"> </w:t>
      </w:r>
      <w:r>
        <w:rPr>
          <w:rStyle w:val="VerbatimChar"/>
        </w:rPr>
        <w:t xml:space="preserve">BALANCER_VAULT_GNOSIS</w:t>
      </w:r>
      <w:r>
        <w:t xml:space="preserve"> </w:t>
      </w:r>
      <w:r>
        <w:t xml:space="preserve">(address of Balancer vault on Gnosis), pool ID constant, and maybe a wrapper contract if needed. We follow the format as per</w:t>
      </w:r>
      <w:r>
        <w:t xml:space="preserve"> </w:t>
      </w:r>
      <w:r>
        <w:rPr>
          <w:rStyle w:val="VerbatimChar"/>
        </w:rPr>
        <w:t xml:space="preserve">POOLS.md</w:t>
      </w:r>
      <w:r>
        <w:t xml:space="preserve">.</w:t>
      </w:r>
      <w:r>
        <w:t xml:space="preserve"> </w:t>
      </w:r>
      <w:r>
        <w:t xml:space="preserve">- Infine, comune per Ethereum/Optimism/Arbitrum: token addresses (WETH, DAI, etc.) molte già note: WETH su Arbitrum/Optimism è 18 decimali, DAI 18 decimali, USDC su Arbitrum = bridged USDC.e 6 dec, su Optimism = USDC.so 6 dec, GNO su Gnosis 18 dec, wstETH su Gnosis 18 dec (Lido stETH wrapper). Tutti questi andranno in .env con nomi appropriati (riutilizzando se già definiti in</w:t>
      </w:r>
      <w:r>
        <w:t xml:space="preserve"> </w:t>
      </w:r>
      <w:r>
        <w:rPr>
          <w:rStyle w:val="VerbatimChar"/>
        </w:rPr>
        <w:t xml:space="preserve">IMPLEMENTATION_SUMMARY.md</w:t>
      </w:r>
      <w:r>
        <w:t xml:space="preserve">). Esempio:</w:t>
      </w:r>
      <w:r>
        <w:t xml:space="preserve"> </w:t>
      </w:r>
      <w:r>
        <w:rPr>
          <w:rStyle w:val="VerbatimChar"/>
        </w:rPr>
        <w:t xml:space="preserve">WSTETH_TOKEN_GNOSIS</w:t>
      </w:r>
      <w:r>
        <w:t xml:space="preserve">,</w:t>
      </w:r>
      <w:r>
        <w:t xml:space="preserve"> </w:t>
      </w:r>
      <w:r>
        <w:rPr>
          <w:rStyle w:val="VerbatimChar"/>
        </w:rPr>
        <w:t xml:space="preserve">GNO_TOKEN_GNOSIS</w:t>
      </w:r>
      <w:r>
        <w:t xml:space="preserve">, etc.</w:t>
      </w:r>
    </w:p>
    <w:bookmarkEnd w:id="47"/>
    <w:bookmarkStart w:id="56" w:name="rischi-e-considerazioni-finali"/>
    <w:p>
      <w:pPr>
        <w:pStyle w:val="Heading2"/>
      </w:pPr>
      <w:r>
        <w:t xml:space="preserve">Rischi e Considerazioni Finali</w:t>
      </w:r>
    </w:p>
    <w:p>
      <w:pPr>
        <w:pStyle w:val="FirstParagraph"/>
      </w:pPr>
      <w:r>
        <w:t xml:space="preserve">In generale,</w:t>
      </w:r>
      <w:r>
        <w:t xml:space="preserve"> </w:t>
      </w:r>
      <w:r>
        <w:rPr>
          <w:b/>
          <w:bCs/>
        </w:rPr>
        <w:t xml:space="preserve">rendimenti così elevati implicano rischi proporzionalmente elevati</w:t>
      </w:r>
      <w:r>
        <w:t xml:space="preserve">. Bisogna considerare:</w:t>
      </w:r>
    </w:p>
    <w:p>
      <w:pPr>
        <w:numPr>
          <w:ilvl w:val="0"/>
          <w:numId w:val="1001"/>
        </w:numPr>
      </w:pPr>
      <w:r>
        <w:rPr>
          <w:b/>
          <w:bCs/>
        </w:rPr>
        <w:t xml:space="preserve">Rischio di Impermanent Loss (IL):</w:t>
      </w:r>
      <w:r>
        <w:t xml:space="preserve"> </w:t>
      </w:r>
      <w:r>
        <w:t xml:space="preserve">In pool con asset volatili, specie se uno dei due tende a deprezzarsi fortemente (es. token di nuova emissione), l’IL può erodere gran parte dei guadagni da commissioni/incentivi. Questo è cruciale per coppie come COAI/USDT o TRUMP/WETH – se il token crolla del 90%, il LP perderà valore nonostante l’APY alto. Pool di asset correlati (es. LSD vs underlying, o due stable peggati) riducono l’IL: in tali casi (es. stAPT/APT, EBTC/cbBTC) gli APY effettivi sono più</w:t>
      </w:r>
      <w:r>
        <w:t xml:space="preserve"> </w:t>
      </w:r>
      <w:r>
        <w:rPr>
          <w:i/>
          <w:iCs/>
        </w:rPr>
        <w:t xml:space="preserve">netti</w:t>
      </w:r>
      <w:r>
        <w:t xml:space="preserve"> </w:t>
      </w:r>
      <w:r>
        <w:t xml:space="preserve">perché il range di prezzo è ristretto.</w:t>
      </w:r>
    </w:p>
    <w:p>
      <w:pPr>
        <w:numPr>
          <w:ilvl w:val="0"/>
          <w:numId w:val="1001"/>
        </w:numPr>
      </w:pPr>
      <w:r>
        <w:rPr>
          <w:b/>
          <w:bCs/>
        </w:rPr>
        <w:t xml:space="preserve">Rischio dei Token sconosciuti:</w:t>
      </w:r>
      <w:r>
        <w:t xml:space="preserve"> </w:t>
      </w:r>
      <w:r>
        <w:t xml:space="preserve">Molti di questi asset sono nuovi, poco capitalizzati e talvolta anonimi. C’è possibilità di</w:t>
      </w:r>
      <w:r>
        <w:t xml:space="preserve"> </w:t>
      </w:r>
      <w:r>
        <w:rPr>
          <w:i/>
          <w:iCs/>
        </w:rPr>
        <w:t xml:space="preserve">rug pull</w:t>
      </w:r>
      <w:r>
        <w:t xml:space="preserve"> </w:t>
      </w:r>
      <w:r>
        <w:t xml:space="preserve">(il team potrebbe scaricare token sul mercato, azzerandone il valore) o exploit nei contratti dei token (es.</w:t>
      </w:r>
      <w:r>
        <w:t xml:space="preserve"> </w:t>
      </w:r>
      <w:r>
        <w:rPr>
          <w:i/>
          <w:iCs/>
        </w:rPr>
        <w:t xml:space="preserve">mint</w:t>
      </w:r>
      <w:r>
        <w:t xml:space="preserve"> </w:t>
      </w:r>
      <w:r>
        <w:t xml:space="preserve">illimitati, tasse occulte sulle transazioni, ecc.). È importante verificare se il token ha audit o se è listato su fonti affidabili. Ad esempio, AVNT e BLACK sono relativamente più affidabili (hanno documentazione, backing e sono listati su CEX importanti), mentre cose come “BABYGIRL” o “PAYAI” sono pure scommesse speculative.</w:t>
      </w:r>
    </w:p>
    <w:p>
      <w:pPr>
        <w:numPr>
          <w:ilvl w:val="0"/>
          <w:numId w:val="1001"/>
        </w:numPr>
      </w:pPr>
      <w:r>
        <w:rPr>
          <w:b/>
          <w:bCs/>
        </w:rPr>
        <w:t xml:space="preserve">Rischio protocollo DeFi:</w:t>
      </w:r>
      <w:r>
        <w:t xml:space="preserve"> </w:t>
      </w:r>
      <w:r>
        <w:t xml:space="preserve">L’interazione avviene tramite vari protocolli – alcuni consolidati (Beefy, Velodrome, Balancer), altri molto nuovi (Hyperion, Aerodrome, Blackhole). Il rischio di bug o exploit nei smart contract esiste sempre. Va notato che</w:t>
      </w:r>
      <w:r>
        <w:t xml:space="preserve"> </w:t>
      </w:r>
      <w:r>
        <w:rPr>
          <w:i/>
          <w:iCs/>
        </w:rPr>
        <w:t xml:space="preserve">Blackhole</w:t>
      </w:r>
      <w:r>
        <w:t xml:space="preserve"> </w:t>
      </w:r>
      <w:r>
        <w:t xml:space="preserve">pur nuovo ha avuto rapidamente audits e ha rimosso unlock iniziali per mitigare rischi interni</w:t>
      </w:r>
      <w:hyperlink r:id="rId26">
        <w:r>
          <w:rPr>
            <w:rStyle w:val="Hyperlink"/>
          </w:rPr>
          <w:t xml:space="preserve">[24]</w:t>
        </w:r>
      </w:hyperlink>
      <w:r>
        <w:t xml:space="preserve">.</w:t>
      </w:r>
      <w:r>
        <w:t xml:space="preserve"> </w:t>
      </w:r>
      <w:r>
        <w:rPr>
          <w:i/>
          <w:iCs/>
        </w:rPr>
        <w:t xml:space="preserve">Raydium</w:t>
      </w:r>
      <w:r>
        <w:t xml:space="preserve">, come visto, ha avuto un exploit grave in passato</w:t>
      </w:r>
      <w:hyperlink r:id="rId44">
        <w:r>
          <w:rPr>
            <w:rStyle w:val="Hyperlink"/>
          </w:rPr>
          <w:t xml:space="preserve">[22]</w:t>
        </w:r>
      </w:hyperlink>
      <w:r>
        <w:t xml:space="preserve">.</w:t>
      </w:r>
      <w:r>
        <w:t xml:space="preserve"> </w:t>
      </w:r>
      <w:r>
        <w:rPr>
          <w:i/>
          <w:iCs/>
        </w:rPr>
        <w:t xml:space="preserve">Aerodrome</w:t>
      </w:r>
      <w:r>
        <w:t xml:space="preserve"> </w:t>
      </w:r>
      <w:r>
        <w:t xml:space="preserve">eredita il codice Velodrome (auditato)</w:t>
      </w:r>
      <w:hyperlink r:id="rId48">
        <w:r>
          <w:rPr>
            <w:rStyle w:val="Hyperlink"/>
          </w:rPr>
          <w:t xml:space="preserve">[25]</w:t>
        </w:r>
      </w:hyperlink>
      <w:r>
        <w:t xml:space="preserve"> </w:t>
      </w:r>
      <w:r>
        <w:t xml:space="preserve">ma è pur sempre un fork giovane su una nuova chain.</w:t>
      </w:r>
      <w:r>
        <w:t xml:space="preserve"> </w:t>
      </w:r>
      <w:r>
        <w:rPr>
          <w:b/>
          <w:bCs/>
        </w:rPr>
        <w:t xml:space="preserve">Diversificare tra protocolli</w:t>
      </w:r>
      <w:r>
        <w:t xml:space="preserve"> </w:t>
      </w:r>
      <w:r>
        <w:t xml:space="preserve">riduce l’impatto del fallimento di uno di essi. Ad esempio, non mettere tutto su Aerodrome Base, ma spargere su Beefy BSC, Velodrome Optimism, Balancer Gnosis, ecc.</w:t>
      </w:r>
    </w:p>
    <w:p>
      <w:pPr>
        <w:numPr>
          <w:ilvl w:val="0"/>
          <w:numId w:val="1001"/>
        </w:numPr>
      </w:pPr>
      <w:r>
        <w:rPr>
          <w:b/>
          <w:bCs/>
        </w:rPr>
        <w:t xml:space="preserve">Rischio di</w:t>
      </w:r>
      <w:r>
        <w:t xml:space="preserve"> </w:t>
      </w:r>
      <w:r>
        <w:t xml:space="preserve">sostenibilità APY</w:t>
      </w:r>
      <w:r>
        <w:rPr>
          <w:b/>
          <w:bCs/>
          <w:i/>
          <w:iCs/>
        </w:rPr>
        <w:t xml:space="preserve">*: Quasi tutti questi APY caleranno nel tempo – alcuni drasticamente. Molti sono promozionali per le prime settimane di un lancio. È fondamentale essere pronti ad</w:t>
      </w:r>
      <w:r>
        <w:rPr>
          <w:b/>
          <w:bCs/>
        </w:rPr>
        <w:t xml:space="preserve"> </w:t>
      </w:r>
      <w:r>
        <w:rPr>
          <w:b/>
          <w:bCs/>
        </w:rPr>
        <w:t xml:space="preserve">*uscire o ribilanciare frequentemente</w:t>
      </w:r>
      <w:r>
        <w:t xml:space="preserve">. Il nostro bot di</w:t>
      </w:r>
      <w:r>
        <w:t xml:space="preserve"> </w:t>
      </w:r>
      <w:r>
        <w:rPr>
          <w:i/>
          <w:iCs/>
        </w:rPr>
        <w:t xml:space="preserve">yield rotation</w:t>
      </w:r>
      <w:r>
        <w:t xml:space="preserve"> </w:t>
      </w:r>
      <w:r>
        <w:t xml:space="preserve">deve monitorare quotidianamente i cambi percentuali (es. se APY di un pool crolla di &gt;50% in 1 giorno</w:t>
      </w:r>
      <w:hyperlink r:id="rId49">
        <w:r>
          <w:rPr>
            <w:rStyle w:val="Hyperlink"/>
          </w:rPr>
          <w:t xml:space="preserve">[26]</w:t>
        </w:r>
      </w:hyperlink>
      <w:hyperlink r:id="rId50">
        <w:r>
          <w:rPr>
            <w:rStyle w:val="Hyperlink"/>
          </w:rPr>
          <w:t xml:space="preserve">[27]</w:t>
        </w:r>
      </w:hyperlink>
      <w:r>
        <w:t xml:space="preserve">, segno che gli incentivi sono terminati o la liquidità è entrata massicciamente, conviene ruotare verso un altro pool emergente). In pratica, una strategia algoritmica potrebbe essere: mantenere una lista di top 10 APY aggiornati e spostare fondi entro quelle, con dei filtri (escludere pool &lt; X TVL per evitare trap illiquidità, escludere token con market cap troppo basso per evitare rug).</w:t>
      </w:r>
    </w:p>
    <w:p>
      <w:pPr>
        <w:numPr>
          <w:ilvl w:val="0"/>
          <w:numId w:val="1001"/>
        </w:numPr>
      </w:pPr>
      <w:r>
        <w:rPr>
          <w:b/>
          <w:bCs/>
        </w:rPr>
        <w:t xml:space="preserve">Costi di transazione e bridge:</w:t>
      </w:r>
      <w:r>
        <w:t xml:space="preserve"> </w:t>
      </w:r>
      <w:r>
        <w:t xml:space="preserve">Allocare su tante chain comporta costi di gas (ogni spostamento su Ethereum L1 è costoso, su L2 e sidechain è minore ma comunque presente) e costi di bridging cross-chain. Bisogna assicurarsi che i rendimenti compensino questi costi. Ad esempio, per inseguire un APY 1000% su $5k di capitale su Sui, potrebbe non valere la pena se si spendono $50 di fee di bridge e il rischio di ritrovarsi $2k. Conviene focalizzare i depositi</w:t>
      </w:r>
      <w:r>
        <w:t xml:space="preserve"> </w:t>
      </w:r>
      <w:r>
        <w:rPr>
          <w:b/>
          <w:bCs/>
        </w:rPr>
        <w:t xml:space="preserve">dove c’è massa critica</w:t>
      </w:r>
      <w:r>
        <w:t xml:space="preserve"> </w:t>
      </w:r>
      <w:r>
        <w:t xml:space="preserve">– es. Base, Arbitrum, Optimism, Avalanche – e magari astenersi da chain troppo periferiche a meno di opportunità eccezionali.</w:t>
      </w:r>
    </w:p>
    <w:p>
      <w:pPr>
        <w:pStyle w:val="FirstParagraph"/>
      </w:pPr>
      <w:r>
        <w:t xml:space="preserve">In conclusione, per applicare</w:t>
      </w:r>
      <w:r>
        <w:t xml:space="preserve"> </w:t>
      </w:r>
      <w:r>
        <w:rPr>
          <w:b/>
          <w:bCs/>
        </w:rPr>
        <w:t xml:space="preserve">“le giuste strategie di investimento”</w:t>
      </w:r>
      <w:r>
        <w:t xml:space="preserve"> </w:t>
      </w:r>
      <w:r>
        <w:t xml:space="preserve">a questi pool, suggeriamo:</w:t>
      </w:r>
    </w:p>
    <w:p>
      <w:pPr>
        <w:numPr>
          <w:ilvl w:val="0"/>
          <w:numId w:val="1002"/>
        </w:numPr>
      </w:pPr>
      <w:r>
        <w:rPr>
          <w:b/>
          <w:bCs/>
        </w:rPr>
        <w:t xml:space="preserve">Diversificazione bilanciata:</w:t>
      </w:r>
      <w:r>
        <w:t xml:space="preserve"> </w:t>
      </w:r>
      <w:r>
        <w:t xml:space="preserve">suddividere il capitale in vari pool su chain diverse, includendo sia opportunità ad alto rendimento/rischio (per upside) sia pool relativamente più stabili con rendimento moderato (per protezione). Ad esempio, ipotizzando 100 unità di capitale: 50 distribuite su pool medio-rischio (es. WSTETH-GNO su Gnosis, WETH-USDC su Base, APT-USDC su Hyperion – asset solidi con APY 500-1000% grazie a incentivi), 30 su pool ad alto rischio controllato (es. vault Beefy su token nuovi tipo BLACK-AVAX, AVNT-USDC – progetti promettenti ma non del tutto provati), e 20 su pool ultra-speculativi (meme-coin BSC/Base/Eth) con approccio “mordi e fuggi”. Questo mix dovrebbe garantire una</w:t>
      </w:r>
      <w:r>
        <w:t xml:space="preserve"> </w:t>
      </w:r>
      <w:r>
        <w:rPr>
          <w:b/>
          <w:bCs/>
        </w:rPr>
        <w:t xml:space="preserve">copertura ≥21 pool</w:t>
      </w:r>
      <w:r>
        <w:t xml:space="preserve"> </w:t>
      </w:r>
      <w:r>
        <w:t xml:space="preserve">nel sistema, soddisfacendo il requisito del bot di avere almeno 21 pool attivi coperti dai test.</w:t>
      </w:r>
    </w:p>
    <w:p>
      <w:pPr>
        <w:numPr>
          <w:ilvl w:val="0"/>
          <w:numId w:val="1002"/>
        </w:numPr>
      </w:pPr>
      <w:r>
        <w:rPr>
          <w:b/>
          <w:bCs/>
        </w:rPr>
        <w:t xml:space="preserve">Monitoraggio costante e ribilanciamento automatico:</w:t>
      </w:r>
      <w:r>
        <w:t xml:space="preserve"> </w:t>
      </w:r>
      <w:r>
        <w:t xml:space="preserve">il bot dovrà sfruttare le sorgenti dati (DefiLlama APY feed, API dei protocolli) per aggiornare le APY in tempo reale. Abbiamo notato che le metriche “apyMean30d” suggeriscono grande variabilità (spesso l’APY medio 30gg è ~20x l’APY attuale, vedi ad es. COAI-USDT APY medio ~11,4M% vs attuale ~570k%, segno che all’inizio era immensamente più alto)</w:t>
      </w:r>
      <w:hyperlink r:id="rId51">
        <w:r>
          <w:rPr>
            <w:rStyle w:val="Hyperlink"/>
          </w:rPr>
          <w:t xml:space="preserve">[28]</w:t>
        </w:r>
      </w:hyperlink>
      <w:hyperlink r:id="rId50">
        <w:r>
          <w:rPr>
            <w:rStyle w:val="Hyperlink"/>
          </w:rPr>
          <w:t xml:space="preserve">[27]</w:t>
        </w:r>
      </w:hyperlink>
      <w:r>
        <w:t xml:space="preserve">. Il bot potrebbe usare indicatori come la deviazione standard (“sigma”) del rendimento per identificare outlier instabili</w:t>
      </w:r>
      <w:hyperlink r:id="rId52">
        <w:r>
          <w:rPr>
            <w:rStyle w:val="Hyperlink"/>
          </w:rPr>
          <w:t xml:space="preserve">[29]</w:t>
        </w:r>
      </w:hyperlink>
      <w:r>
        <w:t xml:space="preserve">. L’obiettivo è uscire prima che il rendimento collassi (o il token collassi).</w:t>
      </w:r>
      <w:r>
        <w:t xml:space="preserve"> </w:t>
      </w:r>
      <w:r>
        <w:rPr>
          <w:i/>
          <w:iCs/>
        </w:rPr>
        <w:t xml:space="preserve">Es.</w:t>
      </w:r>
      <w:r>
        <w:t xml:space="preserve">: se un pool scende dal primo al decimo posto nel ranking APY in due giorni, si potrebbe triggerare uno spostamento verso un pool emergente più in alto.</w:t>
      </w:r>
    </w:p>
    <w:p>
      <w:pPr>
        <w:numPr>
          <w:ilvl w:val="0"/>
          <w:numId w:val="1002"/>
        </w:numPr>
      </w:pPr>
      <w:r>
        <w:rPr>
          <w:b/>
          <w:bCs/>
        </w:rPr>
        <w:t xml:space="preserve">Validazione finale e test:</w:t>
      </w:r>
      <w:r>
        <w:t xml:space="preserve"> </w:t>
      </w:r>
      <w:r>
        <w:t xml:space="preserve">Una volta configurati tutti gli indirizzi e parametri nei file</w:t>
      </w:r>
      <w:r>
        <w:t xml:space="preserve"> </w:t>
      </w:r>
      <w:r>
        <w:rPr>
          <w:rStyle w:val="VerbatimChar"/>
        </w:rPr>
        <w:t xml:space="preserve">.env</w:t>
      </w:r>
      <w:r>
        <w:t xml:space="preserve"> </w:t>
      </w:r>
      <w:r>
        <w:t xml:space="preserve">e di setup, eseguiremo</w:t>
      </w:r>
      <w:r>
        <w:t xml:space="preserve"> </w:t>
      </w:r>
      <w:r>
        <w:rPr>
          <w:rStyle w:val="VerbatimChar"/>
        </w:rPr>
        <w:t xml:space="preserve">python3 validate_pools.py</w:t>
      </w:r>
      <w:r>
        <w:t xml:space="preserve"> </w:t>
      </w:r>
      <w:r>
        <w:t xml:space="preserve">e</w:t>
      </w:r>
      <w:r>
        <w:t xml:space="preserve"> </w:t>
      </w:r>
      <w:r>
        <w:rPr>
          <w:rStyle w:val="VerbatimChar"/>
        </w:rPr>
        <w:t xml:space="preserve">python3 test_pools.py</w:t>
      </w:r>
      <w:r>
        <w:t xml:space="preserve">. Ci aspettiamo output “Ready” per ciascun nuovo pool aggiunto e che la copertura totale dei pool rimanga ≥ 21 (cfr.</w:t>
      </w:r>
      <w:r>
        <w:t xml:space="preserve"> </w:t>
      </w:r>
      <w:r>
        <w:rPr>
          <w:rStyle w:val="VerbatimChar"/>
        </w:rPr>
        <w:t xml:space="preserve">test_adapter_coverage.py:149</w:t>
      </w:r>
      <w:r>
        <w:t xml:space="preserve">). In caso di errori (es. indirizzo errato, decimali sbagliati), li correggeremo consultando la documentazione del protocollo. Ad esempio, verificheremo che ogni address corrisponda al giusto contratto (token vs vault vs pool) – un errore comune è invertire l’indirizzo del token LP con quello del vault Beefy; useremo la Beefy API per conferma finale dei parametri</w:t>
      </w:r>
      <w:hyperlink r:id="rId53">
        <w:r>
          <w:rPr>
            <w:rStyle w:val="Hyperlink"/>
          </w:rPr>
          <w:t xml:space="preserve">[30]</w:t>
        </w:r>
      </w:hyperlink>
      <w:hyperlink r:id="rId54">
        <w:r>
          <w:rPr>
            <w:rStyle w:val="Hyperlink"/>
          </w:rPr>
          <w:t xml:space="preserve">[31]</w:t>
        </w:r>
      </w:hyperlink>
      <w:r>
        <w:t xml:space="preserve">. Superata la verifica, il sistema sarà pronto a ruotare il capitale tra questi pool, con la logica strategica sopra delineata.</w:t>
      </w:r>
    </w:p>
    <w:p>
      <w:pPr>
        <w:pStyle w:val="FirstParagraph"/>
      </w:pPr>
      <w:r>
        <w:rPr>
          <w:b/>
          <w:bCs/>
        </w:rPr>
        <w:t xml:space="preserve">Fonti:</w:t>
      </w:r>
      <w:r>
        <w:t xml:space="preserve"> </w:t>
      </w:r>
      <w:r>
        <w:t xml:space="preserve">Le informazioni e i dati presentati provengono da fonti collegate: statistiche di APY e TVL da DefiLlama e staking dashboards</w:t>
      </w:r>
      <w:hyperlink r:id="rId42">
        <w:r>
          <w:rPr>
            <w:rStyle w:val="Hyperlink"/>
          </w:rPr>
          <w:t xml:space="preserve">[20]</w:t>
        </w:r>
      </w:hyperlink>
      <w:hyperlink r:id="rId42">
        <w:r>
          <w:rPr>
            <w:rStyle w:val="Hyperlink"/>
          </w:rPr>
          <w:t xml:space="preserve">[21]</w:t>
        </w:r>
      </w:hyperlink>
      <w:r>
        <w:t xml:space="preserve">, annunci ufficiali dei protocolli (Beefy Finance</w:t>
      </w:r>
      <w:hyperlink r:id="rId21">
        <w:r>
          <w:rPr>
            <w:rStyle w:val="Hyperlink"/>
          </w:rPr>
          <w:t xml:space="preserve">[1]</w:t>
        </w:r>
      </w:hyperlink>
      <w:r>
        <w:t xml:space="preserve">, Aerodrome</w:t>
      </w:r>
      <w:hyperlink r:id="rId33">
        <w:r>
          <w:rPr>
            <w:rStyle w:val="Hyperlink"/>
          </w:rPr>
          <w:t xml:space="preserve">[12]</w:t>
        </w:r>
      </w:hyperlink>
      <w:r>
        <w:t xml:space="preserve">), analisi di sicurezza (CertiK per Raydium</w:t>
      </w:r>
      <w:hyperlink r:id="rId44">
        <w:r>
          <w:rPr>
            <w:rStyle w:val="Hyperlink"/>
          </w:rPr>
          <w:t xml:space="preserve">[22]</w:t>
        </w:r>
      </w:hyperlink>
      <w:r>
        <w:t xml:space="preserve">) e articoli di settore (lancio Blackhole su Avalanche</w:t>
      </w:r>
      <w:hyperlink r:id="rId24">
        <w:r>
          <w:rPr>
            <w:rStyle w:val="Hyperlink"/>
          </w:rPr>
          <w:t xml:space="preserve">[4]</w:t>
        </w:r>
      </w:hyperlink>
      <w:hyperlink r:id="rId55">
        <w:r>
          <w:rPr>
            <w:rStyle w:val="Hyperlink"/>
          </w:rPr>
          <w:t xml:space="preserve">[32]</w:t>
        </w:r>
      </w:hyperlink>
      <w:r>
        <w:t xml:space="preserve">). Queste fonti corroborano i dati numerici e forniscono il contesto necessario per comprendere rischi e potenzialità di ciascun pool analizzato.</w:t>
      </w:r>
    </w:p>
    <w:bookmarkEnd w:id="56"/>
    <w:bookmarkEnd w:id="57"/>
    <w:bookmarkEnd w:id="58"/>
    <w:p>
      <w:r>
        <w:pict>
          <v:rect style="width:0;height:1.5pt" o:hralign="center" o:hrstd="t" o:hr="t"/>
        </w:pict>
      </w:r>
    </w:p>
    <w:bookmarkStart w:id="77" w:name="citations"/>
    <w:p>
      <w:pPr>
        <w:pStyle w:val="FirstParagraph"/>
      </w:pPr>
      <w:hyperlink r:id="rId21">
        <w:r>
          <w:rPr>
            <w:rStyle w:val="Hyperlink"/>
          </w:rPr>
          <w:t xml:space="preserve">[1]</w:t>
        </w:r>
      </w:hyperlink>
      <w:r>
        <w:t xml:space="preserve"> </w:t>
      </w:r>
      <w:r>
        <w:t xml:space="preserve">Beefy on X: "yielding 7% Daily on super intelligence is super ...</w:t>
      </w:r>
    </w:p>
    <w:p>
      <w:pPr>
        <w:pStyle w:val="BodyText"/>
      </w:pPr>
      <w:hyperlink r:id="rId59">
        <w:r>
          <w:rPr>
            <w:rStyle w:val="Hyperlink"/>
          </w:rPr>
          <w:t xml:space="preserve">https://x.com/beefyfinance/status/1978780330019393565</w:t>
        </w:r>
      </w:hyperlink>
    </w:p>
    <w:p>
      <w:pPr>
        <w:pStyle w:val="BodyText"/>
      </w:pPr>
      <w:hyperlink r:id="rId22">
        <w:r>
          <w:rPr>
            <w:rStyle w:val="Hyperlink"/>
          </w:rPr>
          <w:t xml:space="preserve">[2]</w:t>
        </w:r>
      </w:hyperlink>
      <w:r>
        <w:t xml:space="preserve"> </w:t>
      </w:r>
      <w:r>
        <w:t xml:space="preserve">COAI-USDT CLM Pool on BNB Chain - Beefy App</w:t>
      </w:r>
    </w:p>
    <w:p>
      <w:pPr>
        <w:pStyle w:val="BodyText"/>
      </w:pPr>
      <w:hyperlink r:id="rId60">
        <w:r>
          <w:rPr>
            <w:rStyle w:val="Hyperlink"/>
          </w:rPr>
          <w:t xml:space="preserve">https://app.beefy.com/vault/pancake-cow-bsc-coai-usdt-rp</w:t>
        </w:r>
      </w:hyperlink>
    </w:p>
    <w:p>
      <w:pPr>
        <w:pStyle w:val="BodyText"/>
      </w:pPr>
      <w:hyperlink r:id="rId23">
        <w:r>
          <w:rPr>
            <w:rStyle w:val="Hyperlink"/>
          </w:rPr>
          <w:t xml:space="preserve">[3]</w:t>
        </w:r>
      </w:hyperlink>
      <w:r>
        <w:t xml:space="preserve"> </w:t>
      </w:r>
      <w:r>
        <w:t xml:space="preserve">ChainOpera AI price COAI #205 - CoinMarketCap</w:t>
      </w:r>
    </w:p>
    <w:p>
      <w:pPr>
        <w:pStyle w:val="BodyText"/>
      </w:pPr>
      <w:hyperlink r:id="rId61">
        <w:r>
          <w:rPr>
            <w:rStyle w:val="Hyperlink"/>
          </w:rPr>
          <w:t xml:space="preserve">https://coinmarketcap.com/currencies/chainopera-ai/</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6">
        <w:r>
          <w:rPr>
            <w:rStyle w:val="Hyperlink"/>
          </w:rPr>
          <w:t xml:space="preserve">[24]</w:t>
        </w:r>
      </w:hyperlink>
      <w:r>
        <w:t xml:space="preserve"> </w:t>
      </w:r>
      <w:hyperlink r:id="rId55">
        <w:r>
          <w:rPr>
            <w:rStyle w:val="Hyperlink"/>
          </w:rPr>
          <w:t xml:space="preserve">[32]</w:t>
        </w:r>
      </w:hyperlink>
      <w:r>
        <w:t xml:space="preserve"> </w:t>
      </w:r>
      <w:r>
        <w:t xml:space="preserve">Blackhole Protocol Tops Gains on Avalanche: Will BLACK Crypto Break All-Time Highs?</w:t>
      </w:r>
    </w:p>
    <w:p>
      <w:pPr>
        <w:pStyle w:val="BodyText"/>
      </w:pPr>
      <w:hyperlink r:id="rId62">
        <w:r>
          <w:rPr>
            <w:rStyle w:val="Hyperlink"/>
          </w:rPr>
          <w:t xml:space="preserve">https://www.xt.com/en/blog/post/blackhole-protocol-tops-gains-on-avalanche-will-black-crypto-break-all-time-highs</w:t>
        </w:r>
      </w:hyperlink>
    </w:p>
    <w:p>
      <w:pPr>
        <w:pStyle w:val="BodyText"/>
      </w:pPr>
      <w:hyperlink r:id="rId29">
        <w:r>
          <w:rPr>
            <w:rStyle w:val="Hyperlink"/>
          </w:rPr>
          <w:t xml:space="preserve">[9]</w:t>
        </w:r>
      </w:hyperlink>
      <w:r>
        <w:t xml:space="preserve"> </w:t>
      </w:r>
      <w:r>
        <w:t xml:space="preserve">COAI/USDT - ChainOpera AI Price on Uniswap V3 (BSC) with 1% Fee</w:t>
      </w:r>
    </w:p>
    <w:p>
      <w:pPr>
        <w:pStyle w:val="BodyText"/>
      </w:pPr>
      <w:hyperlink r:id="rId63">
        <w:r>
          <w:rPr>
            <w:rStyle w:val="Hyperlink"/>
          </w:rPr>
          <w:t xml:space="preserve">https://www.geckoterminal.com/bsc/pools/0x4610464356ba6bba15eec558619d84b72fea260f</w:t>
        </w:r>
      </w:hyperlink>
    </w:p>
    <w:p>
      <w:pPr>
        <w:pStyle w:val="BodyText"/>
      </w:pPr>
      <w:hyperlink r:id="rId30">
        <w:r>
          <w:rPr>
            <w:rStyle w:val="Hyperlink"/>
          </w:rPr>
          <w:t xml:space="preserve">[10]</w:t>
        </w:r>
      </w:hyperlink>
      <w:r>
        <w:t xml:space="preserve"> </w:t>
      </w:r>
      <w:r>
        <w:t xml:space="preserve">Transition from BUSD to USDT (BNB Chain) - Blog - Poolz.Finance</w:t>
      </w:r>
    </w:p>
    <w:p>
      <w:pPr>
        <w:pStyle w:val="BodyText"/>
      </w:pPr>
      <w:hyperlink r:id="rId64">
        <w:r>
          <w:rPr>
            <w:rStyle w:val="Hyperlink"/>
          </w:rPr>
          <w:t xml:space="preserve">https://blog.poolz.finance/transition-from-busd-to-usdt/</w:t>
        </w:r>
      </w:hyperlink>
    </w:p>
    <w:p>
      <w:pPr>
        <w:pStyle w:val="BodyText"/>
      </w:pPr>
      <w:hyperlink r:id="rId31">
        <w:r>
          <w:rPr>
            <w:rStyle w:val="Hyperlink"/>
          </w:rPr>
          <w:t xml:space="preserve">[11]</w:t>
        </w:r>
      </w:hyperlink>
      <w:r>
        <w:t xml:space="preserve"> </w:t>
      </w:r>
      <w:r>
        <w:t xml:space="preserve">Blackhole price today, BLACK to USD live price, marketcap and chart</w:t>
      </w:r>
    </w:p>
    <w:p>
      <w:pPr>
        <w:pStyle w:val="BodyText"/>
      </w:pPr>
      <w:hyperlink r:id="rId65">
        <w:r>
          <w:rPr>
            <w:rStyle w:val="Hyperlink"/>
          </w:rPr>
          <w:t xml:space="preserve">https://coinmarketcap.com/currencies/blackhole/</w:t>
        </w:r>
      </w:hyperlink>
    </w:p>
    <w:p>
      <w:pPr>
        <w:pStyle w:val="BodyText"/>
      </w:pPr>
      <w:hyperlink r:id="rId33">
        <w:r>
          <w:rPr>
            <w:rStyle w:val="Hyperlink"/>
          </w:rPr>
          <w:t xml:space="preserve">[12]</w:t>
        </w:r>
      </w:hyperlink>
      <w:r>
        <w:t xml:space="preserve"> </w:t>
      </w:r>
      <w:r>
        <w:t xml:space="preserve">Avantis on X: "RT @AerodromeFi: AVNT takes to the skies The ...</w:t>
      </w:r>
    </w:p>
    <w:p>
      <w:pPr>
        <w:pStyle w:val="BodyText"/>
      </w:pPr>
      <w:hyperlink r:id="rId66">
        <w:r>
          <w:rPr>
            <w:rStyle w:val="Hyperlink"/>
          </w:rPr>
          <w:t xml:space="preserve">https://x.com/avantisfi/status/1965401435119800822</w:t>
        </w:r>
      </w:hyperlink>
    </w:p>
    <w:p>
      <w:pPr>
        <w:pStyle w:val="BodyText"/>
      </w:pPr>
      <w:hyperlink r:id="rId34">
        <w:r>
          <w:rPr>
            <w:rStyle w:val="Hyperlink"/>
          </w:rPr>
          <w:t xml:space="preserve">[13]</w:t>
        </w:r>
      </w:hyperlink>
      <w:r>
        <w:t xml:space="preserve"> </w:t>
      </w:r>
      <w:r>
        <w:t xml:space="preserve">AVNT-USDC CLM Vault on Base - Beefy App</w:t>
      </w:r>
    </w:p>
    <w:p>
      <w:pPr>
        <w:pStyle w:val="BodyText"/>
      </w:pPr>
      <w:hyperlink r:id="rId67">
        <w:r>
          <w:rPr>
            <w:rStyle w:val="Hyperlink"/>
          </w:rPr>
          <w:t xml:space="preserve">https://app.beefy.com/vault/aerodrome-cow-base-avnt-usdc-vault</w:t>
        </w:r>
      </w:hyperlink>
    </w:p>
    <w:p>
      <w:pPr>
        <w:pStyle w:val="BodyText"/>
      </w:pPr>
      <w:hyperlink r:id="rId35">
        <w:r>
          <w:rPr>
            <w:rStyle w:val="Hyperlink"/>
          </w:rPr>
          <w:t xml:space="preserve">[14]</w:t>
        </w:r>
      </w:hyperlink>
      <w:r>
        <w:t xml:space="preserve"> </w:t>
      </w:r>
      <w:r>
        <w:t xml:space="preserve">AVNT-USDC CLM Pool on Base - Beefy - Beefy Finance</w:t>
      </w:r>
    </w:p>
    <w:p>
      <w:pPr>
        <w:pStyle w:val="BodyText"/>
      </w:pPr>
      <w:hyperlink r:id="rId68">
        <w:r>
          <w:rPr>
            <w:rStyle w:val="Hyperlink"/>
          </w:rPr>
          <w:t xml:space="preserve">https://app.beefy.finance/vault/aerodrome-cow-base-avnt-usdc-rp</w:t>
        </w:r>
      </w:hyperlink>
    </w:p>
    <w:p>
      <w:pPr>
        <w:pStyle w:val="BodyText"/>
      </w:pPr>
      <w:hyperlink r:id="rId36">
        <w:r>
          <w:rPr>
            <w:rStyle w:val="Hyperlink"/>
          </w:rPr>
          <w:t xml:space="preserve">[15]</w:t>
        </w:r>
      </w:hyperlink>
      <w:r>
        <w:t xml:space="preserve"> </w:t>
      </w:r>
      <w:r>
        <w:t xml:space="preserve">Avantis price today, AVNT to USD live price, marketcap and chart</w:t>
      </w:r>
    </w:p>
    <w:p>
      <w:pPr>
        <w:pStyle w:val="BodyText"/>
      </w:pPr>
      <w:hyperlink r:id="rId69">
        <w:r>
          <w:rPr>
            <w:rStyle w:val="Hyperlink"/>
          </w:rPr>
          <w:t xml:space="preserve">https://coinmarketcap.com/currencies/avantis/</w:t>
        </w:r>
      </w:hyperlink>
    </w:p>
    <w:p>
      <w:pPr>
        <w:pStyle w:val="BodyText"/>
      </w:pPr>
      <w:hyperlink r:id="rId37">
        <w:r>
          <w:rPr>
            <w:rStyle w:val="Hyperlink"/>
          </w:rPr>
          <w:t xml:space="preserve">[16]</w:t>
        </w:r>
      </w:hyperlink>
      <w:r>
        <w:t xml:space="preserve"> </w:t>
      </w:r>
      <w:r>
        <w:t xml:space="preserve"> </w:t>
      </w:r>
      <w:r>
        <w:t xml:space="preserve">Aerodrome: Router | Address: 0xcf77a3ba...beb874e43 | BaseScan</w:t>
      </w:r>
      <w:r>
        <w:t xml:space="preserve"> </w:t>
      </w:r>
    </w:p>
    <w:p>
      <w:pPr>
        <w:pStyle w:val="BodyText"/>
      </w:pPr>
      <w:hyperlink r:id="rId70">
        <w:r>
          <w:rPr>
            <w:rStyle w:val="Hyperlink"/>
          </w:rPr>
          <w:t xml:space="preserve">https://basescan.org/address/0xcf77a3ba9a5ca399b7c97c74d54e5b1beb874e43</w:t>
        </w:r>
      </w:hyperlink>
    </w:p>
    <w:p>
      <w:pPr>
        <w:pStyle w:val="BodyText"/>
      </w:pPr>
      <w:hyperlink r:id="rId39">
        <w:r>
          <w:rPr>
            <w:rStyle w:val="Hyperlink"/>
          </w:rPr>
          <w:t xml:space="preserve">[17]</w:t>
        </w:r>
      </w:hyperlink>
      <w:r>
        <w:t xml:space="preserve"> </w:t>
      </w:r>
      <w:r>
        <w:t xml:space="preserve">Hyperion on X: "The yield wave is back Boosted AMI/APT pool live ...</w:t>
      </w:r>
    </w:p>
    <w:p>
      <w:pPr>
        <w:pStyle w:val="BodyText"/>
      </w:pPr>
      <w:hyperlink r:id="rId71">
        <w:r>
          <w:rPr>
            <w:rStyle w:val="Hyperlink"/>
          </w:rPr>
          <w:t xml:space="preserve">https://x.com/hyperion_xyz/status/1980610980787736896</w:t>
        </w:r>
      </w:hyperlink>
    </w:p>
    <w:p>
      <w:pPr>
        <w:pStyle w:val="BodyText"/>
      </w:pP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2">
        <w:r>
          <w:rPr>
            <w:rStyle w:val="Hyperlink"/>
          </w:rPr>
          <w:t xml:space="preserve">[21]</w:t>
        </w:r>
      </w:hyperlink>
      <w:r>
        <w:t xml:space="preserve"> </w:t>
      </w:r>
      <w:r>
        <w:t xml:space="preserve">Aptos Staking Rewards: Stake APT with best APY in October 2025</w:t>
      </w:r>
    </w:p>
    <w:p>
      <w:pPr>
        <w:pStyle w:val="BodyText"/>
      </w:pPr>
      <w:hyperlink r:id="rId72">
        <w:r>
          <w:rPr>
            <w:rStyle w:val="Hyperlink"/>
          </w:rPr>
          <w:t xml:space="preserve">https://stakingy.com/crypto/aptos</w:t>
        </w:r>
      </w:hyperlink>
    </w:p>
    <w:p>
      <w:pPr>
        <w:pStyle w:val="BodyText"/>
      </w:pPr>
      <w:hyperlink r:id="rId44">
        <w:r>
          <w:rPr>
            <w:rStyle w:val="Hyperlink"/>
          </w:rPr>
          <w:t xml:space="preserve">[22]</w:t>
        </w:r>
      </w:hyperlink>
      <w:r>
        <w:t xml:space="preserve"> </w:t>
      </w:r>
      <w:hyperlink r:id="rId45">
        <w:r>
          <w:rPr>
            <w:rStyle w:val="Hyperlink"/>
          </w:rPr>
          <w:t xml:space="preserve">[23]</w:t>
        </w:r>
      </w:hyperlink>
      <w:r>
        <w:t xml:space="preserve"> </w:t>
      </w:r>
      <w:r>
        <w:t xml:space="preserve">Raydium Protocol Exploit Incident Analysis - CertiK</w:t>
      </w:r>
    </w:p>
    <w:p>
      <w:pPr>
        <w:pStyle w:val="BodyText"/>
      </w:pPr>
      <w:hyperlink r:id="rId73">
        <w:r>
          <w:rPr>
            <w:rStyle w:val="Hyperlink"/>
          </w:rPr>
          <w:t xml:space="preserve">https://www.certik.com/resources/blog/raydium-protocol-exploit-incident-analysis</w:t>
        </w:r>
      </w:hyperlink>
    </w:p>
    <w:p>
      <w:pPr>
        <w:pStyle w:val="BodyText"/>
      </w:pPr>
      <w:hyperlink r:id="rId48">
        <w:r>
          <w:rPr>
            <w:rStyle w:val="Hyperlink"/>
          </w:rPr>
          <w:t xml:space="preserve">[25]</w:t>
        </w:r>
      </w:hyperlink>
      <w:r>
        <w:t xml:space="preserve"> </w:t>
      </w:r>
      <w:r>
        <w:t xml:space="preserve">Security Overview - Aerodrome Finance</w:t>
      </w:r>
    </w:p>
    <w:p>
      <w:pPr>
        <w:pStyle w:val="BodyText"/>
      </w:pPr>
      <w:hyperlink r:id="rId74">
        <w:r>
          <w:rPr>
            <w:rStyle w:val="Hyperlink"/>
          </w:rPr>
          <w:t xml:space="preserve">https://aero.drome.eth.link/security</w:t>
        </w:r>
      </w:hyperlink>
    </w:p>
    <w:p>
      <w:pPr>
        <w:pStyle w:val="BodyText"/>
      </w:pPr>
      <w:hyperlink r:id="rId49">
        <w:r>
          <w:rPr>
            <w:rStyle w:val="Hyperlink"/>
          </w:rPr>
          <w:t xml:space="preserve">[26]</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r>
        <w:t xml:space="preserve">abi-decoder: Function and event signatures decoded — DeFiLlama-Curl 2.0.0 documentation</w:t>
      </w:r>
    </w:p>
    <w:p>
      <w:pPr>
        <w:pStyle w:val="BodyText"/>
      </w:pPr>
      <w:hyperlink r:id="rId75">
        <w:r>
          <w:rPr>
            <w:rStyle w:val="Hyperlink"/>
          </w:rPr>
          <w:t xml:space="preserve">https://defillama-curl.readthedocs.io/en/latest/defillama.html</w:t>
        </w:r>
      </w:hyperlink>
    </w:p>
    <w:p>
      <w:pPr>
        <w:pStyle w:val="BodyText"/>
      </w:pPr>
      <w:hyperlink r:id="rId53">
        <w:r>
          <w:rPr>
            <w:rStyle w:val="Hyperlink"/>
          </w:rPr>
          <w:t xml:space="preserve">[30]</w:t>
        </w:r>
      </w:hyperlink>
      <w:r>
        <w:t xml:space="preserve"> </w:t>
      </w:r>
      <w:hyperlink r:id="rId54">
        <w:r>
          <w:rPr>
            <w:rStyle w:val="Hyperlink"/>
          </w:rPr>
          <w:t xml:space="preserve">[31]</w:t>
        </w:r>
      </w:hyperlink>
      <w:r>
        <w:t xml:space="preserve"> </w:t>
      </w:r>
      <w:r>
        <w:t xml:space="preserve">Beefy API | Beefy</w:t>
      </w:r>
    </w:p>
    <w:p>
      <w:pPr>
        <w:pStyle w:val="BodyText"/>
      </w:pPr>
      <w:hyperlink r:id="rId76">
        <w:r>
          <w:rPr>
            <w:rStyle w:val="Hyperlink"/>
          </w:rPr>
          <w:t xml:space="preserve">https://docs.beefy.finance/developer-documentation/beefy-api</w:t>
        </w:r>
      </w:hyperlink>
    </w:p>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aero.drome.eth.link/security" TargetMode="External" /><Relationship Type="http://schemas.openxmlformats.org/officeDocument/2006/relationships/hyperlink" Id="rId48" Target="https://aero.drome.eth.link/security#:~:text=Security%20Overview%20,bounty" TargetMode="External" /><Relationship Type="http://schemas.openxmlformats.org/officeDocument/2006/relationships/hyperlink" Id="rId67" Target="https://app.beefy.com/vault/aerodrome-cow-base-avnt-usdc-vault" TargetMode="External" /><Relationship Type="http://schemas.openxmlformats.org/officeDocument/2006/relationships/hyperlink" Id="rId34" Target="https://app.beefy.com/vault/aerodrome-cow-base-avnt-usdc-vault#:~:text=AVNT,pool%20with%20the%20underlying" TargetMode="External" /><Relationship Type="http://schemas.openxmlformats.org/officeDocument/2006/relationships/hyperlink" Id="rId60" Target="https://app.beefy.com/vault/pancake-cow-bsc-coai-usdt-rp" TargetMode="External" /><Relationship Type="http://schemas.openxmlformats.org/officeDocument/2006/relationships/hyperlink" Id="rId22" Target="https://app.beefy.com/vault/pancake-cow-bsc-coai-usdt-rp#:~:text=This%20CLM%20product%20deposits%20the,on%20swaps%20through%20that%20pool" TargetMode="External" /><Relationship Type="http://schemas.openxmlformats.org/officeDocument/2006/relationships/hyperlink" Id="rId68" Target="https://app.beefy.finance/vault/aerodrome-cow-base-avnt-usdc-rp" TargetMode="External" /><Relationship Type="http://schemas.openxmlformats.org/officeDocument/2006/relationships/hyperlink" Id="rId35" Target="https://app.beefy.finance/vault/aerodrome-cow-base-avnt-usdc-rp#:~:text=This%20CLM%20product%20deposits%20the," TargetMode="External" /><Relationship Type="http://schemas.openxmlformats.org/officeDocument/2006/relationships/hyperlink" Id="rId70" Target="https://basescan.org/address/0xcf77a3ba9a5ca399b7c97c74d54e5b1beb874e43" TargetMode="External" /><Relationship Type="http://schemas.openxmlformats.org/officeDocument/2006/relationships/hyperlink" Id="rId37" Target="https://basescan.org/address/0xcf77a3ba9a5ca399b7c97c74d54e5b1beb874e43#:~:text=Contract" TargetMode="External" /><Relationship Type="http://schemas.openxmlformats.org/officeDocument/2006/relationships/hyperlink" Id="rId64" Target="https://blog.poolz.finance/transition-from-busd-to-usdt/" TargetMode="External" /><Relationship Type="http://schemas.openxmlformats.org/officeDocument/2006/relationships/hyperlink" Id="rId30" Target="https://blog.poolz.finance/transition-from-busd-to-usdt/#:~:text=Poolz,fill%29" TargetMode="External" /><Relationship Type="http://schemas.openxmlformats.org/officeDocument/2006/relationships/hyperlink" Id="rId69" Target="https://coinmarketcap.com/currencies/avantis/" TargetMode="External" /><Relationship Type="http://schemas.openxmlformats.org/officeDocument/2006/relationships/hyperlink" Id="rId36" Target="https://coinmarketcap.com/currencies/avantis/#:~:text=Avantis%20price%20today%2C%20AVNT%20to,time" TargetMode="External" /><Relationship Type="http://schemas.openxmlformats.org/officeDocument/2006/relationships/hyperlink" Id="rId65" Target="https://coinmarketcap.com/currencies/blackhole/" TargetMode="External" /><Relationship Type="http://schemas.openxmlformats.org/officeDocument/2006/relationships/hyperlink" Id="rId31" Target="https://coinmarketcap.com/currencies/blackhole/#:~:text=The%20live%20Blackhole%20price%20today,to%20USD%20price%20in" TargetMode="External" /><Relationship Type="http://schemas.openxmlformats.org/officeDocument/2006/relationships/hyperlink" Id="rId61" Target="https://coinmarketcap.com/currencies/chainopera-ai/" TargetMode="External" /><Relationship Type="http://schemas.openxmlformats.org/officeDocument/2006/relationships/hyperlink" Id="rId23" Target="https://coinmarketcap.com/currencies/chainopera-ai/#:~:text=The%20live%20ChainOpera%20AI%20price,time" TargetMode="External" /><Relationship Type="http://schemas.openxmlformats.org/officeDocument/2006/relationships/hyperlink" Id="rId75" Target="https://defillama-curl.readthedocs.io/en/latest/defillama.html" TargetMode="External" /><Relationship Type="http://schemas.openxmlformats.org/officeDocument/2006/relationships/hyperlink" Id="rId49" Target="https://defillama-curl.readthedocs.io/en/latest/defillama.html#module-defillama.yields#:~:text=" TargetMode="External" /><Relationship Type="http://schemas.openxmlformats.org/officeDocument/2006/relationships/hyperlink" Id="rId50" Target="https://defillama-curl.readthedocs.io/en/latest/defillama.html#module-defillama.yields#:~:text=,from%20a%20pool" TargetMode="External" /><Relationship Type="http://schemas.openxmlformats.org/officeDocument/2006/relationships/hyperlink" Id="rId51" Target="https://defillama-curl.readthedocs.io/en/latest/defillama.html#module-defillama.yields#:~:text=,pool" TargetMode="External" /><Relationship Type="http://schemas.openxmlformats.org/officeDocument/2006/relationships/hyperlink" Id="rId52" Target="https://defillama-curl.readthedocs.io/en/latest/defillama.html#module-defillama.yields#:~:text=,the%20pool" TargetMode="External" /><Relationship Type="http://schemas.openxmlformats.org/officeDocument/2006/relationships/hyperlink" Id="rId76" Target="https://docs.beefy.finance/developer-documentation/beefy-api" TargetMode="External" /><Relationship Type="http://schemas.openxmlformats.org/officeDocument/2006/relationships/hyperlink" Id="rId54" Target="https://docs.beefy.finance/developer-documentation/beefy-api#:~:text=,atricrypto3%22%2C%20%22status%22%3A%20%22active" TargetMode="External" /><Relationship Type="http://schemas.openxmlformats.org/officeDocument/2006/relationships/hyperlink" Id="rId53" Target="https://docs.beefy.finance/developer-documentation/beefy-api#:~:text=GET%20%2Fvaults" TargetMode="External" /><Relationship Type="http://schemas.openxmlformats.org/officeDocument/2006/relationships/hyperlink" Id="rId72" Target="https://stakingy.com/crypto/aptos" TargetMode="External" /><Relationship Type="http://schemas.openxmlformats.org/officeDocument/2006/relationships/hyperlink" Id="rId41" Target="https://stakingy.com/crypto/aptos#:~:text=%24%C2%A0355%2C649" TargetMode="External" /><Relationship Type="http://schemas.openxmlformats.org/officeDocument/2006/relationships/hyperlink" Id="rId42" Target="https://stakingy.com/crypto/aptos#:~:text=APT" TargetMode="External" /><Relationship Type="http://schemas.openxmlformats.org/officeDocument/2006/relationships/hyperlink" Id="rId40" Target="https://stakingy.com/crypto/aptos#:~:text=Image%20%2049" TargetMode="External" /><Relationship Type="http://schemas.openxmlformats.org/officeDocument/2006/relationships/hyperlink" Id="rId73" Target="https://www.certik.com/resources/blog/raydium-protocol-exploit-incident-analysis" TargetMode="External" /><Relationship Type="http://schemas.openxmlformats.org/officeDocument/2006/relationships/hyperlink" Id="rId44" Target="https://www.certik.com/resources/blog/raydium-protocol-exploit-incident-analysis#:~:text=On%2016%20December%2C%202022%20Raydium,mortem%20via%20a%20Twitter%20thread" TargetMode="External" /><Relationship Type="http://schemas.openxmlformats.org/officeDocument/2006/relationships/hyperlink" Id="rId45" Target="https://www.certik.com/resources/blog/raydium-protocol-exploit-incident-analysis#:~:text=Raydium%20Protocol%20tweeted%20that%2C%20%E2%80%9CInitial,052055%20Image%3A%20Raydium%20official%20Twitter" TargetMode="External" /><Relationship Type="http://schemas.openxmlformats.org/officeDocument/2006/relationships/hyperlink" Id="rId63" Target="https://www.geckoterminal.com/bsc/pools/0x4610464356ba6bba15eec558619d84b72fea260f" TargetMode="External" /><Relationship Type="http://schemas.openxmlformats.org/officeDocument/2006/relationships/hyperlink" Id="rId29" Target="https://www.geckoterminal.com/bsc/pools/0x4610464356ba6bba15eec558619d84b72fea260f#:~:text=Fee%20www,address%20is%200x0a8d6c86e1bce73fe4d0bd531e1a567306836ea5%20with" TargetMode="External" /><Relationship Type="http://schemas.openxmlformats.org/officeDocument/2006/relationships/hyperlink" Id="rId62" Target="https://www.xt.com/en/blog/post/blackhole-protocol-tops-gains-on-avalanche-will-black-crypto-break-all-time-highs" TargetMode="External" /><Relationship Type="http://schemas.openxmlformats.org/officeDocument/2006/relationships/hyperlink" Id="rId55" Target="https://www.xt.com/en/blog/post/blackhole-protocol-tops-gains-on-avalanche-will-black-crypto-break-all-time-highs#:~:text=%2430%20million%20on%20July%2017,million%20as%20of%20July%2021" TargetMode="External" /><Relationship Type="http://schemas.openxmlformats.org/officeDocument/2006/relationships/hyperlink" Id="rId28" Target="https://www.xt.com/en/blog/post/blackhole-protocol-tops-gains-on-avalanche-will-black-crypto-break-all-time-highs#:~:text=According%20to%20Coingecko%20data%2C%20its,hints%20that%20momentum%20is%20building" TargetMode="External" /><Relationship Type="http://schemas.openxmlformats.org/officeDocument/2006/relationships/hyperlink" Id="rId25" Target="https://www.xt.com/en/blog/post/blackhole-protocol-tops-gains-on-avalanche-will-black-crypto-break-all-time-highs#:~:text=Beyond%20its%20tokenomics%2C%20Blackhole%20released,and%20merging%20various%20AMM%20systems" TargetMode="External" /><Relationship Type="http://schemas.openxmlformats.org/officeDocument/2006/relationships/hyperlink" Id="rId27" Target="https://www.xt.com/en/blog/post/blackhole-protocol-tops-gains-on-avalanche-will-black-crypto-break-all-time-highs#:~:text=Blackhole%20Protocol%20on%20Avalanche%20is,5" TargetMode="External" /><Relationship Type="http://schemas.openxmlformats.org/officeDocument/2006/relationships/hyperlink" Id="rId24" Target="https://www.xt.com/en/blog/post/blackhole-protocol-tops-gains-on-avalanche-will-black-crypto-break-all-time-highs#:~:text=Despite%20launching%20recently%2C%20Benqi%20ranks,TVL%20of%20over%20%24153%20million" TargetMode="External" /><Relationship Type="http://schemas.openxmlformats.org/officeDocument/2006/relationships/hyperlink" Id="rId26" Target="https://www.xt.com/en/blog/post/blackhole-protocol-tops-gains-on-avalanche-will-black-crypto-break-all-time-highs#:~:text=allocation%2C%20with%20no%20insider%20or,token%20unlocks%20upon%20exchange%20listing" TargetMode="External" /><Relationship Type="http://schemas.openxmlformats.org/officeDocument/2006/relationships/hyperlink" Id="rId66" Target="https://x.com/avantisfi/status/1965401435119800822" TargetMode="External" /><Relationship Type="http://schemas.openxmlformats.org/officeDocument/2006/relationships/hyperlink" Id="rId33" Target="https://x.com/avantisfi/status/1965401435119800822#:~:text=Avantis%20on%20X%3A%20,Incentives%20incoming" TargetMode="External" /><Relationship Type="http://schemas.openxmlformats.org/officeDocument/2006/relationships/hyperlink" Id="rId59" Target="https://x.com/beefyfinance/status/1978780330019393565" TargetMode="External" /><Relationship Type="http://schemas.openxmlformats.org/officeDocument/2006/relationships/hyperlink" Id="rId21" Target="https://x.com/beefyfinance/status/1978780330019393565#:~:text=yielding%207,DAILY%20https%3A%2F%2Ft.co%2FInDGhCfaEz" TargetMode="External" /><Relationship Type="http://schemas.openxmlformats.org/officeDocument/2006/relationships/hyperlink" Id="rId71" Target="https://x.com/hyperion_xyz/status/1980610980787736896" TargetMode="External" /><Relationship Type="http://schemas.openxmlformats.org/officeDocument/2006/relationships/hyperlink" Id="rId39" Target="https://x.com/hyperion_xyz/status/1980610980787736896#:~:text=The%20yield%20wave%20is%20back,APR%20and%20DRIPs%20on%20top" TargetMode="External" /></Relationships>
</file>

<file path=word/_rels/footnotes.xml.rels><?xml version="1.0" encoding="UTF-8"?><Relationships xmlns="http://schemas.openxmlformats.org/package/2006/relationships"><Relationship Type="http://schemas.openxmlformats.org/officeDocument/2006/relationships/hyperlink" Id="rId74" Target="https://aero.drome.eth.link/security" TargetMode="External" /><Relationship Type="http://schemas.openxmlformats.org/officeDocument/2006/relationships/hyperlink" Id="rId48" Target="https://aero.drome.eth.link/security#:~:text=Security%20Overview%20,bounty" TargetMode="External" /><Relationship Type="http://schemas.openxmlformats.org/officeDocument/2006/relationships/hyperlink" Id="rId67" Target="https://app.beefy.com/vault/aerodrome-cow-base-avnt-usdc-vault" TargetMode="External" /><Relationship Type="http://schemas.openxmlformats.org/officeDocument/2006/relationships/hyperlink" Id="rId34" Target="https://app.beefy.com/vault/aerodrome-cow-base-avnt-usdc-vault#:~:text=AVNT,pool%20with%20the%20underlying" TargetMode="External" /><Relationship Type="http://schemas.openxmlformats.org/officeDocument/2006/relationships/hyperlink" Id="rId60" Target="https://app.beefy.com/vault/pancake-cow-bsc-coai-usdt-rp" TargetMode="External" /><Relationship Type="http://schemas.openxmlformats.org/officeDocument/2006/relationships/hyperlink" Id="rId22" Target="https://app.beefy.com/vault/pancake-cow-bsc-coai-usdt-rp#:~:text=This%20CLM%20product%20deposits%20the,on%20swaps%20through%20that%20pool" TargetMode="External" /><Relationship Type="http://schemas.openxmlformats.org/officeDocument/2006/relationships/hyperlink" Id="rId68" Target="https://app.beefy.finance/vault/aerodrome-cow-base-avnt-usdc-rp" TargetMode="External" /><Relationship Type="http://schemas.openxmlformats.org/officeDocument/2006/relationships/hyperlink" Id="rId35" Target="https://app.beefy.finance/vault/aerodrome-cow-base-avnt-usdc-rp#:~:text=This%20CLM%20product%20deposits%20the," TargetMode="External" /><Relationship Type="http://schemas.openxmlformats.org/officeDocument/2006/relationships/hyperlink" Id="rId70" Target="https://basescan.org/address/0xcf77a3ba9a5ca399b7c97c74d54e5b1beb874e43" TargetMode="External" /><Relationship Type="http://schemas.openxmlformats.org/officeDocument/2006/relationships/hyperlink" Id="rId37" Target="https://basescan.org/address/0xcf77a3ba9a5ca399b7c97c74d54e5b1beb874e43#:~:text=Contract" TargetMode="External" /><Relationship Type="http://schemas.openxmlformats.org/officeDocument/2006/relationships/hyperlink" Id="rId64" Target="https://blog.poolz.finance/transition-from-busd-to-usdt/" TargetMode="External" /><Relationship Type="http://schemas.openxmlformats.org/officeDocument/2006/relationships/hyperlink" Id="rId30" Target="https://blog.poolz.finance/transition-from-busd-to-usdt/#:~:text=Poolz,fill%29" TargetMode="External" /><Relationship Type="http://schemas.openxmlformats.org/officeDocument/2006/relationships/hyperlink" Id="rId69" Target="https://coinmarketcap.com/currencies/avantis/" TargetMode="External" /><Relationship Type="http://schemas.openxmlformats.org/officeDocument/2006/relationships/hyperlink" Id="rId36" Target="https://coinmarketcap.com/currencies/avantis/#:~:text=Avantis%20price%20today%2C%20AVNT%20to,time" TargetMode="External" /><Relationship Type="http://schemas.openxmlformats.org/officeDocument/2006/relationships/hyperlink" Id="rId65" Target="https://coinmarketcap.com/currencies/blackhole/" TargetMode="External" /><Relationship Type="http://schemas.openxmlformats.org/officeDocument/2006/relationships/hyperlink" Id="rId31" Target="https://coinmarketcap.com/currencies/blackhole/#:~:text=The%20live%20Blackhole%20price%20today,to%20USD%20price%20in" TargetMode="External" /><Relationship Type="http://schemas.openxmlformats.org/officeDocument/2006/relationships/hyperlink" Id="rId61" Target="https://coinmarketcap.com/currencies/chainopera-ai/" TargetMode="External" /><Relationship Type="http://schemas.openxmlformats.org/officeDocument/2006/relationships/hyperlink" Id="rId23" Target="https://coinmarketcap.com/currencies/chainopera-ai/#:~:text=The%20live%20ChainOpera%20AI%20price,time" TargetMode="External" /><Relationship Type="http://schemas.openxmlformats.org/officeDocument/2006/relationships/hyperlink" Id="rId75" Target="https://defillama-curl.readthedocs.io/en/latest/defillama.html" TargetMode="External" /><Relationship Type="http://schemas.openxmlformats.org/officeDocument/2006/relationships/hyperlink" Id="rId49" Target="https://defillama-curl.readthedocs.io/en/latest/defillama.html#module-defillama.yields#:~:text=" TargetMode="External" /><Relationship Type="http://schemas.openxmlformats.org/officeDocument/2006/relationships/hyperlink" Id="rId50" Target="https://defillama-curl.readthedocs.io/en/latest/defillama.html#module-defillama.yields#:~:text=,from%20a%20pool" TargetMode="External" /><Relationship Type="http://schemas.openxmlformats.org/officeDocument/2006/relationships/hyperlink" Id="rId51" Target="https://defillama-curl.readthedocs.io/en/latest/defillama.html#module-defillama.yields#:~:text=,pool" TargetMode="External" /><Relationship Type="http://schemas.openxmlformats.org/officeDocument/2006/relationships/hyperlink" Id="rId52" Target="https://defillama-curl.readthedocs.io/en/latest/defillama.html#module-defillama.yields#:~:text=,the%20pool" TargetMode="External" /><Relationship Type="http://schemas.openxmlformats.org/officeDocument/2006/relationships/hyperlink" Id="rId76" Target="https://docs.beefy.finance/developer-documentation/beefy-api" TargetMode="External" /><Relationship Type="http://schemas.openxmlformats.org/officeDocument/2006/relationships/hyperlink" Id="rId54" Target="https://docs.beefy.finance/developer-documentation/beefy-api#:~:text=,atricrypto3%22%2C%20%22status%22%3A%20%22active" TargetMode="External" /><Relationship Type="http://schemas.openxmlformats.org/officeDocument/2006/relationships/hyperlink" Id="rId53" Target="https://docs.beefy.finance/developer-documentation/beefy-api#:~:text=GET%20%2Fvaults" TargetMode="External" /><Relationship Type="http://schemas.openxmlformats.org/officeDocument/2006/relationships/hyperlink" Id="rId72" Target="https://stakingy.com/crypto/aptos" TargetMode="External" /><Relationship Type="http://schemas.openxmlformats.org/officeDocument/2006/relationships/hyperlink" Id="rId41" Target="https://stakingy.com/crypto/aptos#:~:text=%24%C2%A0355%2C649" TargetMode="External" /><Relationship Type="http://schemas.openxmlformats.org/officeDocument/2006/relationships/hyperlink" Id="rId42" Target="https://stakingy.com/crypto/aptos#:~:text=APT" TargetMode="External" /><Relationship Type="http://schemas.openxmlformats.org/officeDocument/2006/relationships/hyperlink" Id="rId40" Target="https://stakingy.com/crypto/aptos#:~:text=Image%20%2049" TargetMode="External" /><Relationship Type="http://schemas.openxmlformats.org/officeDocument/2006/relationships/hyperlink" Id="rId73" Target="https://www.certik.com/resources/blog/raydium-protocol-exploit-incident-analysis" TargetMode="External" /><Relationship Type="http://schemas.openxmlformats.org/officeDocument/2006/relationships/hyperlink" Id="rId44" Target="https://www.certik.com/resources/blog/raydium-protocol-exploit-incident-analysis#:~:text=On%2016%20December%2C%202022%20Raydium,mortem%20via%20a%20Twitter%20thread" TargetMode="External" /><Relationship Type="http://schemas.openxmlformats.org/officeDocument/2006/relationships/hyperlink" Id="rId45" Target="https://www.certik.com/resources/blog/raydium-protocol-exploit-incident-analysis#:~:text=Raydium%20Protocol%20tweeted%20that%2C%20%E2%80%9CInitial,052055%20Image%3A%20Raydium%20official%20Twitter" TargetMode="External" /><Relationship Type="http://schemas.openxmlformats.org/officeDocument/2006/relationships/hyperlink" Id="rId63" Target="https://www.geckoterminal.com/bsc/pools/0x4610464356ba6bba15eec558619d84b72fea260f" TargetMode="External" /><Relationship Type="http://schemas.openxmlformats.org/officeDocument/2006/relationships/hyperlink" Id="rId29" Target="https://www.geckoterminal.com/bsc/pools/0x4610464356ba6bba15eec558619d84b72fea260f#:~:text=Fee%20www,address%20is%200x0a8d6c86e1bce73fe4d0bd531e1a567306836ea5%20with" TargetMode="External" /><Relationship Type="http://schemas.openxmlformats.org/officeDocument/2006/relationships/hyperlink" Id="rId62" Target="https://www.xt.com/en/blog/post/blackhole-protocol-tops-gains-on-avalanche-will-black-crypto-break-all-time-highs" TargetMode="External" /><Relationship Type="http://schemas.openxmlformats.org/officeDocument/2006/relationships/hyperlink" Id="rId55" Target="https://www.xt.com/en/blog/post/blackhole-protocol-tops-gains-on-avalanche-will-black-crypto-break-all-time-highs#:~:text=%2430%20million%20on%20July%2017,million%20as%20of%20July%2021" TargetMode="External" /><Relationship Type="http://schemas.openxmlformats.org/officeDocument/2006/relationships/hyperlink" Id="rId28" Target="https://www.xt.com/en/blog/post/blackhole-protocol-tops-gains-on-avalanche-will-black-crypto-break-all-time-highs#:~:text=According%20to%20Coingecko%20data%2C%20its,hints%20that%20momentum%20is%20building" TargetMode="External" /><Relationship Type="http://schemas.openxmlformats.org/officeDocument/2006/relationships/hyperlink" Id="rId25" Target="https://www.xt.com/en/blog/post/blackhole-protocol-tops-gains-on-avalanche-will-black-crypto-break-all-time-highs#:~:text=Beyond%20its%20tokenomics%2C%20Blackhole%20released,and%20merging%20various%20AMM%20systems" TargetMode="External" /><Relationship Type="http://schemas.openxmlformats.org/officeDocument/2006/relationships/hyperlink" Id="rId27" Target="https://www.xt.com/en/blog/post/blackhole-protocol-tops-gains-on-avalanche-will-black-crypto-break-all-time-highs#:~:text=Blackhole%20Protocol%20on%20Avalanche%20is,5" TargetMode="External" /><Relationship Type="http://schemas.openxmlformats.org/officeDocument/2006/relationships/hyperlink" Id="rId24" Target="https://www.xt.com/en/blog/post/blackhole-protocol-tops-gains-on-avalanche-will-black-crypto-break-all-time-highs#:~:text=Despite%20launching%20recently%2C%20Benqi%20ranks,TVL%20of%20over%20%24153%20million" TargetMode="External" /><Relationship Type="http://schemas.openxmlformats.org/officeDocument/2006/relationships/hyperlink" Id="rId26" Target="https://www.xt.com/en/blog/post/blackhole-protocol-tops-gains-on-avalanche-will-black-crypto-break-all-time-highs#:~:text=allocation%2C%20with%20no%20insider%20or,token%20unlocks%20upon%20exchange%20listing" TargetMode="External" /><Relationship Type="http://schemas.openxmlformats.org/officeDocument/2006/relationships/hyperlink" Id="rId66" Target="https://x.com/avantisfi/status/1965401435119800822" TargetMode="External" /><Relationship Type="http://schemas.openxmlformats.org/officeDocument/2006/relationships/hyperlink" Id="rId33" Target="https://x.com/avantisfi/status/1965401435119800822#:~:text=Avantis%20on%20X%3A%20,Incentives%20incoming" TargetMode="External" /><Relationship Type="http://schemas.openxmlformats.org/officeDocument/2006/relationships/hyperlink" Id="rId59" Target="https://x.com/beefyfinance/status/1978780330019393565" TargetMode="External" /><Relationship Type="http://schemas.openxmlformats.org/officeDocument/2006/relationships/hyperlink" Id="rId21" Target="https://x.com/beefyfinance/status/1978780330019393565#:~:text=yielding%207,DAILY%20https%3A%2F%2Ft.co%2FInDGhCfaEz" TargetMode="External" /><Relationship Type="http://schemas.openxmlformats.org/officeDocument/2006/relationships/hyperlink" Id="rId71" Target="https://x.com/hyperion_xyz/status/1980610980787736896" TargetMode="External" /><Relationship Type="http://schemas.openxmlformats.org/officeDocument/2006/relationships/hyperlink" Id="rId39" Target="https://x.com/hyperion_xyz/status/1980610980787736896#:~:text=The%20yield%20wave%20is%20back,APR%20and%20DRIPs%20on%20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it</dc:language>
  <cp:keywords/>
  <dcterms:created xsi:type="dcterms:W3CDTF">2025-10-29T08:56:14Z</dcterms:created>
  <dcterms:modified xsi:type="dcterms:W3CDTF">2025-10-29T08:56:14Z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