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0F20F" w14:textId="05CCB49F" w:rsidR="00CC5509" w:rsidRDefault="00CC5509">
      <w:r>
        <w:t>February 22</w:t>
      </w:r>
      <w:r w:rsidRPr="00CC5509">
        <w:rPr>
          <w:vertAlign w:val="superscript"/>
        </w:rPr>
        <w:t>nd</w:t>
      </w:r>
      <w:r>
        <w:t xml:space="preserve"> 2023</w:t>
      </w:r>
    </w:p>
    <w:p w14:paraId="1E845AA7" w14:textId="27EAB00F" w:rsidR="004A6D04" w:rsidRDefault="00CC5509">
      <w:r>
        <w:t>Report – Crowdfunding Datasheet</w:t>
      </w:r>
    </w:p>
    <w:p w14:paraId="4E0830E3" w14:textId="1939DD3B" w:rsidR="00CC5509" w:rsidRDefault="00CC5509">
      <w:r>
        <w:t>Pietro Stolf</w:t>
      </w:r>
    </w:p>
    <w:p w14:paraId="5BE8CD04" w14:textId="0D0DEF38" w:rsidR="00CC5509" w:rsidRDefault="00CC5509"/>
    <w:p w14:paraId="4E9FCAF2" w14:textId="5E8D8939" w:rsidR="00CC5509" w:rsidRDefault="00CC5509" w:rsidP="00CC5509">
      <w:pPr>
        <w:pStyle w:val="ListParagraph"/>
        <w:numPr>
          <w:ilvl w:val="0"/>
          <w:numId w:val="1"/>
        </w:numPr>
      </w:pPr>
      <w:r>
        <w:t>Given the provided data, what are three conclusions that we can draw about crowdfunding campaigns?</w:t>
      </w:r>
    </w:p>
    <w:p w14:paraId="6EF7A93C" w14:textId="7E870005" w:rsidR="009D31E0" w:rsidRDefault="009D31E0" w:rsidP="00B8487C">
      <w:pPr>
        <w:pStyle w:val="ListParagraph"/>
        <w:numPr>
          <w:ilvl w:val="0"/>
          <w:numId w:val="4"/>
        </w:numPr>
      </w:pPr>
      <w:r>
        <w:t xml:space="preserve">Arts related projects make up for the majority amongst the listed crowdfunding campaigns, as </w:t>
      </w:r>
      <w:r w:rsidRPr="00B8487C">
        <w:rPr>
          <w:i/>
          <w:iCs/>
        </w:rPr>
        <w:t>theater, music and film &amp; video</w:t>
      </w:r>
      <w:r>
        <w:t xml:space="preserve"> categories are the most popul</w:t>
      </w:r>
      <w:r w:rsidR="00B8487C">
        <w:t>ated</w:t>
      </w:r>
      <w:r w:rsidR="001D02CD">
        <w:t xml:space="preserve">, with the sub-category </w:t>
      </w:r>
      <w:r w:rsidR="001D02CD">
        <w:rPr>
          <w:i/>
          <w:iCs/>
        </w:rPr>
        <w:t xml:space="preserve">plays </w:t>
      </w:r>
      <w:r w:rsidR="001D02CD">
        <w:t xml:space="preserve">outnumbering all others by a significant amount, which might be a reflection of a highly engaged audience that’s aware </w:t>
      </w:r>
      <w:r w:rsidR="00F44D56">
        <w:t>of the</w:t>
      </w:r>
      <w:r w:rsidR="001D02CD">
        <w:t xml:space="preserve"> difficulties faced by this sector in acquiring funding from more “traditional” sources</w:t>
      </w:r>
      <w:r w:rsidR="00B8487C">
        <w:t>. On the other hand, journalism related crowdfunding projects are not very common, although its 100% success rate (4 successful projects out of 4 total projects) suggests that there’s a high potential for growth;</w:t>
      </w:r>
    </w:p>
    <w:p w14:paraId="3CA67661" w14:textId="3C69B697" w:rsidR="00B8487C" w:rsidRDefault="002549D2" w:rsidP="009D31E0">
      <w:pPr>
        <w:pStyle w:val="ListParagraph"/>
        <w:numPr>
          <w:ilvl w:val="0"/>
          <w:numId w:val="4"/>
        </w:numPr>
      </w:pPr>
      <w:r>
        <w:t>The highest cumulative percentage of successful p</w:t>
      </w:r>
      <w:r w:rsidR="00B8487C">
        <w:t xml:space="preserve">rojects </w:t>
      </w:r>
      <w:r>
        <w:t>lie</w:t>
      </w:r>
      <w:r w:rsidR="00667E9A">
        <w:t>s</w:t>
      </w:r>
      <w:r>
        <w:t xml:space="preserve"> between</w:t>
      </w:r>
      <w:r w:rsidR="00B8487C">
        <w:t xml:space="preserve"> $15</w:t>
      </w:r>
      <w:r>
        <w:t>,</w:t>
      </w:r>
      <w:r w:rsidR="00B8487C">
        <w:t xml:space="preserve">000 and </w:t>
      </w:r>
      <w:r>
        <w:t>$35,000 goals. On the other hand, goals higher than $50,000 are not usually achieved, which might indicate a theoretical threshold for the presented scenario. This can be due to skepticism on part of the backers that more expensive projects won’t reach completion, with the $15,000 to $35,000 range representing a more realistic goal that inspires a sense of confidence on the backers.</w:t>
      </w:r>
    </w:p>
    <w:p w14:paraId="454A2CCC" w14:textId="04C0EAAE" w:rsidR="002549D2" w:rsidRDefault="00667E9A" w:rsidP="009D31E0">
      <w:pPr>
        <w:pStyle w:val="ListParagraph"/>
        <w:numPr>
          <w:ilvl w:val="0"/>
          <w:numId w:val="4"/>
        </w:numPr>
      </w:pPr>
      <w:r>
        <w:t>Most of the listed projects are based in the US, which can be due to an earlier adoption of the crowdfunding model</w:t>
      </w:r>
      <w:r w:rsidR="001D02CD">
        <w:t xml:space="preserve"> by the </w:t>
      </w:r>
      <w:r w:rsidR="00F44D56">
        <w:t>country</w:t>
      </w:r>
      <w:r>
        <w:t xml:space="preserve"> if compared to the rest of the world.</w:t>
      </w:r>
    </w:p>
    <w:p w14:paraId="76D63D2D" w14:textId="13E0867E" w:rsidR="009D31E0" w:rsidRDefault="009D31E0" w:rsidP="009D31E0">
      <w:pPr>
        <w:ind w:left="1440"/>
      </w:pPr>
    </w:p>
    <w:p w14:paraId="633978D9" w14:textId="77777777" w:rsidR="00CC5509" w:rsidRDefault="00CC5509" w:rsidP="00CC5509">
      <w:pPr>
        <w:ind w:left="360"/>
      </w:pPr>
    </w:p>
    <w:p w14:paraId="2EDE10AC" w14:textId="27E3B22A" w:rsidR="00CC5509" w:rsidRDefault="00CC5509" w:rsidP="00CC5509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18326948" w14:textId="77777777" w:rsidR="00CC5509" w:rsidRDefault="00CC5509" w:rsidP="00CC5509"/>
    <w:p w14:paraId="6A9EE5DF" w14:textId="17CFFEC9" w:rsidR="00CC5509" w:rsidRDefault="00CC5509" w:rsidP="00CC5509">
      <w:pPr>
        <w:pStyle w:val="ListParagraph"/>
        <w:numPr>
          <w:ilvl w:val="0"/>
          <w:numId w:val="1"/>
        </w:numPr>
      </w:pPr>
      <w:r>
        <w:t>What are some other possible tables and/or graphs that we could create, and what additional value would they provide?</w:t>
      </w:r>
    </w:p>
    <w:p w14:paraId="182D0C1F" w14:textId="1166D992" w:rsidR="00CC5509" w:rsidRDefault="00CC5509" w:rsidP="00CC5509">
      <w:pPr>
        <w:pStyle w:val="ListParagraph"/>
      </w:pPr>
    </w:p>
    <w:p w14:paraId="50D625E8" w14:textId="682C81AD" w:rsidR="00CC5509" w:rsidRDefault="00CC5509" w:rsidP="00CC5509">
      <w:pPr>
        <w:pStyle w:val="ListParagraph"/>
        <w:numPr>
          <w:ilvl w:val="0"/>
          <w:numId w:val="2"/>
        </w:numPr>
      </w:pPr>
      <w:r>
        <w:t>Bar chart</w:t>
      </w:r>
      <w:r>
        <w:t xml:space="preserve"> </w:t>
      </w:r>
      <w:r>
        <w:t>of</w:t>
      </w:r>
      <w:r>
        <w:t xml:space="preserve"> average donation vs </w:t>
      </w:r>
      <w:r>
        <w:t>sub-</w:t>
      </w:r>
      <w:r>
        <w:t>category</w:t>
      </w:r>
      <w:r>
        <w:t xml:space="preserve"> filtered by parent category</w:t>
      </w:r>
      <w:r w:rsidR="009D31E0">
        <w:t>;</w:t>
      </w:r>
    </w:p>
    <w:p w14:paraId="0FB598EA" w14:textId="54968162" w:rsidR="009D31E0" w:rsidRDefault="009D31E0" w:rsidP="009D31E0">
      <w:pPr>
        <w:pStyle w:val="ListParagraph"/>
        <w:numPr>
          <w:ilvl w:val="1"/>
          <w:numId w:val="2"/>
        </w:numPr>
      </w:pPr>
      <w:r>
        <w:t>Determine</w:t>
      </w:r>
      <w:r w:rsidRPr="009D31E0">
        <w:t xml:space="preserve"> the category</w:t>
      </w:r>
      <w:r>
        <w:t>/sub-category</w:t>
      </w:r>
      <w:r w:rsidRPr="009D31E0">
        <w:t xml:space="preserve"> of donations that people are more inclined to contribute substantial amounts to.</w:t>
      </w:r>
    </w:p>
    <w:p w14:paraId="0D550870" w14:textId="079F9220" w:rsidR="009D31E0" w:rsidRDefault="00CC5509" w:rsidP="009D31E0">
      <w:pPr>
        <w:pStyle w:val="ListParagraph"/>
        <w:numPr>
          <w:ilvl w:val="0"/>
          <w:numId w:val="2"/>
        </w:numPr>
      </w:pPr>
      <w:r>
        <w:t>Pivot chart with average donation vs number of successful projects filtered by country;</w:t>
      </w:r>
    </w:p>
    <w:p w14:paraId="719AD937" w14:textId="5053B939" w:rsidR="00CC5509" w:rsidRDefault="009D31E0" w:rsidP="009D31E0">
      <w:pPr>
        <w:pStyle w:val="ListParagraph"/>
        <w:numPr>
          <w:ilvl w:val="1"/>
          <w:numId w:val="2"/>
        </w:numPr>
      </w:pPr>
      <w:r>
        <w:t>Determine</w:t>
      </w:r>
      <w:r w:rsidRPr="009D31E0">
        <w:t xml:space="preserve"> the nationalities that exhibit a greater propensity towards contributing substantial amounts.</w:t>
      </w:r>
    </w:p>
    <w:p w14:paraId="36F5B220" w14:textId="0BEF4316" w:rsidR="00B8487C" w:rsidRDefault="00B8487C" w:rsidP="00B8487C">
      <w:pPr>
        <w:pStyle w:val="ListParagraph"/>
        <w:numPr>
          <w:ilvl w:val="0"/>
          <w:numId w:val="2"/>
        </w:numPr>
      </w:pPr>
      <w:r>
        <w:t>Bar chart of category vs success rate;</w:t>
      </w:r>
    </w:p>
    <w:p w14:paraId="6C1021A5" w14:textId="5D4B3EF3" w:rsidR="00B8487C" w:rsidRDefault="00B8487C" w:rsidP="00B8487C">
      <w:pPr>
        <w:pStyle w:val="ListParagraph"/>
        <w:numPr>
          <w:ilvl w:val="1"/>
          <w:numId w:val="2"/>
        </w:numPr>
      </w:pPr>
      <w:r>
        <w:t>Determine</w:t>
      </w:r>
      <w:r w:rsidRPr="009D31E0">
        <w:t xml:space="preserve"> the </w:t>
      </w:r>
      <w:r>
        <w:t>categories</w:t>
      </w:r>
      <w:r w:rsidRPr="009D31E0">
        <w:t xml:space="preserve"> that exhibit a greater propensity </w:t>
      </w:r>
      <w:r>
        <w:t>of success</w:t>
      </w:r>
      <w:r w:rsidRPr="009D31E0">
        <w:t>.</w:t>
      </w:r>
    </w:p>
    <w:p w14:paraId="2ABAE29F" w14:textId="559D068D" w:rsidR="00667E9A" w:rsidRDefault="00667E9A" w:rsidP="00667E9A">
      <w:pPr>
        <w:pStyle w:val="ListParagraph"/>
        <w:numPr>
          <w:ilvl w:val="0"/>
          <w:numId w:val="2"/>
        </w:numPr>
      </w:pPr>
      <w:r>
        <w:t>Line graph of year vs number of projects;</w:t>
      </w:r>
    </w:p>
    <w:p w14:paraId="216E1BCB" w14:textId="54F5BF79" w:rsidR="00CC5509" w:rsidRDefault="00667E9A" w:rsidP="00F44D56">
      <w:pPr>
        <w:pStyle w:val="ListParagraph"/>
        <w:numPr>
          <w:ilvl w:val="1"/>
          <w:numId w:val="2"/>
        </w:numPr>
      </w:pPr>
      <w:r>
        <w:t xml:space="preserve">Determine the growth/decline in popularity of crowdfunding campaigns throughout the years. </w:t>
      </w:r>
    </w:p>
    <w:sectPr w:rsidR="00CC55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F2CF7"/>
    <w:multiLevelType w:val="hybridMultilevel"/>
    <w:tmpl w:val="C52228A6"/>
    <w:lvl w:ilvl="0" w:tplc="636230C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163C5C"/>
    <w:multiLevelType w:val="hybridMultilevel"/>
    <w:tmpl w:val="9B663E10"/>
    <w:lvl w:ilvl="0" w:tplc="34F4DC7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8D4CFB"/>
    <w:multiLevelType w:val="hybridMultilevel"/>
    <w:tmpl w:val="3DA694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A2306"/>
    <w:multiLevelType w:val="hybridMultilevel"/>
    <w:tmpl w:val="1A48A99C"/>
    <w:lvl w:ilvl="0" w:tplc="40B2691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262636">
    <w:abstractNumId w:val="2"/>
  </w:num>
  <w:num w:numId="2" w16cid:durableId="1785732962">
    <w:abstractNumId w:val="1"/>
  </w:num>
  <w:num w:numId="3" w16cid:durableId="1361203312">
    <w:abstractNumId w:val="3"/>
  </w:num>
  <w:num w:numId="4" w16cid:durableId="1202865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509"/>
    <w:rsid w:val="000B25CD"/>
    <w:rsid w:val="001D02CD"/>
    <w:rsid w:val="002549D2"/>
    <w:rsid w:val="004A6D04"/>
    <w:rsid w:val="00667E9A"/>
    <w:rsid w:val="009D31E0"/>
    <w:rsid w:val="00B8487C"/>
    <w:rsid w:val="00CC5509"/>
    <w:rsid w:val="00F27202"/>
    <w:rsid w:val="00F36E85"/>
    <w:rsid w:val="00F4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CCE0C"/>
  <w15:chartTrackingRefBased/>
  <w15:docId w15:val="{E8E93B25-0FF8-4D89-AA4D-5FBFD554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6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stolf</dc:creator>
  <cp:keywords/>
  <dc:description/>
  <cp:lastModifiedBy>Pietro stolf</cp:lastModifiedBy>
  <cp:revision>2</cp:revision>
  <dcterms:created xsi:type="dcterms:W3CDTF">2023-02-22T22:12:00Z</dcterms:created>
  <dcterms:modified xsi:type="dcterms:W3CDTF">2023-02-22T23:10:00Z</dcterms:modified>
</cp:coreProperties>
</file>