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CF02" w14:textId="77777777" w:rsidR="00303783" w:rsidRDefault="00000000">
      <w:pPr>
        <w:spacing w:after="80"/>
        <w:jc w:val="center"/>
      </w:pPr>
      <w:r>
        <w:rPr>
          <w:b/>
          <w:bCs/>
          <w:color w:val="1F4E79"/>
          <w:sz w:val="36"/>
          <w:szCs w:val="36"/>
        </w:rPr>
        <w:t>Pre-Digester EA Degradation Model</w:t>
      </w:r>
    </w:p>
    <w:p w14:paraId="7D1E42DC" w14:textId="77777777" w:rsidR="00303783" w:rsidRDefault="00000000">
      <w:pPr>
        <w:spacing w:after="40"/>
        <w:jc w:val="center"/>
      </w:pPr>
      <w:r>
        <w:rPr>
          <w:color w:val="1F4E79"/>
          <w:sz w:val="26"/>
          <w:szCs w:val="26"/>
        </w:rPr>
        <w:t>Reaction Water Block Calculation Chain</w:t>
      </w:r>
    </w:p>
    <w:p w14:paraId="0CF7E889" w14:textId="77777777" w:rsidR="00303783" w:rsidRDefault="00000000">
      <w:pPr>
        <w:spacing w:after="300"/>
        <w:jc w:val="center"/>
      </w:pPr>
      <w:r>
        <w:rPr>
          <w:i/>
          <w:iCs/>
          <w:color w:val="666666"/>
          <w:sz w:val="22"/>
          <w:szCs w:val="22"/>
        </w:rPr>
        <w:t>Technical Reference for Digester EA Charge Calculation</w:t>
      </w:r>
    </w:p>
    <w:p w14:paraId="1DA097EE" w14:textId="77777777" w:rsidR="00303783" w:rsidRDefault="00000000">
      <w:pPr>
        <w:pStyle w:val="Heading1"/>
      </w:pPr>
      <w:r>
        <w:t>1. Purpose</w:t>
      </w:r>
    </w:p>
    <w:p w14:paraId="34F135DE" w14:textId="77777777" w:rsidR="00303783" w:rsidRDefault="00000000">
      <w:pPr>
        <w:spacing w:before="100" w:after="100"/>
      </w:pPr>
      <w:r>
        <w:t>The white liquor produced by the recausticizing plant has an Effective Alkali (EA) concentration of 86 g Na₂O/L. However, before the liquor enters the digester, the cooking chemicals react with wood components, consuming OH⁻ and generating reaction water and dissolved organics. This increases the total liquor volume while reducing the active chemical mass, resulting in a lower effective EA concentration at the digester.</w:t>
      </w:r>
    </w:p>
    <w:p w14:paraId="24AC462A" w14:textId="77777777" w:rsidR="00303783" w:rsidRDefault="00000000">
      <w:pPr>
        <w:spacing w:before="100" w:after="100"/>
      </w:pPr>
      <w:r>
        <w:t>This document provides the complete calculation chain to convert the recaust EA into the true digester EA, replicating the WinGEMS reaction water block logic. The agent must use the output of this model (not the raw recaust EA) for digester loading calculations.</w:t>
      </w:r>
    </w:p>
    <w:p w14:paraId="000C7BCC" w14:textId="77777777" w:rsidR="00303783" w:rsidRDefault="00000000">
      <w:pPr>
        <w:pStyle w:val="Heading1"/>
      </w:pPr>
      <w:r>
        <w:t>2. Chemical Basis</w:t>
      </w:r>
    </w:p>
    <w:p w14:paraId="79F5FFF9" w14:textId="77777777" w:rsidR="00303783" w:rsidRDefault="00000000">
      <w:pPr>
        <w:pStyle w:val="Heading2"/>
        <w:spacing w:before="300" w:after="150"/>
      </w:pPr>
      <w:r>
        <w:t>2.1 Neutralization Reactions (OH to Water)</w:t>
      </w:r>
    </w:p>
    <w:p w14:paraId="6D69DC81" w14:textId="77777777" w:rsidR="00303783" w:rsidRDefault="00000000">
      <w:pPr>
        <w:spacing w:before="100" w:after="100"/>
      </w:pPr>
      <w:r>
        <w:t>During cooking, NaOH reacts with acidic wood components (acetic acid, formic acid, uronic acids from hemicellulose dissolution):</w:t>
      </w:r>
    </w:p>
    <w:p w14:paraId="113D41AB" w14:textId="77777777" w:rsidR="00303783" w:rsidRDefault="00000000">
      <w:pPr>
        <w:spacing w:before="120" w:after="120"/>
        <w:ind w:left="480"/>
      </w:pPr>
      <w:r>
        <w:rPr>
          <w:rFonts w:ascii="Courier New" w:eastAsia="Courier New" w:hAnsi="Courier New" w:cs="Courier New"/>
        </w:rPr>
        <w:t>NaOH + R-COOH → R-COONa + H₂O</w:t>
      </w:r>
    </w:p>
    <w:p w14:paraId="760CF9E3" w14:textId="77777777" w:rsidR="00303783" w:rsidRDefault="00000000">
      <w:pPr>
        <w:spacing w:before="100" w:after="100"/>
      </w:pPr>
      <w:r>
        <w:t>Each mole of OH⁻ (MW = 17 g/mol) consumed produces one mole of H₂O (MW = 18 g/mol). The conversion factor 17/18 is the stoichiometric mass ratio: for every 18 g of water produced, 17 g of OH⁻ were consumed. This converts lb of reaction water produced into lb of OH⁻ consumed.</w:t>
      </w:r>
    </w:p>
    <w:p w14:paraId="6ADB5F37" w14:textId="77777777" w:rsidR="00303783" w:rsidRDefault="00000000">
      <w:pPr>
        <w:pStyle w:val="Heading2"/>
        <w:spacing w:before="300" w:after="150"/>
      </w:pPr>
      <w:r>
        <w:t>2.2 Organic Dissolution Reactions (OH to Organics)</w:t>
      </w:r>
    </w:p>
    <w:p w14:paraId="7CE0B471" w14:textId="77777777" w:rsidR="00303783" w:rsidRDefault="00000000">
      <w:pPr>
        <w:spacing w:before="100" w:after="100"/>
      </w:pPr>
      <w:r>
        <w:t>OH⁻ is also consumed by delignification and carbohydrate degradation (peeling) reactions, where lignin and hemicellulose fragments dissolve into the liquor phase:</w:t>
      </w:r>
    </w:p>
    <w:p w14:paraId="53774FCE" w14:textId="77777777" w:rsidR="00303783" w:rsidRDefault="00000000">
      <w:pPr>
        <w:spacing w:before="120" w:after="120"/>
        <w:ind w:left="480"/>
      </w:pPr>
      <w:r>
        <w:rPr>
          <w:rFonts w:ascii="Courier New" w:eastAsia="Courier New" w:hAnsi="Courier New" w:cs="Courier New"/>
        </w:rPr>
        <w:t>Lignin-OCH₃ + NaOH → Lignin-O⁻ Na⁺ + CH₃OH</w:t>
      </w:r>
    </w:p>
    <w:p w14:paraId="233D7C50" w14:textId="77777777" w:rsidR="00303783" w:rsidRDefault="00000000">
      <w:pPr>
        <w:spacing w:before="120" w:after="120"/>
        <w:ind w:left="480"/>
      </w:pPr>
      <w:r>
        <w:rPr>
          <w:rFonts w:ascii="Courier New" w:eastAsia="Courier New" w:hAnsi="Courier New" w:cs="Courier New"/>
        </w:rPr>
        <w:t>Carbohydrate end-groups + NaOH → Hydroxy acids (sodium salts)</w:t>
      </w:r>
    </w:p>
    <w:p w14:paraId="08D6C0D0" w14:textId="77777777" w:rsidR="00303783" w:rsidRDefault="00000000">
      <w:pPr>
        <w:spacing w:before="100" w:after="100"/>
      </w:pPr>
      <w:r>
        <w:t>These dissolved organics add mass and volume to the liquor stream.</w:t>
      </w:r>
    </w:p>
    <w:p w14:paraId="31AFA46F" w14:textId="77777777" w:rsidR="00303783" w:rsidRDefault="00000000">
      <w:pPr>
        <w:pStyle w:val="Heading1"/>
      </w:pPr>
      <w:r>
        <w:t>3. Input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800"/>
        <w:gridCol w:w="2760"/>
      </w:tblGrid>
      <w:tr w:rsidR="00303783" w14:paraId="554C5A9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3A440AFE" w14:textId="77777777" w:rsidR="00303783" w:rsidRDefault="00000000">
            <w:pPr>
              <w:jc w:val="center"/>
            </w:pPr>
            <w:r>
              <w:rPr>
                <w:b/>
                <w:bCs/>
                <w:color w:val="FFFFFF"/>
              </w:rPr>
              <w:t>Parameter</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F6695DA" w14:textId="77777777" w:rsidR="00303783" w:rsidRDefault="00000000">
            <w:pPr>
              <w:jc w:val="center"/>
            </w:pPr>
            <w:r>
              <w:rPr>
                <w:b/>
                <w:bCs/>
                <w:color w:val="FFFFFF"/>
              </w:rPr>
              <w:t>Value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7D8FB564" w14:textId="77777777" w:rsidR="00303783" w:rsidRDefault="00000000">
            <w:pPr>
              <w:jc w:val="center"/>
            </w:pPr>
            <w:r>
              <w:rPr>
                <w:b/>
                <w:bCs/>
                <w:color w:val="FFFFFF"/>
              </w:rPr>
              <w:t>Unit</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0D2EBE6F" w14:textId="77777777" w:rsidR="00303783" w:rsidRDefault="00000000">
            <w:pPr>
              <w:jc w:val="center"/>
            </w:pPr>
            <w:r>
              <w:rPr>
                <w:b/>
                <w:bCs/>
                <w:color w:val="FFFFFF"/>
              </w:rPr>
              <w:t>Description</w:t>
            </w:r>
          </w:p>
        </w:tc>
      </w:tr>
      <w:tr w:rsidR="00303783" w14:paraId="42AFB92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D3C9B36" w14:textId="77777777" w:rsidR="00303783" w:rsidRDefault="00000000">
            <w:r>
              <w:t>Reaction Water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1B5B94" w14:textId="77777777" w:rsidR="00303783" w:rsidRDefault="00000000">
            <w:pPr>
              <w:jc w:val="center"/>
            </w:pPr>
            <w:r>
              <w:t>48.6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9952B6F" w14:textId="77777777" w:rsidR="00303783" w:rsidRDefault="00000000">
            <w:r>
              <w:t>lb H₂O / BDT wood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AB02608" w14:textId="77777777" w:rsidR="00303783" w:rsidRDefault="00000000">
            <w:r>
              <w:t>Water produced per BDT of wood from neutralization reactions</w:t>
            </w:r>
          </w:p>
        </w:tc>
      </w:tr>
      <w:tr w:rsidR="00303783" w14:paraId="38AAA5B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A5FDCFF" w14:textId="77777777" w:rsidR="00303783" w:rsidRDefault="00000000">
            <w:r>
              <w:t>OH to Organics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AAE00D1" w14:textId="77777777" w:rsidR="00303783" w:rsidRDefault="00000000">
            <w:pPr>
              <w:jc w:val="center"/>
            </w:pPr>
            <w:r>
              <w:t>64</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0625E7F" w14:textId="77777777" w:rsidR="00303783" w:rsidRDefault="00000000">
            <w:r>
              <w:t>lb OH / BDT wood</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8CFD852" w14:textId="77777777" w:rsidR="00303783" w:rsidRDefault="00000000">
            <w:r>
              <w:t>OH consumed by organic dissolution per BDT of wood</w:t>
            </w:r>
          </w:p>
        </w:tc>
      </w:tr>
      <w:tr w:rsidR="00303783" w14:paraId="6C95144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5A55E17" w14:textId="77777777" w:rsidR="00303783" w:rsidRDefault="00000000">
            <w:r>
              <w:t>Wood Flow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41759B2" w14:textId="77777777" w:rsidR="00303783" w:rsidRDefault="00000000">
            <w:pPr>
              <w:jc w:val="center"/>
            </w:pPr>
            <w:r>
              <w:t>83.33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ED8C41F" w14:textId="77777777" w:rsidR="00303783" w:rsidRDefault="00000000">
            <w:r>
              <w:t>BD mt/hr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CE8DDE2" w14:textId="77777777" w:rsidR="00303783" w:rsidRDefault="00000000">
            <w:r>
              <w:t>Bone-dry wood feed rate to digester</w:t>
            </w:r>
          </w:p>
        </w:tc>
      </w:tr>
      <w:tr w:rsidR="00303783" w14:paraId="1BDC3DF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E378DDC" w14:textId="77777777" w:rsidR="00303783" w:rsidRDefault="00000000">
            <w:r>
              <w:t>MT to Short Ton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449EEE4" w14:textId="77777777" w:rsidR="00303783" w:rsidRDefault="00000000">
            <w:pPr>
              <w:jc w:val="center"/>
            </w:pPr>
            <w:r>
              <w:t>1.10</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35E5C9F" w14:textId="77777777" w:rsidR="00303783" w:rsidRDefault="00000000">
            <w:r>
              <w:t>short ton / mt</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61417A8" w14:textId="77777777" w:rsidR="00303783" w:rsidRDefault="00000000">
            <w:r>
              <w:t>Metric ton to short ton conversion</w:t>
            </w:r>
          </w:p>
        </w:tc>
      </w:tr>
      <w:tr w:rsidR="00303783" w14:paraId="2D80042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4297A1" w14:textId="77777777" w:rsidR="00303783" w:rsidRDefault="00000000">
            <w:r>
              <w:lastRenderedPageBreak/>
              <w:t>WL EA Concentration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4BFE655" w14:textId="77777777" w:rsidR="00303783" w:rsidRDefault="00000000">
            <w:pPr>
              <w:jc w:val="center"/>
            </w:pPr>
            <w:r>
              <w:t>0.0438587</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0F44BD6" w14:textId="77777777" w:rsidR="00303783" w:rsidRDefault="00000000">
            <w:r>
              <w:t>lb OH / lb liquor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0DF515" w14:textId="77777777" w:rsidR="00303783" w:rsidRDefault="00000000">
            <w:r>
              <w:t>EA in white liquor on OH basis (before reaction water)</w:t>
            </w:r>
          </w:p>
        </w:tc>
      </w:tr>
      <w:tr w:rsidR="00303783" w14:paraId="187809F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32BB265" w14:textId="77777777" w:rsidR="00303783" w:rsidRDefault="00000000">
            <w:r>
              <w:t>WL EA after Rxn Water</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E6793F2" w14:textId="77777777" w:rsidR="00303783" w:rsidRDefault="00000000">
            <w:pPr>
              <w:jc w:val="center"/>
            </w:pPr>
            <w:r>
              <w:t>0.0289046</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6A3A127" w14:textId="77777777" w:rsidR="00303783" w:rsidRDefault="00000000">
            <w:r>
              <w:t>lb OH / lb liquor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E6A20C6" w14:textId="77777777" w:rsidR="00303783" w:rsidRDefault="00000000">
            <w:r>
              <w:t>Depleted EA after reaction water step (used for organics calc)</w:t>
            </w:r>
          </w:p>
        </w:tc>
      </w:tr>
      <w:tr w:rsidR="00303783" w14:paraId="050981F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0235838" w14:textId="77777777" w:rsidR="00303783" w:rsidRDefault="00000000">
            <w:r>
              <w:t>Wood Flow (initial)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6FC301C" w14:textId="77777777" w:rsidR="00303783" w:rsidRDefault="00000000">
            <w:pPr>
              <w:jc w:val="center"/>
            </w:pPr>
            <w:r>
              <w:t>83.33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3CEA539" w14:textId="77777777" w:rsidR="00303783" w:rsidRDefault="00000000">
            <w:r>
              <w:t>BD mt/hr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9A549B5" w14:textId="77777777" w:rsidR="00303783" w:rsidRDefault="00000000">
            <w:r>
              <w:t>Bone-dry wood feed rate (used for water calc)</w:t>
            </w:r>
          </w:p>
        </w:tc>
      </w:tr>
      <w:tr w:rsidR="00303783" w14:paraId="5D678A8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8CBB912" w14:textId="77777777" w:rsidR="00303783" w:rsidRDefault="00000000">
            <w:r>
              <w:t>Wood Flow (after rxn water)</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A87C74D" w14:textId="77777777" w:rsidR="00303783" w:rsidRDefault="00000000">
            <w:pPr>
              <w:jc w:val="center"/>
            </w:pPr>
            <w:r>
              <w:t>83.0221</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5F58DB1" w14:textId="77777777" w:rsidR="00303783" w:rsidRDefault="00000000">
            <w:r>
              <w:t>BD mt/hr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849AC66" w14:textId="77777777" w:rsidR="00303783" w:rsidRDefault="00000000">
            <w:r>
              <w:t>Adjusted wood flow after initial dissolution (used for organics calc)</w:t>
            </w:r>
          </w:p>
        </w:tc>
      </w:tr>
      <w:tr w:rsidR="00303783" w14:paraId="26F9247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839AC0A" w14:textId="77777777" w:rsidR="00303783" w:rsidRDefault="00000000">
            <w:r>
              <w:t>WL Mass Flow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789DD6B" w14:textId="77777777" w:rsidR="00303783" w:rsidRDefault="00000000">
            <w:pPr>
              <w:jc w:val="center"/>
            </w:pPr>
            <w:r>
              <w:t>126.708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F0006EB" w14:textId="77777777" w:rsidR="00303783" w:rsidRDefault="00000000">
            <w:r>
              <w:t>mt/hr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F16564A" w14:textId="77777777" w:rsidR="00303783" w:rsidRDefault="00000000">
            <w:r>
              <w:t>White liquor total mass flow to digester</w:t>
            </w:r>
          </w:p>
        </w:tc>
      </w:tr>
      <w:tr w:rsidR="00303783" w14:paraId="6C60441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EF87299" w14:textId="77777777" w:rsidR="00303783" w:rsidRDefault="00000000">
            <w:r>
              <w:t>lb per mt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C51261B" w14:textId="77777777" w:rsidR="00303783" w:rsidRDefault="00000000">
            <w:pPr>
              <w:jc w:val="center"/>
            </w:pPr>
            <w:r>
              <w:t>2204.6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02FC170" w14:textId="77777777" w:rsidR="00303783" w:rsidRDefault="00000000">
            <w:r>
              <w:t>lb / mt</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31CA12F" w14:textId="77777777" w:rsidR="00303783" w:rsidRDefault="00000000">
            <w:r>
              <w:t>Metric ton to pounds conversion</w:t>
            </w:r>
          </w:p>
        </w:tc>
      </w:tr>
      <w:tr w:rsidR="00303783" w14:paraId="628E6DD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4211327" w14:textId="77777777" w:rsidR="00303783" w:rsidRDefault="00000000">
            <w:r>
              <w:t>MW of OH⁻</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3E88F1E" w14:textId="77777777" w:rsidR="00303783" w:rsidRDefault="00000000">
            <w:pPr>
              <w:jc w:val="center"/>
            </w:pPr>
            <w:r>
              <w:t>17</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BC74478" w14:textId="77777777" w:rsidR="00303783" w:rsidRDefault="00000000">
            <w:r>
              <w:t>g/mol</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69A8FE1" w14:textId="77777777" w:rsidR="00303783" w:rsidRDefault="00000000">
            <w:r>
              <w:t>Molecular weight of hydroxide ion (numerator in 17/18)</w:t>
            </w:r>
          </w:p>
        </w:tc>
      </w:tr>
      <w:tr w:rsidR="00303783" w14:paraId="4438315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D19FAA0" w14:textId="77777777" w:rsidR="00303783" w:rsidRDefault="00000000">
            <w:r>
              <w:t>MW of H₂O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8B09435" w14:textId="77777777" w:rsidR="00303783" w:rsidRDefault="00000000">
            <w:pPr>
              <w:jc w:val="center"/>
            </w:pPr>
            <w:r>
              <w:t>18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932850D" w14:textId="77777777" w:rsidR="00303783" w:rsidRDefault="00000000">
            <w:r>
              <w:t>g/mol</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2272EB8" w14:textId="77777777" w:rsidR="00303783" w:rsidRDefault="00000000">
            <w:r>
              <w:t>Molecular weight of water (denominator in 17/18)</w:t>
            </w:r>
          </w:p>
        </w:tc>
      </w:tr>
    </w:tbl>
    <w:p w14:paraId="3ACACBE6" w14:textId="77777777" w:rsidR="00303783" w:rsidRDefault="00303783">
      <w:pPr>
        <w:spacing w:before="60" w:after="60"/>
      </w:pPr>
    </w:p>
    <w:p w14:paraId="10FD0DD9" w14:textId="77777777" w:rsidR="00303783" w:rsidRDefault="00000000">
      <w:pPr>
        <w:pStyle w:val="Heading1"/>
      </w:pPr>
      <w:r>
        <w:t>4. Calculation Chain</w:t>
      </w:r>
    </w:p>
    <w:p w14:paraId="570908C2" w14:textId="77777777" w:rsidR="00303783" w:rsidRDefault="00000000">
      <w:pPr>
        <w:pStyle w:val="Heading2"/>
        <w:spacing w:before="300" w:after="150"/>
      </w:pPr>
      <w:r>
        <w:t>4.1 Formula 1: % OH to Water in REACT</w:t>
      </w:r>
    </w:p>
    <w:p w14:paraId="10A1ECE5" w14:textId="77777777" w:rsidR="00303783" w:rsidRDefault="00000000">
      <w:pPr>
        <w:spacing w:before="100" w:after="100"/>
      </w:pPr>
      <w:r>
        <w:t>This calculates the percentage of total OH⁻ entering the digester that is consumed by neutralization reactions producing water.</w:t>
      </w:r>
    </w:p>
    <w:p w14:paraId="2F09CEAE" w14:textId="77777777" w:rsidR="00303783" w:rsidRDefault="00303783">
      <w:pPr>
        <w:spacing w:before="60" w:after="60"/>
      </w:pPr>
    </w:p>
    <w:p w14:paraId="264AB99C" w14:textId="77777777" w:rsidR="00303783" w:rsidRDefault="00000000">
      <w:pPr>
        <w:spacing w:before="80" w:after="80"/>
      </w:pPr>
      <w:r>
        <w:rPr>
          <w:b/>
          <w:bCs/>
        </w:rPr>
        <w:t>Formula:</w:t>
      </w:r>
    </w:p>
    <w:p w14:paraId="1BBF6BB1" w14:textId="77777777" w:rsidR="00303783" w:rsidRDefault="00000000">
      <w:pPr>
        <w:spacing w:before="120" w:after="120"/>
        <w:ind w:left="480"/>
      </w:pPr>
      <w:r>
        <w:rPr>
          <w:rFonts w:ascii="Courier New" w:eastAsia="Courier New" w:hAnsi="Courier New" w:cs="Courier New"/>
        </w:rPr>
        <w:t>% OH to Water = [Reaction Water (lb H₂O/BDT) × Wood Flow (BD mt/hr)</w:t>
      </w:r>
    </w:p>
    <w:p w14:paraId="19932CDC" w14:textId="77777777" w:rsidR="00303783" w:rsidRDefault="00000000">
      <w:pPr>
        <w:spacing w:before="120" w:after="120"/>
        <w:ind w:left="480"/>
      </w:pPr>
      <w:r>
        <w:rPr>
          <w:rFonts w:ascii="Courier New" w:eastAsia="Courier New" w:hAnsi="Courier New" w:cs="Courier New"/>
        </w:rPr>
        <w:t xml:space="preserve">                 × 1.10 (short ton/mt) × (17/18)]</w:t>
      </w:r>
    </w:p>
    <w:p w14:paraId="3E2CB94E" w14:textId="77777777" w:rsidR="00303783" w:rsidRDefault="00000000">
      <w:pPr>
        <w:spacing w:before="120" w:after="120"/>
        <w:ind w:left="480"/>
      </w:pPr>
      <w:r>
        <w:rPr>
          <w:rFonts w:ascii="Courier New" w:eastAsia="Courier New" w:hAnsi="Courier New" w:cs="Courier New"/>
        </w:rPr>
        <w:t xml:space="preserve">                / [EA conc (lb OH/lb liq) × WL Flow (mt/hr)</w:t>
      </w:r>
    </w:p>
    <w:p w14:paraId="54CDC6D1" w14:textId="77777777" w:rsidR="00303783" w:rsidRDefault="00000000">
      <w:pPr>
        <w:spacing w:before="120" w:after="120"/>
        <w:ind w:left="480"/>
      </w:pPr>
      <w:r>
        <w:rPr>
          <w:rFonts w:ascii="Courier New" w:eastAsia="Courier New" w:hAnsi="Courier New" w:cs="Courier New"/>
        </w:rPr>
        <w:t xml:space="preserve">                   × 2204.6 (lb/mt)] × 100</w:t>
      </w:r>
    </w:p>
    <w:p w14:paraId="755125D3" w14:textId="77777777" w:rsidR="00303783" w:rsidRDefault="00303783">
      <w:pPr>
        <w:spacing w:before="60" w:after="60"/>
      </w:pPr>
    </w:p>
    <w:p w14:paraId="4525110E" w14:textId="77777777" w:rsidR="00303783" w:rsidRDefault="00000000">
      <w:pPr>
        <w:spacing w:before="80" w:after="80"/>
      </w:pPr>
      <w:r>
        <w:rPr>
          <w:b/>
          <w:bCs/>
        </w:rPr>
        <w:t>Numerator breakdown:</w:t>
      </w:r>
    </w:p>
    <w:p w14:paraId="3A0C143D" w14:textId="77777777" w:rsidR="00303783" w:rsidRDefault="00000000">
      <w:pPr>
        <w:spacing w:before="100" w:after="100"/>
      </w:pPr>
      <w:r>
        <w:t>The numerator converts reaction water produced (lb H₂O/BDT) into lb OH consumed per hour:</w:t>
      </w:r>
    </w:p>
    <w:p w14:paraId="7C712CF1" w14:textId="77777777" w:rsidR="00303783" w:rsidRDefault="00000000">
      <w:pPr>
        <w:spacing w:before="120" w:after="120"/>
        <w:ind w:left="480"/>
      </w:pPr>
      <w:r>
        <w:rPr>
          <w:rFonts w:ascii="Courier New" w:eastAsia="Courier New" w:hAnsi="Courier New" w:cs="Courier New"/>
        </w:rPr>
        <w:t>48.6 × 83.33 × 1.10 = 4,452.2 lb H₂O/hr</w:t>
      </w:r>
    </w:p>
    <w:p w14:paraId="1CD61004" w14:textId="77777777" w:rsidR="00303783" w:rsidRDefault="00000000">
      <w:pPr>
        <w:spacing w:before="120" w:after="120"/>
        <w:ind w:left="480"/>
      </w:pPr>
      <w:r>
        <w:rPr>
          <w:rFonts w:ascii="Courier New" w:eastAsia="Courier New" w:hAnsi="Courier New" w:cs="Courier New"/>
        </w:rPr>
        <w:t>4,452.2 × (17/18) = 4,204.8 lb OH consumed/hr</w:t>
      </w:r>
    </w:p>
    <w:p w14:paraId="5B3123AC" w14:textId="77777777" w:rsidR="00303783" w:rsidRDefault="00303783">
      <w:pPr>
        <w:spacing w:before="60" w:after="60"/>
      </w:pPr>
    </w:p>
    <w:p w14:paraId="07325C7F" w14:textId="77777777" w:rsidR="00303783" w:rsidRDefault="00000000">
      <w:pPr>
        <w:spacing w:before="80" w:after="80"/>
      </w:pPr>
      <w:r>
        <w:rPr>
          <w:b/>
          <w:bCs/>
        </w:rPr>
        <w:t xml:space="preserve">Why 17/18: </w:t>
      </w:r>
      <w:r>
        <w:t>The 48.6 value is in lb of water produced. Since 1 mol OH⁻ (17 g) produces 1 mol H₂O (18 g), the mass ratio 17/18 converts lb water produced back to lb OH⁻ consumed. This is a direct stoichiometric conversion.</w:t>
      </w:r>
    </w:p>
    <w:p w14:paraId="321333E7" w14:textId="77777777" w:rsidR="00303783" w:rsidRDefault="00303783">
      <w:pPr>
        <w:spacing w:before="60" w:after="60"/>
      </w:pPr>
    </w:p>
    <w:p w14:paraId="25BAEE80" w14:textId="77777777" w:rsidR="00303783" w:rsidRDefault="00000000">
      <w:pPr>
        <w:spacing w:before="80" w:after="80"/>
      </w:pPr>
      <w:r>
        <w:rPr>
          <w:b/>
          <w:bCs/>
        </w:rPr>
        <w:t>Denominator breakdown:</w:t>
      </w:r>
    </w:p>
    <w:p w14:paraId="0F5C6637" w14:textId="77777777" w:rsidR="00303783" w:rsidRDefault="00000000">
      <w:pPr>
        <w:spacing w:before="100" w:after="100"/>
      </w:pPr>
      <w:r>
        <w:lastRenderedPageBreak/>
        <w:t>The denominator calculates the total OH entering the digester in the white liquor:</w:t>
      </w:r>
    </w:p>
    <w:p w14:paraId="66CA0AEB" w14:textId="77777777" w:rsidR="00303783" w:rsidRDefault="00000000">
      <w:pPr>
        <w:spacing w:before="120" w:after="120"/>
        <w:ind w:left="480"/>
      </w:pPr>
      <w:r>
        <w:rPr>
          <w:rFonts w:ascii="Courier New" w:eastAsia="Courier New" w:hAnsi="Courier New" w:cs="Courier New"/>
        </w:rPr>
        <w:t>0.0438587 × 126.708 × 2,204.6 = 12,253.0 lb OH/hr</w:t>
      </w:r>
    </w:p>
    <w:p w14:paraId="7011C963" w14:textId="77777777" w:rsidR="00303783" w:rsidRDefault="00303783">
      <w:pPr>
        <w:spacing w:before="60" w:after="60"/>
      </w:pPr>
    </w:p>
    <w:p w14:paraId="7567CA01" w14:textId="77777777" w:rsidR="00303783" w:rsidRDefault="00000000">
      <w:pPr>
        <w:spacing w:before="80" w:after="80"/>
      </w:pPr>
      <w:r>
        <w:rPr>
          <w:b/>
          <w:bCs/>
        </w:rPr>
        <w:t>Result:</w:t>
      </w:r>
    </w:p>
    <w:p w14:paraId="29BD8FE9" w14:textId="77777777" w:rsidR="00303783" w:rsidRDefault="00000000">
      <w:pPr>
        <w:spacing w:before="120" w:after="120"/>
        <w:ind w:left="480"/>
      </w:pPr>
      <w:r>
        <w:rPr>
          <w:rFonts w:ascii="Courier New" w:eastAsia="Courier New" w:hAnsi="Courier New" w:cs="Courier New"/>
        </w:rPr>
        <w:t>% OH to Water = (4,204.8 / 12,253.0) × 100 = 34.32%</w:t>
      </w:r>
    </w:p>
    <w:p w14:paraId="6846A7BF" w14:textId="77777777" w:rsidR="00303783" w:rsidRDefault="00000000">
      <w:pPr>
        <w:spacing w:before="100" w:after="100"/>
      </w:pPr>
      <w:r>
        <w:t>WinGEMS block value: 34.096% (difference due to rounding in displayed input values).</w:t>
      </w:r>
    </w:p>
    <w:p w14:paraId="799E3CE0" w14:textId="77777777" w:rsidR="00303783" w:rsidRDefault="00303783">
      <w:pPr>
        <w:spacing w:before="60" w:after="60"/>
      </w:pPr>
    </w:p>
    <w:p w14:paraId="46924C32" w14:textId="77777777" w:rsidR="00303783" w:rsidRDefault="00000000">
      <w:pPr>
        <w:pStyle w:val="Heading2"/>
        <w:spacing w:before="300" w:after="150"/>
      </w:pPr>
      <w:r>
        <w:t>4.2 Formula 2: % OH to Organics in REACT</w:t>
      </w:r>
    </w:p>
    <w:p w14:paraId="7581E683" w14:textId="77777777" w:rsidR="00303783" w:rsidRDefault="00000000">
      <w:pPr>
        <w:spacing w:before="100" w:after="100"/>
      </w:pPr>
      <w:r>
        <w:t>This calculates the percentage of OH⁻ consumed by organic dissolution reactions. CRITICAL: This calculation is performed AFTER the reaction water step, using the depleted EA concentration and adjusted wood flow.</w:t>
      </w:r>
    </w:p>
    <w:p w14:paraId="13753351" w14:textId="77777777" w:rsidR="00303783" w:rsidRDefault="00303783">
      <w:pPr>
        <w:spacing w:before="60" w:after="60"/>
      </w:pPr>
    </w:p>
    <w:p w14:paraId="123E6A58" w14:textId="77777777" w:rsidR="00303783" w:rsidRDefault="00000000">
      <w:pPr>
        <w:spacing w:before="80" w:after="80"/>
      </w:pPr>
      <w:r>
        <w:rPr>
          <w:b/>
          <w:bCs/>
        </w:rPr>
        <w:t>Formula:</w:t>
      </w:r>
    </w:p>
    <w:p w14:paraId="7F82631E" w14:textId="77777777" w:rsidR="00303783" w:rsidRDefault="00000000">
      <w:pPr>
        <w:spacing w:before="120" w:after="120"/>
        <w:ind w:left="480"/>
      </w:pPr>
      <w:r>
        <w:rPr>
          <w:rFonts w:ascii="Courier New" w:eastAsia="Courier New" w:hAnsi="Courier New" w:cs="Courier New"/>
        </w:rPr>
        <w:t>% OH to Organics = [OH to Organics (lb OH/BDT) × Wood Flow after Rxn (BD mt/hr)</w:t>
      </w:r>
    </w:p>
    <w:p w14:paraId="48217C18" w14:textId="77777777" w:rsidR="00303783" w:rsidRDefault="00000000">
      <w:pPr>
        <w:spacing w:before="120" w:after="120"/>
        <w:ind w:left="480"/>
      </w:pPr>
      <w:r>
        <w:rPr>
          <w:rFonts w:ascii="Courier New" w:eastAsia="Courier New" w:hAnsi="Courier New" w:cs="Courier New"/>
        </w:rPr>
        <w:t xml:space="preserve">                    × 1.10 (short ton/mt)]</w:t>
      </w:r>
    </w:p>
    <w:p w14:paraId="47A28AD9" w14:textId="77777777" w:rsidR="00303783" w:rsidRDefault="00000000">
      <w:pPr>
        <w:spacing w:before="120" w:after="120"/>
        <w:ind w:left="480"/>
      </w:pPr>
      <w:r>
        <w:rPr>
          <w:rFonts w:ascii="Courier New" w:eastAsia="Courier New" w:hAnsi="Courier New" w:cs="Courier New"/>
        </w:rPr>
        <w:t xml:space="preserve">                   / [EA after Rxn Water (lb OH/lb liq) × WL Flow (mt/hr)</w:t>
      </w:r>
    </w:p>
    <w:p w14:paraId="41B57069" w14:textId="77777777" w:rsidR="00303783" w:rsidRDefault="00000000">
      <w:pPr>
        <w:spacing w:before="120" w:after="120"/>
        <w:ind w:left="480"/>
      </w:pPr>
      <w:r>
        <w:rPr>
          <w:rFonts w:ascii="Courier New" w:eastAsia="Courier New" w:hAnsi="Courier New" w:cs="Courier New"/>
        </w:rPr>
        <w:t xml:space="preserve">                      × 2204.6 (lb/mt)] × 100</w:t>
      </w:r>
    </w:p>
    <w:p w14:paraId="68A65438" w14:textId="77777777" w:rsidR="00303783" w:rsidRDefault="00303783">
      <w:pPr>
        <w:spacing w:before="60" w:after="60"/>
      </w:pPr>
    </w:p>
    <w:p w14:paraId="4FF9CDA5" w14:textId="77777777" w:rsidR="00303783" w:rsidRDefault="00000000">
      <w:pPr>
        <w:spacing w:before="80" w:after="80"/>
      </w:pPr>
      <w:r>
        <w:rPr>
          <w:b/>
          <w:bCs/>
        </w:rPr>
        <w:t xml:space="preserve">Key difference from Formula 1: </w:t>
      </w:r>
      <w:r>
        <w:t>The organics calculation uses (a) the wood flow AFTER the reaction water step (83.0221 BD mt/hr, slightly reduced due to initial dissolution), and (b) the DEPLETED EA concentration (0.0289046 lb OH/lb liquor) after reaction water has already consumed its share of OH⁻. No 17/18 factor is needed because the 64 lb/BDT is already in lb OH, not lb water.</w:t>
      </w:r>
    </w:p>
    <w:p w14:paraId="3D5322F6" w14:textId="77777777" w:rsidR="00303783" w:rsidRDefault="00303783">
      <w:pPr>
        <w:spacing w:before="60" w:after="60"/>
      </w:pPr>
    </w:p>
    <w:p w14:paraId="3971000C" w14:textId="77777777" w:rsidR="00303783" w:rsidRDefault="00000000">
      <w:pPr>
        <w:spacing w:before="80" w:after="80"/>
      </w:pPr>
      <w:r>
        <w:rPr>
          <w:b/>
          <w:bCs/>
        </w:rPr>
        <w:t>Numerator:</w:t>
      </w:r>
    </w:p>
    <w:p w14:paraId="3F1BAD8B" w14:textId="77777777" w:rsidR="00303783" w:rsidRDefault="00000000">
      <w:pPr>
        <w:spacing w:before="120" w:after="120"/>
        <w:ind w:left="480"/>
      </w:pPr>
      <w:r>
        <w:rPr>
          <w:rFonts w:ascii="Courier New" w:eastAsia="Courier New" w:hAnsi="Courier New" w:cs="Courier New"/>
        </w:rPr>
        <w:t>64 × 83.0221 × 1.10 = 5,842.8 lb OH/hr</w:t>
      </w:r>
    </w:p>
    <w:p w14:paraId="23DD7787" w14:textId="77777777" w:rsidR="00303783" w:rsidRDefault="00303783">
      <w:pPr>
        <w:spacing w:before="60" w:after="60"/>
      </w:pPr>
    </w:p>
    <w:p w14:paraId="023F3B35" w14:textId="77777777" w:rsidR="00303783" w:rsidRDefault="00000000">
      <w:pPr>
        <w:spacing w:before="80" w:after="80"/>
      </w:pPr>
      <w:r>
        <w:rPr>
          <w:b/>
          <w:bCs/>
        </w:rPr>
        <w:t>Denominator (using depleted EA after reaction water):</w:t>
      </w:r>
    </w:p>
    <w:p w14:paraId="4ECF0677" w14:textId="77777777" w:rsidR="00303783" w:rsidRDefault="00000000">
      <w:pPr>
        <w:spacing w:before="120" w:after="120"/>
        <w:ind w:left="480"/>
      </w:pPr>
      <w:r>
        <w:rPr>
          <w:rFonts w:ascii="Courier New" w:eastAsia="Courier New" w:hAnsi="Courier New" w:cs="Courier New"/>
        </w:rPr>
        <w:t>0.0289046 × 126.708 × 2,204.6 = 8,075.6 lb OH/hr</w:t>
      </w:r>
    </w:p>
    <w:p w14:paraId="7737F57F" w14:textId="77777777" w:rsidR="00303783" w:rsidRDefault="00303783">
      <w:pPr>
        <w:spacing w:before="60" w:after="60"/>
      </w:pPr>
    </w:p>
    <w:p w14:paraId="38D1FA0E" w14:textId="77777777" w:rsidR="00303783" w:rsidRDefault="00000000">
      <w:pPr>
        <w:spacing w:before="80" w:after="80"/>
      </w:pPr>
      <w:r>
        <w:rPr>
          <w:b/>
          <w:bCs/>
        </w:rPr>
        <w:t>Result:</w:t>
      </w:r>
    </w:p>
    <w:p w14:paraId="6A72BABC" w14:textId="77777777" w:rsidR="00303783" w:rsidRDefault="00000000">
      <w:pPr>
        <w:spacing w:before="120" w:after="120"/>
        <w:ind w:left="480"/>
      </w:pPr>
      <w:r>
        <w:rPr>
          <w:rFonts w:ascii="Courier New" w:eastAsia="Courier New" w:hAnsi="Courier New" w:cs="Courier New"/>
        </w:rPr>
        <w:t>% OH to Organics = (5,842.8 / 8,075.6) × 100 = 72.35%</w:t>
      </w:r>
    </w:p>
    <w:p w14:paraId="4E729B5B" w14:textId="77777777" w:rsidR="00303783" w:rsidRDefault="00000000">
      <w:pPr>
        <w:spacing w:before="100" w:after="100"/>
      </w:pPr>
      <w:r>
        <w:t>WinGEMS block value: 72.3878% (confirmed match).</w:t>
      </w:r>
    </w:p>
    <w:p w14:paraId="1DBEE2D4" w14:textId="77777777" w:rsidR="00303783" w:rsidRDefault="00303783">
      <w:pPr>
        <w:spacing w:before="60" w:after="60"/>
      </w:pPr>
    </w:p>
    <w:p w14:paraId="3F10A0A7" w14:textId="77777777" w:rsidR="00303783" w:rsidRDefault="00000000">
      <w:pPr>
        <w:spacing w:before="80" w:after="80"/>
      </w:pPr>
      <w:r>
        <w:rPr>
          <w:b/>
          <w:bCs/>
        </w:rPr>
        <w:t xml:space="preserve">Sequential Logic Confirmed: </w:t>
      </w:r>
      <w:r>
        <w:t>The reaction water block operates in two sequential steps. Step 1 consumes OH for water reactions and depletes the EA from 0.0438587 to 0.0289046 lb OH/lb liquor. Step 2 then consumes OH for organics using this depleted concentration as its basis. This is why the % OH to Organics appears high (72.4%) — it is relative to the remaining OH, not the original total.</w:t>
      </w:r>
    </w:p>
    <w:p w14:paraId="7BF00500" w14:textId="77777777" w:rsidR="00303783" w:rsidRDefault="00303783">
      <w:pPr>
        <w:spacing w:before="60" w:after="60"/>
      </w:pPr>
    </w:p>
    <w:p w14:paraId="41FCC524" w14:textId="77777777" w:rsidR="00303783" w:rsidRDefault="00000000">
      <w:pPr>
        <w:pStyle w:val="Heading2"/>
        <w:spacing w:before="300" w:after="150"/>
      </w:pPr>
      <w:r>
        <w:t>4.3 Formula 3: Residual EA to Digester</w:t>
      </w:r>
    </w:p>
    <w:p w14:paraId="1923BE63" w14:textId="77777777" w:rsidR="00303783" w:rsidRDefault="00000000">
      <w:pPr>
        <w:spacing w:before="100" w:after="100"/>
      </w:pPr>
      <w:r>
        <w:lastRenderedPageBreak/>
        <w:t>The block operates sequentially. After both reaction steps, we can calculate the residual EA.</w:t>
      </w:r>
    </w:p>
    <w:p w14:paraId="0B4B9A4F" w14:textId="77777777" w:rsidR="00303783" w:rsidRDefault="00303783">
      <w:pPr>
        <w:spacing w:before="60" w:after="60"/>
      </w:pPr>
    </w:p>
    <w:p w14:paraId="6E6B80F8" w14:textId="77777777" w:rsidR="00303783" w:rsidRDefault="00000000">
      <w:pPr>
        <w:spacing w:before="80" w:after="80"/>
      </w:pPr>
      <w:r>
        <w:rPr>
          <w:b/>
          <w:bCs/>
        </w:rPr>
        <w:t>Step 1 — Total OH entering in WL (lb/hr):</w:t>
      </w:r>
    </w:p>
    <w:p w14:paraId="2D3F93BE" w14:textId="77777777" w:rsidR="00303783" w:rsidRDefault="00000000">
      <w:pPr>
        <w:spacing w:before="120" w:after="120"/>
        <w:ind w:left="480"/>
      </w:pPr>
      <w:r>
        <w:rPr>
          <w:rFonts w:ascii="Courier New" w:eastAsia="Courier New" w:hAnsi="Courier New" w:cs="Courier New"/>
        </w:rPr>
        <w:t>OH_total = 0.0438587 × 126.708 × 2,204.6 = 12,253 lb OH/hr</w:t>
      </w:r>
    </w:p>
    <w:p w14:paraId="7B13BE34" w14:textId="77777777" w:rsidR="00303783" w:rsidRDefault="00303783">
      <w:pPr>
        <w:spacing w:before="60" w:after="60"/>
      </w:pPr>
    </w:p>
    <w:p w14:paraId="3F74DD75" w14:textId="77777777" w:rsidR="00303783" w:rsidRDefault="00000000">
      <w:pPr>
        <w:spacing w:before="80" w:after="80"/>
      </w:pPr>
      <w:r>
        <w:rPr>
          <w:b/>
          <w:bCs/>
        </w:rPr>
        <w:t>Step 2 — OH consumed by reaction water (lb/hr):</w:t>
      </w:r>
    </w:p>
    <w:p w14:paraId="0160A20E" w14:textId="77777777" w:rsidR="00303783" w:rsidRDefault="00000000">
      <w:pPr>
        <w:spacing w:before="120" w:after="120"/>
        <w:ind w:left="480"/>
      </w:pPr>
      <w:r>
        <w:rPr>
          <w:rFonts w:ascii="Courier New" w:eastAsia="Courier New" w:hAnsi="Courier New" w:cs="Courier New"/>
        </w:rPr>
        <w:t>OH_water = 48.6 × 83.33 × 1.10 × (17/18) = 4,205 lb/hr</w:t>
      </w:r>
    </w:p>
    <w:p w14:paraId="7335B0AD" w14:textId="77777777" w:rsidR="00303783" w:rsidRDefault="00303783">
      <w:pPr>
        <w:spacing w:before="60" w:after="60"/>
      </w:pPr>
    </w:p>
    <w:p w14:paraId="6DC7C286" w14:textId="77777777" w:rsidR="00303783" w:rsidRDefault="00000000">
      <w:pPr>
        <w:spacing w:before="80" w:after="80"/>
      </w:pPr>
      <w:r>
        <w:rPr>
          <w:b/>
          <w:bCs/>
        </w:rPr>
        <w:t>Step 3 — OH remaining after reaction water:</w:t>
      </w:r>
    </w:p>
    <w:p w14:paraId="237E86A4" w14:textId="77777777" w:rsidR="00303783" w:rsidRDefault="00000000">
      <w:pPr>
        <w:spacing w:before="120" w:after="120"/>
        <w:ind w:left="480"/>
      </w:pPr>
      <w:r>
        <w:rPr>
          <w:rFonts w:ascii="Courier New" w:eastAsia="Courier New" w:hAnsi="Courier New" w:cs="Courier New"/>
        </w:rPr>
        <w:t>OH_after_water = 12,253 - 4,205 = 8,048 lb OH/hr</w:t>
      </w:r>
    </w:p>
    <w:p w14:paraId="48001413" w14:textId="77777777" w:rsidR="00303783" w:rsidRDefault="00000000">
      <w:pPr>
        <w:spacing w:before="120" w:after="120"/>
        <w:ind w:left="480"/>
      </w:pPr>
      <w:r>
        <w:rPr>
          <w:rFonts w:ascii="Courier New" w:eastAsia="Courier New" w:hAnsi="Courier New" w:cs="Courier New"/>
        </w:rPr>
        <w:t>EA_depleted = 0.0289046 lb OH/lb liquor (as confirmed by WinGEMS)</w:t>
      </w:r>
    </w:p>
    <w:p w14:paraId="460EF638" w14:textId="77777777" w:rsidR="00303783" w:rsidRDefault="00303783">
      <w:pPr>
        <w:spacing w:before="60" w:after="60"/>
      </w:pPr>
    </w:p>
    <w:p w14:paraId="4708899A" w14:textId="77777777" w:rsidR="00303783" w:rsidRDefault="00000000">
      <w:pPr>
        <w:spacing w:before="80" w:after="80"/>
      </w:pPr>
      <w:r>
        <w:rPr>
          <w:b/>
          <w:bCs/>
        </w:rPr>
        <w:t>Step 4 — OH consumed by organics (lb/hr):</w:t>
      </w:r>
    </w:p>
    <w:p w14:paraId="2D93A8D2" w14:textId="77777777" w:rsidR="00303783" w:rsidRDefault="00000000">
      <w:pPr>
        <w:spacing w:before="120" w:after="120"/>
        <w:ind w:left="480"/>
      </w:pPr>
      <w:r>
        <w:rPr>
          <w:rFonts w:ascii="Courier New" w:eastAsia="Courier New" w:hAnsi="Courier New" w:cs="Courier New"/>
        </w:rPr>
        <w:t>OH_organics = 64.0 × 83.0221 × 1.10 = 5,843 lb/hr</w:t>
      </w:r>
    </w:p>
    <w:p w14:paraId="14C04BE5" w14:textId="77777777" w:rsidR="00303783" w:rsidRDefault="00303783">
      <w:pPr>
        <w:spacing w:before="60" w:after="60"/>
      </w:pPr>
    </w:p>
    <w:p w14:paraId="302C4E3C" w14:textId="77777777" w:rsidR="00303783" w:rsidRDefault="00000000">
      <w:pPr>
        <w:spacing w:before="80" w:after="80"/>
      </w:pPr>
      <w:r>
        <w:rPr>
          <w:b/>
          <w:bCs/>
        </w:rPr>
        <w:t>Step 5 — Residual OH after both reactions (lb/hr):</w:t>
      </w:r>
    </w:p>
    <w:p w14:paraId="2EC2168F" w14:textId="77777777" w:rsidR="00303783" w:rsidRDefault="00000000">
      <w:pPr>
        <w:spacing w:before="120" w:after="120"/>
        <w:ind w:left="480"/>
      </w:pPr>
      <w:r>
        <w:rPr>
          <w:rFonts w:ascii="Courier New" w:eastAsia="Courier New" w:hAnsi="Courier New" w:cs="Courier New"/>
        </w:rPr>
        <w:t>OH_residual = 8,048 - 5,843 = 2,205 lb OH/hr</w:t>
      </w:r>
    </w:p>
    <w:p w14:paraId="66E83FB8" w14:textId="77777777" w:rsidR="00303783" w:rsidRDefault="00303783">
      <w:pPr>
        <w:spacing w:before="60" w:after="60"/>
      </w:pPr>
    </w:p>
    <w:p w14:paraId="76E15287" w14:textId="77777777" w:rsidR="00303783" w:rsidRDefault="00000000">
      <w:pPr>
        <w:spacing w:before="80" w:after="80"/>
      </w:pPr>
      <w:r>
        <w:rPr>
          <w:b/>
          <w:bCs/>
        </w:rPr>
        <w:t>Step 4 — Volume increase:</w:t>
      </w:r>
    </w:p>
    <w:p w14:paraId="3D27F955" w14:textId="77777777" w:rsidR="00303783" w:rsidRDefault="00000000">
      <w:pPr>
        <w:spacing w:before="100" w:after="100"/>
      </w:pPr>
      <w:r>
        <w:t>The total liquor volume increases due to: (a) reaction water generated, and (b) dissolved organics entering the liquid phase. The new total volume determines the effective concentration:</w:t>
      </w:r>
    </w:p>
    <w:p w14:paraId="4195081F" w14:textId="77777777" w:rsidR="00303783" w:rsidRDefault="00000000">
      <w:pPr>
        <w:spacing w:before="120" w:after="120"/>
        <w:ind w:left="480"/>
      </w:pPr>
      <w:r>
        <w:rPr>
          <w:rFonts w:ascii="Courier New" w:eastAsia="Courier New" w:hAnsi="Courier New" w:cs="Courier New"/>
        </w:rPr>
        <w:t>V_WL = WL mass flow / WL density</w:t>
      </w:r>
    </w:p>
    <w:p w14:paraId="0D6569BA" w14:textId="77777777" w:rsidR="00303783" w:rsidRDefault="00000000">
      <w:pPr>
        <w:spacing w:before="120" w:after="120"/>
        <w:ind w:left="480"/>
      </w:pPr>
      <w:r>
        <w:rPr>
          <w:rFonts w:ascii="Courier New" w:eastAsia="Courier New" w:hAnsi="Courier New" w:cs="Courier New"/>
        </w:rPr>
        <w:t>V_reaction_water = Reaction water mass / water density</w:t>
      </w:r>
    </w:p>
    <w:p w14:paraId="0695BD98" w14:textId="77777777" w:rsidR="00303783" w:rsidRDefault="00000000">
      <w:pPr>
        <w:spacing w:before="120" w:after="120"/>
        <w:ind w:left="480"/>
      </w:pPr>
      <w:r>
        <w:rPr>
          <w:rFonts w:ascii="Courier New" w:eastAsia="Courier New" w:hAnsi="Courier New" w:cs="Courier New"/>
        </w:rPr>
        <w:t>V_dissolved_organics = f(dissolved solids entering liquor)</w:t>
      </w:r>
    </w:p>
    <w:p w14:paraId="39972C76" w14:textId="77777777" w:rsidR="00303783" w:rsidRDefault="00000000">
      <w:pPr>
        <w:spacing w:before="120" w:after="120"/>
        <w:ind w:left="480"/>
      </w:pPr>
      <w:r>
        <w:rPr>
          <w:rFonts w:ascii="Courier New" w:eastAsia="Courier New" w:hAnsi="Courier New" w:cs="Courier New"/>
        </w:rPr>
        <w:t>V_total = V_WL + ΔV_water + ΔV_organics</w:t>
      </w:r>
    </w:p>
    <w:p w14:paraId="77918634" w14:textId="77777777" w:rsidR="00303783" w:rsidRDefault="00303783">
      <w:pPr>
        <w:spacing w:before="60" w:after="60"/>
      </w:pPr>
    </w:p>
    <w:p w14:paraId="24D662D7" w14:textId="77777777" w:rsidR="00303783" w:rsidRDefault="00000000">
      <w:pPr>
        <w:spacing w:before="80" w:after="80"/>
      </w:pPr>
      <w:r>
        <w:rPr>
          <w:b/>
          <w:bCs/>
        </w:rPr>
        <w:t>Step 5 — Effective EA concentration:</w:t>
      </w:r>
    </w:p>
    <w:p w14:paraId="4F9AA5CD" w14:textId="77777777" w:rsidR="00303783" w:rsidRDefault="00000000">
      <w:pPr>
        <w:spacing w:before="120" w:after="120"/>
        <w:ind w:left="480"/>
      </w:pPr>
      <w:r>
        <w:rPr>
          <w:rFonts w:ascii="Courier New" w:eastAsia="Courier New" w:hAnsi="Courier New" w:cs="Courier New"/>
        </w:rPr>
        <w:t>EA_effective (g Na₂O/L) = [OH_residual (lb/hr) × (62/34)] / V_total</w:t>
      </w:r>
    </w:p>
    <w:p w14:paraId="7AD77F30" w14:textId="77777777" w:rsidR="00303783" w:rsidRDefault="00000000">
      <w:pPr>
        <w:spacing w:before="100" w:after="100"/>
      </w:pPr>
      <w:r>
        <w:t>Where 62/34 converts from OH basis to Na₂O basis (MW Na₂O = 62, 2 × MW OH = 34).</w:t>
      </w:r>
    </w:p>
    <w:p w14:paraId="38374CD9" w14:textId="77777777" w:rsidR="00303783" w:rsidRDefault="00303783">
      <w:pPr>
        <w:spacing w:before="60" w:after="60"/>
      </w:pPr>
    </w:p>
    <w:p w14:paraId="3C8BF6C6" w14:textId="77777777" w:rsidR="00303783" w:rsidRDefault="00000000">
      <w:pPr>
        <w:spacing w:before="80" w:after="80"/>
      </w:pPr>
      <w:r>
        <w:rPr>
          <w:b/>
          <w:bCs/>
        </w:rPr>
        <w:t>This EA_effective is the value the agent must use for digester charge calculations, not the 86 g Na₂O/L from recaust.</w:t>
      </w:r>
    </w:p>
    <w:p w14:paraId="6086F0E1" w14:textId="77777777" w:rsidR="00303783" w:rsidRDefault="00303783">
      <w:pPr>
        <w:spacing w:before="60" w:after="60"/>
      </w:pPr>
    </w:p>
    <w:p w14:paraId="33D3D79B" w14:textId="77777777" w:rsidR="00303783" w:rsidRDefault="00000000">
      <w:pPr>
        <w:pStyle w:val="Heading1"/>
      </w:pPr>
      <w:r>
        <w:t>5.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3783" w14:paraId="0F2BBF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6103366A" w14:textId="77777777" w:rsidR="00303783" w:rsidRDefault="00000000">
            <w:pPr>
              <w:jc w:val="center"/>
            </w:pPr>
            <w:r>
              <w:rPr>
                <w:b/>
                <w:bCs/>
                <w:color w:val="FFFFFF"/>
              </w:rPr>
              <w:t>Calculation Step</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34B69EE" w14:textId="77777777" w:rsidR="00303783" w:rsidRDefault="00000000">
            <w:pPr>
              <w:jc w:val="center"/>
            </w:pPr>
            <w:r>
              <w:rPr>
                <w:b/>
                <w:bCs/>
                <w:color w:val="FFFFFF"/>
              </w:rPr>
              <w:t>Value</w:t>
            </w:r>
          </w:p>
        </w:tc>
      </w:tr>
      <w:tr w:rsidR="00303783" w14:paraId="2481DD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C4F3B03" w14:textId="77777777" w:rsidR="00303783" w:rsidRDefault="00000000">
            <w:r>
              <w:t>Total OH in WL (lb/hr)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697B184" w14:textId="77777777" w:rsidR="00303783" w:rsidRDefault="00000000">
            <w:pPr>
              <w:jc w:val="center"/>
            </w:pPr>
            <w:r>
              <w:t>12,253</w:t>
            </w:r>
          </w:p>
        </w:tc>
      </w:tr>
      <w:tr w:rsidR="00303783" w14:paraId="5A3C8DB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50C51F1" w14:textId="77777777" w:rsidR="00303783" w:rsidRDefault="00000000">
            <w:r>
              <w:t>OH consumed by water reactions (lb/hr)</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4B04B10" w14:textId="77777777" w:rsidR="00303783" w:rsidRDefault="00000000">
            <w:pPr>
              <w:jc w:val="center"/>
            </w:pPr>
            <w:r>
              <w:t>4,205</w:t>
            </w:r>
          </w:p>
        </w:tc>
      </w:tr>
      <w:tr w:rsidR="00303783" w14:paraId="2ADE259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0156458" w14:textId="77777777" w:rsidR="00303783" w:rsidRDefault="00000000">
            <w:r>
              <w:t>OH remaining after water reactions (lb/hr)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FB76D05" w14:textId="77777777" w:rsidR="00303783" w:rsidRDefault="00000000">
            <w:pPr>
              <w:jc w:val="center"/>
            </w:pPr>
            <w:r>
              <w:t>8,048</w:t>
            </w:r>
          </w:p>
        </w:tc>
      </w:tr>
      <w:tr w:rsidR="00303783" w14:paraId="26B0F59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755FF35" w14:textId="77777777" w:rsidR="00303783" w:rsidRDefault="00000000">
            <w:r>
              <w:lastRenderedPageBreak/>
              <w:t>EA after reaction water (lb OH/lb liq)</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92C61CE" w14:textId="77777777" w:rsidR="00303783" w:rsidRDefault="00000000">
            <w:pPr>
              <w:jc w:val="center"/>
            </w:pPr>
            <w:r>
              <w:t>0.0289046</w:t>
            </w:r>
          </w:p>
        </w:tc>
      </w:tr>
      <w:tr w:rsidR="00303783" w14:paraId="6DDBDFC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DCADFA5" w14:textId="77777777" w:rsidR="00303783" w:rsidRDefault="00000000">
            <w:r>
              <w:t>OH consumed by organic reactions (lb/hr)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AF2C0D1" w14:textId="77777777" w:rsidR="00303783" w:rsidRDefault="00000000">
            <w:pPr>
              <w:jc w:val="center"/>
            </w:pPr>
            <w:r>
              <w:t>5,843</w:t>
            </w:r>
          </w:p>
        </w:tc>
      </w:tr>
      <w:tr w:rsidR="00303783" w14:paraId="3E83D5F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2724A492" w14:textId="77777777" w:rsidR="00303783" w:rsidRDefault="00000000">
            <w:r>
              <w:t>Total OH consumed (lb/hr)</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3CA2F42" w14:textId="77777777" w:rsidR="00303783" w:rsidRDefault="00000000">
            <w:pPr>
              <w:jc w:val="center"/>
            </w:pPr>
            <w:r>
              <w:t>10,048</w:t>
            </w:r>
          </w:p>
        </w:tc>
      </w:tr>
      <w:tr w:rsidR="00303783" w14:paraId="55B835A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2B50AAC" w14:textId="77777777" w:rsidR="00303783" w:rsidRDefault="00000000">
            <w:r>
              <w:t>Residual OH to digester (lb/hr)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667586D" w14:textId="77777777" w:rsidR="00303783" w:rsidRDefault="00000000">
            <w:pPr>
              <w:jc w:val="center"/>
            </w:pPr>
            <w:r>
              <w:t>2,205</w:t>
            </w:r>
          </w:p>
        </w:tc>
      </w:tr>
      <w:tr w:rsidR="00303783" w14:paraId="1589075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6EFECCA" w14:textId="77777777" w:rsidR="00303783" w:rsidRDefault="00000000">
            <w:r>
              <w:t>% OH consumed (total)</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D5BCB0A" w14:textId="77777777" w:rsidR="00303783" w:rsidRDefault="00000000">
            <w:pPr>
              <w:jc w:val="center"/>
            </w:pPr>
            <w:r>
              <w:t>82.1%</w:t>
            </w:r>
          </w:p>
        </w:tc>
      </w:tr>
      <w:tr w:rsidR="00303783" w14:paraId="41707F8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EA693F" w14:textId="77777777" w:rsidR="00303783" w:rsidRDefault="00000000">
            <w:r>
              <w:t>Recaust EA (raw)</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FD45FEA" w14:textId="77777777" w:rsidR="00303783" w:rsidRDefault="00000000">
            <w:pPr>
              <w:jc w:val="center"/>
            </w:pPr>
            <w:r>
              <w:t>86 g Na₂O/L</w:t>
            </w:r>
          </w:p>
        </w:tc>
      </w:tr>
      <w:tr w:rsidR="00303783" w14:paraId="21AC429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3D95110" w14:textId="77777777" w:rsidR="00303783" w:rsidRDefault="00000000">
            <w:r>
              <w:rPr>
                <w:b/>
                <w:bCs/>
              </w:rPr>
              <w:t>Effective EA to digester</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3077F53" w14:textId="77777777" w:rsidR="00303783" w:rsidRDefault="00000000">
            <w:pPr>
              <w:jc w:val="center"/>
            </w:pPr>
            <w:r>
              <w:rPr>
                <w:b/>
                <w:bCs/>
              </w:rPr>
              <w:t>Must be recalculated with volume correction</w:t>
            </w:r>
          </w:p>
        </w:tc>
      </w:tr>
    </w:tbl>
    <w:p w14:paraId="68832724" w14:textId="77777777" w:rsidR="00303783" w:rsidRDefault="00303783">
      <w:pPr>
        <w:spacing w:before="60" w:after="60"/>
      </w:pPr>
    </w:p>
    <w:p w14:paraId="0A818831" w14:textId="77777777" w:rsidR="00303783" w:rsidRDefault="00000000">
      <w:pPr>
        <w:pStyle w:val="Heading1"/>
      </w:pPr>
      <w:r>
        <w:t>6. Important Notes for the Agent</w:t>
      </w:r>
    </w:p>
    <w:p w14:paraId="265279CC" w14:textId="77777777" w:rsidR="00303783" w:rsidRDefault="00000000">
      <w:pPr>
        <w:spacing w:before="100" w:after="100"/>
      </w:pPr>
      <w:r>
        <w:t>1. Never use the recaust EA (86 g Na₂O/L) directly as the digester EA charge. Always pass the white liquor through this reaction water calculation first.</w:t>
      </w:r>
    </w:p>
    <w:p w14:paraId="45175137" w14:textId="77777777" w:rsidR="00303783" w:rsidRDefault="00000000">
      <w:pPr>
        <w:spacing w:before="100" w:after="100"/>
      </w:pPr>
      <w:r>
        <w:t>2. The 17/18 conversion factor applies ONLY to the reaction water parameter (48.6) because it is expressed in lb H₂O produced, not lb OH consumed. It converts water mass to the OH mass that produced it (stoichiometric ratio: MW OH / MW H₂O = 17/18).</w:t>
      </w:r>
    </w:p>
    <w:p w14:paraId="2A93771C" w14:textId="77777777" w:rsidR="00303783" w:rsidRDefault="00000000">
      <w:pPr>
        <w:spacing w:before="100" w:after="100"/>
      </w:pPr>
      <w:r>
        <w:t>3. The OH to Organics parameter (64) is already in lb OH/BDT and does NOT require the 17/18 factor.</w:t>
      </w:r>
    </w:p>
    <w:p w14:paraId="764D35A0" w14:textId="77777777" w:rsidR="00303783" w:rsidRDefault="00000000">
      <w:pPr>
        <w:spacing w:before="100" w:after="100"/>
      </w:pPr>
      <w:r>
        <w:t>4. The reaction water block operates SEQUENTIALLY: first consume OH for water reactions (depleting the EA concentration), then consume OH for organics using the depleted EA as the basis. This is why % OH to Organics = 72.4% — it is relative to the remaining OH after water reactions, not the original total.</w:t>
      </w:r>
    </w:p>
    <w:p w14:paraId="0B0F2DC5" w14:textId="77777777" w:rsidR="00303783" w:rsidRDefault="00000000">
      <w:pPr>
        <w:spacing w:before="100" w:after="100"/>
      </w:pPr>
      <w:r>
        <w:t>5. The wood flow also changes slightly between steps (83.33 → 83.0221 BD mt/hr) due to initial dissolution in the reaction water step.</w:t>
      </w:r>
    </w:p>
    <w:p w14:paraId="605B8E98" w14:textId="77777777" w:rsidR="00303783" w:rsidRDefault="00000000">
      <w:pPr>
        <w:spacing w:before="100" w:after="100"/>
      </w:pPr>
      <w:r>
        <w:t>6. The EA charge should ultimately be expressed as % on OD wood for digester control, calculated as: EA (% on OD wood) = (OH_residual × 62/34) / (Wood flow in lb/hr) × 100.</w:t>
      </w:r>
    </w:p>
    <w:p w14:paraId="337A479E" w14:textId="77777777" w:rsidR="00303783" w:rsidRDefault="00000000">
      <w:pPr>
        <w:spacing w:before="100" w:after="100"/>
      </w:pPr>
      <w:r>
        <w:t>7. The volumetric flow to the digester will be HIGHER than the WL feed flow because of the added reaction water and dissolved organics. This is expected and must be accounted for in hydraulic calculations.</w:t>
      </w:r>
    </w:p>
    <w:p w14:paraId="28691C97" w14:textId="77777777" w:rsidR="00500DDE" w:rsidRDefault="00500DDE">
      <w:pPr>
        <w:spacing w:before="100" w:after="100"/>
      </w:pPr>
    </w:p>
    <w:p w14:paraId="1166B13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b/>
          <w:bCs/>
          <w:color w:val="EDEDED"/>
          <w:sz w:val="24"/>
          <w:szCs w:val="24"/>
        </w:rPr>
        <w:t>1. How CE is used — the "hardwired" baseline</w:t>
      </w:r>
      <w:r>
        <w:rPr>
          <w:rFonts w:ascii="Menlo" w:hAnsi="Menlo" w:cs="Menlo"/>
          <w:color w:val="E0E0E0"/>
          <w:sz w:val="24"/>
          <w:szCs w:val="24"/>
        </w:rPr>
        <w:t xml:space="preserve">                                                                                                                                                                                                   </w:t>
      </w:r>
    </w:p>
    <w:p w14:paraId="2BA9F9EE"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32E5DC9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There are TWO places CE appears:                                                                                                                                                                                                               </w:t>
      </w:r>
    </w:p>
    <w:p w14:paraId="374CE22D"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1B8DB736"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a) In the slaker</w:t>
      </w:r>
      <w:r>
        <w:rPr>
          <w:rFonts w:ascii="Menlo" w:hAnsi="Menlo" w:cs="Menlo"/>
          <w:color w:val="E0E0E0"/>
          <w:sz w:val="24"/>
          <w:szCs w:val="24"/>
        </w:rPr>
        <w:t xml:space="preserve"> (</w:t>
      </w:r>
      <w:r>
        <w:rPr>
          <w:rFonts w:ascii="Menlo" w:hAnsi="Menlo" w:cs="Menlo"/>
          <w:color w:val="A2A8F7"/>
          <w:sz w:val="24"/>
          <w:szCs w:val="24"/>
        </w:rPr>
        <w:t>slaker_model.py:145</w:t>
      </w:r>
      <w:r>
        <w:rPr>
          <w:rFonts w:ascii="Menlo" w:hAnsi="Menlo" w:cs="Menlo"/>
          <w:color w:val="E0E0E0"/>
          <w:sz w:val="24"/>
          <w:szCs w:val="24"/>
        </w:rPr>
        <w:t>): Uses the actual CE input to compute real WL composition:</w:t>
      </w:r>
    </w:p>
    <w:p w14:paraId="26BA447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conversion_fraction = causticity / (</w:t>
      </w:r>
      <w:r>
        <w:rPr>
          <w:rFonts w:ascii="Menlo" w:hAnsi="Menlo" w:cs="Menlo"/>
          <w:color w:val="5B9D5D"/>
          <w:sz w:val="24"/>
          <w:szCs w:val="24"/>
        </w:rPr>
        <w:t>2</w:t>
      </w:r>
      <w:r>
        <w:rPr>
          <w:rFonts w:ascii="Menlo" w:hAnsi="Menlo" w:cs="Menlo"/>
          <w:color w:val="E0E0E0"/>
          <w:sz w:val="24"/>
          <w:szCs w:val="24"/>
        </w:rPr>
        <w:t xml:space="preserve"> - causticity)   </w:t>
      </w:r>
      <w:r>
        <w:rPr>
          <w:rFonts w:ascii="Menlo" w:hAnsi="Menlo" w:cs="Menlo"/>
          <w:color w:val="5B9D5D"/>
          <w:sz w:val="24"/>
          <w:szCs w:val="24"/>
        </w:rPr>
        <w:t>#</w:t>
      </w:r>
      <w:r>
        <w:rPr>
          <w:rFonts w:ascii="Menlo" w:hAnsi="Menlo" w:cs="Menlo"/>
          <w:color w:val="E0E0E0"/>
          <w:sz w:val="24"/>
          <w:szCs w:val="24"/>
        </w:rPr>
        <w:t xml:space="preserve"> </w:t>
      </w:r>
      <w:r>
        <w:rPr>
          <w:rFonts w:ascii="Menlo" w:hAnsi="Menlo" w:cs="Menlo"/>
          <w:color w:val="5B9D5D"/>
          <w:sz w:val="24"/>
          <w:szCs w:val="24"/>
        </w:rPr>
        <w:t>e.g.,</w:t>
      </w:r>
      <w:r>
        <w:rPr>
          <w:rFonts w:ascii="Menlo" w:hAnsi="Menlo" w:cs="Menlo"/>
          <w:color w:val="E0E0E0"/>
          <w:sz w:val="24"/>
          <w:szCs w:val="24"/>
        </w:rPr>
        <w:t xml:space="preserve"> </w:t>
      </w:r>
      <w:r>
        <w:rPr>
          <w:rFonts w:ascii="Menlo" w:hAnsi="Menlo" w:cs="Menlo"/>
          <w:color w:val="5B9D5D"/>
          <w:sz w:val="24"/>
          <w:szCs w:val="24"/>
        </w:rPr>
        <w:t>81%</w:t>
      </w:r>
      <w:r>
        <w:rPr>
          <w:rFonts w:ascii="Menlo" w:hAnsi="Menlo" w:cs="Menlo"/>
          <w:color w:val="E0E0E0"/>
          <w:sz w:val="24"/>
          <w:szCs w:val="24"/>
        </w:rPr>
        <w:t xml:space="preserve"> </w:t>
      </w:r>
      <w:r>
        <w:rPr>
          <w:rFonts w:ascii="Menlo" w:hAnsi="Menlo" w:cs="Menlo"/>
          <w:color w:val="5B9D5D"/>
          <w:sz w:val="24"/>
          <w:szCs w:val="24"/>
        </w:rPr>
        <w:t>→</w:t>
      </w:r>
      <w:r>
        <w:rPr>
          <w:rFonts w:ascii="Menlo" w:hAnsi="Menlo" w:cs="Menlo"/>
          <w:color w:val="E0E0E0"/>
          <w:sz w:val="24"/>
          <w:szCs w:val="24"/>
        </w:rPr>
        <w:t xml:space="preserve"> </w:t>
      </w:r>
      <w:r>
        <w:rPr>
          <w:rFonts w:ascii="Menlo" w:hAnsi="Menlo" w:cs="Menlo"/>
          <w:color w:val="5B9D5D"/>
          <w:sz w:val="24"/>
          <w:szCs w:val="24"/>
        </w:rPr>
        <w:t>0.681</w:t>
      </w:r>
    </w:p>
    <w:p w14:paraId="52E09B3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na2co3_conv_na2o = causticity * (gl_tta_g_L - gl_na2s_g_L) - gl_naoh_g_L</w:t>
      </w:r>
    </w:p>
    <w:p w14:paraId="0DB03420"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This correctly computes how much Na₂CO₃ the slaker converts to NaOH. Higher CE → more conversion → more NaOH in WL.</w:t>
      </w:r>
    </w:p>
    <w:p w14:paraId="3BCC759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2DC8AE2D"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b)</w:t>
      </w:r>
      <w:r>
        <w:rPr>
          <w:rFonts w:ascii="Menlo" w:hAnsi="Menlo" w:cs="Menlo"/>
          <w:color w:val="E0E0E0"/>
          <w:sz w:val="24"/>
          <w:szCs w:val="24"/>
        </w:rPr>
        <w:t xml:space="preserve"> </w:t>
      </w:r>
      <w:r>
        <w:rPr>
          <w:rFonts w:ascii="Menlo" w:hAnsi="Menlo" w:cs="Menlo"/>
          <w:b/>
          <w:bCs/>
          <w:color w:val="EDEDED"/>
          <w:sz w:val="24"/>
          <w:szCs w:val="24"/>
        </w:rPr>
        <w:t>In</w:t>
      </w:r>
      <w:r>
        <w:rPr>
          <w:rFonts w:ascii="Menlo" w:hAnsi="Menlo" w:cs="Menlo"/>
          <w:color w:val="E0E0E0"/>
          <w:sz w:val="24"/>
          <w:szCs w:val="24"/>
        </w:rPr>
        <w:t xml:space="preserve"> </w:t>
      </w:r>
      <w:r>
        <w:rPr>
          <w:rFonts w:ascii="Menlo" w:hAnsi="Menlo" w:cs="Menlo"/>
          <w:b/>
          <w:bCs/>
          <w:color w:val="EDEDED"/>
          <w:sz w:val="24"/>
          <w:szCs w:val="24"/>
        </w:rPr>
        <w:t>the</w:t>
      </w:r>
      <w:r>
        <w:rPr>
          <w:rFonts w:ascii="Menlo" w:hAnsi="Menlo" w:cs="Menlo"/>
          <w:color w:val="E0E0E0"/>
          <w:sz w:val="24"/>
          <w:szCs w:val="24"/>
        </w:rPr>
        <w:t xml:space="preserve"> </w:t>
      </w:r>
      <w:r>
        <w:rPr>
          <w:rFonts w:ascii="Menlo" w:hAnsi="Menlo" w:cs="Menlo"/>
          <w:b/>
          <w:bCs/>
          <w:color w:val="EDEDED"/>
          <w:sz w:val="24"/>
          <w:szCs w:val="24"/>
        </w:rPr>
        <w:t>NaOH</w:t>
      </w:r>
      <w:r>
        <w:rPr>
          <w:rFonts w:ascii="Menlo" w:hAnsi="Menlo" w:cs="Menlo"/>
          <w:color w:val="E0E0E0"/>
          <w:sz w:val="24"/>
          <w:szCs w:val="24"/>
        </w:rPr>
        <w:t xml:space="preserve"> </w:t>
      </w:r>
      <w:r>
        <w:rPr>
          <w:rFonts w:ascii="Menlo" w:hAnsi="Menlo" w:cs="Menlo"/>
          <w:b/>
          <w:bCs/>
          <w:color w:val="EDEDED"/>
          <w:sz w:val="24"/>
          <w:szCs w:val="24"/>
        </w:rPr>
        <w:t>EA</w:t>
      </w:r>
      <w:r>
        <w:rPr>
          <w:rFonts w:ascii="Menlo" w:hAnsi="Menlo" w:cs="Menlo"/>
          <w:color w:val="E0E0E0"/>
          <w:sz w:val="24"/>
          <w:szCs w:val="24"/>
        </w:rPr>
        <w:t xml:space="preserve"> </w:t>
      </w:r>
      <w:r>
        <w:rPr>
          <w:rFonts w:ascii="Menlo" w:hAnsi="Menlo" w:cs="Menlo"/>
          <w:b/>
          <w:bCs/>
          <w:color w:val="EDEDED"/>
          <w:sz w:val="24"/>
          <w:szCs w:val="24"/>
        </w:rPr>
        <w:t>demand</w:t>
      </w:r>
      <w:r>
        <w:rPr>
          <w:rFonts w:ascii="Menlo" w:hAnsi="Menlo" w:cs="Menlo"/>
          <w:color w:val="E0E0E0"/>
          <w:sz w:val="24"/>
          <w:szCs w:val="24"/>
        </w:rPr>
        <w:t xml:space="preserve"> </w:t>
      </w:r>
      <w:r>
        <w:rPr>
          <w:rFonts w:ascii="Menlo" w:hAnsi="Menlo" w:cs="Menlo"/>
          <w:b/>
          <w:bCs/>
          <w:color w:val="EDEDED"/>
          <w:sz w:val="24"/>
          <w:szCs w:val="24"/>
        </w:rPr>
        <w:t>sizing</w:t>
      </w:r>
      <w:r>
        <w:rPr>
          <w:rFonts w:ascii="Menlo" w:hAnsi="Menlo" w:cs="Menlo"/>
          <w:color w:val="E0E0E0"/>
          <w:sz w:val="24"/>
          <w:szCs w:val="24"/>
        </w:rPr>
        <w:t xml:space="preserve"> (</w:t>
      </w:r>
      <w:r>
        <w:rPr>
          <w:rFonts w:ascii="Menlo" w:hAnsi="Menlo" w:cs="Menlo"/>
          <w:color w:val="A2A8F7"/>
          <w:sz w:val="24"/>
          <w:szCs w:val="24"/>
        </w:rPr>
        <w:t>orchestrator.py:327</w:t>
      </w:r>
      <w:r>
        <w:rPr>
          <w:rFonts w:ascii="Menlo" w:hAnsi="Menlo" w:cs="Menlo"/>
          <w:color w:val="E0E0E0"/>
          <w:sz w:val="24"/>
          <w:szCs w:val="24"/>
        </w:rPr>
        <w:t xml:space="preserve">): Uses a </w:t>
      </w:r>
      <w:r>
        <w:rPr>
          <w:rFonts w:ascii="Menlo" w:hAnsi="Menlo" w:cs="Menlo"/>
          <w:b/>
          <w:bCs/>
          <w:color w:val="EDEDED"/>
          <w:sz w:val="24"/>
          <w:szCs w:val="24"/>
        </w:rPr>
        <w:t>hardcoded</w:t>
      </w:r>
      <w:r>
        <w:rPr>
          <w:rFonts w:ascii="Menlo" w:hAnsi="Menlo" w:cs="Menlo"/>
          <w:color w:val="E0E0E0"/>
          <w:sz w:val="24"/>
          <w:szCs w:val="24"/>
        </w:rPr>
        <w:t xml:space="preserve"> </w:t>
      </w:r>
      <w:r>
        <w:rPr>
          <w:rFonts w:ascii="Menlo" w:hAnsi="Menlo" w:cs="Menlo"/>
          <w:color w:val="A2A8F7"/>
          <w:sz w:val="24"/>
          <w:szCs w:val="24"/>
        </w:rPr>
        <w:t>BASELINE_CE</w:t>
      </w:r>
      <w:r>
        <w:rPr>
          <w:rFonts w:ascii="Menlo" w:hAnsi="Menlo" w:cs="Menlo"/>
          <w:color w:val="E0E0E0"/>
          <w:sz w:val="24"/>
          <w:szCs w:val="24"/>
        </w:rPr>
        <w:t xml:space="preserve"> </w:t>
      </w:r>
      <w:r>
        <w:rPr>
          <w:rFonts w:ascii="Menlo" w:hAnsi="Menlo" w:cs="Menlo"/>
          <w:color w:val="A2A8F7"/>
          <w:sz w:val="24"/>
          <w:szCs w:val="24"/>
        </w:rPr>
        <w:t>=</w:t>
      </w:r>
      <w:r>
        <w:rPr>
          <w:rFonts w:ascii="Menlo" w:hAnsi="Menlo" w:cs="Menlo"/>
          <w:color w:val="E0E0E0"/>
          <w:sz w:val="24"/>
          <w:szCs w:val="24"/>
        </w:rPr>
        <w:t xml:space="preserve"> </w:t>
      </w:r>
      <w:r>
        <w:rPr>
          <w:rFonts w:ascii="Menlo" w:hAnsi="Menlo" w:cs="Menlo"/>
          <w:color w:val="A2A8F7"/>
          <w:sz w:val="24"/>
          <w:szCs w:val="24"/>
        </w:rPr>
        <w:t>0.81</w:t>
      </w:r>
      <w:r>
        <w:rPr>
          <w:rFonts w:ascii="Menlo" w:hAnsi="Menlo" w:cs="Menlo"/>
          <w:color w:val="E0E0E0"/>
          <w:sz w:val="24"/>
          <w:szCs w:val="24"/>
        </w:rPr>
        <w:t>:</w:t>
      </w:r>
    </w:p>
    <w:p w14:paraId="06CEB949"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lastRenderedPageBreak/>
        <w:t xml:space="preserve">  ea_at_baseline_ce_g_L = BASELINE_CE * non_sulfide_alkali_g_L + </w:t>
      </w:r>
      <w:r>
        <w:rPr>
          <w:rFonts w:ascii="Menlo" w:hAnsi="Menlo" w:cs="Menlo"/>
          <w:color w:val="5B9D5D"/>
          <w:sz w:val="24"/>
          <w:szCs w:val="24"/>
        </w:rPr>
        <w:t>0.5</w:t>
      </w:r>
      <w:r>
        <w:rPr>
          <w:rFonts w:ascii="Menlo" w:hAnsi="Menlo" w:cs="Menlo"/>
          <w:color w:val="E0E0E0"/>
          <w:sz w:val="24"/>
          <w:szCs w:val="24"/>
        </w:rPr>
        <w:t xml:space="preserve"> * slaker_na2s_g_L</w:t>
      </w:r>
    </w:p>
    <w:p w14:paraId="43A6DD3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ea_at_actual_ce_g_L   = causticity  * non_sulfide_alkali_g_L + </w:t>
      </w:r>
      <w:r>
        <w:rPr>
          <w:rFonts w:ascii="Menlo" w:hAnsi="Menlo" w:cs="Menlo"/>
          <w:color w:val="5B9D5D"/>
          <w:sz w:val="24"/>
          <w:szCs w:val="24"/>
        </w:rPr>
        <w:t>0.5</w:t>
      </w:r>
      <w:r>
        <w:rPr>
          <w:rFonts w:ascii="Menlo" w:hAnsi="Menlo" w:cs="Menlo"/>
          <w:color w:val="E0E0E0"/>
          <w:sz w:val="24"/>
          <w:szCs w:val="24"/>
        </w:rPr>
        <w:t xml:space="preserve"> * slaker_na2s_g_L</w:t>
      </w:r>
    </w:p>
    <w:p w14:paraId="73807910"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ea_deficit_g_L = </w:t>
      </w:r>
      <w:r>
        <w:rPr>
          <w:rFonts w:ascii="Menlo" w:hAnsi="Menlo" w:cs="Menlo"/>
          <w:color w:val="6BC0C2"/>
          <w:sz w:val="24"/>
          <w:szCs w:val="24"/>
        </w:rPr>
        <w:t>max</w:t>
      </w:r>
      <w:r>
        <w:rPr>
          <w:rFonts w:ascii="Menlo" w:hAnsi="Menlo" w:cs="Menlo"/>
          <w:color w:val="E0E0E0"/>
          <w:sz w:val="24"/>
          <w:szCs w:val="24"/>
        </w:rPr>
        <w:t>(</w:t>
      </w:r>
      <w:r>
        <w:rPr>
          <w:rFonts w:ascii="Menlo" w:hAnsi="Menlo" w:cs="Menlo"/>
          <w:color w:val="5B9D5D"/>
          <w:sz w:val="24"/>
          <w:szCs w:val="24"/>
        </w:rPr>
        <w:t>0.0</w:t>
      </w:r>
      <w:r>
        <w:rPr>
          <w:rFonts w:ascii="Menlo" w:hAnsi="Menlo" w:cs="Menlo"/>
          <w:color w:val="E0E0E0"/>
          <w:sz w:val="24"/>
          <w:szCs w:val="24"/>
        </w:rPr>
        <w:t>, ea_at_baseline - ea_at_actual)</w:t>
      </w:r>
    </w:p>
    <w:p w14:paraId="22B159F8"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This only fires when CE &lt; 81% (EA deficit &gt; 0). At CE ≥ 81%, the </w:t>
      </w:r>
      <w:r>
        <w:rPr>
          <w:rFonts w:ascii="Menlo" w:hAnsi="Menlo" w:cs="Menlo"/>
          <w:color w:val="A2A8F7"/>
          <w:sz w:val="24"/>
          <w:szCs w:val="24"/>
        </w:rPr>
        <w:t>max(0,...)</w:t>
      </w:r>
      <w:r>
        <w:rPr>
          <w:rFonts w:ascii="Menlo" w:hAnsi="Menlo" w:cs="Menlo"/>
          <w:color w:val="E0E0E0"/>
          <w:sz w:val="24"/>
          <w:szCs w:val="24"/>
        </w:rPr>
        <w:t xml:space="preserve"> clamp makes it zero, so the EA constraint never activates. My plan reuses this </w:t>
      </w:r>
      <w:r>
        <w:rPr>
          <w:rFonts w:ascii="Menlo" w:hAnsi="Menlo" w:cs="Menlo"/>
          <w:color w:val="A2A8F7"/>
          <w:sz w:val="24"/>
          <w:szCs w:val="24"/>
        </w:rPr>
        <w:t>BASELINE_CE</w:t>
      </w:r>
      <w:r>
        <w:rPr>
          <w:rFonts w:ascii="Menlo" w:hAnsi="Menlo" w:cs="Menlo"/>
          <w:color w:val="E0E0E0"/>
          <w:sz w:val="24"/>
          <w:szCs w:val="24"/>
        </w:rPr>
        <w:t xml:space="preserve"> </w:t>
      </w:r>
      <w:r>
        <w:rPr>
          <w:rFonts w:ascii="Menlo" w:hAnsi="Menlo" w:cs="Menlo"/>
          <w:color w:val="A2A8F7"/>
          <w:sz w:val="24"/>
          <w:szCs w:val="24"/>
        </w:rPr>
        <w:t>=</w:t>
      </w:r>
      <w:r>
        <w:rPr>
          <w:rFonts w:ascii="Menlo" w:hAnsi="Menlo" w:cs="Menlo"/>
          <w:color w:val="E0E0E0"/>
          <w:sz w:val="24"/>
          <w:szCs w:val="24"/>
        </w:rPr>
        <w:t xml:space="preserve"> </w:t>
      </w:r>
      <w:r>
        <w:rPr>
          <w:rFonts w:ascii="Menlo" w:hAnsi="Menlo" w:cs="Menlo"/>
          <w:color w:val="A2A8F7"/>
          <w:sz w:val="24"/>
          <w:szCs w:val="24"/>
        </w:rPr>
        <w:t>0.81</w:t>
      </w:r>
      <w:r>
        <w:rPr>
          <w:rFonts w:ascii="Menlo" w:hAnsi="Menlo" w:cs="Menlo"/>
          <w:color w:val="E0E0E0"/>
          <w:sz w:val="24"/>
          <w:szCs w:val="24"/>
        </w:rPr>
        <w:t xml:space="preserve"> as the reference for the flow-ratio calculation.</w:t>
      </w:r>
    </w:p>
    <w:p w14:paraId="08D53C0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776C0C6A"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2.</w:t>
      </w:r>
      <w:r>
        <w:rPr>
          <w:rFonts w:ascii="Menlo" w:hAnsi="Menlo" w:cs="Menlo"/>
          <w:color w:val="E0E0E0"/>
          <w:sz w:val="24"/>
          <w:szCs w:val="24"/>
        </w:rPr>
        <w:t xml:space="preserve"> </w:t>
      </w:r>
      <w:r>
        <w:rPr>
          <w:rFonts w:ascii="Menlo" w:hAnsi="Menlo" w:cs="Menlo"/>
          <w:b/>
          <w:bCs/>
          <w:color w:val="EDEDED"/>
          <w:sz w:val="24"/>
          <w:szCs w:val="24"/>
        </w:rPr>
        <w:t>How</w:t>
      </w:r>
      <w:r>
        <w:rPr>
          <w:rFonts w:ascii="Menlo" w:hAnsi="Menlo" w:cs="Menlo"/>
          <w:color w:val="E0E0E0"/>
          <w:sz w:val="24"/>
          <w:szCs w:val="24"/>
        </w:rPr>
        <w:t xml:space="preserve"> </w:t>
      </w:r>
      <w:r>
        <w:rPr>
          <w:rFonts w:ascii="Menlo" w:hAnsi="Menlo" w:cs="Menlo"/>
          <w:b/>
          <w:bCs/>
          <w:color w:val="EDEDED"/>
          <w:sz w:val="24"/>
          <w:szCs w:val="24"/>
        </w:rPr>
        <w:t>the</w:t>
      </w:r>
      <w:r>
        <w:rPr>
          <w:rFonts w:ascii="Menlo" w:hAnsi="Menlo" w:cs="Menlo"/>
          <w:color w:val="E0E0E0"/>
          <w:sz w:val="24"/>
          <w:szCs w:val="24"/>
        </w:rPr>
        <w:t xml:space="preserve"> </w:t>
      </w:r>
      <w:r>
        <w:rPr>
          <w:rFonts w:ascii="Menlo" w:hAnsi="Menlo" w:cs="Menlo"/>
          <w:b/>
          <w:bCs/>
          <w:color w:val="EDEDED"/>
          <w:sz w:val="24"/>
          <w:szCs w:val="24"/>
        </w:rPr>
        <w:t>slaker</w:t>
      </w:r>
      <w:r>
        <w:rPr>
          <w:rFonts w:ascii="Menlo" w:hAnsi="Menlo" w:cs="Menlo"/>
          <w:color w:val="E0E0E0"/>
          <w:sz w:val="24"/>
          <w:szCs w:val="24"/>
        </w:rPr>
        <w:t xml:space="preserve"> </w:t>
      </w:r>
      <w:r>
        <w:rPr>
          <w:rFonts w:ascii="Menlo" w:hAnsi="Menlo" w:cs="Menlo"/>
          <w:b/>
          <w:bCs/>
          <w:color w:val="EDEDED"/>
          <w:sz w:val="24"/>
          <w:szCs w:val="24"/>
        </w:rPr>
        <w:t>computes</w:t>
      </w:r>
      <w:r>
        <w:rPr>
          <w:rFonts w:ascii="Menlo" w:hAnsi="Menlo" w:cs="Menlo"/>
          <w:color w:val="E0E0E0"/>
          <w:sz w:val="24"/>
          <w:szCs w:val="24"/>
        </w:rPr>
        <w:t xml:space="preserve"> </w:t>
      </w:r>
      <w:r>
        <w:rPr>
          <w:rFonts w:ascii="Menlo" w:hAnsi="Menlo" w:cs="Menlo"/>
          <w:b/>
          <w:bCs/>
          <w:color w:val="EDEDED"/>
          <w:sz w:val="24"/>
          <w:szCs w:val="24"/>
        </w:rPr>
        <w:t>NaOH</w:t>
      </w:r>
      <w:r>
        <w:rPr>
          <w:rFonts w:ascii="Menlo" w:hAnsi="Menlo" w:cs="Menlo"/>
          <w:color w:val="E0E0E0"/>
          <w:sz w:val="24"/>
          <w:szCs w:val="24"/>
        </w:rPr>
        <w:t xml:space="preserve"> </w:t>
      </w:r>
      <w:r>
        <w:rPr>
          <w:rFonts w:ascii="Menlo" w:hAnsi="Menlo" w:cs="Menlo"/>
          <w:b/>
          <w:bCs/>
          <w:color w:val="EDEDED"/>
          <w:sz w:val="24"/>
          <w:szCs w:val="24"/>
        </w:rPr>
        <w:t>conversion</w:t>
      </w:r>
    </w:p>
    <w:p w14:paraId="072529B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37BEC213"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From </w:t>
      </w:r>
      <w:r>
        <w:rPr>
          <w:rFonts w:ascii="Menlo" w:hAnsi="Menlo" w:cs="Menlo"/>
          <w:color w:val="A2A8F7"/>
          <w:sz w:val="24"/>
          <w:szCs w:val="24"/>
        </w:rPr>
        <w:t>slaker_model.py</w:t>
      </w:r>
      <w:r>
        <w:rPr>
          <w:rFonts w:ascii="Menlo" w:hAnsi="Menlo" w:cs="Menlo"/>
          <w:color w:val="E0E0E0"/>
          <w:sz w:val="24"/>
          <w:szCs w:val="24"/>
        </w:rPr>
        <w:t xml:space="preserve"> lines 124–275, the full first-principles causticizing:</w:t>
      </w:r>
    </w:p>
    <w:p w14:paraId="2C28364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1DB65646"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Reaction: Na₂CO₃ + Ca(OH)₂ → 2NaOH + CaCO₃</w:t>
      </w:r>
    </w:p>
    <w:p w14:paraId="77187C2A"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0160551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Step 1: GL composition (from dissolving tank)</w:t>
      </w:r>
    </w:p>
    <w:p w14:paraId="67AC1FC0"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GL_NaOH  = GL_AA - GL_Na₂S           (line 121)</w:t>
      </w:r>
    </w:p>
    <w:p w14:paraId="514AF9E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GL_Na₂CO₃ = GL_TTA - GL_AA           (line 122) — this is the "dead load"</w:t>
      </w:r>
    </w:p>
    <w:p w14:paraId="44618FC5"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6DD560A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Step 2: Conversion fraction from target CE</w:t>
      </w:r>
    </w:p>
    <w:p w14:paraId="2DE958E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x = CE / (2 - CE)                     (line 145)</w:t>
      </w:r>
    </w:p>
    <w:p w14:paraId="6C039FC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CE 75%: x = 0.600, CE 81%: x = 0.681, CE 85%: x = 0.739</w:t>
      </w:r>
    </w:p>
    <w:p w14:paraId="62149E28"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4C0445B6"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Step 3: Amount converted (g Na₂O/L)</w:t>
      </w:r>
    </w:p>
    <w:p w14:paraId="5AF3478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na2co3_conv = CE × (TTA - Na₂S) - existing_NaOH    (line 151)</w:t>
      </w:r>
    </w:p>
    <w:p w14:paraId="420B31C0"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42805F5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Step 4: WL species mass balance (lines 262-275)</w:t>
      </w:r>
    </w:p>
    <w:p w14:paraId="51D5E56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WL_Na₂S   = GL_Na₂S  (inert — does NOT react)</w:t>
      </w:r>
    </w:p>
    <w:p w14:paraId="15CF13CA"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WL_Na₂CO₃ = GL_Na₂CO₃ - converted amount</w:t>
      </w:r>
    </w:p>
    <w:p w14:paraId="4436DEA9"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WL_NaOH   = GL_NaOH + converted amount + lime soda (0.17% Na₂O in lime)</w:t>
      </w:r>
    </w:p>
    <w:p w14:paraId="0808CEA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WL_TTA    = Na₂S + NaOH + Na₂CO₃  (conserved — just redistributed)</w:t>
      </w:r>
    </w:p>
    <w:p w14:paraId="54ED1E5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27B277A8"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So the slaker correctly produces more NaOH at higher CE (and less Na₂CO₃). The WL EA goes up. But the WL TTA stays the same — CE only redistributes internal Na, it doesn't create or destroy any.</w:t>
      </w:r>
    </w:p>
    <w:p w14:paraId="04A51F68"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4DB2952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That's why the Na losses approach gives constant NaOH — the total Na in the system doesn't change with CE. The flow-</w:t>
      </w:r>
      <w:r>
        <w:rPr>
          <w:rFonts w:ascii="Menlo" w:hAnsi="Menlo" w:cs="Menlo"/>
          <w:color w:val="E0E0E0"/>
          <w:sz w:val="24"/>
          <w:szCs w:val="24"/>
        </w:rPr>
        <w:lastRenderedPageBreak/>
        <w:t xml:space="preserve">dependent washable soda adjustment captures the </w:t>
      </w:r>
      <w:r>
        <w:rPr>
          <w:rFonts w:ascii="Menlo" w:hAnsi="Menlo" w:cs="Menlo"/>
          <w:b/>
          <w:bCs/>
          <w:color w:val="EDEDED"/>
          <w:sz w:val="24"/>
          <w:szCs w:val="24"/>
        </w:rPr>
        <w:t>secondary</w:t>
      </w:r>
      <w:r>
        <w:rPr>
          <w:rFonts w:ascii="Menlo" w:hAnsi="Menlo" w:cs="Menlo"/>
          <w:color w:val="E0E0E0"/>
          <w:sz w:val="24"/>
          <w:szCs w:val="24"/>
        </w:rPr>
        <w:t xml:space="preserve"> effect: more WL flow at lower CE → more Na washed out → slightly</w:t>
      </w:r>
    </w:p>
    <w:p w14:paraId="5711A24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higher losses → slightly more NaOH needed.</w:t>
      </w:r>
    </w:p>
    <w:p w14:paraId="5A8A9FAF"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131CD105"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Shall I proceed with the plan as written, or would you like any adjustments?</w:t>
      </w:r>
    </w:p>
    <w:p w14:paraId="538B7B7E"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290D5FF9"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878787"/>
          <w:sz w:val="24"/>
          <w:szCs w:val="24"/>
        </w:rPr>
        <w:t>✻</w:t>
      </w:r>
      <w:r>
        <w:rPr>
          <w:rFonts w:ascii="Menlo" w:hAnsi="Menlo" w:cs="Menlo"/>
          <w:color w:val="E0E0E0"/>
          <w:sz w:val="24"/>
          <w:szCs w:val="24"/>
        </w:rPr>
        <w:t xml:space="preserve"> </w:t>
      </w:r>
      <w:r>
        <w:rPr>
          <w:rFonts w:ascii="Menlo" w:hAnsi="Menlo" w:cs="Menlo"/>
          <w:color w:val="878787"/>
          <w:sz w:val="24"/>
          <w:szCs w:val="24"/>
        </w:rPr>
        <w:t>Sautéed</w:t>
      </w:r>
      <w:r>
        <w:rPr>
          <w:rFonts w:ascii="Menlo" w:hAnsi="Menlo" w:cs="Menlo"/>
          <w:color w:val="E0E0E0"/>
          <w:sz w:val="24"/>
          <w:szCs w:val="24"/>
        </w:rPr>
        <w:t xml:space="preserve"> </w:t>
      </w:r>
      <w:r>
        <w:rPr>
          <w:rFonts w:ascii="Menlo" w:hAnsi="Menlo" w:cs="Menlo"/>
          <w:color w:val="878787"/>
          <w:sz w:val="24"/>
          <w:szCs w:val="24"/>
        </w:rPr>
        <w:t>for</w:t>
      </w:r>
      <w:r>
        <w:rPr>
          <w:rFonts w:ascii="Menlo" w:hAnsi="Menlo" w:cs="Menlo"/>
          <w:color w:val="E0E0E0"/>
          <w:sz w:val="24"/>
          <w:szCs w:val="24"/>
        </w:rPr>
        <w:t xml:space="preserve"> </w:t>
      </w:r>
      <w:r>
        <w:rPr>
          <w:rFonts w:ascii="Menlo" w:hAnsi="Menlo" w:cs="Menlo"/>
          <w:color w:val="878787"/>
          <w:sz w:val="24"/>
          <w:szCs w:val="24"/>
        </w:rPr>
        <w:t>24m</w:t>
      </w:r>
      <w:r>
        <w:rPr>
          <w:rFonts w:ascii="Menlo" w:hAnsi="Menlo" w:cs="Menlo"/>
          <w:color w:val="E0E0E0"/>
          <w:sz w:val="24"/>
          <w:szCs w:val="24"/>
        </w:rPr>
        <w:t xml:space="preserve"> </w:t>
      </w:r>
      <w:r>
        <w:rPr>
          <w:rFonts w:ascii="Menlo" w:hAnsi="Menlo" w:cs="Menlo"/>
          <w:color w:val="878787"/>
          <w:sz w:val="24"/>
          <w:szCs w:val="24"/>
        </w:rPr>
        <w:t>13s</w:t>
      </w:r>
    </w:p>
    <w:p w14:paraId="0127AD13"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6A276EA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3F3F3F"/>
          <w:sz w:val="24"/>
          <w:szCs w:val="24"/>
        </w:rPr>
        <w:t xml:space="preserve">❯ </w:t>
      </w:r>
      <w:r>
        <w:rPr>
          <w:rFonts w:ascii="Menlo" w:hAnsi="Menlo" w:cs="Menlo"/>
          <w:color w:val="FFFFFF"/>
          <w:sz w:val="24"/>
          <w:szCs w:val="24"/>
        </w:rPr>
        <w:t xml:space="preserve">another question before proceeed the ce should not be calculated instad of being and input , the ce would be calculate ful first principles Na2                                                                                            </w:t>
      </w:r>
      <w:r>
        <w:rPr>
          <w:rFonts w:ascii="Menlo" w:hAnsi="Menlo" w:cs="Menlo"/>
          <w:color w:val="E0E0E0"/>
          <w:sz w:val="24"/>
          <w:szCs w:val="24"/>
        </w:rPr>
        <w:t xml:space="preserve">    </w:t>
      </w:r>
    </w:p>
    <w:p w14:paraId="05CD7BE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FFFFFF"/>
          <w:sz w:val="24"/>
          <w:szCs w:val="24"/>
        </w:rPr>
        <w:t xml:space="preserve">  CO3                                                                                                                                                                                                                                        </w:t>
      </w:r>
      <w:r>
        <w:rPr>
          <w:rFonts w:ascii="Menlo" w:hAnsi="Menlo" w:cs="Menlo"/>
          <w:color w:val="E0E0E0"/>
          <w:sz w:val="24"/>
          <w:szCs w:val="24"/>
        </w:rPr>
        <w:t xml:space="preserve">   </w:t>
      </w:r>
    </w:p>
    <w:p w14:paraId="371618F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FFFFFF"/>
          <w:sz w:val="24"/>
          <w:szCs w:val="24"/>
        </w:rPr>
        <w:t xml:space="preserve">  +Ca(OH)2                                                                                                                                                                                                                                   </w:t>
      </w:r>
      <w:r>
        <w:rPr>
          <w:rFonts w:ascii="Menlo" w:hAnsi="Menlo" w:cs="Menlo"/>
          <w:color w:val="E0E0E0"/>
          <w:sz w:val="24"/>
          <w:szCs w:val="24"/>
        </w:rPr>
        <w:t xml:space="preserve">    </w:t>
      </w:r>
    </w:p>
    <w:p w14:paraId="65C7A3D9"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FFFFFF"/>
          <w:sz w:val="24"/>
          <w:szCs w:val="24"/>
        </w:rPr>
        <w:t xml:space="preserve">  ⇌2NaOH+CaCO3                                                                                                                                                                                                                               </w:t>
      </w:r>
      <w:r>
        <w:rPr>
          <w:rFonts w:ascii="Menlo" w:hAnsi="Menlo" w:cs="Menlo"/>
          <w:color w:val="E0E0E0"/>
          <w:sz w:val="24"/>
          <w:szCs w:val="24"/>
        </w:rPr>
        <w:t xml:space="preserve">    </w:t>
      </w:r>
    </w:p>
    <w:p w14:paraId="36E5B4E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FFFFFF"/>
          <w:sz w:val="24"/>
          <w:szCs w:val="24"/>
        </w:rPr>
        <w:t xml:space="preserve">  (s) and use a standard lime charge mole of 0.855 moles can + ca(oh)2 of lime / moles co3. in green liquor what would be inplications if we do it in that way? or shoudl we keep it hard wire?                                              </w:t>
      </w:r>
      <w:r>
        <w:rPr>
          <w:rFonts w:ascii="Menlo" w:hAnsi="Menlo" w:cs="Menlo"/>
          <w:color w:val="E0E0E0"/>
          <w:sz w:val="24"/>
          <w:szCs w:val="24"/>
        </w:rPr>
        <w:t xml:space="preserve">    </w:t>
      </w:r>
    </w:p>
    <w:p w14:paraId="255A633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179D895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Apple Color Emoji" w:hAnsi="Apple Color Emoji" w:cs="Apple Color Emoji"/>
          <w:color w:val="FFFFFF"/>
          <w:sz w:val="24"/>
          <w:szCs w:val="24"/>
        </w:rPr>
        <w:t>⏺</w:t>
      </w:r>
      <w:r>
        <w:rPr>
          <w:rFonts w:ascii="Menlo" w:hAnsi="Menlo" w:cs="Menlo"/>
          <w:color w:val="E0E0E0"/>
          <w:sz w:val="24"/>
          <w:szCs w:val="24"/>
        </w:rPr>
        <w:t xml:space="preserve"> Great question — this gets at causality. Let me analyze both approaches.</w:t>
      </w:r>
    </w:p>
    <w:p w14:paraId="11AA2C8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487A84FE"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How CE Works Currently (Input)</w:t>
      </w:r>
      <w:r>
        <w:rPr>
          <w:rFonts w:ascii="Menlo" w:hAnsi="Menlo" w:cs="Menlo"/>
          <w:color w:val="E0E0E0"/>
          <w:sz w:val="24"/>
          <w:szCs w:val="24"/>
        </w:rPr>
        <w:t xml:space="preserve">                                                                                                                                                                                                                 </w:t>
      </w:r>
    </w:p>
    <w:p w14:paraId="1F4CD13A"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61036673"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User sets CE = 81%  →  conversion_fraction = 0.81/(2-0.81) = 0.681                                                                                                                                                                             </w:t>
      </w:r>
    </w:p>
    <w:p w14:paraId="5A7E3573"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Lime required = stoich_for_ALL_Na₂CO₃ × 0.85 (charge ratio)</w:t>
      </w:r>
    </w:p>
    <w:p w14:paraId="36D5574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WL NaOH = CE × (TTA - Na₂S)</w:t>
      </w:r>
    </w:p>
    <w:p w14:paraId="31829BE8"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7AA3EDF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CE drives lime. But in real mills, </w:t>
      </w:r>
      <w:r>
        <w:rPr>
          <w:rFonts w:ascii="Menlo" w:hAnsi="Menlo" w:cs="Menlo"/>
          <w:b/>
          <w:bCs/>
          <w:color w:val="EDEDED"/>
          <w:sz w:val="24"/>
          <w:szCs w:val="24"/>
        </w:rPr>
        <w:t>lime</w:t>
      </w:r>
      <w:r>
        <w:rPr>
          <w:rFonts w:ascii="Menlo" w:hAnsi="Menlo" w:cs="Menlo"/>
          <w:color w:val="E0E0E0"/>
          <w:sz w:val="24"/>
          <w:szCs w:val="24"/>
        </w:rPr>
        <w:t xml:space="preserve"> </w:t>
      </w:r>
      <w:r>
        <w:rPr>
          <w:rFonts w:ascii="Menlo" w:hAnsi="Menlo" w:cs="Menlo"/>
          <w:b/>
          <w:bCs/>
          <w:color w:val="EDEDED"/>
          <w:sz w:val="24"/>
          <w:szCs w:val="24"/>
        </w:rPr>
        <w:t>drives</w:t>
      </w:r>
      <w:r>
        <w:rPr>
          <w:rFonts w:ascii="Menlo" w:hAnsi="Menlo" w:cs="Menlo"/>
          <w:color w:val="E0E0E0"/>
          <w:sz w:val="24"/>
          <w:szCs w:val="24"/>
        </w:rPr>
        <w:t xml:space="preserve"> </w:t>
      </w:r>
      <w:r>
        <w:rPr>
          <w:rFonts w:ascii="Menlo" w:hAnsi="Menlo" w:cs="Menlo"/>
          <w:b/>
          <w:bCs/>
          <w:color w:val="EDEDED"/>
          <w:sz w:val="24"/>
          <w:szCs w:val="24"/>
        </w:rPr>
        <w:t>CE</w:t>
      </w:r>
      <w:r>
        <w:rPr>
          <w:rFonts w:ascii="Menlo" w:hAnsi="Menlo" w:cs="Menlo"/>
          <w:color w:val="E0E0E0"/>
          <w:sz w:val="24"/>
          <w:szCs w:val="24"/>
        </w:rPr>
        <w:t xml:space="preserve"> — the mill controls lime feed rate, and CE is what you GET.</w:t>
      </w:r>
    </w:p>
    <w:p w14:paraId="7DEC2E8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68C12A15"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What</w:t>
      </w:r>
      <w:r>
        <w:rPr>
          <w:rFonts w:ascii="Menlo" w:hAnsi="Menlo" w:cs="Menlo"/>
          <w:color w:val="E0E0E0"/>
          <w:sz w:val="24"/>
          <w:szCs w:val="24"/>
        </w:rPr>
        <w:t xml:space="preserve"> </w:t>
      </w:r>
      <w:r>
        <w:rPr>
          <w:rFonts w:ascii="Menlo" w:hAnsi="Menlo" w:cs="Menlo"/>
          <w:b/>
          <w:bCs/>
          <w:color w:val="EDEDED"/>
          <w:sz w:val="24"/>
          <w:szCs w:val="24"/>
        </w:rPr>
        <w:t>"Calculate</w:t>
      </w:r>
      <w:r>
        <w:rPr>
          <w:rFonts w:ascii="Menlo" w:hAnsi="Menlo" w:cs="Menlo"/>
          <w:color w:val="E0E0E0"/>
          <w:sz w:val="24"/>
          <w:szCs w:val="24"/>
        </w:rPr>
        <w:t xml:space="preserve"> </w:t>
      </w:r>
      <w:r>
        <w:rPr>
          <w:rFonts w:ascii="Menlo" w:hAnsi="Menlo" w:cs="Menlo"/>
          <w:b/>
          <w:bCs/>
          <w:color w:val="EDEDED"/>
          <w:sz w:val="24"/>
          <w:szCs w:val="24"/>
        </w:rPr>
        <w:t>CE"</w:t>
      </w:r>
      <w:r>
        <w:rPr>
          <w:rFonts w:ascii="Menlo" w:hAnsi="Menlo" w:cs="Menlo"/>
          <w:color w:val="E0E0E0"/>
          <w:sz w:val="24"/>
          <w:szCs w:val="24"/>
        </w:rPr>
        <w:t xml:space="preserve"> </w:t>
      </w:r>
      <w:r>
        <w:rPr>
          <w:rFonts w:ascii="Menlo" w:hAnsi="Menlo" w:cs="Menlo"/>
          <w:b/>
          <w:bCs/>
          <w:color w:val="EDEDED"/>
          <w:sz w:val="24"/>
          <w:szCs w:val="24"/>
        </w:rPr>
        <w:t>Would</w:t>
      </w:r>
      <w:r>
        <w:rPr>
          <w:rFonts w:ascii="Menlo" w:hAnsi="Menlo" w:cs="Menlo"/>
          <w:color w:val="E0E0E0"/>
          <w:sz w:val="24"/>
          <w:szCs w:val="24"/>
        </w:rPr>
        <w:t xml:space="preserve"> </w:t>
      </w:r>
      <w:r>
        <w:rPr>
          <w:rFonts w:ascii="Menlo" w:hAnsi="Menlo" w:cs="Menlo"/>
          <w:b/>
          <w:bCs/>
          <w:color w:val="EDEDED"/>
          <w:sz w:val="24"/>
          <w:szCs w:val="24"/>
        </w:rPr>
        <w:t>Mean</w:t>
      </w:r>
    </w:p>
    <w:p w14:paraId="5578676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0722E8D5"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Reverse the causality:</w:t>
      </w:r>
    </w:p>
    <w:p w14:paraId="614AD8C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User sets lime_charge_ratio = 0.855  →  moles_CaO_available = lime × CaO_purity / 56.08</w:t>
      </w:r>
    </w:p>
    <w:p w14:paraId="0F6AC98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moles_Na₂CO₃ = GL_Na₂CO₃ / 106</w:t>
      </w:r>
    </w:p>
    <w:p w14:paraId="0EC2BA6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conversion x = f(mole_ratio, efficiency)</w:t>
      </w:r>
    </w:p>
    <w:p w14:paraId="5F74EFC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CE = 2x / (1+x)  ← OUTPUT</w:t>
      </w:r>
    </w:p>
    <w:p w14:paraId="241EBB1F"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49FD5F57"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lastRenderedPageBreak/>
        <w:t xml:space="preserve">  </w:t>
      </w:r>
      <w:r>
        <w:rPr>
          <w:rFonts w:ascii="Menlo" w:hAnsi="Menlo" w:cs="Menlo"/>
          <w:b/>
          <w:bCs/>
          <w:color w:val="EDEDED"/>
          <w:sz w:val="24"/>
          <w:szCs w:val="24"/>
        </w:rPr>
        <w:t>The</w:t>
      </w:r>
      <w:r>
        <w:rPr>
          <w:rFonts w:ascii="Menlo" w:hAnsi="Menlo" w:cs="Menlo"/>
          <w:color w:val="E0E0E0"/>
          <w:sz w:val="24"/>
          <w:szCs w:val="24"/>
        </w:rPr>
        <w:t xml:space="preserve"> </w:t>
      </w:r>
      <w:r>
        <w:rPr>
          <w:rFonts w:ascii="Menlo" w:hAnsi="Menlo" w:cs="Menlo"/>
          <w:b/>
          <w:bCs/>
          <w:color w:val="EDEDED"/>
          <w:sz w:val="24"/>
          <w:szCs w:val="24"/>
        </w:rPr>
        <w:t>Problem:</w:t>
      </w:r>
      <w:r>
        <w:rPr>
          <w:rFonts w:ascii="Menlo" w:hAnsi="Menlo" w:cs="Menlo"/>
          <w:color w:val="E0E0E0"/>
          <w:sz w:val="24"/>
          <w:szCs w:val="24"/>
        </w:rPr>
        <w:t xml:space="preserve"> </w:t>
      </w:r>
      <w:r>
        <w:rPr>
          <w:rFonts w:ascii="Menlo" w:hAnsi="Menlo" w:cs="Menlo"/>
          <w:b/>
          <w:bCs/>
          <w:color w:val="EDEDED"/>
          <w:sz w:val="24"/>
          <w:szCs w:val="24"/>
        </w:rPr>
        <w:t>Equilibrium</w:t>
      </w:r>
      <w:r>
        <w:rPr>
          <w:rFonts w:ascii="Menlo" w:hAnsi="Menlo" w:cs="Menlo"/>
          <w:color w:val="E0E0E0"/>
          <w:sz w:val="24"/>
          <w:szCs w:val="24"/>
        </w:rPr>
        <w:t xml:space="preserve"> </w:t>
      </w:r>
      <w:r>
        <w:rPr>
          <w:rFonts w:ascii="Menlo" w:hAnsi="Menlo" w:cs="Menlo"/>
          <w:b/>
          <w:bCs/>
          <w:color w:val="EDEDED"/>
          <w:sz w:val="24"/>
          <w:szCs w:val="24"/>
        </w:rPr>
        <w:t>vs.</w:t>
      </w:r>
      <w:r>
        <w:rPr>
          <w:rFonts w:ascii="Menlo" w:hAnsi="Menlo" w:cs="Menlo"/>
          <w:color w:val="E0E0E0"/>
          <w:sz w:val="24"/>
          <w:szCs w:val="24"/>
        </w:rPr>
        <w:t xml:space="preserve"> </w:t>
      </w:r>
      <w:r>
        <w:rPr>
          <w:rFonts w:ascii="Menlo" w:hAnsi="Menlo" w:cs="Menlo"/>
          <w:b/>
          <w:bCs/>
          <w:color w:val="EDEDED"/>
          <w:sz w:val="24"/>
          <w:szCs w:val="24"/>
        </w:rPr>
        <w:t>Stoichiometry</w:t>
      </w:r>
    </w:p>
    <w:p w14:paraId="183F6699"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534FB4D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Pure stoichiometry at lime charge = 0.855:</w:t>
      </w:r>
    </w:p>
    <w:p w14:paraId="33D8FA2A"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If ALL fed CaO reacts: x = 0.855, CE = 2×0.855/(1+0.855) = </w:t>
      </w:r>
      <w:r>
        <w:rPr>
          <w:rFonts w:ascii="Menlo" w:hAnsi="Menlo" w:cs="Menlo"/>
          <w:b/>
          <w:bCs/>
          <w:color w:val="EDEDED"/>
          <w:sz w:val="24"/>
          <w:szCs w:val="24"/>
        </w:rPr>
        <w:t>92.2%</w:t>
      </w:r>
    </w:p>
    <w:p w14:paraId="2601EC3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But real mills get CE ~80-82% at the same charge</w:t>
      </w:r>
    </w:p>
    <w:p w14:paraId="32D07E8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03920A5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The gap exists because:</w:t>
      </w:r>
    </w:p>
    <w:p w14:paraId="14A429B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1. </w:t>
      </w:r>
      <w:r>
        <w:rPr>
          <w:rFonts w:ascii="Menlo" w:hAnsi="Menlo" w:cs="Menlo"/>
          <w:b/>
          <w:bCs/>
          <w:color w:val="EDEDED"/>
          <w:sz w:val="24"/>
          <w:szCs w:val="24"/>
        </w:rPr>
        <w:t>Equilibrium</w:t>
      </w:r>
      <w:r>
        <w:rPr>
          <w:rFonts w:ascii="Menlo" w:hAnsi="Menlo" w:cs="Menlo"/>
          <w:color w:val="E0E0E0"/>
          <w:sz w:val="24"/>
          <w:szCs w:val="24"/>
        </w:rPr>
        <w:t xml:space="preserve"> </w:t>
      </w:r>
      <w:r>
        <w:rPr>
          <w:rFonts w:ascii="Menlo" w:hAnsi="Menlo" w:cs="Menlo"/>
          <w:b/>
          <w:bCs/>
          <w:color w:val="EDEDED"/>
          <w:sz w:val="24"/>
          <w:szCs w:val="24"/>
        </w:rPr>
        <w:t>limitation</w:t>
      </w:r>
      <w:r>
        <w:rPr>
          <w:rFonts w:ascii="Menlo" w:hAnsi="Menlo" w:cs="Menlo"/>
          <w:color w:val="E0E0E0"/>
          <w:sz w:val="24"/>
          <w:szCs w:val="24"/>
        </w:rPr>
        <w:t xml:space="preserve"> — the reaction doesn't go to 100% completion</w:t>
      </w:r>
    </w:p>
    <w:p w14:paraId="78E01C9A"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2. </w:t>
      </w:r>
      <w:r>
        <w:rPr>
          <w:rFonts w:ascii="Menlo" w:hAnsi="Menlo" w:cs="Menlo"/>
          <w:b/>
          <w:bCs/>
          <w:color w:val="EDEDED"/>
          <w:sz w:val="24"/>
          <w:szCs w:val="24"/>
        </w:rPr>
        <w:t>Dead-burned</w:t>
      </w:r>
      <w:r>
        <w:rPr>
          <w:rFonts w:ascii="Menlo" w:hAnsi="Menlo" w:cs="Menlo"/>
          <w:color w:val="E0E0E0"/>
          <w:sz w:val="24"/>
          <w:szCs w:val="24"/>
        </w:rPr>
        <w:t xml:space="preserve"> </w:t>
      </w:r>
      <w:r>
        <w:rPr>
          <w:rFonts w:ascii="Menlo" w:hAnsi="Menlo" w:cs="Menlo"/>
          <w:b/>
          <w:bCs/>
          <w:color w:val="EDEDED"/>
          <w:sz w:val="24"/>
          <w:szCs w:val="24"/>
        </w:rPr>
        <w:t>lime</w:t>
      </w:r>
      <w:r>
        <w:rPr>
          <w:rFonts w:ascii="Menlo" w:hAnsi="Menlo" w:cs="Menlo"/>
          <w:color w:val="E0E0E0"/>
          <w:sz w:val="24"/>
          <w:szCs w:val="24"/>
        </w:rPr>
        <w:t xml:space="preserve"> — some CaO is unreactive</w:t>
      </w:r>
    </w:p>
    <w:p w14:paraId="48B62DB7"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3. </w:t>
      </w:r>
      <w:r>
        <w:rPr>
          <w:rFonts w:ascii="Menlo" w:hAnsi="Menlo" w:cs="Menlo"/>
          <w:b/>
          <w:bCs/>
          <w:color w:val="EDEDED"/>
          <w:sz w:val="24"/>
          <w:szCs w:val="24"/>
        </w:rPr>
        <w:t>Kinetic</w:t>
      </w:r>
      <w:r>
        <w:rPr>
          <w:rFonts w:ascii="Menlo" w:hAnsi="Menlo" w:cs="Menlo"/>
          <w:color w:val="E0E0E0"/>
          <w:sz w:val="24"/>
          <w:szCs w:val="24"/>
        </w:rPr>
        <w:t xml:space="preserve"> </w:t>
      </w:r>
      <w:r>
        <w:rPr>
          <w:rFonts w:ascii="Menlo" w:hAnsi="Menlo" w:cs="Menlo"/>
          <w:b/>
          <w:bCs/>
          <w:color w:val="EDEDED"/>
          <w:sz w:val="24"/>
          <w:szCs w:val="24"/>
        </w:rPr>
        <w:t>limitation</w:t>
      </w:r>
      <w:r>
        <w:rPr>
          <w:rFonts w:ascii="Menlo" w:hAnsi="Menlo" w:cs="Menlo"/>
          <w:color w:val="E0E0E0"/>
          <w:sz w:val="24"/>
          <w:szCs w:val="24"/>
        </w:rPr>
        <w:t xml:space="preserve"> — residence time matters</w:t>
      </w:r>
    </w:p>
    <w:p w14:paraId="1004A35E"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4. </w:t>
      </w:r>
      <w:r>
        <w:rPr>
          <w:rFonts w:ascii="Menlo" w:hAnsi="Menlo" w:cs="Menlo"/>
          <w:b/>
          <w:bCs/>
          <w:color w:val="EDEDED"/>
          <w:sz w:val="24"/>
          <w:szCs w:val="24"/>
        </w:rPr>
        <w:t>Temperature/concentration</w:t>
      </w:r>
      <w:r>
        <w:rPr>
          <w:rFonts w:ascii="Menlo" w:hAnsi="Menlo" w:cs="Menlo"/>
          <w:color w:val="E0E0E0"/>
          <w:sz w:val="24"/>
          <w:szCs w:val="24"/>
        </w:rPr>
        <w:t xml:space="preserve"> </w:t>
      </w:r>
      <w:r>
        <w:rPr>
          <w:rFonts w:ascii="Menlo" w:hAnsi="Menlo" w:cs="Menlo"/>
          <w:b/>
          <w:bCs/>
          <w:color w:val="EDEDED"/>
          <w:sz w:val="24"/>
          <w:szCs w:val="24"/>
        </w:rPr>
        <w:t>effects</w:t>
      </w:r>
    </w:p>
    <w:p w14:paraId="1CFC177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0E1D845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To get CE=81% from a charge ratio of 0.855, you'd need a </w:t>
      </w:r>
      <w:r>
        <w:rPr>
          <w:rFonts w:ascii="Menlo" w:hAnsi="Menlo" w:cs="Menlo"/>
          <w:b/>
          <w:bCs/>
          <w:color w:val="EDEDED"/>
          <w:sz w:val="24"/>
          <w:szCs w:val="24"/>
        </w:rPr>
        <w:t>causticizing</w:t>
      </w:r>
      <w:r>
        <w:rPr>
          <w:rFonts w:ascii="Menlo" w:hAnsi="Menlo" w:cs="Menlo"/>
          <w:color w:val="E0E0E0"/>
          <w:sz w:val="24"/>
          <w:szCs w:val="24"/>
        </w:rPr>
        <w:t xml:space="preserve"> </w:t>
      </w:r>
      <w:r>
        <w:rPr>
          <w:rFonts w:ascii="Menlo" w:hAnsi="Menlo" w:cs="Menlo"/>
          <w:b/>
          <w:bCs/>
          <w:color w:val="EDEDED"/>
          <w:sz w:val="24"/>
          <w:szCs w:val="24"/>
        </w:rPr>
        <w:t>efficiency</w:t>
      </w:r>
      <w:r>
        <w:rPr>
          <w:rFonts w:ascii="Menlo" w:hAnsi="Menlo" w:cs="Menlo"/>
          <w:color w:val="E0E0E0"/>
          <w:sz w:val="24"/>
          <w:szCs w:val="24"/>
        </w:rPr>
        <w:t xml:space="preserve"> factor (~0.80) representing what fraction of the available CaO actually participates:</w:t>
      </w:r>
    </w:p>
    <w:p w14:paraId="1D6B5327"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3961CC9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effective_mole_ratio = lime_charge × causticizing_efficiency</w:t>
      </w:r>
    </w:p>
    <w:p w14:paraId="77F1C8DD"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0.855 × 0.80 = 0.684</w:t>
      </w:r>
    </w:p>
    <w:p w14:paraId="11B3BF99"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CE = 2×0.684 / (1+0.684) = 81.3%  ← matches reality</w:t>
      </w:r>
    </w:p>
    <w:p w14:paraId="37CA070E"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5C7D7FF2"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So you'd be trading one calibration parameter (CE) for two (lime_charge + causticizing_efficiency). The physics is more correct, but you haven't eliminated the need for a tuning knob.</w:t>
      </w:r>
    </w:p>
    <w:p w14:paraId="55A25B47"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5094900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Implications</w:t>
      </w:r>
      <w:r>
        <w:rPr>
          <w:rFonts w:ascii="Menlo" w:hAnsi="Menlo" w:cs="Menlo"/>
          <w:color w:val="E0E0E0"/>
          <w:sz w:val="24"/>
          <w:szCs w:val="24"/>
        </w:rPr>
        <w:t xml:space="preserve"> </w:t>
      </w:r>
      <w:r>
        <w:rPr>
          <w:rFonts w:ascii="Menlo" w:hAnsi="Menlo" w:cs="Menlo"/>
          <w:b/>
          <w:bCs/>
          <w:color w:val="EDEDED"/>
          <w:sz w:val="24"/>
          <w:szCs w:val="24"/>
        </w:rPr>
        <w:t>for</w:t>
      </w:r>
      <w:r>
        <w:rPr>
          <w:rFonts w:ascii="Menlo" w:hAnsi="Menlo" w:cs="Menlo"/>
          <w:color w:val="E0E0E0"/>
          <w:sz w:val="24"/>
          <w:szCs w:val="24"/>
        </w:rPr>
        <w:t xml:space="preserve"> </w:t>
      </w:r>
      <w:r>
        <w:rPr>
          <w:rFonts w:ascii="Menlo" w:hAnsi="Menlo" w:cs="Menlo"/>
          <w:b/>
          <w:bCs/>
          <w:color w:val="EDEDED"/>
          <w:sz w:val="24"/>
          <w:szCs w:val="24"/>
        </w:rPr>
        <w:t>NaOH</w:t>
      </w:r>
      <w:r>
        <w:rPr>
          <w:rFonts w:ascii="Menlo" w:hAnsi="Menlo" w:cs="Menlo"/>
          <w:color w:val="E0E0E0"/>
          <w:sz w:val="24"/>
          <w:szCs w:val="24"/>
        </w:rPr>
        <w:t xml:space="preserve"> </w:t>
      </w:r>
      <w:r>
        <w:rPr>
          <w:rFonts w:ascii="Menlo" w:hAnsi="Menlo" w:cs="Menlo"/>
          <w:b/>
          <w:bCs/>
          <w:color w:val="EDEDED"/>
          <w:sz w:val="24"/>
          <w:szCs w:val="24"/>
        </w:rPr>
        <w:t>Sensitivity</w:t>
      </w:r>
    </w:p>
    <w:p w14:paraId="6E654EB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3F892F26"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Key</w:t>
      </w:r>
      <w:r>
        <w:rPr>
          <w:rFonts w:ascii="Menlo" w:hAnsi="Menlo" w:cs="Menlo"/>
          <w:color w:val="E0E0E0"/>
          <w:sz w:val="24"/>
          <w:szCs w:val="24"/>
        </w:rPr>
        <w:t xml:space="preserve"> </w:t>
      </w:r>
      <w:r>
        <w:rPr>
          <w:rFonts w:ascii="Menlo" w:hAnsi="Menlo" w:cs="Menlo"/>
          <w:b/>
          <w:bCs/>
          <w:color w:val="EDEDED"/>
          <w:sz w:val="24"/>
          <w:szCs w:val="24"/>
        </w:rPr>
        <w:t>insight</w:t>
      </w:r>
      <w:r>
        <w:rPr>
          <w:rFonts w:ascii="Menlo" w:hAnsi="Menlo" w:cs="Menlo"/>
          <w:color w:val="E0E0E0"/>
          <w:sz w:val="24"/>
          <w:szCs w:val="24"/>
        </w:rPr>
        <w:t>: Computing CE from lime charge does NOT automatically fix the NaOH sensitivity. Here's why:</w:t>
      </w:r>
    </w:p>
    <w:p w14:paraId="0CE2A3E4"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6DB6288F"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If lime charge is fixed at 0.855, CE is constant (~81%) — NaOH doesn't change</w:t>
      </w:r>
    </w:p>
    <w:p w14:paraId="003EE1C6"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If the user varies lime charge, CE varies — but NaOH is still from fixed Na losses (same problem)</w:t>
      </w:r>
    </w:p>
    <w:p w14:paraId="07682B18"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4249FA1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The flow-dependent washable soda adjustment is needed </w:t>
      </w:r>
      <w:r>
        <w:rPr>
          <w:rFonts w:ascii="Menlo" w:hAnsi="Menlo" w:cs="Menlo"/>
          <w:b/>
          <w:bCs/>
          <w:color w:val="EDEDED"/>
          <w:sz w:val="24"/>
          <w:szCs w:val="24"/>
        </w:rPr>
        <w:t>regardless</w:t>
      </w:r>
      <w:r>
        <w:rPr>
          <w:rFonts w:ascii="Menlo" w:hAnsi="Menlo" w:cs="Menlo"/>
          <w:color w:val="E0E0E0"/>
          <w:sz w:val="24"/>
          <w:szCs w:val="24"/>
        </w:rPr>
        <w:t xml:space="preserve"> of whether CE is input or calculated. The mechanism (CE → WL demand → washable soda → NaOH) is the same either way.</w:t>
      </w:r>
    </w:p>
    <w:p w14:paraId="2B0CC37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23B3FC88"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Recommendation:</w:t>
      </w:r>
      <w:r>
        <w:rPr>
          <w:rFonts w:ascii="Menlo" w:hAnsi="Menlo" w:cs="Menlo"/>
          <w:color w:val="E0E0E0"/>
          <w:sz w:val="24"/>
          <w:szCs w:val="24"/>
        </w:rPr>
        <w:t xml:space="preserve"> </w:t>
      </w:r>
      <w:r>
        <w:rPr>
          <w:rFonts w:ascii="Menlo" w:hAnsi="Menlo" w:cs="Menlo"/>
          <w:b/>
          <w:bCs/>
          <w:color w:val="EDEDED"/>
          <w:sz w:val="24"/>
          <w:szCs w:val="24"/>
        </w:rPr>
        <w:t>Keep</w:t>
      </w:r>
      <w:r>
        <w:rPr>
          <w:rFonts w:ascii="Menlo" w:hAnsi="Menlo" w:cs="Menlo"/>
          <w:color w:val="E0E0E0"/>
          <w:sz w:val="24"/>
          <w:szCs w:val="24"/>
        </w:rPr>
        <w:t xml:space="preserve"> </w:t>
      </w:r>
      <w:r>
        <w:rPr>
          <w:rFonts w:ascii="Menlo" w:hAnsi="Menlo" w:cs="Menlo"/>
          <w:b/>
          <w:bCs/>
          <w:color w:val="EDEDED"/>
          <w:sz w:val="24"/>
          <w:szCs w:val="24"/>
        </w:rPr>
        <w:t>CE</w:t>
      </w:r>
      <w:r>
        <w:rPr>
          <w:rFonts w:ascii="Menlo" w:hAnsi="Menlo" w:cs="Menlo"/>
          <w:color w:val="E0E0E0"/>
          <w:sz w:val="24"/>
          <w:szCs w:val="24"/>
        </w:rPr>
        <w:t xml:space="preserve"> </w:t>
      </w:r>
      <w:r>
        <w:rPr>
          <w:rFonts w:ascii="Menlo" w:hAnsi="Menlo" w:cs="Menlo"/>
          <w:b/>
          <w:bCs/>
          <w:color w:val="EDEDED"/>
          <w:sz w:val="24"/>
          <w:szCs w:val="24"/>
        </w:rPr>
        <w:t>as</w:t>
      </w:r>
      <w:r>
        <w:rPr>
          <w:rFonts w:ascii="Menlo" w:hAnsi="Menlo" w:cs="Menlo"/>
          <w:color w:val="E0E0E0"/>
          <w:sz w:val="24"/>
          <w:szCs w:val="24"/>
        </w:rPr>
        <w:t xml:space="preserve"> </w:t>
      </w:r>
      <w:r>
        <w:rPr>
          <w:rFonts w:ascii="Menlo" w:hAnsi="Menlo" w:cs="Menlo"/>
          <w:b/>
          <w:bCs/>
          <w:color w:val="EDEDED"/>
          <w:sz w:val="24"/>
          <w:szCs w:val="24"/>
        </w:rPr>
        <w:t>Input</w:t>
      </w:r>
    </w:p>
    <w:p w14:paraId="4AEBC5BF"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520E1025"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Factor      │             CE as Input              │            CE Calculated             │</w:t>
      </w:r>
    </w:p>
    <w:p w14:paraId="008E3A88"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lastRenderedPageBreak/>
        <w:t xml:space="preserve">  ├──────────────────┼──────────────────────────────────────┼──────────────────────────────────────┤</w:t>
      </w:r>
    </w:p>
    <w:p w14:paraId="6B6813C6"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What-if ease     │ "What if CE drops to 75%?" — trivial │ Need to reverse-engineer lime charge │</w:t>
      </w:r>
    </w:p>
    <w:p w14:paraId="12CB7EC1"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23CA7FA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Calibration      │ Matches plant CE exactly             │ Needs efficiency factor to match     │</w:t>
      </w:r>
    </w:p>
    <w:p w14:paraId="2A907686"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031FBD63"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Causality        │ Backwards (CE → lime)                │ Correct (lime → CE)                  │</w:t>
      </w:r>
    </w:p>
    <w:p w14:paraId="73B1361C"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7075C463"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Complexity       │ Simple                               │ Adds equilibrium model               │</w:t>
      </w:r>
    </w:p>
    <w:p w14:paraId="70FBF03D"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0C3C521E"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NaOH fix needed? │ Yes (flow-dependent)                 │ </w:t>
      </w:r>
      <w:r>
        <w:rPr>
          <w:rFonts w:ascii="Menlo" w:hAnsi="Menlo" w:cs="Menlo"/>
          <w:b/>
          <w:bCs/>
          <w:color w:val="EDEDED"/>
          <w:sz w:val="24"/>
          <w:szCs w:val="24"/>
        </w:rPr>
        <w:t>Still</w:t>
      </w:r>
      <w:r>
        <w:rPr>
          <w:rFonts w:ascii="Menlo" w:hAnsi="Menlo" w:cs="Menlo"/>
          <w:color w:val="E0E0E0"/>
          <w:sz w:val="24"/>
          <w:szCs w:val="24"/>
        </w:rPr>
        <w:t xml:space="preserve"> </w:t>
      </w:r>
      <w:r>
        <w:rPr>
          <w:rFonts w:ascii="Menlo" w:hAnsi="Menlo" w:cs="Menlo"/>
          <w:b/>
          <w:bCs/>
          <w:color w:val="EDEDED"/>
          <w:sz w:val="24"/>
          <w:szCs w:val="24"/>
        </w:rPr>
        <w:t>yes</w:t>
      </w:r>
      <w:r>
        <w:rPr>
          <w:rFonts w:ascii="Menlo" w:hAnsi="Menlo" w:cs="Menlo"/>
          <w:color w:val="E0E0E0"/>
          <w:sz w:val="24"/>
          <w:szCs w:val="24"/>
        </w:rPr>
        <w:t xml:space="preserve">                            │</w:t>
      </w:r>
    </w:p>
    <w:p w14:paraId="0127096A"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51A0EA0B"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 Parameters       │ 1 (CE)                               │ 2 (lime charge + efficiency)         │</w:t>
      </w:r>
    </w:p>
    <w:p w14:paraId="253F8D3A"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p>
    <w:p w14:paraId="1219B839"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r>
        <w:rPr>
          <w:rFonts w:ascii="Menlo" w:hAnsi="Menlo" w:cs="Menlo"/>
          <w:color w:val="E0E0E0"/>
          <w:sz w:val="24"/>
          <w:szCs w:val="24"/>
        </w:rPr>
        <w:t xml:space="preserve">  </w:t>
      </w:r>
      <w:r>
        <w:rPr>
          <w:rFonts w:ascii="Menlo" w:hAnsi="Menlo" w:cs="Menlo"/>
          <w:b/>
          <w:bCs/>
          <w:color w:val="EDEDED"/>
          <w:sz w:val="24"/>
          <w:szCs w:val="24"/>
        </w:rPr>
        <w:t>For</w:t>
      </w:r>
      <w:r>
        <w:rPr>
          <w:rFonts w:ascii="Menlo" w:hAnsi="Menlo" w:cs="Menlo"/>
          <w:color w:val="E0E0E0"/>
          <w:sz w:val="24"/>
          <w:szCs w:val="24"/>
        </w:rPr>
        <w:t xml:space="preserve"> </w:t>
      </w:r>
      <w:r>
        <w:rPr>
          <w:rFonts w:ascii="Menlo" w:hAnsi="Menlo" w:cs="Menlo"/>
          <w:b/>
          <w:bCs/>
          <w:color w:val="EDEDED"/>
          <w:sz w:val="24"/>
          <w:szCs w:val="24"/>
        </w:rPr>
        <w:t>what-if</w:t>
      </w:r>
      <w:r>
        <w:rPr>
          <w:rFonts w:ascii="Menlo" w:hAnsi="Menlo" w:cs="Menlo"/>
          <w:color w:val="E0E0E0"/>
          <w:sz w:val="24"/>
          <w:szCs w:val="24"/>
        </w:rPr>
        <w:t xml:space="preserve"> </w:t>
      </w:r>
      <w:r>
        <w:rPr>
          <w:rFonts w:ascii="Menlo" w:hAnsi="Menlo" w:cs="Menlo"/>
          <w:b/>
          <w:bCs/>
          <w:color w:val="EDEDED"/>
          <w:sz w:val="24"/>
          <w:szCs w:val="24"/>
        </w:rPr>
        <w:t>scenarios</w:t>
      </w:r>
      <w:r>
        <w:rPr>
          <w:rFonts w:ascii="Menlo" w:hAnsi="Menlo" w:cs="Menlo"/>
          <w:color w:val="E0E0E0"/>
          <w:sz w:val="24"/>
          <w:szCs w:val="24"/>
        </w:rPr>
        <w:t>, CE as input is far more practical. Operators think "what if our CE drops?" not "what if our lime charge drops by 0.03 moles?". And the model already correctly computes WL composition from whatever CE you give it.</w:t>
      </w:r>
    </w:p>
    <w:p w14:paraId="7FBD277D" w14:textId="77777777" w:rsidR="00500DDE" w:rsidRDefault="00500DDE" w:rsidP="00500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
    <w:p w14:paraId="6F23DCD5" w14:textId="16A0DCE0" w:rsidR="00500DDE" w:rsidRDefault="00500DDE" w:rsidP="00500DDE">
      <w:pPr>
        <w:spacing w:before="100" w:after="100"/>
      </w:pPr>
      <w:r>
        <w:rPr>
          <w:rFonts w:ascii="Menlo" w:hAnsi="Menlo" w:cs="Menlo"/>
          <w:color w:val="E0E0E0"/>
          <w:sz w:val="24"/>
          <w:szCs w:val="24"/>
        </w:rPr>
        <w:t xml:space="preserve">  </w:t>
      </w:r>
      <w:r>
        <w:rPr>
          <w:rFonts w:ascii="Menlo" w:hAnsi="Menlo" w:cs="Menlo"/>
          <w:b/>
          <w:bCs/>
          <w:color w:val="EDEDED"/>
          <w:sz w:val="24"/>
          <w:szCs w:val="24"/>
        </w:rPr>
        <w:t>If</w:t>
      </w:r>
      <w:r>
        <w:rPr>
          <w:rFonts w:ascii="Menlo" w:hAnsi="Menlo" w:cs="Menlo"/>
          <w:color w:val="E0E0E0"/>
          <w:sz w:val="24"/>
          <w:szCs w:val="24"/>
        </w:rPr>
        <w:t xml:space="preserve"> </w:t>
      </w:r>
      <w:r>
        <w:rPr>
          <w:rFonts w:ascii="Menlo" w:hAnsi="Menlo" w:cs="Menlo"/>
          <w:b/>
          <w:bCs/>
          <w:color w:val="EDEDED"/>
          <w:sz w:val="24"/>
          <w:szCs w:val="24"/>
        </w:rPr>
        <w:t>you</w:t>
      </w:r>
      <w:r>
        <w:rPr>
          <w:rFonts w:ascii="Menlo" w:hAnsi="Menlo" w:cs="Menlo"/>
          <w:color w:val="E0E0E0"/>
          <w:sz w:val="24"/>
          <w:szCs w:val="24"/>
        </w:rPr>
        <w:t xml:space="preserve"> </w:t>
      </w:r>
      <w:r>
        <w:rPr>
          <w:rFonts w:ascii="Menlo" w:hAnsi="Menlo" w:cs="Menlo"/>
          <w:b/>
          <w:bCs/>
          <w:color w:val="EDEDED"/>
          <w:sz w:val="24"/>
          <w:szCs w:val="24"/>
        </w:rPr>
        <w:t>want</w:t>
      </w:r>
      <w:r>
        <w:rPr>
          <w:rFonts w:ascii="Menlo" w:hAnsi="Menlo" w:cs="Menlo"/>
          <w:color w:val="E0E0E0"/>
          <w:sz w:val="24"/>
          <w:szCs w:val="24"/>
        </w:rPr>
        <w:t xml:space="preserve"> </w:t>
      </w:r>
      <w:r>
        <w:rPr>
          <w:rFonts w:ascii="Menlo" w:hAnsi="Menlo" w:cs="Menlo"/>
          <w:b/>
          <w:bCs/>
          <w:color w:val="EDEDED"/>
          <w:sz w:val="24"/>
          <w:szCs w:val="24"/>
        </w:rPr>
        <w:t>to</w:t>
      </w:r>
      <w:r>
        <w:rPr>
          <w:rFonts w:ascii="Menlo" w:hAnsi="Menlo" w:cs="Menlo"/>
          <w:color w:val="E0E0E0"/>
          <w:sz w:val="24"/>
          <w:szCs w:val="24"/>
        </w:rPr>
        <w:t xml:space="preserve"> </w:t>
      </w:r>
      <w:r>
        <w:rPr>
          <w:rFonts w:ascii="Menlo" w:hAnsi="Menlo" w:cs="Menlo"/>
          <w:b/>
          <w:bCs/>
          <w:color w:val="EDEDED"/>
          <w:sz w:val="24"/>
          <w:szCs w:val="24"/>
        </w:rPr>
        <w:t>add</w:t>
      </w:r>
      <w:r>
        <w:rPr>
          <w:rFonts w:ascii="Menlo" w:hAnsi="Menlo" w:cs="Menlo"/>
          <w:color w:val="E0E0E0"/>
          <w:sz w:val="24"/>
          <w:szCs w:val="24"/>
        </w:rPr>
        <w:t xml:space="preserve"> </w:t>
      </w:r>
      <w:r>
        <w:rPr>
          <w:rFonts w:ascii="Menlo" w:hAnsi="Menlo" w:cs="Menlo"/>
          <w:b/>
          <w:bCs/>
          <w:color w:val="EDEDED"/>
          <w:sz w:val="24"/>
          <w:szCs w:val="24"/>
        </w:rPr>
        <w:t>calculated</w:t>
      </w:r>
      <w:r>
        <w:rPr>
          <w:rFonts w:ascii="Menlo" w:hAnsi="Menlo" w:cs="Menlo"/>
          <w:color w:val="E0E0E0"/>
          <w:sz w:val="24"/>
          <w:szCs w:val="24"/>
        </w:rPr>
        <w:t xml:space="preserve"> </w:t>
      </w:r>
      <w:r>
        <w:rPr>
          <w:rFonts w:ascii="Menlo" w:hAnsi="Menlo" w:cs="Menlo"/>
          <w:b/>
          <w:bCs/>
          <w:color w:val="EDEDED"/>
          <w:sz w:val="24"/>
          <w:szCs w:val="24"/>
        </w:rPr>
        <w:t>CE</w:t>
      </w:r>
      <w:r>
        <w:rPr>
          <w:rFonts w:ascii="Menlo" w:hAnsi="Menlo" w:cs="Menlo"/>
          <w:color w:val="E0E0E0"/>
          <w:sz w:val="24"/>
          <w:szCs w:val="24"/>
        </w:rPr>
        <w:t xml:space="preserve"> </w:t>
      </w:r>
      <w:r>
        <w:rPr>
          <w:rFonts w:ascii="Menlo" w:hAnsi="Menlo" w:cs="Menlo"/>
          <w:b/>
          <w:bCs/>
          <w:color w:val="EDEDED"/>
          <w:sz w:val="24"/>
          <w:szCs w:val="24"/>
        </w:rPr>
        <w:t>later</w:t>
      </w:r>
      <w:r>
        <w:rPr>
          <w:rFonts w:ascii="Menlo" w:hAnsi="Menlo" w:cs="Menlo"/>
          <w:color w:val="E0E0E0"/>
          <w:sz w:val="24"/>
          <w:szCs w:val="24"/>
        </w:rPr>
        <w:t>, it could be a separate mode: "Auto CE from lime charge" toggle. But it's a separate enhancement from the NaOH sensitivity fix.</w:t>
      </w:r>
    </w:p>
    <w:p w14:paraId="01BA110B" w14:textId="77777777" w:rsidR="00500DDE" w:rsidRDefault="00500DDE">
      <w:pPr>
        <w:spacing w:before="100" w:after="100"/>
      </w:pPr>
    </w:p>
    <w:p w14:paraId="7982FDE1" w14:textId="77777777" w:rsidR="00500DDE" w:rsidRDefault="00500DDE">
      <w:pPr>
        <w:spacing w:before="100" w:after="100"/>
      </w:pPr>
    </w:p>
    <w:sectPr w:rsidR="00500D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06CC2" w14:textId="77777777" w:rsidR="00EF08AA" w:rsidRDefault="00EF08AA">
      <w:r>
        <w:separator/>
      </w:r>
    </w:p>
  </w:endnote>
  <w:endnote w:type="continuationSeparator" w:id="0">
    <w:p w14:paraId="40FCEAD3" w14:textId="77777777" w:rsidR="00EF08AA" w:rsidRDefault="00EF0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B534" w14:textId="77777777" w:rsidR="00303783"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00DD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0AD06" w14:textId="77777777" w:rsidR="00EF08AA" w:rsidRDefault="00EF08AA">
      <w:r>
        <w:separator/>
      </w:r>
    </w:p>
  </w:footnote>
  <w:footnote w:type="continuationSeparator" w:id="0">
    <w:p w14:paraId="6BCAC4E5" w14:textId="77777777" w:rsidR="00EF08AA" w:rsidRDefault="00EF0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3C9F" w14:textId="77777777" w:rsidR="00303783" w:rsidRDefault="00000000">
    <w:pPr>
      <w:jc w:val="right"/>
    </w:pPr>
    <w:r>
      <w:rPr>
        <w:i/>
        <w:iCs/>
        <w:color w:val="888888"/>
        <w:sz w:val="16"/>
        <w:szCs w:val="16"/>
      </w:rPr>
      <w:t>EA Degradation Model — Reaction Water Block Technical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113E2"/>
    <w:multiLevelType w:val="hybridMultilevel"/>
    <w:tmpl w:val="97C4AC3E"/>
    <w:lvl w:ilvl="0" w:tplc="39A82D86">
      <w:start w:val="1"/>
      <w:numFmt w:val="bullet"/>
      <w:lvlText w:val="●"/>
      <w:lvlJc w:val="left"/>
      <w:pPr>
        <w:ind w:left="720" w:hanging="360"/>
      </w:pPr>
    </w:lvl>
    <w:lvl w:ilvl="1" w:tplc="D61ED90C">
      <w:start w:val="1"/>
      <w:numFmt w:val="bullet"/>
      <w:lvlText w:val="○"/>
      <w:lvlJc w:val="left"/>
      <w:pPr>
        <w:ind w:left="1440" w:hanging="360"/>
      </w:pPr>
    </w:lvl>
    <w:lvl w:ilvl="2" w:tplc="48F413DE">
      <w:start w:val="1"/>
      <w:numFmt w:val="bullet"/>
      <w:lvlText w:val="■"/>
      <w:lvlJc w:val="left"/>
      <w:pPr>
        <w:ind w:left="2160" w:hanging="360"/>
      </w:pPr>
    </w:lvl>
    <w:lvl w:ilvl="3" w:tplc="9AD20BBC">
      <w:start w:val="1"/>
      <w:numFmt w:val="bullet"/>
      <w:lvlText w:val="●"/>
      <w:lvlJc w:val="left"/>
      <w:pPr>
        <w:ind w:left="2880" w:hanging="360"/>
      </w:pPr>
    </w:lvl>
    <w:lvl w:ilvl="4" w:tplc="822C7750">
      <w:start w:val="1"/>
      <w:numFmt w:val="bullet"/>
      <w:lvlText w:val="○"/>
      <w:lvlJc w:val="left"/>
      <w:pPr>
        <w:ind w:left="3600" w:hanging="360"/>
      </w:pPr>
    </w:lvl>
    <w:lvl w:ilvl="5" w:tplc="B5EA7B72">
      <w:start w:val="1"/>
      <w:numFmt w:val="bullet"/>
      <w:lvlText w:val="■"/>
      <w:lvlJc w:val="left"/>
      <w:pPr>
        <w:ind w:left="4320" w:hanging="360"/>
      </w:pPr>
    </w:lvl>
    <w:lvl w:ilvl="6" w:tplc="28B89A2C">
      <w:start w:val="1"/>
      <w:numFmt w:val="bullet"/>
      <w:lvlText w:val="●"/>
      <w:lvlJc w:val="left"/>
      <w:pPr>
        <w:ind w:left="5040" w:hanging="360"/>
      </w:pPr>
    </w:lvl>
    <w:lvl w:ilvl="7" w:tplc="2424DDD0">
      <w:start w:val="1"/>
      <w:numFmt w:val="bullet"/>
      <w:lvlText w:val="●"/>
      <w:lvlJc w:val="left"/>
      <w:pPr>
        <w:ind w:left="5760" w:hanging="360"/>
      </w:pPr>
    </w:lvl>
    <w:lvl w:ilvl="8" w:tplc="13840E56">
      <w:start w:val="1"/>
      <w:numFmt w:val="bullet"/>
      <w:lvlText w:val="●"/>
      <w:lvlJc w:val="left"/>
      <w:pPr>
        <w:ind w:left="6480" w:hanging="360"/>
      </w:pPr>
    </w:lvl>
  </w:abstractNum>
  <w:num w:numId="1" w16cid:durableId="96096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783"/>
    <w:rsid w:val="00303783"/>
    <w:rsid w:val="00500DDE"/>
    <w:rsid w:val="00EF08AA"/>
    <w:rsid w:val="00F73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E33BF4"/>
  <w15:docId w15:val="{FCDA4B2F-17EC-1D4E-ACC2-1680A1468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2613</Words>
  <Characters>14896</Characters>
  <Application>Microsoft Office Word</Application>
  <DocSecurity>0</DocSecurity>
  <Lines>124</Lines>
  <Paragraphs>34</Paragraphs>
  <ScaleCrop>false</ScaleCrop>
  <Company/>
  <LinksUpToDate>false</LinksUpToDate>
  <CharactersWithSpaces>17475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Alonzo Pifano</cp:lastModifiedBy>
  <cp:revision>2</cp:revision>
  <dcterms:created xsi:type="dcterms:W3CDTF">2026-02-10T19:51:00Z</dcterms:created>
  <dcterms:modified xsi:type="dcterms:W3CDTF">2026-02-10T22:51:00Z</dcterms:modified>
</cp:coreProperties>
</file>