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Hydrology Basin Intelligence Platform – Complete Build Blueprint</w:t>
      </w:r>
    </w:p>
    <w:p>
      <w:pPr>
        <w:pStyle w:val="Heading2"/>
      </w:pPr>
      <w:r>
        <w:t>Purpose</w:t>
      </w:r>
    </w:p>
    <w:p>
      <w:r>
        <w:t>Practical guide for building the hydrology SaaS including rule matrices, GIS pipelines, and workflows.</w:t>
      </w:r>
    </w:p>
    <w:p>
      <w:pPr>
        <w:pStyle w:val="Heading2"/>
      </w:pPr>
      <w:r>
        <w:t>Hydrology Rule Matrix</w:t>
      </w:r>
    </w:p>
    <w:p>
      <w:r>
        <w:t>Encode SME knowledge into rules based on terrain, basin area, rainfall zone, and formulas allowed.</w:t>
      </w:r>
    </w:p>
    <w:p>
      <w:pPr>
        <w:pStyle w:val="Heading2"/>
      </w:pPr>
      <w:r>
        <w:t>Example JSON Rule</w:t>
      </w:r>
    </w:p>
    <w:p>
      <w:r>
        <w:t>{"terrain":"steep_hills","basin_area_max":200,"allowed":["Creager","Fuller"],"rejected":["Dicken"]}</w:t>
      </w:r>
    </w:p>
    <w:p>
      <w:pPr>
        <w:pStyle w:val="Heading2"/>
      </w:pPr>
      <w:r>
        <w:t>DEM Processing Pipeline</w:t>
      </w:r>
    </w:p>
    <w:p>
      <w:r>
        <w:t>Use WhiteboxTools and rasterio for fill sinks, flow direction, flow accumulation, stream extraction.</w:t>
      </w:r>
    </w:p>
    <w:p>
      <w:pPr>
        <w:pStyle w:val="Heading2"/>
      </w:pPr>
      <w:r>
        <w:t>Sub‑Basin Segmentation</w:t>
      </w:r>
    </w:p>
    <w:p>
      <w:r>
        <w:t>Detect tributary junctions, assign stream order, split basin polygons.</w:t>
      </w:r>
    </w:p>
    <w:p>
      <w:pPr>
        <w:pStyle w:val="Heading2"/>
      </w:pPr>
      <w:r>
        <w:t>PostGIS Schema</w:t>
      </w:r>
    </w:p>
    <w:p>
      <w:r>
        <w:t>projects, basins, sub_basins, streams, formula_results, reports tables.</w:t>
      </w:r>
    </w:p>
    <w:p>
      <w:pPr>
        <w:pStyle w:val="Heading2"/>
      </w:pPr>
      <w:r>
        <w:t>End‑to‑End Workflow</w:t>
      </w:r>
    </w:p>
    <w:p>
      <w:r>
        <w:t>Map click → watershed → rainfall → runoff → discharge → HFL → report.</w:t>
      </w:r>
    </w:p>
    <w:p>
      <w:pPr>
        <w:pStyle w:val="Heading2"/>
      </w:pPr>
      <w:r>
        <w:t>Engineering Milestones</w:t>
      </w:r>
    </w:p>
    <w:p>
      <w:r>
        <w:t>DEM pipeline → Basin extraction → Sub‑basins → Hydrology engine → Report generator.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