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Hydrology Basin Intelligence Platform – Complete Build Blueprint</w:t>
      </w:r>
    </w:p>
    <w:p>
      <w:pPr>
        <w:pStyle w:val="Heading2"/>
      </w:pPr>
      <w:r>
        <w:t>1. Purpose</w:t>
      </w:r>
    </w:p>
    <w:p>
      <w:r>
        <w:t>This blueprint expands the engineering operating manual into a practical build guide.</w:t>
      </w:r>
    </w:p>
    <w:p>
      <w:r>
        <w:t>It includes:</w:t>
      </w:r>
    </w:p>
    <w:p>
      <w:r>
        <w:t>• Hydrology rule matrix structure</w:t>
      </w:r>
    </w:p>
    <w:p>
      <w:r>
        <w:t>• Example GIS processing code templates</w:t>
      </w:r>
    </w:p>
    <w:p>
      <w:r>
        <w:t>• Example PostGIS spatial schema</w:t>
      </w:r>
    </w:p>
    <w:p>
      <w:r>
        <w:t>• Example project workflow from coordinate to hydrology report</w:t>
      </w:r>
    </w:p>
    <w:p/>
    <w:p>
      <w:r>
        <w:t>The goal is to enable a small engineering team to begin implementation immediately.</w:t>
      </w:r>
    </w:p>
    <w:p>
      <w:pPr>
        <w:pStyle w:val="Heading2"/>
      </w:pPr>
      <w:r>
        <w:t>2. Hydrology Rule Matrix (Software Encoding Concept)</w:t>
      </w:r>
    </w:p>
    <w:p>
      <w:r>
        <w:t>The hydrology rule matrix converts domain expertise into structured rules that software can evaluate.</w:t>
      </w:r>
    </w:p>
    <w:p/>
    <w:p>
      <w:r>
        <w:t>Example columns:</w:t>
      </w:r>
    </w:p>
    <w:p>
      <w:r>
        <w:t>• terrain_type</w:t>
      </w:r>
    </w:p>
    <w:p>
      <w:r>
        <w:t>• basin_area_range</w:t>
      </w:r>
    </w:p>
    <w:p>
      <w:r>
        <w:t>• rainfall_zone</w:t>
      </w:r>
    </w:p>
    <w:p>
      <w:r>
        <w:t>• formula_allowed</w:t>
      </w:r>
    </w:p>
    <w:p>
      <w:r>
        <w:t>• formula_rejected</w:t>
      </w:r>
    </w:p>
    <w:p>
      <w:r>
        <w:t>• justification</w:t>
      </w:r>
    </w:p>
    <w:p/>
    <w:p>
      <w:r>
        <w:t>Example matrix row:</w:t>
      </w:r>
    </w:p>
    <w:p/>
    <w:p>
      <w:r>
        <w:t>terrain_type: steep_hills</w:t>
      </w:r>
    </w:p>
    <w:p>
      <w:r>
        <w:t>basin_area_range: 0–200 sq km</w:t>
      </w:r>
    </w:p>
    <w:p>
      <w:r>
        <w:t>rainfall_zone: high_monsoon</w:t>
      </w:r>
    </w:p>
    <w:p>
      <w:r>
        <w:t>formula_allowed: Creager, Fuller</w:t>
      </w:r>
    </w:p>
    <w:p>
      <w:r>
        <w:t>formula_rejected: Dicken</w:t>
      </w:r>
    </w:p>
    <w:p>
      <w:r>
        <w:t>justification: steep flashy catchments</w:t>
      </w:r>
    </w:p>
    <w:p/>
    <w:p>
      <w:r>
        <w:t>Implementation format:</w:t>
      </w:r>
    </w:p>
    <w:p>
      <w:r>
        <w:t>Rules stored in JSON or database tables and evaluated dynamically.</w:t>
      </w:r>
    </w:p>
    <w:p>
      <w:pPr>
        <w:pStyle w:val="Heading2"/>
      </w:pPr>
      <w:r>
        <w:t>3. Example Rule Matrix JSON</w:t>
      </w:r>
    </w:p>
    <w:p>
      <w:r>
        <w:t>{</w:t>
      </w:r>
    </w:p>
    <w:p>
      <w:r>
        <w:t xml:space="preserve"> "rules": [</w:t>
      </w:r>
    </w:p>
    <w:p>
      <w:r>
        <w:t xml:space="preserve">  {</w:t>
      </w:r>
    </w:p>
    <w:p>
      <w:r>
        <w:t xml:space="preserve">   "terrain": "steep_hills",</w:t>
      </w:r>
    </w:p>
    <w:p>
      <w:r>
        <w:t xml:space="preserve">   "basin_area_max": 200,</w:t>
      </w:r>
    </w:p>
    <w:p>
      <w:r>
        <w:t xml:space="preserve">   "allowed_formulas": ["Creager", "Fuller"],</w:t>
      </w:r>
    </w:p>
    <w:p>
      <w:r>
        <w:t xml:space="preserve">   "rejected_formulas": ["Dicken"]</w:t>
      </w:r>
    </w:p>
    <w:p>
      <w:r>
        <w:t xml:space="preserve">  },</w:t>
      </w:r>
    </w:p>
    <w:p>
      <w:r>
        <w:t xml:space="preserve">  {</w:t>
      </w:r>
    </w:p>
    <w:p>
      <w:r>
        <w:t xml:space="preserve">   "terrain": "alluvial_plains",</w:t>
      </w:r>
    </w:p>
    <w:p>
      <w:r>
        <w:t xml:space="preserve">   "basin_area_min": 200,</w:t>
      </w:r>
    </w:p>
    <w:p>
      <w:r>
        <w:t xml:space="preserve">   "allowed_formulas": ["Dicken", "Fuller"],</w:t>
      </w:r>
    </w:p>
    <w:p>
      <w:r>
        <w:t xml:space="preserve">   "rejected_formulas": ["Creager"]</w:t>
      </w:r>
    </w:p>
    <w:p>
      <w:r>
        <w:t xml:space="preserve">  }</w:t>
      </w:r>
    </w:p>
    <w:p>
      <w:r>
        <w:t xml:space="preserve"> ]</w:t>
      </w:r>
    </w:p>
    <w:p>
      <w:r>
        <w:t>}</w:t>
      </w:r>
    </w:p>
    <w:p>
      <w:pPr>
        <w:pStyle w:val="Heading2"/>
      </w:pPr>
      <w:r>
        <w:t>4. DEM → Basin Processing Python Template</w:t>
      </w:r>
    </w:p>
    <w:p>
      <w:r>
        <w:t>Example Python workflow using rasterio + whitebox tools</w:t>
      </w:r>
    </w:p>
    <w:p/>
    <w:p>
      <w:r>
        <w:t>import rasterio</w:t>
      </w:r>
    </w:p>
    <w:p>
      <w:r>
        <w:t>import whitebox</w:t>
      </w:r>
    </w:p>
    <w:p/>
    <w:p>
      <w:r>
        <w:t># Load DEM</w:t>
      </w:r>
    </w:p>
    <w:p>
      <w:r>
        <w:t>dem = rasterio.open("dem.tif")</w:t>
      </w:r>
    </w:p>
    <w:p/>
    <w:p>
      <w:r>
        <w:t># Fill depressions</w:t>
      </w:r>
    </w:p>
    <w:p>
      <w:r>
        <w:t>wbt = whitebox.WhiteboxTools()</w:t>
      </w:r>
    </w:p>
    <w:p>
      <w:r>
        <w:t>wbt.fill_depressions("dem.tif", "dem_filled.tif")</w:t>
      </w:r>
    </w:p>
    <w:p/>
    <w:p>
      <w:r>
        <w:t># Flow direction</w:t>
      </w:r>
    </w:p>
    <w:p>
      <w:r>
        <w:t>wbt.d8_pointer("dem_filled.tif", "flow_direction.tif")</w:t>
      </w:r>
    </w:p>
    <w:p/>
    <w:p>
      <w:r>
        <w:t># Flow accumulation</w:t>
      </w:r>
    </w:p>
    <w:p>
      <w:r>
        <w:t>wbt.d8_flow_accumulation("dem_filled.tif", "flow_accumulation.tif")</w:t>
      </w:r>
    </w:p>
    <w:p/>
    <w:p>
      <w:r>
        <w:t># Extract streams</w:t>
      </w:r>
    </w:p>
    <w:p>
      <w:r>
        <w:t>wbt.extract_streams("flow_accumulation.tif", "streams.tif", threshold=1000)</w:t>
      </w:r>
    </w:p>
    <w:p/>
    <w:p>
      <w:r>
        <w:t># Delineate watershed</w:t>
      </w:r>
    </w:p>
    <w:p>
      <w:r>
        <w:t>wbt.watershed("flow_direction.tif", "outlet_point.shp", "watershed.tif")</w:t>
      </w:r>
    </w:p>
    <w:p>
      <w:pPr>
        <w:pStyle w:val="Heading2"/>
      </w:pPr>
      <w:r>
        <w:t>5. Sub‑Basin Segmentation Concept</w:t>
      </w:r>
    </w:p>
    <w:p>
      <w:r>
        <w:t>Algorithm outline:</w:t>
      </w:r>
    </w:p>
    <w:p/>
    <w:p>
      <w:r>
        <w:t>1. Identify river network pixels from flow accumulation raster.</w:t>
      </w:r>
    </w:p>
    <w:p>
      <w:r>
        <w:t>2. Detect tributary junction points.</w:t>
      </w:r>
    </w:p>
    <w:p>
      <w:r>
        <w:t>3. Convert river network to vector lines.</w:t>
      </w:r>
    </w:p>
    <w:p>
      <w:r>
        <w:t>4. Split basin polygon at major confluences.</w:t>
      </w:r>
    </w:p>
    <w:p>
      <w:r>
        <w:t>5. Generate sub-basin polygons.</w:t>
      </w:r>
    </w:p>
    <w:p/>
    <w:p>
      <w:r>
        <w:t>Attributes calculated per sub-basin:</w:t>
      </w:r>
    </w:p>
    <w:p>
      <w:r>
        <w:t>• area</w:t>
      </w:r>
    </w:p>
    <w:p>
      <w:r>
        <w:t>• mean slope</w:t>
      </w:r>
    </w:p>
    <w:p>
      <w:r>
        <w:t>• elevation statistics</w:t>
      </w:r>
    </w:p>
    <w:p>
      <w:r>
        <w:t>• stream order</w:t>
      </w:r>
    </w:p>
    <w:p>
      <w:pPr>
        <w:pStyle w:val="Heading2"/>
      </w:pPr>
      <w:r>
        <w:t>6. PostGIS Spatial Database Example</w:t>
      </w:r>
    </w:p>
    <w:p>
      <w:r>
        <w:t>Example tables with geometry columns</w:t>
      </w:r>
    </w:p>
    <w:p/>
    <w:p>
      <w:r>
        <w:t>projects</w:t>
      </w:r>
    </w:p>
    <w:p>
      <w:r>
        <w:t>id | latitude | longitude | return_period</w:t>
      </w:r>
    </w:p>
    <w:p/>
    <w:p>
      <w:r>
        <w:t>basins</w:t>
      </w:r>
    </w:p>
    <w:p>
      <w:r>
        <w:t>id | project_id | geom (POLYGON)</w:t>
      </w:r>
    </w:p>
    <w:p/>
    <w:p>
      <w:r>
        <w:t>sub_basins</w:t>
      </w:r>
    </w:p>
    <w:p>
      <w:r>
        <w:t>id | basin_id | geom (POLYGON) | area | slope</w:t>
      </w:r>
    </w:p>
    <w:p/>
    <w:p>
      <w:r>
        <w:t>streams</w:t>
      </w:r>
    </w:p>
    <w:p>
      <w:r>
        <w:t>id | basin_id | geom (LINESTRING)</w:t>
      </w:r>
    </w:p>
    <w:p/>
    <w:p>
      <w:r>
        <w:t>formula_results</w:t>
      </w:r>
    </w:p>
    <w:p>
      <w:r>
        <w:t>id | sub_basin_id | formula | discharge</w:t>
      </w:r>
    </w:p>
    <w:p/>
    <w:p>
      <w:r>
        <w:t>reports</w:t>
      </w:r>
    </w:p>
    <w:p>
      <w:r>
        <w:t>id | project_id | file_path</w:t>
      </w:r>
    </w:p>
    <w:p>
      <w:pPr>
        <w:pStyle w:val="Heading2"/>
      </w:pPr>
      <w:r>
        <w:t>7. Example SQL for Spatial Tables</w:t>
      </w:r>
    </w:p>
    <w:p>
      <w:r>
        <w:t>CREATE TABLE basins (</w:t>
      </w:r>
    </w:p>
    <w:p>
      <w:r>
        <w:t xml:space="preserve"> id SERIAL PRIMARY KEY,</w:t>
      </w:r>
    </w:p>
    <w:p>
      <w:r>
        <w:t xml:space="preserve"> project_id INTEGER,</w:t>
      </w:r>
    </w:p>
    <w:p>
      <w:r>
        <w:t xml:space="preserve"> geom GEOMETRY(POLYGON, 4326)</w:t>
      </w:r>
    </w:p>
    <w:p>
      <w:r>
        <w:t>);</w:t>
      </w:r>
    </w:p>
    <w:p/>
    <w:p>
      <w:r>
        <w:t>CREATE TABLE sub_basins (</w:t>
      </w:r>
    </w:p>
    <w:p>
      <w:r>
        <w:t xml:space="preserve"> id SERIAL PRIMARY KEY,</w:t>
      </w:r>
    </w:p>
    <w:p>
      <w:r>
        <w:t xml:space="preserve"> basin_id INTEGER,</w:t>
      </w:r>
    </w:p>
    <w:p>
      <w:r>
        <w:t xml:space="preserve"> geom GEOMETRY(POLYGON, 4326),</w:t>
      </w:r>
    </w:p>
    <w:p>
      <w:r>
        <w:t xml:space="preserve"> area DOUBLE PRECISION,</w:t>
      </w:r>
    </w:p>
    <w:p>
      <w:r>
        <w:t xml:space="preserve"> slope DOUBLE PRECISION</w:t>
      </w:r>
    </w:p>
    <w:p>
      <w:r>
        <w:t>);</w:t>
      </w:r>
    </w:p>
    <w:p>
      <w:pPr>
        <w:pStyle w:val="Heading2"/>
      </w:pPr>
      <w:r>
        <w:t>8. Example End‑to‑End Workflow</w:t>
      </w:r>
    </w:p>
    <w:p>
      <w:r>
        <w:t>Step 1</w:t>
      </w:r>
    </w:p>
    <w:p>
      <w:r>
        <w:t>Engineer selects location on map.</w:t>
      </w:r>
    </w:p>
    <w:p/>
    <w:p>
      <w:r>
        <w:t>Step 2</w:t>
      </w:r>
    </w:p>
    <w:p>
      <w:r>
        <w:t>System snaps point to nearest river cell.</w:t>
      </w:r>
    </w:p>
    <w:p/>
    <w:p>
      <w:r>
        <w:t>Step 3</w:t>
      </w:r>
    </w:p>
    <w:p>
      <w:r>
        <w:t>DEM engine delineates upstream basin.</w:t>
      </w:r>
    </w:p>
    <w:p/>
    <w:p>
      <w:r>
        <w:t>Step 4</w:t>
      </w:r>
    </w:p>
    <w:p>
      <w:r>
        <w:t>Sub-basins are generated.</w:t>
      </w:r>
    </w:p>
    <w:p/>
    <w:p>
      <w:r>
        <w:t>Step 5</w:t>
      </w:r>
    </w:p>
    <w:p>
      <w:r>
        <w:t>Terrain metrics computed.</w:t>
      </w:r>
    </w:p>
    <w:p/>
    <w:p>
      <w:r>
        <w:t>Step 6</w:t>
      </w:r>
    </w:p>
    <w:p>
      <w:r>
        <w:t>Hydrology rule engine selects formulas.</w:t>
      </w:r>
    </w:p>
    <w:p/>
    <w:p>
      <w:r>
        <w:t>Step 7</w:t>
      </w:r>
    </w:p>
    <w:p>
      <w:r>
        <w:t>Discharge computed per sub-basin.</w:t>
      </w:r>
    </w:p>
    <w:p/>
    <w:p>
      <w:r>
        <w:t>Step 8</w:t>
      </w:r>
    </w:p>
    <w:p>
      <w:r>
        <w:t>Routing aggregates flows downstream.</w:t>
      </w:r>
    </w:p>
    <w:p/>
    <w:p>
      <w:r>
        <w:t>Step 9</w:t>
      </w:r>
    </w:p>
    <w:p>
      <w:r>
        <w:t>HFL estimated.</w:t>
      </w:r>
    </w:p>
    <w:p/>
    <w:p>
      <w:r>
        <w:t>Step 10</w:t>
      </w:r>
    </w:p>
    <w:p>
      <w:r>
        <w:t>Hydrology report generated.</w:t>
      </w:r>
    </w:p>
    <w:p>
      <w:pPr>
        <w:pStyle w:val="Heading2"/>
      </w:pPr>
      <w:r>
        <w:t>9. Example Hydrology Report Contents</w:t>
      </w:r>
    </w:p>
    <w:p>
      <w:r>
        <w:t>• Project location map</w:t>
      </w:r>
    </w:p>
    <w:p>
      <w:r>
        <w:t>• Basin map</w:t>
      </w:r>
    </w:p>
    <w:p>
      <w:r>
        <w:t>• Sub-basin breakdown table</w:t>
      </w:r>
    </w:p>
    <w:p>
      <w:r>
        <w:t>• Applicable formulas</w:t>
      </w:r>
    </w:p>
    <w:p>
      <w:r>
        <w:t>• Discharge estimates</w:t>
      </w:r>
    </w:p>
    <w:p>
      <w:r>
        <w:t>• Final design discharge</w:t>
      </w:r>
    </w:p>
    <w:p>
      <w:r>
        <w:t>• HFL estimate</w:t>
      </w:r>
    </w:p>
    <w:p>
      <w:r>
        <w:t>• Methodology notes</w:t>
      </w:r>
    </w:p>
    <w:p>
      <w:pPr>
        <w:pStyle w:val="Heading2"/>
      </w:pPr>
      <w:r>
        <w:t>10. AI Assisted Engineering Workflow</w:t>
      </w:r>
    </w:p>
    <w:p>
      <w:r>
        <w:t>Recommended workflow</w:t>
      </w:r>
    </w:p>
    <w:p/>
    <w:p>
      <w:r>
        <w:t>1. Use Claude to design module architecture.</w:t>
      </w:r>
    </w:p>
    <w:p>
      <w:r>
        <w:t>2. Use Cursor IDE to generate scaffolding code.</w:t>
      </w:r>
    </w:p>
    <w:p>
      <w:r>
        <w:t>3. Validate GIS outputs with hydrology expert.</w:t>
      </w:r>
    </w:p>
    <w:p>
      <w:r>
        <w:t>4. Use LLMs for documentation generation.</w:t>
      </w:r>
    </w:p>
    <w:p>
      <w:pPr>
        <w:pStyle w:val="Heading2"/>
      </w:pPr>
      <w:r>
        <w:t>11. First Engineering Milestones</w:t>
      </w:r>
    </w:p>
    <w:p>
      <w:r>
        <w:t>Milestone 1</w:t>
      </w:r>
    </w:p>
    <w:p>
      <w:r>
        <w:t>DEM processing working.</w:t>
      </w:r>
    </w:p>
    <w:p/>
    <w:p>
      <w:r>
        <w:t>Milestone 2</w:t>
      </w:r>
    </w:p>
    <w:p>
      <w:r>
        <w:t>Watershed delineation API.</w:t>
      </w:r>
    </w:p>
    <w:p/>
    <w:p>
      <w:r>
        <w:t>Milestone 3</w:t>
      </w:r>
    </w:p>
    <w:p>
      <w:r>
        <w:t>Sub-basin segmentation.</w:t>
      </w:r>
    </w:p>
    <w:p/>
    <w:p>
      <w:r>
        <w:t>Milestone 4</w:t>
      </w:r>
    </w:p>
    <w:p>
      <w:r>
        <w:t>Hydrology rule engine.</w:t>
      </w:r>
    </w:p>
    <w:p/>
    <w:p>
      <w:r>
        <w:t>Milestone 5</w:t>
      </w:r>
    </w:p>
    <w:p>
      <w:r>
        <w:t>Report generator.</w:t>
      </w:r>
    </w:p>
    <w:p>
      <w:pPr>
        <w:pStyle w:val="Heading2"/>
      </w:pPr>
      <w:r>
        <w:t>12. Future Enhancements</w:t>
      </w:r>
    </w:p>
    <w:p>
      <w:r>
        <w:t>• Gauge data integration</w:t>
      </w:r>
    </w:p>
    <w:p>
      <w:r>
        <w:t>• HEC‑HMS interoperability</w:t>
      </w:r>
    </w:p>
    <w:p>
      <w:r>
        <w:t>• Satellite rainfall integration</w:t>
      </w:r>
    </w:p>
    <w:p>
      <w:r>
        <w:t>• Machine learning for rainfall estimation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