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ABBCB8" w14:textId="77777777" w:rsidR="008D5851" w:rsidRDefault="00B86105">
      <w:pPr>
        <w:jc w:val="center"/>
        <w:rPr>
          <w:rFonts w:ascii="华文琥珀" w:eastAsia="华文琥珀" w:hAnsi="华文琥珀" w:cs="华文琥珀"/>
        </w:rPr>
      </w:pPr>
      <w:r>
        <w:rPr>
          <w:rFonts w:asciiTheme="minorEastAsia" w:hAnsiTheme="minorEastAsia" w:cstheme="minorEastAsia" w:hint="eastAsia"/>
          <w:b/>
          <w:bCs/>
          <w:sz w:val="36"/>
          <w:szCs w:val="36"/>
        </w:rPr>
        <w:t>实验</w:t>
      </w:r>
      <w:proofErr w:type="gramStart"/>
      <w:r>
        <w:rPr>
          <w:rFonts w:asciiTheme="minorEastAsia" w:hAnsiTheme="minorEastAsia" w:cstheme="minorEastAsia" w:hint="eastAsia"/>
          <w:b/>
          <w:bCs/>
          <w:sz w:val="36"/>
          <w:szCs w:val="36"/>
        </w:rPr>
        <w:t>一</w:t>
      </w:r>
      <w:proofErr w:type="gramEnd"/>
      <w:r>
        <w:rPr>
          <w:rFonts w:asciiTheme="minorEastAsia" w:hAnsiTheme="minorEastAsia" w:cstheme="minorEastAsia" w:hint="eastAsia"/>
          <w:b/>
          <w:bCs/>
          <w:sz w:val="36"/>
          <w:szCs w:val="36"/>
        </w:rPr>
        <w:t xml:space="preserve"> </w:t>
      </w:r>
      <w:r>
        <w:rPr>
          <w:rFonts w:asciiTheme="minorEastAsia" w:hAnsiTheme="minorEastAsia" w:cstheme="minorEastAsia" w:hint="eastAsia"/>
          <w:b/>
          <w:bCs/>
          <w:sz w:val="36"/>
          <w:szCs w:val="36"/>
        </w:rPr>
        <w:t>力学基本仪器的使用</w:t>
      </w:r>
    </w:p>
    <w:p w14:paraId="1E73C905" w14:textId="77777777" w:rsidR="008D5851" w:rsidRDefault="00B86105">
      <w:pPr>
        <w:rPr>
          <w:b/>
          <w:bCs/>
          <w:sz w:val="24"/>
        </w:rPr>
      </w:pPr>
      <w:r>
        <w:rPr>
          <w:rFonts w:hint="eastAsia"/>
          <w:b/>
          <w:bCs/>
          <w:sz w:val="24"/>
        </w:rPr>
        <w:t>一、实验目的</w:t>
      </w:r>
    </w:p>
    <w:p w14:paraId="5AF38720" w14:textId="3EBE0E0B" w:rsidR="008D5851" w:rsidRPr="004C422F" w:rsidRDefault="00B86105" w:rsidP="004C422F">
      <w:pPr>
        <w:spacing w:line="276" w:lineRule="auto"/>
        <w:rPr>
          <w:rFonts w:asciiTheme="minorEastAsia" w:hAnsiTheme="minorEastAsia"/>
          <w:sz w:val="24"/>
          <w:szCs w:val="32"/>
        </w:rPr>
      </w:pPr>
      <w:r w:rsidRPr="004C422F">
        <w:rPr>
          <w:rFonts w:asciiTheme="minorEastAsia" w:hAnsiTheme="minorEastAsia"/>
          <w:sz w:val="24"/>
          <w:szCs w:val="32"/>
        </w:rPr>
        <w:t>(1)</w:t>
      </w:r>
      <w:r w:rsidR="00522DE9" w:rsidRPr="004C422F">
        <w:rPr>
          <w:rFonts w:asciiTheme="minorEastAsia" w:hAnsiTheme="minorEastAsia" w:hint="eastAsia"/>
          <w:sz w:val="24"/>
          <w:szCs w:val="32"/>
        </w:rPr>
        <w:t xml:space="preserve"> 练习实验工作的正确读数、记录和有效数字的运算。</w:t>
      </w:r>
    </w:p>
    <w:p w14:paraId="4B93CD50" w14:textId="1C2D838E" w:rsidR="008D5851" w:rsidRPr="004C422F" w:rsidRDefault="00B86105" w:rsidP="004C422F">
      <w:pPr>
        <w:spacing w:line="276" w:lineRule="auto"/>
        <w:rPr>
          <w:rFonts w:asciiTheme="minorEastAsia" w:hAnsiTheme="minorEastAsia"/>
          <w:sz w:val="24"/>
          <w:szCs w:val="32"/>
        </w:rPr>
      </w:pPr>
      <w:r w:rsidRPr="004C422F">
        <w:rPr>
          <w:rFonts w:asciiTheme="minorEastAsia" w:hAnsiTheme="minorEastAsia"/>
          <w:sz w:val="24"/>
          <w:szCs w:val="32"/>
        </w:rPr>
        <w:t>(2)</w:t>
      </w:r>
      <w:r w:rsidR="00522DE9" w:rsidRPr="004C422F">
        <w:rPr>
          <w:rFonts w:asciiTheme="minorEastAsia" w:hAnsiTheme="minorEastAsia" w:hint="eastAsia"/>
          <w:sz w:val="24"/>
          <w:szCs w:val="32"/>
        </w:rPr>
        <w:t xml:space="preserve"> 掌握游标尺、螺旋测微计、读数显微镜和天平的结构、特点、测量原理及使用方法。</w:t>
      </w:r>
    </w:p>
    <w:p w14:paraId="0038451E" w14:textId="77777777" w:rsidR="008D5851" w:rsidRDefault="00B86105">
      <w:pPr>
        <w:rPr>
          <w:rFonts w:asciiTheme="minorEastAsia" w:hAnsiTheme="minorEastAsia" w:cstheme="minorEastAsia"/>
          <w:b/>
          <w:bCs/>
          <w:sz w:val="24"/>
        </w:rPr>
      </w:pPr>
      <w:r>
        <w:rPr>
          <w:rFonts w:asciiTheme="minorEastAsia" w:hAnsiTheme="minorEastAsia" w:cstheme="minorEastAsia" w:hint="eastAsia"/>
          <w:b/>
          <w:bCs/>
          <w:sz w:val="24"/>
        </w:rPr>
        <w:t>二、实验仪器</w:t>
      </w:r>
    </w:p>
    <w:p w14:paraId="2DC643FE" w14:textId="08701F91" w:rsidR="008D5851" w:rsidRPr="004C422F" w:rsidRDefault="00522DE9" w:rsidP="005312FD">
      <w:pPr>
        <w:spacing w:line="276" w:lineRule="auto"/>
        <w:ind w:firstLineChars="200" w:firstLine="480"/>
        <w:rPr>
          <w:rFonts w:asciiTheme="minorEastAsia" w:hAnsiTheme="minorEastAsia" w:hint="eastAsia"/>
          <w:sz w:val="24"/>
          <w:szCs w:val="32"/>
        </w:rPr>
      </w:pPr>
      <w:r w:rsidRPr="004C422F">
        <w:rPr>
          <w:rFonts w:asciiTheme="minorEastAsia" w:hAnsiTheme="minorEastAsia" w:hint="eastAsia"/>
          <w:sz w:val="24"/>
          <w:szCs w:val="32"/>
        </w:rPr>
        <w:t>游标卡尺 螺旋测微计 读数显微镜 天平 待测样品等一、游标卡尺</w:t>
      </w:r>
    </w:p>
    <w:p w14:paraId="2A2B344B" w14:textId="77777777" w:rsidR="008D5851" w:rsidRDefault="00B86105">
      <w:pPr>
        <w:rPr>
          <w:b/>
          <w:bCs/>
          <w:sz w:val="24"/>
        </w:rPr>
      </w:pPr>
      <w:r>
        <w:rPr>
          <w:rFonts w:asciiTheme="minorEastAsia" w:hAnsiTheme="minorEastAsia" w:cstheme="minorEastAsia" w:hint="eastAsia"/>
          <w:sz w:val="24"/>
        </w:rPr>
        <w:t>三、</w:t>
      </w:r>
      <w:r>
        <w:rPr>
          <w:rFonts w:hint="eastAsia"/>
          <w:b/>
          <w:bCs/>
          <w:sz w:val="24"/>
        </w:rPr>
        <w:t>实验原理</w:t>
      </w:r>
    </w:p>
    <w:p w14:paraId="6DA9B5C5" w14:textId="7FA3BBFD" w:rsidR="000F6228" w:rsidRDefault="000F6228">
      <w:r>
        <w:rPr>
          <w:rFonts w:hint="eastAsia"/>
          <w:b/>
          <w:bCs/>
          <w:sz w:val="24"/>
        </w:rPr>
        <w:t>（一）游标卡尺</w:t>
      </w:r>
    </w:p>
    <w:p w14:paraId="5B598978" w14:textId="77777777" w:rsidR="00522DE9" w:rsidRPr="004C422F" w:rsidRDefault="00522DE9" w:rsidP="004C422F">
      <w:pPr>
        <w:spacing w:line="276" w:lineRule="auto"/>
        <w:ind w:firstLineChars="200" w:firstLine="480"/>
        <w:rPr>
          <w:rFonts w:asciiTheme="minorEastAsia" w:hAnsiTheme="minorEastAsia"/>
          <w:sz w:val="24"/>
          <w:szCs w:val="32"/>
        </w:rPr>
      </w:pPr>
      <w:r w:rsidRPr="004C422F">
        <w:rPr>
          <w:rFonts w:asciiTheme="minorEastAsia" w:hAnsiTheme="minorEastAsia" w:hint="eastAsia"/>
          <w:sz w:val="24"/>
          <w:szCs w:val="32"/>
        </w:rPr>
        <w:t>游标卡尺的外形如图 1 所示，它可以用来测量物体的长、宽、高、深和圆环的内、外直径，测量的准确度至少可达 0.1 毫米。</w:t>
      </w:r>
    </w:p>
    <w:p w14:paraId="67BFEF1B" w14:textId="21F72BAD" w:rsidR="004C422F" w:rsidRDefault="00522DE9" w:rsidP="004C422F">
      <w:pPr>
        <w:spacing w:line="276" w:lineRule="auto"/>
        <w:ind w:firstLineChars="200" w:firstLine="480"/>
        <w:rPr>
          <w:rFonts w:asciiTheme="minorEastAsia" w:hAnsiTheme="minorEastAsia"/>
          <w:sz w:val="24"/>
          <w:szCs w:val="32"/>
        </w:rPr>
      </w:pPr>
      <w:r w:rsidRPr="004C422F">
        <w:rPr>
          <w:rFonts w:asciiTheme="minorEastAsia" w:hAnsiTheme="minorEastAsia" w:hint="eastAsia"/>
          <w:sz w:val="24"/>
          <w:szCs w:val="32"/>
        </w:rPr>
        <w:t>卡尺的主尺 D是一根的毫米分度尺，主尺上有钳口 A和刀口 A。卡尺上套有一个可滑动的滑框，其上装有钳口 B、刀口 B</w:t>
      </w:r>
      <w:proofErr w:type="gramStart"/>
      <w:r w:rsidRPr="004C422F">
        <w:rPr>
          <w:rFonts w:asciiTheme="minorEastAsia" w:hAnsiTheme="minorEastAsia" w:hint="eastAsia"/>
          <w:sz w:val="24"/>
          <w:szCs w:val="32"/>
        </w:rPr>
        <w:t>’</w:t>
      </w:r>
      <w:proofErr w:type="gramEnd"/>
      <w:r w:rsidRPr="004C422F">
        <w:rPr>
          <w:rFonts w:asciiTheme="minorEastAsia" w:hAnsiTheme="minorEastAsia" w:hint="eastAsia"/>
          <w:sz w:val="24"/>
          <w:szCs w:val="32"/>
        </w:rPr>
        <w:t>和</w:t>
      </w:r>
      <w:proofErr w:type="gramStart"/>
      <w:r w:rsidRPr="004C422F">
        <w:rPr>
          <w:rFonts w:asciiTheme="minorEastAsia" w:hAnsiTheme="minorEastAsia" w:hint="eastAsia"/>
          <w:sz w:val="24"/>
          <w:szCs w:val="32"/>
        </w:rPr>
        <w:t>尾尺</w:t>
      </w:r>
      <w:proofErr w:type="gramEnd"/>
      <w:r w:rsidRPr="004C422F">
        <w:rPr>
          <w:rFonts w:asciiTheme="minorEastAsia" w:hAnsiTheme="minorEastAsia" w:hint="eastAsia"/>
          <w:sz w:val="24"/>
          <w:szCs w:val="32"/>
        </w:rPr>
        <w:t>C、滑框上刻有游标E。当钳口A与B靠拢时，游标的零线刚好与主尺上零线对齐。这时读数是零。测量物体外部尺寸时可将物体放在 4、B之间，用A、B钳口(也叫外卡)轻轻夹住物体，这时游标零线在主尺上的指示数值，就是物体的长度。同理，测物体内径时，可用 A、B刀口(也叫内卡): 测物体内部尺寸和小孔的深度时，可以</w:t>
      </w:r>
      <w:proofErr w:type="gramStart"/>
      <w:r w:rsidRPr="004C422F">
        <w:rPr>
          <w:rFonts w:asciiTheme="minorEastAsia" w:hAnsiTheme="minorEastAsia" w:hint="eastAsia"/>
          <w:sz w:val="24"/>
          <w:szCs w:val="32"/>
        </w:rPr>
        <w:t>用尾尺</w:t>
      </w:r>
      <w:proofErr w:type="gramEnd"/>
      <w:r w:rsidRPr="004C422F">
        <w:rPr>
          <w:rFonts w:asciiTheme="minorEastAsia" w:hAnsiTheme="minorEastAsia" w:hint="eastAsia"/>
          <w:sz w:val="24"/>
          <w:szCs w:val="32"/>
        </w:rPr>
        <w:t xml:space="preserve"> C。</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C12E13" w14:paraId="60C80056" w14:textId="77777777" w:rsidTr="00C12E13">
        <w:trPr>
          <w:jc w:val="center"/>
        </w:trPr>
        <w:tc>
          <w:tcPr>
            <w:tcW w:w="8522" w:type="dxa"/>
            <w:vAlign w:val="center"/>
          </w:tcPr>
          <w:p w14:paraId="1236F0FE" w14:textId="28573D9F" w:rsidR="00C12E13" w:rsidRDefault="00C12E13" w:rsidP="00C12E13">
            <w:pPr>
              <w:spacing w:line="276" w:lineRule="auto"/>
              <w:jc w:val="center"/>
              <w:rPr>
                <w:rFonts w:asciiTheme="minorEastAsia" w:hAnsiTheme="minorEastAsia"/>
                <w:sz w:val="24"/>
                <w:szCs w:val="32"/>
              </w:rPr>
            </w:pPr>
            <w:r>
              <w:rPr>
                <w:rFonts w:asciiTheme="minorEastAsia" w:hAnsiTheme="minorEastAsia"/>
                <w:noProof/>
                <w:sz w:val="24"/>
                <w:szCs w:val="32"/>
              </w:rPr>
              <w:drawing>
                <wp:anchor distT="0" distB="0" distL="114300" distR="114300" simplePos="0" relativeHeight="251658240" behindDoc="1" locked="0" layoutInCell="1" allowOverlap="1" wp14:anchorId="5077B5F2" wp14:editId="38A054C3">
                  <wp:simplePos x="0" y="0"/>
                  <wp:positionH relativeFrom="column">
                    <wp:posOffset>348175</wp:posOffset>
                  </wp:positionH>
                  <wp:positionV relativeFrom="page">
                    <wp:posOffset>29992</wp:posOffset>
                  </wp:positionV>
                  <wp:extent cx="4572635" cy="3108960"/>
                  <wp:effectExtent l="0" t="0" r="0" b="0"/>
                  <wp:wrapThrough wrapText="bothSides">
                    <wp:wrapPolygon edited="0">
                      <wp:start x="0" y="0"/>
                      <wp:lineTo x="0" y="21441"/>
                      <wp:lineTo x="21507" y="21441"/>
                      <wp:lineTo x="21507" y="0"/>
                      <wp:lineTo x="0" y="0"/>
                    </wp:wrapPolygon>
                  </wp:wrapThrough>
                  <wp:docPr id="10675410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635" cy="3108960"/>
                          </a:xfrm>
                          <a:prstGeom prst="rect">
                            <a:avLst/>
                          </a:prstGeom>
                          <a:noFill/>
                        </pic:spPr>
                      </pic:pic>
                    </a:graphicData>
                  </a:graphic>
                </wp:anchor>
              </w:drawing>
            </w:r>
          </w:p>
        </w:tc>
      </w:tr>
    </w:tbl>
    <w:p w14:paraId="58F561FC" w14:textId="79E09CBF" w:rsidR="004C422F" w:rsidRDefault="004C422F" w:rsidP="005312FD">
      <w:pPr>
        <w:spacing w:line="276" w:lineRule="auto"/>
        <w:rPr>
          <w:rFonts w:asciiTheme="minorEastAsia" w:hAnsiTheme="minorEastAsia" w:hint="eastAsia"/>
          <w:sz w:val="24"/>
          <w:szCs w:val="32"/>
        </w:rPr>
      </w:pPr>
    </w:p>
    <w:p w14:paraId="6D8C972E" w14:textId="5AFC7C43" w:rsidR="004C422F" w:rsidRPr="004C422F" w:rsidRDefault="004C422F" w:rsidP="004C422F">
      <w:pPr>
        <w:spacing w:line="276" w:lineRule="auto"/>
        <w:ind w:firstLineChars="200" w:firstLine="480"/>
        <w:rPr>
          <w:rFonts w:asciiTheme="minorEastAsia" w:hAnsiTheme="minorEastAsia"/>
          <w:sz w:val="24"/>
          <w:szCs w:val="32"/>
        </w:rPr>
      </w:pPr>
      <w:r>
        <w:rPr>
          <w:rFonts w:asciiTheme="minorEastAsia" w:hAnsiTheme="minorEastAsia" w:hint="eastAsia"/>
          <w:sz w:val="24"/>
          <w:szCs w:val="32"/>
        </w:rPr>
        <w:t>如果是第四根刻线对得最齐，那么△x</w:t>
      </w:r>
      <w:r>
        <w:rPr>
          <w:rFonts w:asciiTheme="minorEastAsia" w:hAnsiTheme="minorEastAsia"/>
          <w:sz w:val="24"/>
          <w:szCs w:val="32"/>
        </w:rPr>
        <w:t>=4*0.1=0.4</w:t>
      </w:r>
      <w:r>
        <w:rPr>
          <w:rFonts w:asciiTheme="minorEastAsia" w:hAnsiTheme="minorEastAsia" w:hint="eastAsia"/>
          <w:sz w:val="24"/>
          <w:szCs w:val="32"/>
        </w:rPr>
        <w:t>毫米。以此类推，当第K根线对得最齐的时，</w:t>
      </w:r>
      <w:r w:rsidRPr="004C422F">
        <w:rPr>
          <w:rFonts w:asciiTheme="minorEastAsia" w:hAnsiTheme="minorEastAsia" w:hint="eastAsia"/>
          <w:sz w:val="24"/>
          <w:szCs w:val="32"/>
        </w:rPr>
        <w:t>△x就是K</w:t>
      </w:r>
      <w:r>
        <w:rPr>
          <w:rFonts w:asciiTheme="minorEastAsia" w:hAnsiTheme="minorEastAsia"/>
          <w:sz w:val="24"/>
          <w:szCs w:val="32"/>
        </w:rPr>
        <w:t>*</w:t>
      </w:r>
      <w:r w:rsidRPr="004C422F">
        <w:rPr>
          <w:rFonts w:asciiTheme="minorEastAsia" w:hAnsiTheme="minorEastAsia" w:hint="eastAsia"/>
          <w:sz w:val="24"/>
          <w:szCs w:val="32"/>
        </w:rPr>
        <w:t>0.1毫米。这就是10分度游标的读数方法。为了使读数精确，在很多测量仪器上都使用了游标装置，有10分度、20分度、30分度和50分度的等等。它们的原理和读数方法都是一样的。如果用a表示主尺上最小在游标卡尺上读数时，利用游标至少可以直接读出毫米以下一位小数而不必估计，在10分度的游标中，10个游标分度的总长刚好与主尺上9个最小分度</w:t>
      </w:r>
      <w:r w:rsidRPr="004C422F">
        <w:rPr>
          <w:rFonts w:asciiTheme="minorEastAsia" w:hAnsiTheme="minorEastAsia" w:hint="eastAsia"/>
          <w:sz w:val="24"/>
          <w:szCs w:val="32"/>
        </w:rPr>
        <w:lastRenderedPageBreak/>
        <w:t>的总长相等，即等于9毫米。这样，每个游标分度之长是0.9毫米，每个游标分度</w:t>
      </w:r>
      <w:proofErr w:type="gramStart"/>
      <w:r w:rsidRPr="004C422F">
        <w:rPr>
          <w:rFonts w:asciiTheme="minorEastAsia" w:hAnsiTheme="minorEastAsia" w:hint="eastAsia"/>
          <w:sz w:val="24"/>
          <w:szCs w:val="32"/>
        </w:rPr>
        <w:t>比主尺</w:t>
      </w:r>
      <w:proofErr w:type="gramEnd"/>
      <w:r w:rsidRPr="004C422F">
        <w:rPr>
          <w:rFonts w:asciiTheme="minorEastAsia" w:hAnsiTheme="minorEastAsia" w:hint="eastAsia"/>
          <w:sz w:val="24"/>
          <w:szCs w:val="32"/>
        </w:rPr>
        <w:t>的最小分度短0.1毫米，（当游标对在主尺上某一位置时如图2)，毫米以上的整数部分y可以从主尺上直接读出，y=21毫米。读毫米以下的小数部分△x时，应细心寻找游标上那一根线与主尺上的刻线对得最齐。图中第6根线对得最齐，可以看出要读的△x就是6个主尺分度与6个游标分度之差，因为6个主尺分度之长是6毫米，6个游标分度之长是6×0.9毫米，故</w:t>
      </w:r>
    </w:p>
    <w:p w14:paraId="4590BA98" w14:textId="77777777" w:rsidR="004C422F" w:rsidRPr="004C422F" w:rsidRDefault="004C422F" w:rsidP="004C422F">
      <w:pPr>
        <w:spacing w:line="276" w:lineRule="auto"/>
        <w:ind w:firstLineChars="200" w:firstLine="480"/>
        <w:rPr>
          <w:rFonts w:asciiTheme="minorEastAsia" w:hAnsiTheme="minorEastAsia"/>
          <w:sz w:val="24"/>
          <w:szCs w:val="32"/>
        </w:rPr>
      </w:pPr>
      <w:r w:rsidRPr="004C422F">
        <w:rPr>
          <w:rFonts w:asciiTheme="minorEastAsia" w:hAnsiTheme="minorEastAsia" w:hint="eastAsia"/>
          <w:sz w:val="24"/>
          <w:szCs w:val="32"/>
        </w:rPr>
        <w:t>△x=6—(6×0.9)=0.6毫米</w:t>
      </w:r>
    </w:p>
    <w:p w14:paraId="7E399F5C" w14:textId="320910DB" w:rsidR="004C422F" w:rsidRPr="004C422F" w:rsidRDefault="004C422F" w:rsidP="000F6228">
      <w:pPr>
        <w:spacing w:line="276" w:lineRule="auto"/>
        <w:ind w:firstLineChars="200" w:firstLine="480"/>
        <w:rPr>
          <w:rFonts w:asciiTheme="minorEastAsia" w:hAnsiTheme="minorEastAsia"/>
          <w:sz w:val="24"/>
          <w:szCs w:val="32"/>
        </w:rPr>
      </w:pPr>
      <w:r w:rsidRPr="004C422F">
        <w:rPr>
          <w:rFonts w:asciiTheme="minorEastAsia" w:hAnsiTheme="minorEastAsia" w:hint="eastAsia"/>
          <w:sz w:val="24"/>
          <w:szCs w:val="32"/>
        </w:rPr>
        <w:t>分度的长度，用n表示游标的分度数，并且取n</w:t>
      </w:r>
      <w:proofErr w:type="gramStart"/>
      <w:r w:rsidRPr="004C422F">
        <w:rPr>
          <w:rFonts w:asciiTheme="minorEastAsia" w:hAnsiTheme="minorEastAsia" w:hint="eastAsia"/>
          <w:sz w:val="24"/>
          <w:szCs w:val="32"/>
        </w:rPr>
        <w:t>个</w:t>
      </w:r>
      <w:proofErr w:type="gramEnd"/>
      <w:r w:rsidRPr="004C422F">
        <w:rPr>
          <w:rFonts w:asciiTheme="minorEastAsia" w:hAnsiTheme="minorEastAsia" w:hint="eastAsia"/>
          <w:sz w:val="24"/>
          <w:szCs w:val="32"/>
        </w:rPr>
        <w:t>游标分度与主尺（n一</w:t>
      </w:r>
      <w:proofErr w:type="gramStart"/>
      <w:r w:rsidRPr="004C422F">
        <w:rPr>
          <w:rFonts w:asciiTheme="minorEastAsia" w:hAnsiTheme="minorEastAsia" w:hint="eastAsia"/>
          <w:sz w:val="24"/>
          <w:szCs w:val="32"/>
        </w:rPr>
        <w:t>1</w:t>
      </w:r>
      <w:proofErr w:type="gramEnd"/>
      <w:r w:rsidRPr="004C422F">
        <w:rPr>
          <w:rFonts w:asciiTheme="minorEastAsia" w:hAnsiTheme="minorEastAsia" w:hint="eastAsia"/>
          <w:sz w:val="24"/>
          <w:szCs w:val="32"/>
        </w:rPr>
        <w:t>）</w:t>
      </w:r>
      <w:proofErr w:type="gramStart"/>
      <w:r w:rsidRPr="004C422F">
        <w:rPr>
          <w:rFonts w:asciiTheme="minorEastAsia" w:hAnsiTheme="minorEastAsia" w:hint="eastAsia"/>
          <w:sz w:val="24"/>
          <w:szCs w:val="32"/>
        </w:rPr>
        <w:t>个</w:t>
      </w:r>
      <w:proofErr w:type="gramEnd"/>
      <w:r w:rsidRPr="004C422F">
        <w:rPr>
          <w:rFonts w:asciiTheme="minorEastAsia" w:hAnsiTheme="minorEastAsia" w:hint="eastAsia"/>
          <w:sz w:val="24"/>
          <w:szCs w:val="32"/>
        </w:rPr>
        <w:t>最小分度的总长相</w:t>
      </w:r>
    </w:p>
    <w:p w14:paraId="6FFBC0FA" w14:textId="03A38CC7" w:rsidR="004C422F" w:rsidRDefault="004C422F" w:rsidP="004C422F">
      <w:pPr>
        <w:spacing w:line="276" w:lineRule="auto"/>
        <w:ind w:firstLineChars="200" w:firstLine="480"/>
        <w:rPr>
          <w:rFonts w:asciiTheme="minorEastAsia" w:hAnsiTheme="minorEastAsia"/>
          <w:sz w:val="24"/>
          <w:szCs w:val="32"/>
        </w:rPr>
      </w:pPr>
      <w:r w:rsidRPr="004C422F">
        <w:rPr>
          <w:rFonts w:asciiTheme="minorEastAsia" w:hAnsiTheme="minorEastAsia" w:hint="eastAsia"/>
          <w:sz w:val="24"/>
          <w:szCs w:val="32"/>
        </w:rPr>
        <w:t>等，则每一个游标分度的长度</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C12E13" w14:paraId="4153FF92" w14:textId="77777777" w:rsidTr="00C12E13">
        <w:trPr>
          <w:jc w:val="center"/>
        </w:trPr>
        <w:tc>
          <w:tcPr>
            <w:tcW w:w="8522" w:type="dxa"/>
            <w:vAlign w:val="center"/>
          </w:tcPr>
          <w:p w14:paraId="59482F86" w14:textId="2627721F" w:rsidR="00C12E13" w:rsidRDefault="00C12E13" w:rsidP="00C12E13">
            <w:pPr>
              <w:spacing w:line="276" w:lineRule="auto"/>
              <w:jc w:val="center"/>
              <w:rPr>
                <w:rFonts w:asciiTheme="minorEastAsia" w:hAnsiTheme="minorEastAsia"/>
                <w:sz w:val="24"/>
                <w:szCs w:val="32"/>
              </w:rPr>
            </w:pPr>
            <w:r w:rsidRPr="00BC63FA">
              <w:rPr>
                <w:position w:val="-24"/>
              </w:rPr>
              <w:object w:dxaOrig="1180" w:dyaOrig="620" w14:anchorId="600B2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pt;height:31pt" o:ole="">
                  <v:imagedata r:id="rId5" o:title=""/>
                </v:shape>
                <o:OLEObject Type="Embed" ProgID="Equation.DSMT4" ShapeID="_x0000_i1025" DrawAspect="Content" ObjectID="_1764087533" r:id="rId6"/>
              </w:object>
            </w:r>
          </w:p>
        </w:tc>
      </w:tr>
      <w:tr w:rsidR="00C12E13" w14:paraId="2DFD2E25" w14:textId="77777777" w:rsidTr="00C12E13">
        <w:trPr>
          <w:jc w:val="center"/>
        </w:trPr>
        <w:tc>
          <w:tcPr>
            <w:tcW w:w="8522" w:type="dxa"/>
            <w:vAlign w:val="center"/>
          </w:tcPr>
          <w:p w14:paraId="4E80605A" w14:textId="182CF63E" w:rsidR="00C12E13" w:rsidRDefault="00C12E13" w:rsidP="00C12E13">
            <w:pPr>
              <w:spacing w:line="276" w:lineRule="auto"/>
              <w:jc w:val="center"/>
              <w:rPr>
                <w:rFonts w:asciiTheme="minorEastAsia" w:hAnsiTheme="minorEastAsia"/>
                <w:sz w:val="24"/>
                <w:szCs w:val="32"/>
              </w:rPr>
            </w:pPr>
            <w:r w:rsidRPr="000F6228">
              <w:rPr>
                <w:rFonts w:asciiTheme="minorEastAsia" w:hAnsiTheme="minorEastAsia"/>
                <w:noProof/>
                <w:sz w:val="24"/>
                <w:szCs w:val="32"/>
              </w:rPr>
              <w:drawing>
                <wp:inline distT="0" distB="0" distL="0" distR="0" wp14:anchorId="0FEF7062" wp14:editId="32A022B4">
                  <wp:extent cx="4845977" cy="1987617"/>
                  <wp:effectExtent l="0" t="0" r="0" b="0"/>
                  <wp:docPr id="15966252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69704" cy="1997349"/>
                          </a:xfrm>
                          <a:prstGeom prst="rect">
                            <a:avLst/>
                          </a:prstGeom>
                          <a:noFill/>
                          <a:ln>
                            <a:noFill/>
                          </a:ln>
                        </pic:spPr>
                      </pic:pic>
                    </a:graphicData>
                  </a:graphic>
                </wp:inline>
              </w:drawing>
            </w:r>
          </w:p>
        </w:tc>
      </w:tr>
    </w:tbl>
    <w:p w14:paraId="6E465DCB" w14:textId="77777777" w:rsidR="000F6228" w:rsidRDefault="000F6228" w:rsidP="000F6228">
      <w:pPr>
        <w:rPr>
          <w:rFonts w:asciiTheme="minorEastAsia" w:hAnsiTheme="minorEastAsia"/>
          <w:sz w:val="24"/>
        </w:rPr>
      </w:pPr>
      <w:r w:rsidRPr="000F6228">
        <w:rPr>
          <w:rFonts w:asciiTheme="minorEastAsia" w:hAnsiTheme="minorEastAsia" w:hint="eastAsia"/>
          <w:sz w:val="24"/>
        </w:rPr>
        <w:t>这样，主尺最小分度与游标分度的长度差值为</w:t>
      </w:r>
    </w:p>
    <w:p w14:paraId="1F7DDA24" w14:textId="614766E5" w:rsidR="000F6228" w:rsidRDefault="000F6228" w:rsidP="000F6228">
      <w:pPr>
        <w:jc w:val="center"/>
        <w:rPr>
          <w:rFonts w:asciiTheme="minorEastAsia" w:hAnsiTheme="minorEastAsia"/>
          <w:sz w:val="24"/>
        </w:rPr>
      </w:pPr>
      <w:r w:rsidRPr="00BC63FA">
        <w:rPr>
          <w:position w:val="-24"/>
        </w:rPr>
        <w:object w:dxaOrig="2120" w:dyaOrig="620" w14:anchorId="7BF17B4A">
          <v:shape id="_x0000_i1026" type="#_x0000_t75" style="width:106pt;height:31pt" o:ole="">
            <v:imagedata r:id="rId8" o:title=""/>
          </v:shape>
          <o:OLEObject Type="Embed" ProgID="Equation.DSMT4" ShapeID="_x0000_i1026" DrawAspect="Content" ObjectID="_1764087534" r:id="rId9"/>
        </w:object>
      </w:r>
    </w:p>
    <w:p w14:paraId="7BB2B80E" w14:textId="0B43550F" w:rsidR="000F6228" w:rsidRPr="000F6228" w:rsidRDefault="000F6228" w:rsidP="000F6228">
      <w:pPr>
        <w:ind w:firstLineChars="200" w:firstLine="480"/>
        <w:rPr>
          <w:rFonts w:asciiTheme="minorEastAsia" w:hAnsiTheme="minorEastAsia"/>
          <w:sz w:val="24"/>
        </w:rPr>
      </w:pPr>
      <w:r w:rsidRPr="000F6228">
        <w:rPr>
          <w:rFonts w:asciiTheme="minorEastAsia" w:hAnsiTheme="minorEastAsia" w:hint="eastAsia"/>
          <w:sz w:val="24"/>
        </w:rPr>
        <w:t>这个差值刚好就是游标分度数除主尺的最小分度的长度，在测量时，如果</w:t>
      </w:r>
      <w:proofErr w:type="gramStart"/>
      <w:r w:rsidRPr="000F6228">
        <w:rPr>
          <w:rFonts w:asciiTheme="minorEastAsia" w:hAnsiTheme="minorEastAsia" w:hint="eastAsia"/>
          <w:sz w:val="24"/>
        </w:rPr>
        <w:t>游标第</w:t>
      </w:r>
      <w:proofErr w:type="gramEnd"/>
      <w:r w:rsidRPr="000F6228">
        <w:rPr>
          <w:rFonts w:asciiTheme="minorEastAsia" w:hAnsiTheme="minorEastAsia" w:hint="eastAsia"/>
          <w:sz w:val="24"/>
        </w:rPr>
        <w:t>k条线与主尺对齐，那么游标零线与主尺上左边的相邻刻线的距离就是</w:t>
      </w:r>
    </w:p>
    <w:p w14:paraId="2AB558BB" w14:textId="6E515F6F" w:rsidR="000F6228" w:rsidRPr="000F6228" w:rsidRDefault="000F6228" w:rsidP="000F6228">
      <w:pPr>
        <w:jc w:val="center"/>
        <w:rPr>
          <w:rFonts w:asciiTheme="minorEastAsia" w:hAnsiTheme="minorEastAsia"/>
          <w:sz w:val="24"/>
        </w:rPr>
      </w:pPr>
      <w:r w:rsidRPr="00BC63FA">
        <w:rPr>
          <w:position w:val="-24"/>
        </w:rPr>
        <w:object w:dxaOrig="2799" w:dyaOrig="620" w14:anchorId="5B65E00E">
          <v:shape id="_x0000_i1027" type="#_x0000_t75" style="width:140pt;height:31pt" o:ole="">
            <v:imagedata r:id="rId10" o:title=""/>
          </v:shape>
          <o:OLEObject Type="Embed" ProgID="Equation.DSMT4" ShapeID="_x0000_i1027" DrawAspect="Content" ObjectID="_1764087535" r:id="rId11"/>
        </w:object>
      </w:r>
    </w:p>
    <w:p w14:paraId="7B21AE26" w14:textId="3571D05C" w:rsidR="008D5851" w:rsidRDefault="000F6228" w:rsidP="000F6228">
      <w:pPr>
        <w:ind w:firstLineChars="200" w:firstLine="480"/>
        <w:rPr>
          <w:rFonts w:asciiTheme="minorEastAsia" w:hAnsiTheme="minorEastAsia"/>
          <w:sz w:val="24"/>
        </w:rPr>
      </w:pPr>
      <w:r w:rsidRPr="000F6228">
        <w:rPr>
          <w:rFonts w:asciiTheme="minorEastAsia" w:hAnsiTheme="minorEastAsia" w:hint="eastAsia"/>
          <w:sz w:val="24"/>
        </w:rPr>
        <w:t>根据上面的关系，对于任何一种游标，只要弄清了它的分度数与主尺最小分度的长度就可以直接利用它来读数。</w:t>
      </w:r>
    </w:p>
    <w:p w14:paraId="78C4EAD4" w14:textId="77777777" w:rsidR="000F6228" w:rsidRDefault="000F6228" w:rsidP="000F6228">
      <w:pPr>
        <w:ind w:firstLineChars="200" w:firstLine="480"/>
        <w:rPr>
          <w:rFonts w:asciiTheme="minorEastAsia" w:hAnsiTheme="minorEastAsia"/>
          <w:sz w:val="24"/>
        </w:rPr>
      </w:pPr>
    </w:p>
    <w:p w14:paraId="2A532EFD" w14:textId="4ADA6230" w:rsidR="000F6228" w:rsidRPr="000F6228" w:rsidRDefault="000F6228" w:rsidP="000F6228">
      <w:pPr>
        <w:rPr>
          <w:rFonts w:asciiTheme="minorEastAsia" w:hAnsiTheme="minorEastAsia"/>
          <w:b/>
          <w:bCs/>
          <w:sz w:val="24"/>
        </w:rPr>
      </w:pPr>
      <w:r w:rsidRPr="000F6228">
        <w:rPr>
          <w:rFonts w:asciiTheme="minorEastAsia" w:hAnsiTheme="minorEastAsia" w:hint="eastAsia"/>
          <w:b/>
          <w:bCs/>
          <w:sz w:val="24"/>
        </w:rPr>
        <w:t>（二）螺旋测微器（千分尺）</w:t>
      </w:r>
    </w:p>
    <w:p w14:paraId="08092F85" w14:textId="01618124" w:rsidR="000F6228" w:rsidRDefault="006B662E" w:rsidP="006B662E">
      <w:pPr>
        <w:spacing w:line="276" w:lineRule="auto"/>
        <w:ind w:firstLineChars="200" w:firstLine="480"/>
        <w:rPr>
          <w:rFonts w:asciiTheme="minorEastAsia" w:hAnsiTheme="minorEastAsia"/>
          <w:sz w:val="24"/>
        </w:rPr>
      </w:pPr>
      <w:r w:rsidRPr="006B662E">
        <w:rPr>
          <w:rFonts w:asciiTheme="minorEastAsia" w:hAnsiTheme="minorEastAsia" w:hint="eastAsia"/>
          <w:sz w:val="24"/>
        </w:rPr>
        <w:t>螺旋测微计是比游标卡尺更精密的测量长度的工具，据螺旋推进原理设计，螺旋测微计如图3所示，其量程为25mm，仪器精密是0.01mm，即千分之一厘米，所以又称为千分尺。图中A 为测杆，它的一部分加工成螺距为0.5mmr的螺纹，当它在固定套管D</w:t>
      </w:r>
      <w:proofErr w:type="gramStart"/>
      <w:r w:rsidRPr="006B662E">
        <w:rPr>
          <w:rFonts w:asciiTheme="minorEastAsia" w:hAnsiTheme="minorEastAsia" w:hint="eastAsia"/>
          <w:sz w:val="24"/>
        </w:rPr>
        <w:t>的螺套中</w:t>
      </w:r>
      <w:proofErr w:type="gramEnd"/>
      <w:r w:rsidRPr="006B662E">
        <w:rPr>
          <w:rFonts w:asciiTheme="minorEastAsia" w:hAnsiTheme="minorEastAsia" w:hint="eastAsia"/>
          <w:sz w:val="24"/>
        </w:rPr>
        <w:t>转动时，将前进或后退，活动套管C 和螺杆 A连成一体，其周边等分为50个分格。螺杆转动的整圈数由周定套管上间隔C.5mm 的刻线去测量，不足一圈的部分由活动套管周边的刻线去测量。所以用螺旋测微计测量长度时，读数也分为两步，首先从活动套管的前沿在固定套管上的位置读出整圈数，其次从固定套管上的横线所对活动套管上的分格数，读出不到一圈的小</w:t>
      </w:r>
      <w:r w:rsidRPr="006B662E">
        <w:rPr>
          <w:rFonts w:asciiTheme="minorEastAsia" w:hAnsiTheme="minorEastAsia" w:hint="eastAsia"/>
          <w:sz w:val="24"/>
        </w:rPr>
        <w:lastRenderedPageBreak/>
        <w:t>数，最后两者相加就是测量值</w:t>
      </w:r>
      <w:r w:rsidR="00C12E13">
        <w:rPr>
          <w:rFonts w:asciiTheme="minorEastAsia" w:hAnsiTheme="minorEastAsia" w:hint="eastAsia"/>
          <w:sz w:val="24"/>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C12E13" w14:paraId="61AA5C68" w14:textId="77777777" w:rsidTr="00C12E13">
        <w:tc>
          <w:tcPr>
            <w:tcW w:w="8522" w:type="dxa"/>
            <w:vAlign w:val="center"/>
          </w:tcPr>
          <w:p w14:paraId="73140255" w14:textId="6F752765" w:rsidR="00C12E13" w:rsidRPr="00C12E13" w:rsidRDefault="00C12E13" w:rsidP="00C12E13">
            <w:pPr>
              <w:spacing w:line="276" w:lineRule="auto"/>
              <w:jc w:val="center"/>
              <w:rPr>
                <w:rFonts w:asciiTheme="minorEastAsia" w:hAnsiTheme="minorEastAsia"/>
                <w:sz w:val="24"/>
              </w:rPr>
            </w:pPr>
            <w:r>
              <w:rPr>
                <w:rFonts w:asciiTheme="minorEastAsia" w:hAnsiTheme="minorEastAsia"/>
                <w:noProof/>
                <w:sz w:val="24"/>
              </w:rPr>
              <w:drawing>
                <wp:inline distT="0" distB="0" distL="0" distR="0" wp14:anchorId="714C778A" wp14:editId="4E13FA46">
                  <wp:extent cx="4523740" cy="2529840"/>
                  <wp:effectExtent l="0" t="0" r="0" b="3810"/>
                  <wp:docPr id="16527685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3740" cy="2529840"/>
                          </a:xfrm>
                          <a:prstGeom prst="rect">
                            <a:avLst/>
                          </a:prstGeom>
                          <a:noFill/>
                        </pic:spPr>
                      </pic:pic>
                    </a:graphicData>
                  </a:graphic>
                </wp:inline>
              </w:drawing>
            </w:r>
          </w:p>
        </w:tc>
      </w:tr>
    </w:tbl>
    <w:p w14:paraId="729D3765" w14:textId="77777777" w:rsidR="006B662E" w:rsidRDefault="006B662E" w:rsidP="006B662E">
      <w:pPr>
        <w:spacing w:line="276" w:lineRule="auto"/>
        <w:rPr>
          <w:rFonts w:asciiTheme="minorEastAsia" w:hAnsiTheme="minorEastAsia"/>
          <w:sz w:val="24"/>
        </w:rPr>
      </w:pPr>
    </w:p>
    <w:p w14:paraId="0A7AC276" w14:textId="77777777" w:rsidR="00C12E13" w:rsidRDefault="006B662E" w:rsidP="00C12E13">
      <w:pPr>
        <w:rPr>
          <w:rFonts w:asciiTheme="minorEastAsia" w:hAnsiTheme="minorEastAsia"/>
          <w:b/>
          <w:bCs/>
          <w:sz w:val="24"/>
        </w:rPr>
      </w:pPr>
      <w:r w:rsidRPr="006B662E">
        <w:rPr>
          <w:rFonts w:asciiTheme="minorEastAsia" w:hAnsiTheme="minorEastAsia" w:hint="eastAsia"/>
          <w:b/>
          <w:bCs/>
          <w:sz w:val="24"/>
        </w:rPr>
        <w:t>（三）读数显微镜</w:t>
      </w:r>
    </w:p>
    <w:p w14:paraId="7B04A7C5" w14:textId="21F68C8D" w:rsidR="00C12E13" w:rsidRPr="00C12E13" w:rsidRDefault="00C12E13" w:rsidP="00C12E13">
      <w:pPr>
        <w:spacing w:line="276" w:lineRule="auto"/>
        <w:rPr>
          <w:rFonts w:asciiTheme="minorEastAsia" w:hAnsiTheme="minorEastAsia"/>
          <w:b/>
          <w:bCs/>
          <w:sz w:val="24"/>
        </w:rPr>
      </w:pPr>
      <w:r w:rsidRPr="00C12E13">
        <w:rPr>
          <w:rFonts w:asciiTheme="minorEastAsia" w:hAnsiTheme="minorEastAsia" w:hint="eastAsia"/>
          <w:sz w:val="24"/>
        </w:rPr>
        <w:t>1.结构</w:t>
      </w:r>
    </w:p>
    <w:p w14:paraId="6513CC5A" w14:textId="05B99A36" w:rsidR="00C12E13" w:rsidRDefault="00C12E13" w:rsidP="00C12E13">
      <w:pPr>
        <w:spacing w:line="276" w:lineRule="auto"/>
        <w:rPr>
          <w:rFonts w:asciiTheme="minorEastAsia" w:hAnsiTheme="minorEastAsia"/>
          <w:sz w:val="24"/>
        </w:rPr>
      </w:pPr>
      <w:r w:rsidRPr="00C12E13">
        <w:rPr>
          <w:rFonts w:asciiTheme="minorEastAsia" w:hAnsiTheme="minorEastAsia" w:hint="eastAsia"/>
          <w:sz w:val="24"/>
        </w:rPr>
        <w:t>主要部分为放大待测物体的显微镜和读数用的主尺（图 5中标尺）及附尺（图6中测微鼓轮)。附尺是螺旋测微计的形式、其读数原理与螺旋测微计相同</w:t>
      </w:r>
      <w:r>
        <w:rPr>
          <w:rFonts w:asciiTheme="minorEastAsia" w:hAnsiTheme="minorEastAsia" w:hint="eastAsia"/>
          <w:sz w:val="24"/>
        </w:rPr>
        <w:t>。</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C12E13" w14:paraId="1FFF72E1" w14:textId="77777777" w:rsidTr="00C12E13">
        <w:trPr>
          <w:jc w:val="center"/>
        </w:trPr>
        <w:tc>
          <w:tcPr>
            <w:tcW w:w="8522" w:type="dxa"/>
            <w:vAlign w:val="center"/>
          </w:tcPr>
          <w:p w14:paraId="76D3375A" w14:textId="3343158E" w:rsidR="00C12E13" w:rsidRDefault="00C12E13" w:rsidP="00C12E13">
            <w:pPr>
              <w:spacing w:line="276" w:lineRule="auto"/>
              <w:jc w:val="center"/>
              <w:rPr>
                <w:rFonts w:asciiTheme="minorEastAsia" w:hAnsiTheme="minorEastAsia"/>
                <w:sz w:val="24"/>
              </w:rPr>
            </w:pPr>
            <w:r>
              <w:rPr>
                <w:rFonts w:asciiTheme="minorEastAsia" w:hAnsiTheme="minorEastAsia"/>
                <w:noProof/>
                <w:sz w:val="24"/>
              </w:rPr>
              <w:drawing>
                <wp:inline distT="0" distB="0" distL="0" distR="0" wp14:anchorId="17F13ACC" wp14:editId="608D9968">
                  <wp:extent cx="4438015" cy="2463165"/>
                  <wp:effectExtent l="0" t="0" r="635" b="0"/>
                  <wp:docPr id="5585633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8015" cy="2463165"/>
                          </a:xfrm>
                          <a:prstGeom prst="rect">
                            <a:avLst/>
                          </a:prstGeom>
                          <a:noFill/>
                        </pic:spPr>
                      </pic:pic>
                    </a:graphicData>
                  </a:graphic>
                </wp:inline>
              </w:drawing>
            </w:r>
          </w:p>
        </w:tc>
      </w:tr>
    </w:tbl>
    <w:p w14:paraId="43939201" w14:textId="77777777" w:rsidR="00C12E13" w:rsidRPr="00C12E13" w:rsidRDefault="00C12E13" w:rsidP="00C12E13">
      <w:pPr>
        <w:spacing w:line="276" w:lineRule="auto"/>
        <w:rPr>
          <w:rFonts w:asciiTheme="minorEastAsia" w:hAnsiTheme="minorEastAsia"/>
          <w:sz w:val="24"/>
        </w:rPr>
      </w:pPr>
      <w:r w:rsidRPr="00C12E13">
        <w:rPr>
          <w:rFonts w:asciiTheme="minorEastAsia" w:hAnsiTheme="minorEastAsia" w:hint="eastAsia"/>
          <w:sz w:val="24"/>
        </w:rPr>
        <w:t>2.使用方法</w:t>
      </w:r>
    </w:p>
    <w:p w14:paraId="4CE55985" w14:textId="3E0AEF8C" w:rsidR="00C12E13" w:rsidRPr="00C12E13" w:rsidRDefault="00C12E13" w:rsidP="00C12E13">
      <w:pPr>
        <w:spacing w:line="276" w:lineRule="auto"/>
        <w:rPr>
          <w:rFonts w:asciiTheme="minorEastAsia" w:hAnsiTheme="minorEastAsia"/>
          <w:sz w:val="24"/>
        </w:rPr>
      </w:pPr>
      <w:r w:rsidRPr="00C12E13">
        <w:rPr>
          <w:rFonts w:asciiTheme="minorEastAsia" w:hAnsiTheme="minorEastAsia" w:hint="eastAsia"/>
          <w:sz w:val="24"/>
        </w:rPr>
        <w:t>（1）据测量对象情况，决定读数显微镜的安放位置，</w:t>
      </w:r>
      <w:proofErr w:type="gramStart"/>
      <w:r w:rsidRPr="00C12E13">
        <w:rPr>
          <w:rFonts w:asciiTheme="minorEastAsia" w:hAnsiTheme="minorEastAsia" w:hint="eastAsia"/>
          <w:sz w:val="24"/>
        </w:rPr>
        <w:t>把待侧物体</w:t>
      </w:r>
      <w:proofErr w:type="gramEnd"/>
      <w:r w:rsidRPr="00C12E13">
        <w:rPr>
          <w:rFonts w:asciiTheme="minorEastAsia" w:hAnsiTheme="minorEastAsia" w:hint="eastAsia"/>
          <w:sz w:val="24"/>
        </w:rPr>
        <w:t>放在物镜的正下方或正前方。</w:t>
      </w:r>
    </w:p>
    <w:p w14:paraId="15A81571" w14:textId="77777777" w:rsidR="00C12E13" w:rsidRPr="00C12E13" w:rsidRDefault="00C12E13" w:rsidP="00C12E13">
      <w:pPr>
        <w:spacing w:line="276" w:lineRule="auto"/>
        <w:rPr>
          <w:rFonts w:asciiTheme="minorEastAsia" w:hAnsiTheme="minorEastAsia"/>
          <w:sz w:val="24"/>
        </w:rPr>
      </w:pPr>
      <w:r w:rsidRPr="00C12E13">
        <w:rPr>
          <w:rFonts w:asciiTheme="minorEastAsia" w:hAnsiTheme="minorEastAsia" w:hint="eastAsia"/>
          <w:sz w:val="24"/>
        </w:rPr>
        <w:t>（2）上下或前后移动目镜，使十字叉丝</w:t>
      </w:r>
      <w:proofErr w:type="gramStart"/>
      <w:r w:rsidRPr="00C12E13">
        <w:rPr>
          <w:rFonts w:asciiTheme="minorEastAsia" w:hAnsiTheme="minorEastAsia" w:hint="eastAsia"/>
          <w:sz w:val="24"/>
        </w:rPr>
        <w:t>成象</w:t>
      </w:r>
      <w:proofErr w:type="gramEnd"/>
      <w:r w:rsidRPr="00C12E13">
        <w:rPr>
          <w:rFonts w:asciiTheme="minorEastAsia" w:hAnsiTheme="minorEastAsia" w:hint="eastAsia"/>
          <w:sz w:val="24"/>
        </w:rPr>
        <w:t>清楚。</w:t>
      </w:r>
    </w:p>
    <w:p w14:paraId="6C4B4685" w14:textId="77777777" w:rsidR="00C12E13" w:rsidRPr="00C12E13" w:rsidRDefault="00C12E13" w:rsidP="00C12E13">
      <w:pPr>
        <w:spacing w:line="276" w:lineRule="auto"/>
        <w:rPr>
          <w:rFonts w:asciiTheme="minorEastAsia" w:hAnsiTheme="minorEastAsia"/>
          <w:sz w:val="24"/>
        </w:rPr>
      </w:pPr>
      <w:r w:rsidRPr="00C12E13">
        <w:rPr>
          <w:rFonts w:asciiTheme="minorEastAsia" w:hAnsiTheme="minorEastAsia" w:hint="eastAsia"/>
          <w:sz w:val="24"/>
        </w:rPr>
        <w:t>（3）调节旋钮4改变镜筒跟物体的间距，以便在目镜中看到一个清晰的物象。旋转日镜</w:t>
      </w:r>
    </w:p>
    <w:p w14:paraId="1EDD5E8B" w14:textId="77777777" w:rsidR="00C12E13" w:rsidRPr="00C12E13" w:rsidRDefault="00C12E13" w:rsidP="00C12E13">
      <w:pPr>
        <w:spacing w:line="276" w:lineRule="auto"/>
        <w:rPr>
          <w:rFonts w:asciiTheme="minorEastAsia" w:hAnsiTheme="minorEastAsia"/>
          <w:sz w:val="24"/>
        </w:rPr>
      </w:pPr>
      <w:r w:rsidRPr="00C12E13">
        <w:rPr>
          <w:rFonts w:asciiTheme="minorEastAsia" w:hAnsiTheme="minorEastAsia" w:hint="eastAsia"/>
          <w:sz w:val="24"/>
        </w:rPr>
        <w:t>的镜筒，使十字又丝的一条丝和主尺的位置平行，另一条丝用来测定物体的位置。</w:t>
      </w:r>
    </w:p>
    <w:p w14:paraId="2D80C8A6" w14:textId="32F68298" w:rsidR="00C12E13" w:rsidRDefault="00C12E13" w:rsidP="00C12E13">
      <w:pPr>
        <w:spacing w:line="276" w:lineRule="auto"/>
        <w:rPr>
          <w:rFonts w:asciiTheme="minorEastAsia" w:hAnsiTheme="minorEastAsia"/>
          <w:sz w:val="24"/>
        </w:rPr>
      </w:pPr>
      <w:r w:rsidRPr="00C12E13">
        <w:rPr>
          <w:rFonts w:asciiTheme="minorEastAsia" w:hAnsiTheme="minorEastAsia" w:hint="eastAsia"/>
          <w:sz w:val="24"/>
        </w:rPr>
        <w:t>（4）转动旋钮6或轻轻移动待测物体，使显微镜内十字又丝中的一条丝和待测物体一边相切，从主尺和附尺读出与该位置对应的读数</w:t>
      </w:r>
      <w:r>
        <w:rPr>
          <w:rFonts w:asciiTheme="minorEastAsia" w:hAnsiTheme="minorEastAsia" w:hint="eastAsia"/>
          <w:sz w:val="24"/>
        </w:rPr>
        <w:t>x</w:t>
      </w:r>
      <w:r w:rsidRPr="00C12E13">
        <w:rPr>
          <w:rFonts w:asciiTheme="minorEastAsia" w:hAnsiTheme="minorEastAsia" w:hint="eastAsia"/>
          <w:sz w:val="24"/>
        </w:rPr>
        <w:t>后，保持待测物位置不变，转动旋钮 6、使显微镜</w:t>
      </w:r>
      <w:proofErr w:type="gramStart"/>
      <w:r w:rsidRPr="00C12E13">
        <w:rPr>
          <w:rFonts w:asciiTheme="minorEastAsia" w:hAnsiTheme="minorEastAsia" w:hint="eastAsia"/>
          <w:sz w:val="24"/>
        </w:rPr>
        <w:t>的叉丝与</w:t>
      </w:r>
      <w:proofErr w:type="gramEnd"/>
      <w:r w:rsidRPr="00C12E13">
        <w:rPr>
          <w:rFonts w:asciiTheme="minorEastAsia" w:hAnsiTheme="minorEastAsia" w:hint="eastAsia"/>
          <w:sz w:val="24"/>
        </w:rPr>
        <w:t>待测物体的另一边相切，读得</w:t>
      </w:r>
      <w:r w:rsidRPr="00BC63FA">
        <w:rPr>
          <w:position w:val="-6"/>
        </w:rPr>
        <w:object w:dxaOrig="260" w:dyaOrig="279" w14:anchorId="11D1A6BE">
          <v:shape id="_x0000_i1028" type="#_x0000_t75" style="width:13pt;height:14pt" o:ole="">
            <v:imagedata r:id="rId14" o:title=""/>
          </v:shape>
          <o:OLEObject Type="Embed" ProgID="Equation.DSMT4" ShapeID="_x0000_i1028" DrawAspect="Content" ObjectID="_1764087536" r:id="rId15"/>
        </w:object>
      </w:r>
      <w:r w:rsidRPr="00C12E13">
        <w:rPr>
          <w:rFonts w:asciiTheme="minorEastAsia" w:hAnsiTheme="minorEastAsia" w:hint="eastAsia"/>
          <w:sz w:val="24"/>
        </w:rPr>
        <w:t>。于是待测</w:t>
      </w:r>
      <w:r w:rsidRPr="00C12E13">
        <w:rPr>
          <w:rFonts w:asciiTheme="minorEastAsia" w:hAnsiTheme="minorEastAsia" w:hint="eastAsia"/>
          <w:sz w:val="24"/>
        </w:rPr>
        <w:lastRenderedPageBreak/>
        <w:t>物体的长度L为</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C12E13" w14:paraId="2B580D9E" w14:textId="77777777" w:rsidTr="00C12E13">
        <w:tc>
          <w:tcPr>
            <w:tcW w:w="8522" w:type="dxa"/>
            <w:vAlign w:val="center"/>
          </w:tcPr>
          <w:p w14:paraId="743EE159" w14:textId="37ADA0B0" w:rsidR="00C12E13" w:rsidRDefault="00C12E13" w:rsidP="00C12E13">
            <w:pPr>
              <w:spacing w:line="276" w:lineRule="auto"/>
              <w:jc w:val="center"/>
              <w:rPr>
                <w:rFonts w:asciiTheme="minorEastAsia" w:hAnsiTheme="minorEastAsia"/>
                <w:sz w:val="24"/>
              </w:rPr>
            </w:pPr>
            <w:r w:rsidRPr="00BC63FA">
              <w:rPr>
                <w:position w:val="-10"/>
              </w:rPr>
              <w:object w:dxaOrig="1100" w:dyaOrig="320" w14:anchorId="749949B5">
                <v:shape id="_x0000_i1029" type="#_x0000_t75" style="width:55pt;height:16pt" o:ole="">
                  <v:imagedata r:id="rId16" o:title=""/>
                </v:shape>
                <o:OLEObject Type="Embed" ProgID="Equation.DSMT4" ShapeID="_x0000_i1029" DrawAspect="Content" ObjectID="_1764087537" r:id="rId17"/>
              </w:object>
            </w:r>
          </w:p>
        </w:tc>
      </w:tr>
    </w:tbl>
    <w:p w14:paraId="409E4D17" w14:textId="77777777" w:rsidR="00C12E13" w:rsidRPr="00C12E13" w:rsidRDefault="00C12E13" w:rsidP="00C12E13">
      <w:pPr>
        <w:spacing w:line="276" w:lineRule="auto"/>
        <w:rPr>
          <w:rFonts w:asciiTheme="minorEastAsia" w:hAnsiTheme="minorEastAsia"/>
          <w:sz w:val="24"/>
        </w:rPr>
      </w:pPr>
      <w:r w:rsidRPr="00C12E13">
        <w:rPr>
          <w:rFonts w:asciiTheme="minorEastAsia" w:hAnsiTheme="minorEastAsia" w:hint="eastAsia"/>
          <w:sz w:val="24"/>
        </w:rPr>
        <w:t>3.注意事项</w:t>
      </w:r>
    </w:p>
    <w:p w14:paraId="14003B75" w14:textId="77777777" w:rsidR="00C12E13" w:rsidRPr="00C12E13" w:rsidRDefault="00C12E13" w:rsidP="00C12E13">
      <w:pPr>
        <w:spacing w:line="276" w:lineRule="auto"/>
        <w:rPr>
          <w:rFonts w:asciiTheme="minorEastAsia" w:hAnsiTheme="minorEastAsia"/>
          <w:sz w:val="24"/>
        </w:rPr>
      </w:pPr>
      <w:r w:rsidRPr="00C12E13">
        <w:rPr>
          <w:rFonts w:asciiTheme="minorEastAsia" w:hAnsiTheme="minorEastAsia" w:hint="eastAsia"/>
          <w:sz w:val="24"/>
        </w:rPr>
        <w:t>（1）当眼睛注视目镜调清晰像时，只准使镜筒向上移动，以防止碰破显微镜物镜</w:t>
      </w:r>
    </w:p>
    <w:p w14:paraId="67F5B1A5" w14:textId="77777777" w:rsidR="00C12E13" w:rsidRPr="00C12E13" w:rsidRDefault="00C12E13" w:rsidP="00C12E13">
      <w:pPr>
        <w:spacing w:line="276" w:lineRule="auto"/>
        <w:rPr>
          <w:rFonts w:asciiTheme="minorEastAsia" w:hAnsiTheme="minorEastAsia"/>
          <w:sz w:val="24"/>
        </w:rPr>
      </w:pPr>
      <w:r w:rsidRPr="00C12E13">
        <w:rPr>
          <w:rFonts w:asciiTheme="minorEastAsia" w:hAnsiTheme="minorEastAsia" w:hint="eastAsia"/>
          <w:sz w:val="24"/>
        </w:rPr>
        <w:t>（2）整个测量过程中，</w:t>
      </w:r>
      <w:proofErr w:type="gramStart"/>
      <w:r w:rsidRPr="00C12E13">
        <w:rPr>
          <w:rFonts w:asciiTheme="minorEastAsia" w:hAnsiTheme="minorEastAsia" w:hint="eastAsia"/>
          <w:sz w:val="24"/>
        </w:rPr>
        <w:t>十字叉丝的</w:t>
      </w:r>
      <w:proofErr w:type="gramEnd"/>
      <w:r w:rsidRPr="00C12E13">
        <w:rPr>
          <w:rFonts w:asciiTheme="minorEastAsia" w:hAnsiTheme="minorEastAsia" w:hint="eastAsia"/>
          <w:sz w:val="24"/>
        </w:rPr>
        <w:t>一条丝必须和主尺平行</w:t>
      </w:r>
    </w:p>
    <w:p w14:paraId="5CB7F779" w14:textId="5334FB79" w:rsidR="006B662E" w:rsidRDefault="00C12E13" w:rsidP="00C12E13">
      <w:pPr>
        <w:spacing w:line="276" w:lineRule="auto"/>
        <w:rPr>
          <w:rFonts w:asciiTheme="minorEastAsia" w:hAnsiTheme="minorEastAsia"/>
          <w:sz w:val="24"/>
        </w:rPr>
      </w:pPr>
      <w:r w:rsidRPr="00C12E13">
        <w:rPr>
          <w:rFonts w:asciiTheme="minorEastAsia" w:hAnsiTheme="minorEastAsia" w:hint="eastAsia"/>
          <w:sz w:val="24"/>
        </w:rPr>
        <w:t>(3）一次测量（如</w:t>
      </w:r>
      <w:r w:rsidRPr="00BC63FA">
        <w:rPr>
          <w:position w:val="-6"/>
        </w:rPr>
        <w:object w:dxaOrig="200" w:dyaOrig="220" w14:anchorId="1BFCFAFA">
          <v:shape id="_x0000_i1030" type="#_x0000_t75" style="width:10pt;height:11pt" o:ole="">
            <v:imagedata r:id="rId18" o:title=""/>
          </v:shape>
          <o:OLEObject Type="Embed" ProgID="Equation.DSMT4" ShapeID="_x0000_i1030" DrawAspect="Content" ObjectID="_1764087538" r:id="rId19"/>
        </w:object>
      </w:r>
      <w:r w:rsidRPr="00C12E13">
        <w:rPr>
          <w:rFonts w:asciiTheme="minorEastAsia" w:hAnsiTheme="minorEastAsia" w:hint="eastAsia"/>
          <w:sz w:val="24"/>
        </w:rPr>
        <w:t>和</w:t>
      </w:r>
      <w:r w:rsidRPr="00BC63FA">
        <w:rPr>
          <w:position w:val="-6"/>
        </w:rPr>
        <w:object w:dxaOrig="260" w:dyaOrig="279" w14:anchorId="4BEACA51">
          <v:shape id="_x0000_i1031" type="#_x0000_t75" style="width:13pt;height:14pt" o:ole="">
            <v:imagedata r:id="rId20" o:title=""/>
          </v:shape>
          <o:OLEObject Type="Embed" ProgID="Equation.DSMT4" ShapeID="_x0000_i1031" DrawAspect="Content" ObjectID="_1764087539" r:id="rId21"/>
        </w:object>
      </w:r>
      <w:r w:rsidRPr="00C12E13">
        <w:rPr>
          <w:rFonts w:asciiTheme="minorEastAsia" w:hAnsiTheme="minorEastAsia" w:hint="eastAsia"/>
          <w:sz w:val="24"/>
        </w:rPr>
        <w:t>的测量）中，旋钮6只能一个方向转动，以消除间隙误差。</w:t>
      </w:r>
    </w:p>
    <w:p w14:paraId="79405653" w14:textId="77777777" w:rsidR="006B662E" w:rsidRDefault="006B662E" w:rsidP="000F6228">
      <w:pPr>
        <w:rPr>
          <w:rFonts w:asciiTheme="minorEastAsia" w:hAnsiTheme="minorEastAsia"/>
          <w:sz w:val="24"/>
        </w:rPr>
      </w:pPr>
    </w:p>
    <w:p w14:paraId="165E71CB" w14:textId="4E442644" w:rsidR="006B662E" w:rsidRPr="006B662E" w:rsidRDefault="006B662E" w:rsidP="000F6228">
      <w:pPr>
        <w:rPr>
          <w:rFonts w:asciiTheme="minorEastAsia" w:hAnsiTheme="minorEastAsia"/>
          <w:b/>
          <w:bCs/>
          <w:sz w:val="24"/>
        </w:rPr>
      </w:pPr>
      <w:r w:rsidRPr="006B662E">
        <w:rPr>
          <w:rFonts w:asciiTheme="minorEastAsia" w:hAnsiTheme="minorEastAsia" w:hint="eastAsia"/>
          <w:b/>
          <w:bCs/>
          <w:sz w:val="24"/>
        </w:rPr>
        <w:t>（四）天平</w:t>
      </w:r>
    </w:p>
    <w:p w14:paraId="4690DC83" w14:textId="38EA3868" w:rsidR="004C422F" w:rsidRDefault="00F33294" w:rsidP="00F33294">
      <w:pPr>
        <w:ind w:firstLineChars="200" w:firstLine="480"/>
        <w:rPr>
          <w:rFonts w:asciiTheme="minorEastAsia" w:hAnsiTheme="minorEastAsia"/>
          <w:sz w:val="24"/>
        </w:rPr>
      </w:pPr>
      <w:r w:rsidRPr="00F33294">
        <w:rPr>
          <w:rFonts w:asciiTheme="minorEastAsia" w:hAnsiTheme="minorEastAsia" w:hint="eastAsia"/>
          <w:sz w:val="24"/>
        </w:rPr>
        <w:t>物理天平主要有横梁、支柱、底盘、</w:t>
      </w:r>
      <w:proofErr w:type="gramStart"/>
      <w:r w:rsidRPr="00F33294">
        <w:rPr>
          <w:rFonts w:asciiTheme="minorEastAsia" w:hAnsiTheme="minorEastAsia" w:hint="eastAsia"/>
          <w:sz w:val="24"/>
        </w:rPr>
        <w:t>托盘及吊耳</w:t>
      </w:r>
      <w:proofErr w:type="gramEnd"/>
      <w:r w:rsidRPr="00F33294">
        <w:rPr>
          <w:rFonts w:asciiTheme="minorEastAsia" w:hAnsiTheme="minorEastAsia" w:hint="eastAsia"/>
          <w:sz w:val="24"/>
        </w:rPr>
        <w:t>构成。物理天平的构造如图7所示,在横梁上装有三角刀口A、F、F，中间刀口A置于支柱顶端的玛瑙刀口垫上，作为横梁的支点。两边刀口各有秤盘P、R，随横梁上升或下降，当横梁下降时，制动架就会把它托住，以</w:t>
      </w:r>
      <w:r>
        <w:rPr>
          <w:rFonts w:asciiTheme="minorEastAsia" w:hAnsiTheme="minorEastAsia" w:hint="eastAsia"/>
          <w:sz w:val="24"/>
        </w:rPr>
        <w:t>免</w:t>
      </w:r>
      <w:r w:rsidRPr="00F33294">
        <w:rPr>
          <w:rFonts w:asciiTheme="minorEastAsia" w:hAnsiTheme="minorEastAsia" w:hint="eastAsia"/>
          <w:sz w:val="24"/>
        </w:rPr>
        <w:t>刀口磨损。横梁两端各有</w:t>
      </w:r>
      <w:proofErr w:type="gramStart"/>
      <w:r w:rsidRPr="00F33294">
        <w:rPr>
          <w:rFonts w:asciiTheme="minorEastAsia" w:hAnsiTheme="minorEastAsia" w:hint="eastAsia"/>
          <w:sz w:val="24"/>
        </w:rPr>
        <w:t>一平衡</w:t>
      </w:r>
      <w:proofErr w:type="gramEnd"/>
      <w:r w:rsidRPr="00F33294">
        <w:rPr>
          <w:rFonts w:asciiTheme="minorEastAsia" w:hAnsiTheme="minorEastAsia" w:hint="eastAsia"/>
          <w:sz w:val="24"/>
        </w:rPr>
        <w:t>螺母 B、B，用于空载调节平衡。横梁上装有游动砝码 D,用于18或2g以下的称量。</w:t>
      </w:r>
    </w:p>
    <w:p w14:paraId="0C82D2B7" w14:textId="77777777" w:rsidR="005312FD" w:rsidRPr="00F33294" w:rsidRDefault="005312FD" w:rsidP="00F33294">
      <w:pPr>
        <w:ind w:firstLineChars="200" w:firstLine="480"/>
        <w:rPr>
          <w:rFonts w:asciiTheme="minorEastAsia" w:hAnsiTheme="minorEastAsia" w:hint="eastAsia"/>
          <w:sz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F33294" w14:paraId="6E67498D" w14:textId="77777777" w:rsidTr="00F33294">
        <w:tc>
          <w:tcPr>
            <w:tcW w:w="8522" w:type="dxa"/>
            <w:vAlign w:val="center"/>
          </w:tcPr>
          <w:p w14:paraId="0F5C9907" w14:textId="735D9CBE" w:rsidR="00F33294" w:rsidRDefault="00F33294" w:rsidP="00F33294">
            <w:pPr>
              <w:jc w:val="center"/>
              <w:rPr>
                <w:b/>
                <w:bCs/>
                <w:sz w:val="24"/>
              </w:rPr>
            </w:pPr>
            <w:r w:rsidRPr="00F33294">
              <w:rPr>
                <w:b/>
                <w:bCs/>
                <w:noProof/>
                <w:sz w:val="24"/>
              </w:rPr>
              <w:drawing>
                <wp:inline distT="0" distB="0" distL="0" distR="0" wp14:anchorId="692B6D36" wp14:editId="61417063">
                  <wp:extent cx="3083962" cy="2932104"/>
                  <wp:effectExtent l="0" t="0" r="2540" b="1905"/>
                  <wp:docPr id="7519022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97290" cy="2944775"/>
                          </a:xfrm>
                          <a:prstGeom prst="rect">
                            <a:avLst/>
                          </a:prstGeom>
                          <a:noFill/>
                          <a:ln>
                            <a:noFill/>
                          </a:ln>
                        </pic:spPr>
                      </pic:pic>
                    </a:graphicData>
                  </a:graphic>
                </wp:inline>
              </w:drawing>
            </w:r>
          </w:p>
        </w:tc>
      </w:tr>
    </w:tbl>
    <w:p w14:paraId="01016599" w14:textId="77777777" w:rsidR="00F33294" w:rsidRDefault="00F33294">
      <w:pPr>
        <w:rPr>
          <w:b/>
          <w:bCs/>
          <w:sz w:val="24"/>
        </w:rPr>
      </w:pPr>
    </w:p>
    <w:p w14:paraId="5622E04A" w14:textId="77777777" w:rsidR="008D5851" w:rsidRDefault="00B86105">
      <w:pPr>
        <w:jc w:val="left"/>
        <w:rPr>
          <w:b/>
          <w:bCs/>
          <w:sz w:val="24"/>
        </w:rPr>
      </w:pPr>
      <w:r>
        <w:rPr>
          <w:rFonts w:hint="eastAsia"/>
          <w:b/>
          <w:bCs/>
          <w:sz w:val="24"/>
        </w:rPr>
        <w:t>四、实验内容</w:t>
      </w:r>
    </w:p>
    <w:p w14:paraId="130353B9" w14:textId="06FDFE80" w:rsidR="008D5851" w:rsidRPr="00F33294" w:rsidRDefault="00F33294" w:rsidP="00F33294">
      <w:pPr>
        <w:spacing w:line="276" w:lineRule="auto"/>
        <w:rPr>
          <w:rFonts w:asciiTheme="minorEastAsia" w:hAnsiTheme="minorEastAsia"/>
          <w:b/>
          <w:bCs/>
          <w:sz w:val="24"/>
          <w:szCs w:val="32"/>
        </w:rPr>
      </w:pPr>
      <w:r w:rsidRPr="00F33294">
        <w:rPr>
          <w:rFonts w:asciiTheme="minorEastAsia" w:hAnsiTheme="minorEastAsia"/>
          <w:b/>
          <w:bCs/>
          <w:sz w:val="24"/>
          <w:szCs w:val="32"/>
        </w:rPr>
        <w:t>1</w:t>
      </w:r>
      <w:r w:rsidRPr="00F33294">
        <w:rPr>
          <w:rFonts w:asciiTheme="minorEastAsia" w:hAnsiTheme="minorEastAsia" w:hint="eastAsia"/>
          <w:b/>
          <w:bCs/>
          <w:sz w:val="24"/>
          <w:szCs w:val="32"/>
        </w:rPr>
        <w:t>、游标卡尺</w:t>
      </w:r>
    </w:p>
    <w:p w14:paraId="14B80A78" w14:textId="77777777" w:rsidR="00F33294" w:rsidRPr="00F33294" w:rsidRDefault="00F33294" w:rsidP="00F33294">
      <w:pPr>
        <w:spacing w:line="276" w:lineRule="auto"/>
        <w:rPr>
          <w:rFonts w:asciiTheme="minorEastAsia" w:hAnsiTheme="minorEastAsia"/>
          <w:sz w:val="24"/>
          <w:szCs w:val="32"/>
        </w:rPr>
      </w:pPr>
      <w:r w:rsidRPr="00F33294">
        <w:rPr>
          <w:rFonts w:asciiTheme="minorEastAsia" w:hAnsiTheme="minorEastAsia" w:hint="eastAsia"/>
          <w:sz w:val="24"/>
          <w:szCs w:val="32"/>
        </w:rPr>
        <w:t>（1）测量前先将</w:t>
      </w:r>
      <w:proofErr w:type="gramStart"/>
      <w:r w:rsidRPr="00F33294">
        <w:rPr>
          <w:rFonts w:asciiTheme="minorEastAsia" w:hAnsiTheme="minorEastAsia" w:hint="eastAsia"/>
          <w:sz w:val="24"/>
          <w:szCs w:val="32"/>
        </w:rPr>
        <w:t>量爪测量面</w:t>
      </w:r>
      <w:proofErr w:type="gramEnd"/>
      <w:r w:rsidRPr="00F33294">
        <w:rPr>
          <w:rFonts w:asciiTheme="minorEastAsia" w:hAnsiTheme="minorEastAsia" w:hint="eastAsia"/>
          <w:sz w:val="24"/>
          <w:szCs w:val="32"/>
        </w:rPr>
        <w:t>和被测物表面的灰尘、油污指干净，</w:t>
      </w:r>
      <w:proofErr w:type="gramStart"/>
      <w:r w:rsidRPr="00F33294">
        <w:rPr>
          <w:rFonts w:asciiTheme="minorEastAsia" w:hAnsiTheme="minorEastAsia" w:hint="eastAsia"/>
          <w:sz w:val="24"/>
          <w:szCs w:val="32"/>
        </w:rPr>
        <w:t>检查量爪测量平面</w:t>
      </w:r>
      <w:proofErr w:type="gramEnd"/>
      <w:r w:rsidRPr="00F33294">
        <w:rPr>
          <w:rFonts w:asciiTheme="minorEastAsia" w:hAnsiTheme="minorEastAsia" w:hint="eastAsia"/>
          <w:sz w:val="24"/>
          <w:szCs w:val="32"/>
        </w:rPr>
        <w:t>或测量刀口是否平直，有无伤痕和毛刺，要求在密合处没有任何显著的间隙和漏光，主尺和游标的零线应互相对准，如不重合，则记下相关的长度（即系统误差）。</w:t>
      </w:r>
    </w:p>
    <w:p w14:paraId="73766C0A" w14:textId="77777777" w:rsidR="00F33294" w:rsidRPr="00F33294" w:rsidRDefault="00F33294" w:rsidP="00F33294">
      <w:pPr>
        <w:spacing w:line="276" w:lineRule="auto"/>
        <w:rPr>
          <w:rFonts w:asciiTheme="minorEastAsia" w:hAnsiTheme="minorEastAsia"/>
          <w:sz w:val="24"/>
          <w:szCs w:val="32"/>
        </w:rPr>
      </w:pPr>
      <w:r w:rsidRPr="00F33294">
        <w:rPr>
          <w:rFonts w:asciiTheme="minorEastAsia" w:hAnsiTheme="minorEastAsia" w:hint="eastAsia"/>
          <w:sz w:val="24"/>
          <w:szCs w:val="32"/>
        </w:rPr>
        <w:t>（2）右手握尺，松动固定螺丝C，用拇指缓慢移动游标，</w:t>
      </w:r>
      <w:proofErr w:type="gramStart"/>
      <w:r w:rsidRPr="00F33294">
        <w:rPr>
          <w:rFonts w:asciiTheme="minorEastAsia" w:hAnsiTheme="minorEastAsia" w:hint="eastAsia"/>
          <w:sz w:val="24"/>
          <w:szCs w:val="32"/>
        </w:rPr>
        <w:t>使量爪与</w:t>
      </w:r>
      <w:proofErr w:type="gramEnd"/>
      <w:r w:rsidRPr="00F33294">
        <w:rPr>
          <w:rFonts w:asciiTheme="minorEastAsia" w:hAnsiTheme="minorEastAsia" w:hint="eastAsia"/>
          <w:sz w:val="24"/>
          <w:szCs w:val="32"/>
        </w:rPr>
        <w:t>被测物表面紧合（这时如果要防止游标滑动可旋紧螺丝C）。</w:t>
      </w:r>
    </w:p>
    <w:p w14:paraId="211BC2A8" w14:textId="77777777" w:rsidR="00F33294" w:rsidRPr="00F33294" w:rsidRDefault="00F33294" w:rsidP="00F33294">
      <w:pPr>
        <w:spacing w:line="276" w:lineRule="auto"/>
        <w:rPr>
          <w:rFonts w:asciiTheme="minorEastAsia" w:hAnsiTheme="minorEastAsia"/>
          <w:sz w:val="24"/>
          <w:szCs w:val="32"/>
        </w:rPr>
      </w:pPr>
      <w:r w:rsidRPr="00F33294">
        <w:rPr>
          <w:rFonts w:asciiTheme="minorEastAsia" w:hAnsiTheme="minorEastAsia" w:hint="eastAsia"/>
          <w:sz w:val="24"/>
          <w:szCs w:val="32"/>
        </w:rPr>
        <w:t>（3）使视线方向垂直于游标</w:t>
      </w:r>
      <w:proofErr w:type="gramStart"/>
      <w:r w:rsidRPr="00F33294">
        <w:rPr>
          <w:rFonts w:asciiTheme="minorEastAsia" w:hAnsiTheme="minorEastAsia" w:hint="eastAsia"/>
          <w:sz w:val="24"/>
          <w:szCs w:val="32"/>
        </w:rPr>
        <w:t>尺</w:t>
      </w:r>
      <w:proofErr w:type="gramEnd"/>
      <w:r w:rsidRPr="00F33294">
        <w:rPr>
          <w:rFonts w:asciiTheme="minorEastAsia" w:hAnsiTheme="minorEastAsia" w:hint="eastAsia"/>
          <w:sz w:val="24"/>
          <w:szCs w:val="32"/>
        </w:rPr>
        <w:t>刻度面进行读数，由主尺读出毫米以上数值，由</w:t>
      </w:r>
      <w:r w:rsidRPr="00F33294">
        <w:rPr>
          <w:rFonts w:asciiTheme="minorEastAsia" w:hAnsiTheme="minorEastAsia" w:hint="eastAsia"/>
          <w:sz w:val="24"/>
          <w:szCs w:val="32"/>
        </w:rPr>
        <w:lastRenderedPageBreak/>
        <w:t>游标上的</w:t>
      </w:r>
    </w:p>
    <w:p w14:paraId="1D837F76" w14:textId="675EFD5D" w:rsidR="00F33294" w:rsidRDefault="00F33294" w:rsidP="00F33294">
      <w:pPr>
        <w:spacing w:line="276" w:lineRule="auto"/>
        <w:rPr>
          <w:rFonts w:asciiTheme="minorEastAsia" w:hAnsiTheme="minorEastAsia"/>
          <w:sz w:val="24"/>
          <w:szCs w:val="32"/>
        </w:rPr>
      </w:pPr>
      <w:r w:rsidRPr="00F33294">
        <w:rPr>
          <w:rFonts w:asciiTheme="minorEastAsia" w:hAnsiTheme="minorEastAsia" w:hint="eastAsia"/>
          <w:sz w:val="24"/>
          <w:szCs w:val="32"/>
        </w:rPr>
        <w:t>重合线读出毫米以下的尾数，二者相加即为测量值。</w:t>
      </w:r>
    </w:p>
    <w:p w14:paraId="76A3E2F9" w14:textId="77777777" w:rsidR="00F33294" w:rsidRPr="00F33294" w:rsidRDefault="00F33294" w:rsidP="00F33294">
      <w:pPr>
        <w:spacing w:line="276" w:lineRule="auto"/>
        <w:rPr>
          <w:rFonts w:asciiTheme="minorEastAsia" w:hAnsiTheme="minorEastAsia"/>
          <w:sz w:val="24"/>
          <w:szCs w:val="32"/>
        </w:rPr>
      </w:pPr>
    </w:p>
    <w:p w14:paraId="10E078D5" w14:textId="70305F7A" w:rsidR="008D5851" w:rsidRPr="00F33294" w:rsidRDefault="00F33294" w:rsidP="00F33294">
      <w:pPr>
        <w:spacing w:line="276" w:lineRule="auto"/>
        <w:rPr>
          <w:rFonts w:ascii="宋体" w:eastAsia="宋体" w:hAnsi="宋体"/>
          <w:b/>
          <w:bCs/>
          <w:sz w:val="24"/>
          <w:szCs w:val="32"/>
        </w:rPr>
      </w:pPr>
      <w:r w:rsidRPr="00F33294">
        <w:rPr>
          <w:rFonts w:ascii="宋体" w:eastAsia="宋体" w:hAnsi="宋体"/>
          <w:b/>
          <w:bCs/>
          <w:sz w:val="24"/>
          <w:szCs w:val="32"/>
        </w:rPr>
        <w:t>2</w:t>
      </w:r>
      <w:r w:rsidRPr="00F33294">
        <w:rPr>
          <w:rFonts w:ascii="宋体" w:eastAsia="宋体" w:hAnsi="宋体" w:hint="eastAsia"/>
          <w:b/>
          <w:bCs/>
          <w:sz w:val="24"/>
          <w:szCs w:val="32"/>
        </w:rPr>
        <w:t>、螺旋测微器（千分尺）</w:t>
      </w:r>
    </w:p>
    <w:p w14:paraId="279BEB45" w14:textId="77777777" w:rsidR="00F33294" w:rsidRPr="00F33294" w:rsidRDefault="00F33294" w:rsidP="00F33294">
      <w:pPr>
        <w:spacing w:line="276" w:lineRule="auto"/>
        <w:rPr>
          <w:rFonts w:ascii="宋体" w:eastAsia="宋体" w:hAnsi="宋体"/>
          <w:sz w:val="24"/>
          <w:szCs w:val="32"/>
        </w:rPr>
      </w:pPr>
      <w:r w:rsidRPr="00F33294">
        <w:rPr>
          <w:rFonts w:ascii="宋体" w:eastAsia="宋体" w:hAnsi="宋体" w:hint="eastAsia"/>
          <w:sz w:val="24"/>
          <w:szCs w:val="32"/>
        </w:rPr>
        <w:t>（1）测量前应检查零点读数，即固定刻度尺与螺母上可动尺上</w:t>
      </w:r>
      <w:proofErr w:type="gramStart"/>
      <w:r w:rsidRPr="00F33294">
        <w:rPr>
          <w:rFonts w:ascii="宋体" w:eastAsia="宋体" w:hAnsi="宋体" w:hint="eastAsia"/>
          <w:sz w:val="24"/>
          <w:szCs w:val="32"/>
        </w:rPr>
        <w:t>两零</w:t>
      </w:r>
      <w:proofErr w:type="gramEnd"/>
      <w:r w:rsidRPr="00F33294">
        <w:rPr>
          <w:rFonts w:ascii="宋体" w:eastAsia="宋体" w:hAnsi="宋体" w:hint="eastAsia"/>
          <w:sz w:val="24"/>
          <w:szCs w:val="32"/>
        </w:rPr>
        <w:t>刻线是否对齐，记下零误差，以便修正读数。</w:t>
      </w:r>
    </w:p>
    <w:p w14:paraId="239D7023" w14:textId="77777777" w:rsidR="00F33294" w:rsidRPr="00F33294" w:rsidRDefault="00F33294" w:rsidP="00F33294">
      <w:pPr>
        <w:spacing w:line="276" w:lineRule="auto"/>
        <w:rPr>
          <w:rFonts w:ascii="宋体" w:eastAsia="宋体" w:hAnsi="宋体"/>
          <w:sz w:val="24"/>
          <w:szCs w:val="32"/>
        </w:rPr>
      </w:pPr>
      <w:r w:rsidRPr="00F33294">
        <w:rPr>
          <w:rFonts w:ascii="宋体" w:eastAsia="宋体" w:hAnsi="宋体" w:hint="eastAsia"/>
          <w:sz w:val="24"/>
          <w:szCs w:val="32"/>
        </w:rPr>
        <w:t>（2）测量时如把待测物夹得过紧，就可能相差几丝，为了消除这种差别及避免接触过紧而损坏精细的螺纹，千分尺尾柄装有</w:t>
      </w:r>
      <w:proofErr w:type="gramStart"/>
      <w:r w:rsidRPr="00F33294">
        <w:rPr>
          <w:rFonts w:ascii="宋体" w:eastAsia="宋体" w:hAnsi="宋体" w:hint="eastAsia"/>
          <w:sz w:val="24"/>
          <w:szCs w:val="32"/>
        </w:rPr>
        <w:t>一</w:t>
      </w:r>
      <w:proofErr w:type="gramEnd"/>
      <w:r w:rsidRPr="00F33294">
        <w:rPr>
          <w:rFonts w:ascii="宋体" w:eastAsia="宋体" w:hAnsi="宋体" w:hint="eastAsia"/>
          <w:sz w:val="24"/>
          <w:szCs w:val="32"/>
        </w:rPr>
        <w:t>摩擦帽B，测量中当测杆A接近被测物体时，必须使用摩擦帽 B，不允许直接旋转</w:t>
      </w:r>
      <w:proofErr w:type="gramStart"/>
      <w:r w:rsidRPr="00F33294">
        <w:rPr>
          <w:rFonts w:ascii="宋体" w:eastAsia="宋体" w:hAnsi="宋体" w:hint="eastAsia"/>
          <w:sz w:val="24"/>
          <w:szCs w:val="32"/>
        </w:rPr>
        <w:t>转</w:t>
      </w:r>
      <w:proofErr w:type="gramEnd"/>
      <w:r w:rsidRPr="00F33294">
        <w:rPr>
          <w:rFonts w:ascii="宋体" w:eastAsia="宋体" w:hAnsi="宋体" w:hint="eastAsia"/>
          <w:sz w:val="24"/>
          <w:szCs w:val="32"/>
        </w:rPr>
        <w:t>柄C。当B中弹簧发出“得”、“得”声，再转两次表示接触正好。</w:t>
      </w:r>
    </w:p>
    <w:p w14:paraId="0E883CED" w14:textId="69E3BFC9" w:rsidR="008D5851" w:rsidRPr="00F33294" w:rsidRDefault="00F33294" w:rsidP="00F33294">
      <w:pPr>
        <w:spacing w:line="276" w:lineRule="auto"/>
        <w:rPr>
          <w:rFonts w:ascii="宋体" w:eastAsia="宋体" w:hAnsi="宋体"/>
          <w:sz w:val="24"/>
          <w:szCs w:val="32"/>
        </w:rPr>
      </w:pPr>
      <w:r w:rsidRPr="00F33294">
        <w:rPr>
          <w:rFonts w:ascii="宋体" w:eastAsia="宋体" w:hAnsi="宋体" w:hint="eastAsia"/>
          <w:sz w:val="24"/>
          <w:szCs w:val="32"/>
        </w:rPr>
        <w:t>（3）测量完毕，应在螺杆间留出空隙，防止生锈，也避免因热胀而损坏螺纹，并立即放回盒内。</w:t>
      </w:r>
    </w:p>
    <w:p w14:paraId="0F57C64E" w14:textId="77777777" w:rsidR="008D5851" w:rsidRPr="00F33294" w:rsidRDefault="008D5851" w:rsidP="00F33294">
      <w:pPr>
        <w:spacing w:line="276" w:lineRule="auto"/>
        <w:rPr>
          <w:rFonts w:ascii="宋体" w:eastAsia="宋体" w:hAnsi="宋体"/>
          <w:sz w:val="24"/>
          <w:szCs w:val="32"/>
        </w:rPr>
      </w:pPr>
    </w:p>
    <w:p w14:paraId="355F5961" w14:textId="43B3CED0" w:rsidR="008D5851" w:rsidRPr="00F33294" w:rsidRDefault="00F33294" w:rsidP="00F33294">
      <w:pPr>
        <w:spacing w:line="276" w:lineRule="auto"/>
        <w:rPr>
          <w:rFonts w:ascii="宋体" w:eastAsia="宋体" w:hAnsi="宋体"/>
          <w:b/>
          <w:bCs/>
          <w:sz w:val="24"/>
          <w:szCs w:val="32"/>
        </w:rPr>
      </w:pPr>
      <w:r w:rsidRPr="00F33294">
        <w:rPr>
          <w:rFonts w:ascii="宋体" w:eastAsia="宋体" w:hAnsi="宋体"/>
          <w:b/>
          <w:bCs/>
          <w:sz w:val="24"/>
          <w:szCs w:val="32"/>
        </w:rPr>
        <w:t>3</w:t>
      </w:r>
      <w:r w:rsidRPr="00F33294">
        <w:rPr>
          <w:rFonts w:ascii="宋体" w:eastAsia="宋体" w:hAnsi="宋体" w:hint="eastAsia"/>
          <w:b/>
          <w:bCs/>
          <w:sz w:val="24"/>
          <w:szCs w:val="32"/>
        </w:rPr>
        <w:t>、读数显微镜</w:t>
      </w:r>
    </w:p>
    <w:p w14:paraId="79F38ECB" w14:textId="77777777" w:rsidR="00F33294" w:rsidRPr="00F33294" w:rsidRDefault="00F33294" w:rsidP="00F33294">
      <w:pPr>
        <w:spacing w:line="276" w:lineRule="auto"/>
        <w:rPr>
          <w:rFonts w:ascii="宋体" w:eastAsia="宋体" w:hAnsi="宋体"/>
          <w:sz w:val="24"/>
          <w:szCs w:val="32"/>
        </w:rPr>
      </w:pPr>
      <w:r w:rsidRPr="00F33294">
        <w:rPr>
          <w:rFonts w:ascii="宋体" w:eastAsia="宋体" w:hAnsi="宋体" w:hint="eastAsia"/>
          <w:sz w:val="24"/>
          <w:szCs w:val="32"/>
        </w:rPr>
        <w:t>（1）调节显微镜的目镜，可清楚地看到</w:t>
      </w:r>
      <w:proofErr w:type="gramStart"/>
      <w:r w:rsidRPr="00F33294">
        <w:rPr>
          <w:rFonts w:ascii="宋体" w:eastAsia="宋体" w:hAnsi="宋体" w:hint="eastAsia"/>
          <w:sz w:val="24"/>
          <w:szCs w:val="32"/>
        </w:rPr>
        <w:t>十字叉丝为止</w:t>
      </w:r>
      <w:proofErr w:type="gramEnd"/>
      <w:r w:rsidRPr="00F33294">
        <w:rPr>
          <w:rFonts w:ascii="宋体" w:eastAsia="宋体" w:hAnsi="宋体" w:hint="eastAsia"/>
          <w:sz w:val="24"/>
          <w:szCs w:val="32"/>
        </w:rPr>
        <w:t>。</w:t>
      </w:r>
    </w:p>
    <w:p w14:paraId="0FB9F2AB" w14:textId="77777777" w:rsidR="00F33294" w:rsidRPr="00F33294" w:rsidRDefault="00F33294" w:rsidP="00F33294">
      <w:pPr>
        <w:spacing w:line="276" w:lineRule="auto"/>
        <w:rPr>
          <w:rFonts w:ascii="宋体" w:eastAsia="宋体" w:hAnsi="宋体"/>
          <w:sz w:val="24"/>
          <w:szCs w:val="32"/>
        </w:rPr>
      </w:pPr>
      <w:r w:rsidRPr="00F33294">
        <w:rPr>
          <w:rFonts w:ascii="宋体" w:eastAsia="宋体" w:hAnsi="宋体" w:hint="eastAsia"/>
          <w:sz w:val="24"/>
          <w:szCs w:val="32"/>
        </w:rPr>
        <w:t>（2）显微镜调焦：先把显微镜筒移至最低位置，检查是否与平面垂直，然后缓慢地将物镜升高，从显微镜中观察，直到待测物的像最清晰为止。必须注意，聚焦时镜筒必须由下而上，不允许从上往下移，以免碰撞待测物面损坏仪器。</w:t>
      </w:r>
    </w:p>
    <w:p w14:paraId="25F4BD2D" w14:textId="0EFB996A" w:rsidR="008D5851" w:rsidRPr="00F33294" w:rsidRDefault="00F33294" w:rsidP="00F33294">
      <w:pPr>
        <w:spacing w:line="276" w:lineRule="auto"/>
        <w:rPr>
          <w:rFonts w:ascii="宋体" w:eastAsia="宋体" w:hAnsi="宋体"/>
          <w:sz w:val="24"/>
          <w:szCs w:val="32"/>
        </w:rPr>
      </w:pPr>
      <w:r w:rsidRPr="00F33294">
        <w:rPr>
          <w:rFonts w:ascii="宋体" w:eastAsia="宋体" w:hAnsi="宋体" w:hint="eastAsia"/>
          <w:sz w:val="24"/>
          <w:szCs w:val="32"/>
        </w:rPr>
        <w:t>（3）读数：把待测物放在显微镜筒下，调节简内叉丝，使</w:t>
      </w:r>
      <w:proofErr w:type="gramStart"/>
      <w:r w:rsidRPr="00F33294">
        <w:rPr>
          <w:rFonts w:ascii="宋体" w:eastAsia="宋体" w:hAnsi="宋体" w:hint="eastAsia"/>
          <w:sz w:val="24"/>
          <w:szCs w:val="32"/>
        </w:rPr>
        <w:t>其一与</w:t>
      </w:r>
      <w:proofErr w:type="gramEnd"/>
      <w:r w:rsidRPr="00F33294">
        <w:rPr>
          <w:rFonts w:ascii="宋体" w:eastAsia="宋体" w:hAnsi="宋体" w:hint="eastAsia"/>
          <w:sz w:val="24"/>
          <w:szCs w:val="32"/>
        </w:rPr>
        <w:t>主尺平行，</w:t>
      </w:r>
      <w:proofErr w:type="gramStart"/>
      <w:r w:rsidRPr="00F33294">
        <w:rPr>
          <w:rFonts w:ascii="宋体" w:eastAsia="宋体" w:hAnsi="宋体" w:hint="eastAsia"/>
          <w:sz w:val="24"/>
          <w:szCs w:val="32"/>
        </w:rPr>
        <w:t>其一与主尺垂</w:t>
      </w:r>
      <w:proofErr w:type="gramEnd"/>
      <w:r w:rsidRPr="00F33294">
        <w:rPr>
          <w:rFonts w:ascii="宋体" w:eastAsia="宋体" w:hAnsi="宋体" w:hint="eastAsia"/>
          <w:sz w:val="24"/>
          <w:szCs w:val="32"/>
        </w:rPr>
        <w:t>真，转动螺旋，</w:t>
      </w:r>
      <w:proofErr w:type="gramStart"/>
      <w:r w:rsidRPr="00F33294">
        <w:rPr>
          <w:rFonts w:ascii="宋体" w:eastAsia="宋体" w:hAnsi="宋体" w:hint="eastAsia"/>
          <w:sz w:val="24"/>
          <w:szCs w:val="32"/>
        </w:rPr>
        <w:t>使叉丝</w:t>
      </w:r>
      <w:proofErr w:type="gramEnd"/>
      <w:r w:rsidRPr="00F33294">
        <w:rPr>
          <w:rFonts w:ascii="宋体" w:eastAsia="宋体" w:hAnsi="宋体" w:hint="eastAsia"/>
          <w:sz w:val="24"/>
          <w:szCs w:val="32"/>
        </w:rPr>
        <w:t>与待测物一边相切，记下读数d，转动</w:t>
      </w:r>
      <w:proofErr w:type="gramStart"/>
      <w:r w:rsidRPr="00F33294">
        <w:rPr>
          <w:rFonts w:ascii="宋体" w:eastAsia="宋体" w:hAnsi="宋体" w:hint="eastAsia"/>
          <w:sz w:val="24"/>
          <w:szCs w:val="32"/>
        </w:rPr>
        <w:t>螺杆使又丝</w:t>
      </w:r>
      <w:proofErr w:type="gramEnd"/>
      <w:r w:rsidRPr="00F33294">
        <w:rPr>
          <w:rFonts w:ascii="宋体" w:eastAsia="宋体" w:hAnsi="宋体" w:hint="eastAsia"/>
          <w:sz w:val="24"/>
          <w:szCs w:val="32"/>
        </w:rPr>
        <w:t>与待测物另一边相切，得读数d2，待测物长为</w:t>
      </w:r>
      <w:r w:rsidR="004B2F4E" w:rsidRPr="00BC63FA">
        <w:rPr>
          <w:position w:val="-12"/>
        </w:rPr>
        <w:object w:dxaOrig="1200" w:dyaOrig="360" w14:anchorId="29286D73">
          <v:shape id="_x0000_i1032" type="#_x0000_t75" style="width:60pt;height:18pt" o:ole="">
            <v:imagedata r:id="rId23" o:title=""/>
          </v:shape>
          <o:OLEObject Type="Embed" ProgID="Equation.DSMT4" ShapeID="_x0000_i1032" DrawAspect="Content" ObjectID="_1764087540" r:id="rId24"/>
        </w:object>
      </w:r>
    </w:p>
    <w:p w14:paraId="4C85C1C7" w14:textId="77777777" w:rsidR="008D5851" w:rsidRPr="00F33294" w:rsidRDefault="008D5851" w:rsidP="00F33294">
      <w:pPr>
        <w:spacing w:line="276" w:lineRule="auto"/>
        <w:rPr>
          <w:rFonts w:ascii="宋体" w:eastAsia="宋体" w:hAnsi="宋体"/>
          <w:sz w:val="24"/>
          <w:szCs w:val="32"/>
        </w:rPr>
      </w:pPr>
    </w:p>
    <w:p w14:paraId="4267D81E" w14:textId="6411C9F1" w:rsidR="008D5851" w:rsidRPr="00F33294" w:rsidRDefault="00F33294" w:rsidP="00F33294">
      <w:pPr>
        <w:spacing w:line="276" w:lineRule="auto"/>
        <w:rPr>
          <w:rFonts w:ascii="宋体" w:eastAsia="宋体" w:hAnsi="宋体"/>
          <w:b/>
          <w:bCs/>
          <w:sz w:val="24"/>
          <w:szCs w:val="32"/>
        </w:rPr>
      </w:pPr>
      <w:r w:rsidRPr="00F33294">
        <w:rPr>
          <w:rFonts w:ascii="宋体" w:eastAsia="宋体" w:hAnsi="宋体"/>
          <w:b/>
          <w:bCs/>
          <w:sz w:val="24"/>
          <w:szCs w:val="32"/>
        </w:rPr>
        <w:t>4</w:t>
      </w:r>
      <w:r w:rsidRPr="00F33294">
        <w:rPr>
          <w:rFonts w:ascii="宋体" w:eastAsia="宋体" w:hAnsi="宋体" w:hint="eastAsia"/>
          <w:b/>
          <w:bCs/>
          <w:sz w:val="24"/>
          <w:szCs w:val="32"/>
        </w:rPr>
        <w:t>、天平</w:t>
      </w:r>
    </w:p>
    <w:p w14:paraId="1FB35203" w14:textId="77777777" w:rsidR="00F33294" w:rsidRPr="00F33294" w:rsidRDefault="00F33294" w:rsidP="00F33294">
      <w:pPr>
        <w:spacing w:line="276" w:lineRule="auto"/>
        <w:jc w:val="left"/>
        <w:rPr>
          <w:rFonts w:ascii="宋体" w:eastAsia="宋体" w:hAnsi="宋体"/>
          <w:sz w:val="24"/>
          <w:szCs w:val="32"/>
        </w:rPr>
      </w:pPr>
      <w:r w:rsidRPr="00F33294">
        <w:rPr>
          <w:rFonts w:ascii="宋体" w:eastAsia="宋体" w:hAnsi="宋体" w:hint="eastAsia"/>
          <w:sz w:val="24"/>
          <w:szCs w:val="32"/>
        </w:rPr>
        <w:t>【操作步骤】</w:t>
      </w:r>
    </w:p>
    <w:p w14:paraId="4D836A37" w14:textId="6337B79D" w:rsidR="00F33294" w:rsidRPr="00F33294" w:rsidRDefault="00F33294" w:rsidP="00F33294">
      <w:pPr>
        <w:spacing w:line="276" w:lineRule="auto"/>
        <w:jc w:val="left"/>
        <w:rPr>
          <w:rFonts w:ascii="宋体" w:eastAsia="宋体" w:hAnsi="宋体"/>
          <w:sz w:val="24"/>
          <w:szCs w:val="32"/>
        </w:rPr>
      </w:pPr>
      <w:r w:rsidRPr="00F33294">
        <w:rPr>
          <w:rFonts w:ascii="宋体" w:eastAsia="宋体" w:hAnsi="宋体" w:hint="eastAsia"/>
          <w:sz w:val="24"/>
          <w:szCs w:val="32"/>
        </w:rPr>
        <w:t>（1）调节水平：使用天平时，首先调节图7天平底座下两个螺钉L1、L2，使水准仪中的气泡位于圆圈线的中央位置。具体调节方法是：旋转</w:t>
      </w:r>
      <w:proofErr w:type="gramStart"/>
      <w:r w:rsidRPr="00F33294">
        <w:rPr>
          <w:rFonts w:ascii="宋体" w:eastAsia="宋体" w:hAnsi="宋体" w:hint="eastAsia"/>
          <w:sz w:val="24"/>
          <w:szCs w:val="32"/>
        </w:rPr>
        <w:t>调水平</w:t>
      </w:r>
      <w:proofErr w:type="gramEnd"/>
      <w:r w:rsidRPr="00F33294">
        <w:rPr>
          <w:rFonts w:ascii="宋体" w:eastAsia="宋体" w:hAnsi="宋体" w:hint="eastAsia"/>
          <w:sz w:val="24"/>
          <w:szCs w:val="32"/>
        </w:rPr>
        <w:t>螺钉的任何一个，先使水准仪的气泡对x轴的坐标为零，然后同时同步调节两个</w:t>
      </w:r>
      <w:proofErr w:type="gramStart"/>
      <w:r w:rsidRPr="00F33294">
        <w:rPr>
          <w:rFonts w:ascii="宋体" w:eastAsia="宋体" w:hAnsi="宋体" w:hint="eastAsia"/>
          <w:sz w:val="24"/>
          <w:szCs w:val="32"/>
        </w:rPr>
        <w:t>调水平</w:t>
      </w:r>
      <w:proofErr w:type="gramEnd"/>
      <w:r w:rsidRPr="00F33294">
        <w:rPr>
          <w:rFonts w:ascii="宋体" w:eastAsia="宋体" w:hAnsi="宋体" w:hint="eastAsia"/>
          <w:sz w:val="24"/>
          <w:szCs w:val="32"/>
        </w:rPr>
        <w:t>螺钉，使气泡对y轴的坐标也为零。</w:t>
      </w:r>
    </w:p>
    <w:p w14:paraId="458E9207" w14:textId="77777777" w:rsidR="00F33294" w:rsidRPr="00F33294" w:rsidRDefault="00F33294" w:rsidP="00F33294">
      <w:pPr>
        <w:spacing w:line="276" w:lineRule="auto"/>
        <w:jc w:val="left"/>
        <w:rPr>
          <w:rFonts w:ascii="宋体" w:eastAsia="宋体" w:hAnsi="宋体"/>
          <w:sz w:val="24"/>
          <w:szCs w:val="32"/>
        </w:rPr>
      </w:pPr>
      <w:r w:rsidRPr="00F33294">
        <w:rPr>
          <w:rFonts w:ascii="宋体" w:eastAsia="宋体" w:hAnsi="宋体" w:hint="eastAsia"/>
          <w:sz w:val="24"/>
          <w:szCs w:val="32"/>
        </w:rPr>
        <w:t>（2）调节平衡（或调零）：天平空载时，将游动砝码拨到左端点，与0刻度线对齐。两端秤盘悬挂在刀口上顺时针方向旋转制动旋钮Q，启动天平，观察天平是否平衡。当指针在刻度尺S上来回摆动，左右摆幅近似相等或指在标尺中间10刻度处，便可认为天平达到了平衡。如果不平衡，反时针方向旋转制动旋钮Q，使天平制动，调节横梁两端的平衡螺母B1、B2，再用前面的方法判断天平是否处于平衡状态，直至达到空载平衡为止。</w:t>
      </w:r>
    </w:p>
    <w:p w14:paraId="24DAD529" w14:textId="0984EC6A" w:rsidR="008D5851" w:rsidRPr="00F33294" w:rsidRDefault="00F33294" w:rsidP="00F33294">
      <w:pPr>
        <w:spacing w:line="276" w:lineRule="auto"/>
        <w:jc w:val="left"/>
        <w:rPr>
          <w:rFonts w:ascii="宋体" w:eastAsia="宋体" w:hAnsi="宋体"/>
          <w:sz w:val="24"/>
          <w:szCs w:val="32"/>
        </w:rPr>
      </w:pPr>
      <w:r w:rsidRPr="00F33294">
        <w:rPr>
          <w:rFonts w:ascii="宋体" w:eastAsia="宋体" w:hAnsi="宋体" w:hint="eastAsia"/>
          <w:sz w:val="24"/>
          <w:szCs w:val="32"/>
        </w:rPr>
        <w:t>（3）称量：把待测物体放在左盘中，右砝码盘中放置砝码，轻轻右庭制动旋钮使天平启动，观察天平向哪边倾斜，立即反向旋转制动旋钮，使天平制动，酌情增减砝码，再启动，观察天平倾斜情况。如此反复调整，直到天平能够左右对称摆动。然后调节游动砝码，使天平达到平衡，此时游动砝码的质量就是待测物体</w:t>
      </w:r>
      <w:r w:rsidRPr="00F33294">
        <w:rPr>
          <w:rFonts w:ascii="宋体" w:eastAsia="宋体" w:hAnsi="宋体" w:hint="eastAsia"/>
          <w:sz w:val="24"/>
          <w:szCs w:val="32"/>
        </w:rPr>
        <w:lastRenderedPageBreak/>
        <w:t>的质量。称量时选择砝码应由大到小，逐个试用，直到最后利用游动砝码使天平平衡。</w:t>
      </w:r>
    </w:p>
    <w:p w14:paraId="3A416B75" w14:textId="77777777" w:rsidR="008D5851" w:rsidRPr="00F33294" w:rsidRDefault="008D5851">
      <w:pPr>
        <w:jc w:val="left"/>
        <w:rPr>
          <w:rFonts w:ascii="宋体" w:eastAsia="宋体" w:hAnsi="宋体"/>
          <w:sz w:val="24"/>
          <w:szCs w:val="32"/>
        </w:rPr>
      </w:pPr>
    </w:p>
    <w:p w14:paraId="7AC443E3" w14:textId="77777777" w:rsidR="008D5851" w:rsidRDefault="00B86105">
      <w:pPr>
        <w:jc w:val="left"/>
        <w:rPr>
          <w:b/>
          <w:bCs/>
          <w:sz w:val="24"/>
        </w:rPr>
      </w:pPr>
      <w:r>
        <w:rPr>
          <w:rFonts w:hint="eastAsia"/>
          <w:b/>
          <w:bCs/>
          <w:sz w:val="24"/>
        </w:rPr>
        <w:t>五、数据处理</w:t>
      </w:r>
    </w:p>
    <w:p w14:paraId="566D5A3E" w14:textId="25DC30E8" w:rsidR="008D5851" w:rsidRDefault="00B86105">
      <w:pPr>
        <w:jc w:val="left"/>
      </w:pPr>
      <w:r>
        <w:rPr>
          <w:rFonts w:hint="eastAsia"/>
        </w:rPr>
        <w:t>（</w:t>
      </w:r>
      <w:r>
        <w:rPr>
          <w:rFonts w:hint="eastAsia"/>
        </w:rPr>
        <w:t>1</w:t>
      </w:r>
      <w:r>
        <w:rPr>
          <w:rFonts w:hint="eastAsia"/>
        </w:rPr>
        <w:t>）游标卡尺测量圆筒的内、外径和长度</w:t>
      </w:r>
      <w:r w:rsidR="006B662E">
        <w:rPr>
          <w:rFonts w:hint="eastAsia"/>
        </w:rPr>
        <w:t>（毫米：</w:t>
      </w:r>
      <w:r w:rsidR="006B662E">
        <w:rPr>
          <w:rFonts w:hint="eastAsia"/>
        </w:rPr>
        <w:t>m</w:t>
      </w:r>
      <w:r w:rsidR="006B662E">
        <w:t>m</w:t>
      </w:r>
      <w:r w:rsidR="006B662E">
        <w:rPr>
          <w:rFonts w:hint="eastAsia"/>
        </w:rPr>
        <w:t>）</w:t>
      </w:r>
    </w:p>
    <w:tbl>
      <w:tblPr>
        <w:tblStyle w:val="a3"/>
        <w:tblW w:w="5000" w:type="pct"/>
        <w:tblLook w:val="04A0" w:firstRow="1" w:lastRow="0" w:firstColumn="1" w:lastColumn="0" w:noHBand="0" w:noVBand="1"/>
      </w:tblPr>
      <w:tblGrid>
        <w:gridCol w:w="2130"/>
        <w:gridCol w:w="2130"/>
        <w:gridCol w:w="2131"/>
        <w:gridCol w:w="2131"/>
      </w:tblGrid>
      <w:tr w:rsidR="008D5851" w14:paraId="09914EF7" w14:textId="77777777" w:rsidTr="006C6223">
        <w:tc>
          <w:tcPr>
            <w:tcW w:w="1250" w:type="pct"/>
          </w:tcPr>
          <w:p w14:paraId="3C2BE340" w14:textId="77777777" w:rsidR="008D5851" w:rsidRDefault="00B86105">
            <w:pPr>
              <w:jc w:val="left"/>
            </w:pPr>
            <w:r>
              <w:rPr>
                <w:rFonts w:hint="eastAsia"/>
              </w:rPr>
              <w:t>测量次数</w:t>
            </w:r>
          </w:p>
        </w:tc>
        <w:tc>
          <w:tcPr>
            <w:tcW w:w="1250" w:type="pct"/>
          </w:tcPr>
          <w:p w14:paraId="7AB9E936" w14:textId="77777777" w:rsidR="008D5851" w:rsidRDefault="00B86105">
            <w:pPr>
              <w:jc w:val="left"/>
            </w:pPr>
            <w:r>
              <w:rPr>
                <w:rFonts w:hint="eastAsia"/>
              </w:rPr>
              <w:t>内径</w:t>
            </w:r>
          </w:p>
        </w:tc>
        <w:tc>
          <w:tcPr>
            <w:tcW w:w="1250" w:type="pct"/>
          </w:tcPr>
          <w:p w14:paraId="4934AA16" w14:textId="77777777" w:rsidR="008D5851" w:rsidRDefault="00B86105">
            <w:pPr>
              <w:jc w:val="left"/>
            </w:pPr>
            <w:r>
              <w:rPr>
                <w:rFonts w:hint="eastAsia"/>
              </w:rPr>
              <w:t>外径</w:t>
            </w:r>
          </w:p>
        </w:tc>
        <w:tc>
          <w:tcPr>
            <w:tcW w:w="1250" w:type="pct"/>
          </w:tcPr>
          <w:p w14:paraId="046DF65F" w14:textId="77777777" w:rsidR="008D5851" w:rsidRDefault="00B86105">
            <w:pPr>
              <w:jc w:val="left"/>
            </w:pPr>
            <w:r>
              <w:rPr>
                <w:rFonts w:hint="eastAsia"/>
              </w:rPr>
              <w:t>长度</w:t>
            </w:r>
          </w:p>
        </w:tc>
      </w:tr>
      <w:tr w:rsidR="008D5851" w14:paraId="5A4E5A02" w14:textId="77777777" w:rsidTr="006C6223">
        <w:tc>
          <w:tcPr>
            <w:tcW w:w="1250" w:type="pct"/>
          </w:tcPr>
          <w:p w14:paraId="268F12E7" w14:textId="77777777" w:rsidR="008D5851" w:rsidRDefault="00B86105">
            <w:pPr>
              <w:jc w:val="left"/>
            </w:pPr>
            <w:r>
              <w:rPr>
                <w:rFonts w:hint="eastAsia"/>
              </w:rPr>
              <w:t>1</w:t>
            </w:r>
          </w:p>
        </w:tc>
        <w:tc>
          <w:tcPr>
            <w:tcW w:w="1250" w:type="pct"/>
          </w:tcPr>
          <w:p w14:paraId="59D4F219" w14:textId="2614CE8B" w:rsidR="008D5851" w:rsidRDefault="00522DE9">
            <w:pPr>
              <w:jc w:val="left"/>
            </w:pPr>
            <w:r>
              <w:rPr>
                <w:rFonts w:hint="eastAsia"/>
              </w:rPr>
              <w:t>1</w:t>
            </w:r>
            <w:r>
              <w:t>8.64</w:t>
            </w:r>
          </w:p>
        </w:tc>
        <w:tc>
          <w:tcPr>
            <w:tcW w:w="1250" w:type="pct"/>
          </w:tcPr>
          <w:p w14:paraId="59587C2D" w14:textId="3DC09ABA" w:rsidR="008D5851" w:rsidRDefault="00522DE9">
            <w:pPr>
              <w:jc w:val="left"/>
            </w:pPr>
            <w:r>
              <w:rPr>
                <w:rFonts w:hint="eastAsia"/>
              </w:rPr>
              <w:t>2</w:t>
            </w:r>
            <w:r>
              <w:t>8.06</w:t>
            </w:r>
          </w:p>
        </w:tc>
        <w:tc>
          <w:tcPr>
            <w:tcW w:w="1250" w:type="pct"/>
          </w:tcPr>
          <w:p w14:paraId="32A0B50C" w14:textId="59704934" w:rsidR="008D5851" w:rsidRDefault="00522DE9">
            <w:pPr>
              <w:jc w:val="left"/>
            </w:pPr>
            <w:r>
              <w:rPr>
                <w:rFonts w:hint="eastAsia"/>
              </w:rPr>
              <w:t>3</w:t>
            </w:r>
            <w:r>
              <w:t>9.60</w:t>
            </w:r>
          </w:p>
        </w:tc>
      </w:tr>
      <w:tr w:rsidR="008D5851" w14:paraId="5D16F3AF" w14:textId="77777777" w:rsidTr="006C6223">
        <w:tc>
          <w:tcPr>
            <w:tcW w:w="1250" w:type="pct"/>
          </w:tcPr>
          <w:p w14:paraId="0ADFF7F7" w14:textId="77777777" w:rsidR="008D5851" w:rsidRDefault="00B86105">
            <w:pPr>
              <w:jc w:val="left"/>
            </w:pPr>
            <w:r>
              <w:rPr>
                <w:rFonts w:hint="eastAsia"/>
              </w:rPr>
              <w:t>2</w:t>
            </w:r>
          </w:p>
        </w:tc>
        <w:tc>
          <w:tcPr>
            <w:tcW w:w="1250" w:type="pct"/>
          </w:tcPr>
          <w:p w14:paraId="4D386E29" w14:textId="3666B840" w:rsidR="008D5851" w:rsidRDefault="00522DE9">
            <w:pPr>
              <w:jc w:val="left"/>
            </w:pPr>
            <w:r>
              <w:rPr>
                <w:rFonts w:hint="eastAsia"/>
              </w:rPr>
              <w:t>1</w:t>
            </w:r>
            <w:r>
              <w:t>8.65</w:t>
            </w:r>
          </w:p>
        </w:tc>
        <w:tc>
          <w:tcPr>
            <w:tcW w:w="1250" w:type="pct"/>
          </w:tcPr>
          <w:p w14:paraId="08E6F3EA" w14:textId="6809FE51" w:rsidR="008D5851" w:rsidRDefault="00522DE9">
            <w:pPr>
              <w:jc w:val="left"/>
            </w:pPr>
            <w:r>
              <w:rPr>
                <w:rFonts w:hint="eastAsia"/>
              </w:rPr>
              <w:t>2</w:t>
            </w:r>
            <w:r>
              <w:t>8.02</w:t>
            </w:r>
          </w:p>
        </w:tc>
        <w:tc>
          <w:tcPr>
            <w:tcW w:w="1250" w:type="pct"/>
          </w:tcPr>
          <w:p w14:paraId="1F280365" w14:textId="4BB83935" w:rsidR="008D5851" w:rsidRDefault="00522DE9">
            <w:pPr>
              <w:jc w:val="left"/>
            </w:pPr>
            <w:r>
              <w:rPr>
                <w:rFonts w:hint="eastAsia"/>
              </w:rPr>
              <w:t>3</w:t>
            </w:r>
            <w:r>
              <w:t>9.84</w:t>
            </w:r>
          </w:p>
        </w:tc>
      </w:tr>
      <w:tr w:rsidR="008D5851" w14:paraId="1ABBD6AD" w14:textId="77777777" w:rsidTr="006C6223">
        <w:tc>
          <w:tcPr>
            <w:tcW w:w="1250" w:type="pct"/>
          </w:tcPr>
          <w:p w14:paraId="548F710A" w14:textId="77777777" w:rsidR="008D5851" w:rsidRDefault="00B86105">
            <w:pPr>
              <w:jc w:val="left"/>
            </w:pPr>
            <w:r>
              <w:rPr>
                <w:rFonts w:hint="eastAsia"/>
              </w:rPr>
              <w:t>3</w:t>
            </w:r>
          </w:p>
        </w:tc>
        <w:tc>
          <w:tcPr>
            <w:tcW w:w="1250" w:type="pct"/>
          </w:tcPr>
          <w:p w14:paraId="1DF07F20" w14:textId="6EB9D492" w:rsidR="008D5851" w:rsidRDefault="00522DE9">
            <w:pPr>
              <w:jc w:val="left"/>
            </w:pPr>
            <w:r>
              <w:rPr>
                <w:rFonts w:hint="eastAsia"/>
              </w:rPr>
              <w:t>1</w:t>
            </w:r>
            <w:r>
              <w:t>8.62</w:t>
            </w:r>
          </w:p>
        </w:tc>
        <w:tc>
          <w:tcPr>
            <w:tcW w:w="1250" w:type="pct"/>
          </w:tcPr>
          <w:p w14:paraId="2E49B715" w14:textId="73C8BE7D" w:rsidR="008D5851" w:rsidRDefault="00522DE9">
            <w:pPr>
              <w:jc w:val="left"/>
            </w:pPr>
            <w:r>
              <w:rPr>
                <w:rFonts w:hint="eastAsia"/>
              </w:rPr>
              <w:t>2</w:t>
            </w:r>
            <w:r>
              <w:t>8.04</w:t>
            </w:r>
          </w:p>
        </w:tc>
        <w:tc>
          <w:tcPr>
            <w:tcW w:w="1250" w:type="pct"/>
          </w:tcPr>
          <w:p w14:paraId="5D016CE8" w14:textId="6D254013" w:rsidR="008D5851" w:rsidRDefault="00522DE9">
            <w:pPr>
              <w:jc w:val="left"/>
            </w:pPr>
            <w:r>
              <w:rPr>
                <w:rFonts w:hint="eastAsia"/>
              </w:rPr>
              <w:t>3</w:t>
            </w:r>
            <w:r>
              <w:t>9.66</w:t>
            </w:r>
          </w:p>
        </w:tc>
      </w:tr>
      <w:tr w:rsidR="008D5851" w14:paraId="2F25A202" w14:textId="77777777" w:rsidTr="006C6223">
        <w:tc>
          <w:tcPr>
            <w:tcW w:w="1250" w:type="pct"/>
          </w:tcPr>
          <w:p w14:paraId="33276EE2" w14:textId="77777777" w:rsidR="008D5851" w:rsidRDefault="00B86105">
            <w:pPr>
              <w:jc w:val="left"/>
            </w:pPr>
            <w:r>
              <w:rPr>
                <w:rFonts w:hint="eastAsia"/>
              </w:rPr>
              <w:t>平均</w:t>
            </w:r>
          </w:p>
        </w:tc>
        <w:tc>
          <w:tcPr>
            <w:tcW w:w="1250" w:type="pct"/>
          </w:tcPr>
          <w:p w14:paraId="0AD5AB3F" w14:textId="32961F96" w:rsidR="008D5851" w:rsidRDefault="00522DE9">
            <w:pPr>
              <w:jc w:val="left"/>
            </w:pPr>
            <w:r>
              <w:rPr>
                <w:rFonts w:hint="eastAsia"/>
              </w:rPr>
              <w:t>1</w:t>
            </w:r>
            <w:r>
              <w:t>8.64</w:t>
            </w:r>
          </w:p>
        </w:tc>
        <w:tc>
          <w:tcPr>
            <w:tcW w:w="1250" w:type="pct"/>
          </w:tcPr>
          <w:p w14:paraId="42174CE1" w14:textId="3704E55E" w:rsidR="008D5851" w:rsidRDefault="00522DE9">
            <w:pPr>
              <w:jc w:val="left"/>
            </w:pPr>
            <w:r>
              <w:rPr>
                <w:rFonts w:hint="eastAsia"/>
              </w:rPr>
              <w:t>2</w:t>
            </w:r>
            <w:r>
              <w:t>8.04</w:t>
            </w:r>
          </w:p>
        </w:tc>
        <w:tc>
          <w:tcPr>
            <w:tcW w:w="1250" w:type="pct"/>
          </w:tcPr>
          <w:p w14:paraId="12ED2809" w14:textId="3D68B185" w:rsidR="008D5851" w:rsidRDefault="00522DE9">
            <w:pPr>
              <w:jc w:val="left"/>
            </w:pPr>
            <w:r>
              <w:rPr>
                <w:rFonts w:hint="eastAsia"/>
              </w:rPr>
              <w:t>3</w:t>
            </w:r>
            <w:r>
              <w:t>9.70</w:t>
            </w:r>
          </w:p>
        </w:tc>
      </w:tr>
    </w:tbl>
    <w:p w14:paraId="51C4FE2B" w14:textId="77777777" w:rsidR="008D5851" w:rsidRDefault="008D5851">
      <w:pPr>
        <w:jc w:val="left"/>
      </w:pPr>
    </w:p>
    <w:p w14:paraId="0D57907D" w14:textId="77777777" w:rsidR="008D5851" w:rsidRDefault="00B86105">
      <w:pPr>
        <w:jc w:val="left"/>
      </w:pPr>
      <w:r>
        <w:rPr>
          <w:rFonts w:hint="eastAsia"/>
        </w:rPr>
        <w:t>（</w:t>
      </w:r>
      <w:r>
        <w:rPr>
          <w:rFonts w:hint="eastAsia"/>
        </w:rPr>
        <w:t>2</w:t>
      </w:r>
      <w:r>
        <w:rPr>
          <w:rFonts w:hint="eastAsia"/>
        </w:rPr>
        <w:t>）螺旋测微计测量钢球直径</w:t>
      </w:r>
    </w:p>
    <w:tbl>
      <w:tblPr>
        <w:tblStyle w:val="a3"/>
        <w:tblW w:w="0" w:type="auto"/>
        <w:tblLook w:val="04A0" w:firstRow="1" w:lastRow="0" w:firstColumn="1" w:lastColumn="0" w:noHBand="0" w:noVBand="1"/>
      </w:tblPr>
      <w:tblGrid>
        <w:gridCol w:w="2840"/>
        <w:gridCol w:w="2841"/>
        <w:gridCol w:w="2841"/>
      </w:tblGrid>
      <w:tr w:rsidR="008D5851" w14:paraId="63ED9A3C" w14:textId="77777777">
        <w:tc>
          <w:tcPr>
            <w:tcW w:w="2840" w:type="dxa"/>
          </w:tcPr>
          <w:p w14:paraId="734ECF38" w14:textId="77777777" w:rsidR="008D5851" w:rsidRDefault="00B86105">
            <w:pPr>
              <w:jc w:val="left"/>
            </w:pPr>
            <w:r>
              <w:rPr>
                <w:rFonts w:hint="eastAsia"/>
              </w:rPr>
              <w:t>测量次数</w:t>
            </w:r>
          </w:p>
        </w:tc>
        <w:tc>
          <w:tcPr>
            <w:tcW w:w="2841" w:type="dxa"/>
          </w:tcPr>
          <w:p w14:paraId="31707FF2" w14:textId="709646DB" w:rsidR="008D5851" w:rsidRDefault="00B86105">
            <w:pPr>
              <w:jc w:val="left"/>
            </w:pPr>
            <w:r>
              <w:rPr>
                <w:rFonts w:hint="eastAsia"/>
              </w:rPr>
              <w:t>钢球直径</w:t>
            </w:r>
            <w:r w:rsidR="006B662E">
              <w:rPr>
                <w:rFonts w:hint="eastAsia"/>
              </w:rPr>
              <w:t>（毫米）</w:t>
            </w:r>
          </w:p>
        </w:tc>
        <w:tc>
          <w:tcPr>
            <w:tcW w:w="2841" w:type="dxa"/>
          </w:tcPr>
          <w:p w14:paraId="43E93045" w14:textId="552D3F73" w:rsidR="008D5851" w:rsidRDefault="00B86105">
            <w:pPr>
              <w:jc w:val="left"/>
            </w:pPr>
            <w:r>
              <w:rPr>
                <w:rFonts w:hint="eastAsia"/>
              </w:rPr>
              <w:t>绝对误差</w:t>
            </w:r>
            <w:r w:rsidR="006B662E">
              <w:rPr>
                <w:rFonts w:hint="eastAsia"/>
              </w:rPr>
              <w:t>（毫米）</w:t>
            </w:r>
          </w:p>
        </w:tc>
      </w:tr>
      <w:tr w:rsidR="008D5851" w14:paraId="54272456" w14:textId="77777777">
        <w:tc>
          <w:tcPr>
            <w:tcW w:w="2840" w:type="dxa"/>
          </w:tcPr>
          <w:p w14:paraId="2D42E177" w14:textId="77777777" w:rsidR="008D5851" w:rsidRDefault="00B86105">
            <w:pPr>
              <w:jc w:val="left"/>
            </w:pPr>
            <w:r>
              <w:rPr>
                <w:rFonts w:hint="eastAsia"/>
              </w:rPr>
              <w:t>1</w:t>
            </w:r>
          </w:p>
        </w:tc>
        <w:tc>
          <w:tcPr>
            <w:tcW w:w="2841" w:type="dxa"/>
          </w:tcPr>
          <w:p w14:paraId="79D05AC2" w14:textId="1ED0358E" w:rsidR="008D5851" w:rsidRDefault="005312FD">
            <w:pPr>
              <w:jc w:val="left"/>
            </w:pPr>
            <w:r>
              <w:rPr>
                <w:rFonts w:hint="eastAsia"/>
              </w:rPr>
              <w:t>1</w:t>
            </w:r>
            <w:r>
              <w:t>9.028</w:t>
            </w:r>
          </w:p>
        </w:tc>
        <w:tc>
          <w:tcPr>
            <w:tcW w:w="2841" w:type="dxa"/>
          </w:tcPr>
          <w:p w14:paraId="4936BE16" w14:textId="1AE550AD" w:rsidR="008D5851" w:rsidRDefault="005312FD">
            <w:pPr>
              <w:jc w:val="left"/>
            </w:pPr>
            <w:r>
              <w:t>0.007</w:t>
            </w:r>
          </w:p>
        </w:tc>
      </w:tr>
      <w:tr w:rsidR="008D5851" w14:paraId="5D408990" w14:textId="77777777">
        <w:tc>
          <w:tcPr>
            <w:tcW w:w="2840" w:type="dxa"/>
          </w:tcPr>
          <w:p w14:paraId="7CA9E8FB" w14:textId="77777777" w:rsidR="008D5851" w:rsidRDefault="00B86105">
            <w:pPr>
              <w:jc w:val="left"/>
            </w:pPr>
            <w:r>
              <w:rPr>
                <w:rFonts w:hint="eastAsia"/>
              </w:rPr>
              <w:t>2</w:t>
            </w:r>
          </w:p>
        </w:tc>
        <w:tc>
          <w:tcPr>
            <w:tcW w:w="2841" w:type="dxa"/>
          </w:tcPr>
          <w:p w14:paraId="1D5BDB0C" w14:textId="71760486" w:rsidR="008D5851" w:rsidRDefault="005312FD">
            <w:pPr>
              <w:jc w:val="left"/>
            </w:pPr>
            <w:r>
              <w:rPr>
                <w:rFonts w:hint="eastAsia"/>
              </w:rPr>
              <w:t>1</w:t>
            </w:r>
            <w:r>
              <w:t>9.019</w:t>
            </w:r>
          </w:p>
        </w:tc>
        <w:tc>
          <w:tcPr>
            <w:tcW w:w="2841" w:type="dxa"/>
          </w:tcPr>
          <w:p w14:paraId="67EF2A8E" w14:textId="42808DC7" w:rsidR="008D5851" w:rsidRDefault="005312FD">
            <w:pPr>
              <w:jc w:val="left"/>
            </w:pPr>
            <w:r>
              <w:t>0.002</w:t>
            </w:r>
          </w:p>
        </w:tc>
      </w:tr>
      <w:tr w:rsidR="008D5851" w14:paraId="33D28C82" w14:textId="77777777">
        <w:tc>
          <w:tcPr>
            <w:tcW w:w="2840" w:type="dxa"/>
          </w:tcPr>
          <w:p w14:paraId="0FEA3C72" w14:textId="77777777" w:rsidR="008D5851" w:rsidRDefault="00B86105">
            <w:pPr>
              <w:jc w:val="left"/>
            </w:pPr>
            <w:r>
              <w:rPr>
                <w:rFonts w:hint="eastAsia"/>
              </w:rPr>
              <w:t>3</w:t>
            </w:r>
          </w:p>
        </w:tc>
        <w:tc>
          <w:tcPr>
            <w:tcW w:w="2841" w:type="dxa"/>
          </w:tcPr>
          <w:p w14:paraId="281DA0CE" w14:textId="2B836C0C" w:rsidR="008D5851" w:rsidRDefault="005312FD">
            <w:pPr>
              <w:jc w:val="left"/>
            </w:pPr>
            <w:r>
              <w:rPr>
                <w:rFonts w:hint="eastAsia"/>
              </w:rPr>
              <w:t>1</w:t>
            </w:r>
            <w:r>
              <w:t>9.020</w:t>
            </w:r>
          </w:p>
        </w:tc>
        <w:tc>
          <w:tcPr>
            <w:tcW w:w="2841" w:type="dxa"/>
          </w:tcPr>
          <w:p w14:paraId="13AECBF1" w14:textId="5B259387" w:rsidR="008D5851" w:rsidRDefault="005312FD">
            <w:pPr>
              <w:jc w:val="left"/>
            </w:pPr>
            <w:r>
              <w:t>0.001</w:t>
            </w:r>
          </w:p>
        </w:tc>
      </w:tr>
      <w:tr w:rsidR="008D5851" w14:paraId="1C072B13" w14:textId="77777777">
        <w:tc>
          <w:tcPr>
            <w:tcW w:w="2840" w:type="dxa"/>
          </w:tcPr>
          <w:p w14:paraId="2F65144B" w14:textId="77777777" w:rsidR="008D5851" w:rsidRDefault="00B86105">
            <w:pPr>
              <w:jc w:val="left"/>
            </w:pPr>
            <w:r>
              <w:rPr>
                <w:rFonts w:hint="eastAsia"/>
              </w:rPr>
              <w:t>4</w:t>
            </w:r>
          </w:p>
        </w:tc>
        <w:tc>
          <w:tcPr>
            <w:tcW w:w="2841" w:type="dxa"/>
          </w:tcPr>
          <w:p w14:paraId="53C85C82" w14:textId="40DAFF35" w:rsidR="008D5851" w:rsidRDefault="005312FD">
            <w:pPr>
              <w:jc w:val="left"/>
            </w:pPr>
            <w:r>
              <w:t>19.021</w:t>
            </w:r>
          </w:p>
        </w:tc>
        <w:tc>
          <w:tcPr>
            <w:tcW w:w="2841" w:type="dxa"/>
          </w:tcPr>
          <w:p w14:paraId="4891CA35" w14:textId="01B3A542" w:rsidR="008D5851" w:rsidRDefault="005312FD">
            <w:pPr>
              <w:jc w:val="left"/>
            </w:pPr>
            <w:r>
              <w:t>0</w:t>
            </w:r>
          </w:p>
        </w:tc>
      </w:tr>
      <w:tr w:rsidR="008D5851" w14:paraId="215E1055" w14:textId="77777777">
        <w:tc>
          <w:tcPr>
            <w:tcW w:w="2840" w:type="dxa"/>
          </w:tcPr>
          <w:p w14:paraId="5A0C26E2" w14:textId="77777777" w:rsidR="008D5851" w:rsidRDefault="00B86105">
            <w:pPr>
              <w:jc w:val="left"/>
            </w:pPr>
            <w:r>
              <w:rPr>
                <w:rFonts w:hint="eastAsia"/>
              </w:rPr>
              <w:t>5</w:t>
            </w:r>
          </w:p>
        </w:tc>
        <w:tc>
          <w:tcPr>
            <w:tcW w:w="2841" w:type="dxa"/>
          </w:tcPr>
          <w:p w14:paraId="1F3C81AC" w14:textId="7BC49777" w:rsidR="008D5851" w:rsidRDefault="005312FD">
            <w:pPr>
              <w:jc w:val="left"/>
            </w:pPr>
            <w:r>
              <w:t>19.018</w:t>
            </w:r>
          </w:p>
        </w:tc>
        <w:tc>
          <w:tcPr>
            <w:tcW w:w="2841" w:type="dxa"/>
          </w:tcPr>
          <w:p w14:paraId="6F476797" w14:textId="664806BB" w:rsidR="008D5851" w:rsidRDefault="005312FD">
            <w:pPr>
              <w:jc w:val="left"/>
            </w:pPr>
            <w:r>
              <w:t>0.003</w:t>
            </w:r>
          </w:p>
        </w:tc>
      </w:tr>
      <w:tr w:rsidR="008D5851" w14:paraId="202623FB" w14:textId="77777777">
        <w:tc>
          <w:tcPr>
            <w:tcW w:w="2840" w:type="dxa"/>
          </w:tcPr>
          <w:p w14:paraId="30A545C0" w14:textId="77777777" w:rsidR="008D5851" w:rsidRDefault="00B86105">
            <w:pPr>
              <w:jc w:val="left"/>
            </w:pPr>
            <w:r>
              <w:rPr>
                <w:rFonts w:hint="eastAsia"/>
              </w:rPr>
              <w:t>平均</w:t>
            </w:r>
          </w:p>
        </w:tc>
        <w:tc>
          <w:tcPr>
            <w:tcW w:w="2841" w:type="dxa"/>
          </w:tcPr>
          <w:p w14:paraId="4F71AB6B" w14:textId="057C9105" w:rsidR="008D5851" w:rsidRDefault="00522DE9" w:rsidP="005312FD">
            <w:pPr>
              <w:jc w:val="left"/>
            </w:pPr>
            <w:r>
              <w:rPr>
                <w:rFonts w:hint="eastAsia"/>
              </w:rPr>
              <w:t>1</w:t>
            </w:r>
            <w:r w:rsidR="005312FD">
              <w:t>9.021</w:t>
            </w:r>
          </w:p>
        </w:tc>
        <w:tc>
          <w:tcPr>
            <w:tcW w:w="2841" w:type="dxa"/>
          </w:tcPr>
          <w:p w14:paraId="56CA0B73" w14:textId="1D3B112F" w:rsidR="008D5851" w:rsidRDefault="005312FD">
            <w:pPr>
              <w:jc w:val="left"/>
            </w:pPr>
            <w:r>
              <w:rPr>
                <w:rFonts w:hint="eastAsia"/>
              </w:rPr>
              <w:t>0</w:t>
            </w:r>
            <w:r>
              <w:t>.0026</w:t>
            </w:r>
          </w:p>
        </w:tc>
      </w:tr>
    </w:tbl>
    <w:p w14:paraId="723F088E" w14:textId="77777777" w:rsidR="008D5851" w:rsidRDefault="00B86105">
      <w:pPr>
        <w:jc w:val="left"/>
      </w:pPr>
      <w:r>
        <w:rPr>
          <w:rFonts w:hint="eastAsia"/>
        </w:rPr>
        <w:t>计算钢球体积：</w:t>
      </w:r>
    </w:p>
    <w:p w14:paraId="77382E83" w14:textId="4957F345" w:rsidR="008D5851" w:rsidRDefault="00B86105">
      <w:pPr>
        <w:ind w:firstLineChars="900" w:firstLine="1890"/>
        <w:jc w:val="left"/>
      </w:pPr>
      <w:r>
        <w:rPr>
          <w:position w:val="-24"/>
        </w:rPr>
        <w:object w:dxaOrig="2127" w:dyaOrig="671" w14:anchorId="3F292D0E">
          <v:shape id="_x0000_i1033" type="#_x0000_t75" alt="" style="width:106.5pt;height:33.5pt" o:ole="">
            <v:imagedata r:id="rId25" o:title=""/>
            <o:lock v:ext="edit" aspectratio="f"/>
          </v:shape>
          <o:OLEObject Type="Embed" ProgID="Equation.3" ShapeID="_x0000_i1033" DrawAspect="Content" ObjectID="_1764087541" r:id="rId26"/>
        </w:object>
      </w:r>
      <w:r w:rsidR="00861256">
        <w:t>1.921</w:t>
      </w:r>
      <w:r w:rsidR="00861256">
        <w:rPr>
          <w:rFonts w:hint="eastAsia"/>
        </w:rPr>
        <w:t>cm</w:t>
      </w:r>
      <w:r w:rsidR="00861256">
        <w:rPr>
          <w:rFonts w:hint="eastAsia"/>
        </w:rPr>
        <w:t>³</w:t>
      </w:r>
    </w:p>
    <w:p w14:paraId="415D4C67" w14:textId="77777777" w:rsidR="008D5851" w:rsidRDefault="008D5851">
      <w:pPr>
        <w:jc w:val="left"/>
      </w:pPr>
    </w:p>
    <w:p w14:paraId="3348EC27" w14:textId="77777777" w:rsidR="008D5851" w:rsidRDefault="00B86105">
      <w:pPr>
        <w:jc w:val="left"/>
      </w:pPr>
      <w:r>
        <w:rPr>
          <w:rFonts w:hint="eastAsia"/>
        </w:rPr>
        <w:t>（</w:t>
      </w:r>
      <w:r>
        <w:rPr>
          <w:rFonts w:hint="eastAsia"/>
        </w:rPr>
        <w:t>3</w:t>
      </w:r>
      <w:r>
        <w:rPr>
          <w:rFonts w:hint="eastAsia"/>
        </w:rPr>
        <w:t>）读数显微镜测量长度</w:t>
      </w:r>
    </w:p>
    <w:tbl>
      <w:tblPr>
        <w:tblStyle w:val="a3"/>
        <w:tblW w:w="0" w:type="auto"/>
        <w:tblLook w:val="04A0" w:firstRow="1" w:lastRow="0" w:firstColumn="1" w:lastColumn="0" w:noHBand="0" w:noVBand="1"/>
      </w:tblPr>
      <w:tblGrid>
        <w:gridCol w:w="2130"/>
        <w:gridCol w:w="2130"/>
        <w:gridCol w:w="2131"/>
        <w:gridCol w:w="2131"/>
      </w:tblGrid>
      <w:tr w:rsidR="008D5851" w14:paraId="79D0B67F" w14:textId="77777777">
        <w:tc>
          <w:tcPr>
            <w:tcW w:w="2130" w:type="dxa"/>
          </w:tcPr>
          <w:p w14:paraId="0F985AC1" w14:textId="77777777" w:rsidR="008D5851" w:rsidRDefault="00B86105">
            <w:pPr>
              <w:jc w:val="left"/>
            </w:pPr>
            <w:r>
              <w:rPr>
                <w:rFonts w:hint="eastAsia"/>
              </w:rPr>
              <w:t>测量次数</w:t>
            </w:r>
          </w:p>
        </w:tc>
        <w:tc>
          <w:tcPr>
            <w:tcW w:w="2130" w:type="dxa"/>
          </w:tcPr>
          <w:p w14:paraId="62DE55A2" w14:textId="77777777" w:rsidR="008D5851" w:rsidRDefault="00B86105">
            <w:pPr>
              <w:jc w:val="left"/>
            </w:pPr>
            <w:r>
              <w:rPr>
                <w:rFonts w:hint="eastAsia"/>
              </w:rPr>
              <w:t>初始读数</w:t>
            </w:r>
          </w:p>
        </w:tc>
        <w:tc>
          <w:tcPr>
            <w:tcW w:w="2131" w:type="dxa"/>
          </w:tcPr>
          <w:p w14:paraId="0688188C" w14:textId="77777777" w:rsidR="008D5851" w:rsidRDefault="00B86105">
            <w:pPr>
              <w:jc w:val="left"/>
            </w:pPr>
            <w:r>
              <w:rPr>
                <w:rFonts w:hint="eastAsia"/>
              </w:rPr>
              <w:t>终止读数</w:t>
            </w:r>
          </w:p>
        </w:tc>
        <w:tc>
          <w:tcPr>
            <w:tcW w:w="2131" w:type="dxa"/>
          </w:tcPr>
          <w:p w14:paraId="2E226D88" w14:textId="77777777" w:rsidR="008D5851" w:rsidRDefault="00B86105">
            <w:pPr>
              <w:jc w:val="left"/>
            </w:pPr>
            <w:r>
              <w:rPr>
                <w:rFonts w:hint="eastAsia"/>
              </w:rPr>
              <w:t>d</w:t>
            </w:r>
            <w:r>
              <w:rPr>
                <w:rFonts w:ascii="微软雅黑" w:eastAsia="微软雅黑" w:hAnsi="微软雅黑" w:cs="微软雅黑" w:hint="eastAsia"/>
              </w:rPr>
              <w:t>=|</w:t>
            </w:r>
            <w:r>
              <w:rPr>
                <w:rFonts w:hint="eastAsia"/>
              </w:rPr>
              <w:t>d2-d1|</w:t>
            </w:r>
          </w:p>
        </w:tc>
      </w:tr>
      <w:tr w:rsidR="008D5851" w14:paraId="7E1745AC" w14:textId="77777777">
        <w:tc>
          <w:tcPr>
            <w:tcW w:w="2130" w:type="dxa"/>
          </w:tcPr>
          <w:p w14:paraId="56F619E6" w14:textId="77777777" w:rsidR="008D5851" w:rsidRDefault="00B86105">
            <w:pPr>
              <w:jc w:val="left"/>
            </w:pPr>
            <w:r>
              <w:rPr>
                <w:rFonts w:hint="eastAsia"/>
              </w:rPr>
              <w:t>1</w:t>
            </w:r>
          </w:p>
        </w:tc>
        <w:tc>
          <w:tcPr>
            <w:tcW w:w="2130" w:type="dxa"/>
          </w:tcPr>
          <w:p w14:paraId="3A4C7ED2" w14:textId="2AB04FD5" w:rsidR="008D5851" w:rsidRDefault="00522DE9">
            <w:pPr>
              <w:jc w:val="left"/>
            </w:pPr>
            <w:r>
              <w:rPr>
                <w:rFonts w:hint="eastAsia"/>
              </w:rPr>
              <w:t xml:space="preserve"> </w:t>
            </w:r>
            <w:r>
              <w:t>-1.020</w:t>
            </w:r>
          </w:p>
        </w:tc>
        <w:tc>
          <w:tcPr>
            <w:tcW w:w="2131" w:type="dxa"/>
          </w:tcPr>
          <w:p w14:paraId="23AA1834" w14:textId="5A4D31B8" w:rsidR="008D5851" w:rsidRDefault="00522DE9">
            <w:pPr>
              <w:jc w:val="left"/>
            </w:pPr>
            <w:r>
              <w:rPr>
                <w:rFonts w:hint="eastAsia"/>
              </w:rPr>
              <w:t>2</w:t>
            </w:r>
            <w:r>
              <w:t>.33</w:t>
            </w:r>
          </w:p>
        </w:tc>
        <w:tc>
          <w:tcPr>
            <w:tcW w:w="2131" w:type="dxa"/>
          </w:tcPr>
          <w:p w14:paraId="4F6F5B88" w14:textId="63637C81" w:rsidR="008D5851" w:rsidRDefault="00522DE9">
            <w:pPr>
              <w:jc w:val="left"/>
            </w:pPr>
            <w:r>
              <w:rPr>
                <w:rFonts w:hint="eastAsia"/>
              </w:rPr>
              <w:t>3</w:t>
            </w:r>
            <w:r>
              <w:t>.35</w:t>
            </w:r>
          </w:p>
        </w:tc>
      </w:tr>
      <w:tr w:rsidR="008D5851" w14:paraId="6C32543D" w14:textId="77777777">
        <w:tc>
          <w:tcPr>
            <w:tcW w:w="2130" w:type="dxa"/>
          </w:tcPr>
          <w:p w14:paraId="5DD8CC72" w14:textId="77777777" w:rsidR="008D5851" w:rsidRDefault="00B86105">
            <w:pPr>
              <w:jc w:val="left"/>
            </w:pPr>
            <w:r>
              <w:rPr>
                <w:rFonts w:hint="eastAsia"/>
              </w:rPr>
              <w:t>2</w:t>
            </w:r>
          </w:p>
        </w:tc>
        <w:tc>
          <w:tcPr>
            <w:tcW w:w="2130" w:type="dxa"/>
          </w:tcPr>
          <w:p w14:paraId="61282015" w14:textId="046EBE8F" w:rsidR="008D5851" w:rsidRDefault="00522DE9">
            <w:pPr>
              <w:jc w:val="left"/>
            </w:pPr>
            <w:r>
              <w:rPr>
                <w:rFonts w:hint="eastAsia"/>
              </w:rPr>
              <w:t>-</w:t>
            </w:r>
            <w:r>
              <w:t>0.940</w:t>
            </w:r>
          </w:p>
        </w:tc>
        <w:tc>
          <w:tcPr>
            <w:tcW w:w="2131" w:type="dxa"/>
          </w:tcPr>
          <w:p w14:paraId="5B63AA55" w14:textId="1ABDE041" w:rsidR="008D5851" w:rsidRDefault="00522DE9">
            <w:pPr>
              <w:jc w:val="left"/>
            </w:pPr>
            <w:r>
              <w:rPr>
                <w:rFonts w:hint="eastAsia"/>
              </w:rPr>
              <w:t>2</w:t>
            </w:r>
            <w:r>
              <w:rPr>
                <w:rFonts w:hint="eastAsia"/>
              </w:rPr>
              <w:t>．</w:t>
            </w:r>
            <w:r>
              <w:rPr>
                <w:rFonts w:hint="eastAsia"/>
              </w:rPr>
              <w:t>4</w:t>
            </w:r>
            <w:r>
              <w:t>3</w:t>
            </w:r>
          </w:p>
        </w:tc>
        <w:tc>
          <w:tcPr>
            <w:tcW w:w="2131" w:type="dxa"/>
          </w:tcPr>
          <w:p w14:paraId="198A5D84" w14:textId="2370D8AD" w:rsidR="008D5851" w:rsidRDefault="00522DE9">
            <w:pPr>
              <w:jc w:val="left"/>
            </w:pPr>
            <w:r>
              <w:rPr>
                <w:rFonts w:hint="eastAsia"/>
              </w:rPr>
              <w:t>3</w:t>
            </w:r>
            <w:r>
              <w:t>.37</w:t>
            </w:r>
          </w:p>
        </w:tc>
      </w:tr>
      <w:tr w:rsidR="008D5851" w14:paraId="127F8C61" w14:textId="77777777">
        <w:trPr>
          <w:trHeight w:val="370"/>
        </w:trPr>
        <w:tc>
          <w:tcPr>
            <w:tcW w:w="2130" w:type="dxa"/>
          </w:tcPr>
          <w:p w14:paraId="61D68658" w14:textId="77777777" w:rsidR="008D5851" w:rsidRDefault="00B86105">
            <w:pPr>
              <w:jc w:val="left"/>
            </w:pPr>
            <w:r>
              <w:rPr>
                <w:rFonts w:hint="eastAsia"/>
              </w:rPr>
              <w:t>3</w:t>
            </w:r>
          </w:p>
        </w:tc>
        <w:tc>
          <w:tcPr>
            <w:tcW w:w="2130" w:type="dxa"/>
          </w:tcPr>
          <w:p w14:paraId="7DECC43E" w14:textId="233829D7" w:rsidR="008D5851" w:rsidRDefault="00522DE9">
            <w:pPr>
              <w:jc w:val="left"/>
            </w:pPr>
            <w:r>
              <w:rPr>
                <w:rFonts w:hint="eastAsia"/>
              </w:rPr>
              <w:t>-</w:t>
            </w:r>
            <w:r>
              <w:t>0.949</w:t>
            </w:r>
          </w:p>
        </w:tc>
        <w:tc>
          <w:tcPr>
            <w:tcW w:w="2131" w:type="dxa"/>
          </w:tcPr>
          <w:p w14:paraId="7F317C66" w14:textId="05386BB8" w:rsidR="008D5851" w:rsidRDefault="00522DE9">
            <w:pPr>
              <w:jc w:val="left"/>
            </w:pPr>
            <w:r>
              <w:rPr>
                <w:rFonts w:hint="eastAsia"/>
              </w:rPr>
              <w:t>2</w:t>
            </w:r>
            <w:r>
              <w:t>.443</w:t>
            </w:r>
          </w:p>
        </w:tc>
        <w:tc>
          <w:tcPr>
            <w:tcW w:w="2131" w:type="dxa"/>
          </w:tcPr>
          <w:p w14:paraId="287E5B41" w14:textId="2DE59B3D" w:rsidR="008D5851" w:rsidRDefault="00522DE9">
            <w:pPr>
              <w:jc w:val="left"/>
            </w:pPr>
            <w:r>
              <w:rPr>
                <w:rFonts w:hint="eastAsia"/>
              </w:rPr>
              <w:t>3</w:t>
            </w:r>
            <w:r>
              <w:t>.383</w:t>
            </w:r>
          </w:p>
        </w:tc>
      </w:tr>
      <w:tr w:rsidR="008D5851" w14:paraId="26C5F001" w14:textId="77777777">
        <w:tc>
          <w:tcPr>
            <w:tcW w:w="8522" w:type="dxa"/>
            <w:gridSpan w:val="4"/>
          </w:tcPr>
          <w:p w14:paraId="42392ED1" w14:textId="2A26366F" w:rsidR="008D5851" w:rsidRDefault="00B86105">
            <w:pPr>
              <w:jc w:val="left"/>
            </w:pPr>
            <w:r>
              <w:rPr>
                <w:rFonts w:hint="eastAsia"/>
              </w:rPr>
              <w:t>平均值</w:t>
            </w:r>
            <w:r>
              <w:rPr>
                <w:rFonts w:ascii="微软雅黑" w:eastAsia="微软雅黑" w:hAnsi="微软雅黑" w:cs="微软雅黑" w:hint="eastAsia"/>
              </w:rPr>
              <w:t>=</w:t>
            </w:r>
            <w:r w:rsidR="00522DE9">
              <w:rPr>
                <w:rFonts w:ascii="微软雅黑" w:eastAsia="微软雅黑" w:hAnsi="微软雅黑" w:cs="微软雅黑"/>
              </w:rPr>
              <w:t>3.367</w:t>
            </w:r>
          </w:p>
        </w:tc>
      </w:tr>
    </w:tbl>
    <w:p w14:paraId="1295154E" w14:textId="77777777" w:rsidR="008D5851" w:rsidRDefault="008D5851">
      <w:pPr>
        <w:jc w:val="left"/>
      </w:pPr>
    </w:p>
    <w:p w14:paraId="7C5F1AFD" w14:textId="77777777" w:rsidR="008D5851" w:rsidRDefault="00B86105">
      <w:pPr>
        <w:jc w:val="left"/>
      </w:pPr>
      <w:r>
        <w:rPr>
          <w:rFonts w:hint="eastAsia"/>
        </w:rPr>
        <w:t>(4)</w:t>
      </w:r>
      <w:r>
        <w:rPr>
          <w:rFonts w:hint="eastAsia"/>
        </w:rPr>
        <w:t>天平测量钢球质量</w:t>
      </w:r>
    </w:p>
    <w:tbl>
      <w:tblPr>
        <w:tblStyle w:val="a3"/>
        <w:tblW w:w="0" w:type="auto"/>
        <w:tblLook w:val="04A0" w:firstRow="1" w:lastRow="0" w:firstColumn="1" w:lastColumn="0" w:noHBand="0" w:noVBand="1"/>
      </w:tblPr>
      <w:tblGrid>
        <w:gridCol w:w="1704"/>
        <w:gridCol w:w="1704"/>
        <w:gridCol w:w="1704"/>
        <w:gridCol w:w="1705"/>
        <w:gridCol w:w="1705"/>
      </w:tblGrid>
      <w:tr w:rsidR="008D5851" w14:paraId="22535D04" w14:textId="77777777">
        <w:tc>
          <w:tcPr>
            <w:tcW w:w="1704" w:type="dxa"/>
          </w:tcPr>
          <w:p w14:paraId="679B4AF4" w14:textId="77777777" w:rsidR="008D5851" w:rsidRDefault="00B86105">
            <w:pPr>
              <w:jc w:val="left"/>
            </w:pPr>
            <w:r>
              <w:rPr>
                <w:rFonts w:hint="eastAsia"/>
              </w:rPr>
              <w:t>测量次数</w:t>
            </w:r>
          </w:p>
        </w:tc>
        <w:tc>
          <w:tcPr>
            <w:tcW w:w="1704" w:type="dxa"/>
          </w:tcPr>
          <w:p w14:paraId="4B9753F9" w14:textId="77777777" w:rsidR="008D5851" w:rsidRDefault="00B86105">
            <w:pPr>
              <w:jc w:val="left"/>
            </w:pPr>
            <w:r>
              <w:rPr>
                <w:rFonts w:hint="eastAsia"/>
              </w:rPr>
              <w:t>1</w:t>
            </w:r>
          </w:p>
        </w:tc>
        <w:tc>
          <w:tcPr>
            <w:tcW w:w="1704" w:type="dxa"/>
          </w:tcPr>
          <w:p w14:paraId="077D4F6D" w14:textId="77777777" w:rsidR="008D5851" w:rsidRDefault="00B86105">
            <w:pPr>
              <w:jc w:val="left"/>
            </w:pPr>
            <w:r>
              <w:rPr>
                <w:rFonts w:hint="eastAsia"/>
              </w:rPr>
              <w:t>2</w:t>
            </w:r>
          </w:p>
        </w:tc>
        <w:tc>
          <w:tcPr>
            <w:tcW w:w="1705" w:type="dxa"/>
          </w:tcPr>
          <w:p w14:paraId="6D5CC583" w14:textId="77777777" w:rsidR="008D5851" w:rsidRDefault="00B86105">
            <w:pPr>
              <w:jc w:val="left"/>
            </w:pPr>
            <w:r>
              <w:rPr>
                <w:rFonts w:hint="eastAsia"/>
              </w:rPr>
              <w:t>3</w:t>
            </w:r>
          </w:p>
        </w:tc>
        <w:tc>
          <w:tcPr>
            <w:tcW w:w="1705" w:type="dxa"/>
          </w:tcPr>
          <w:p w14:paraId="1B122648" w14:textId="3CA1E6AC" w:rsidR="008D5851" w:rsidRDefault="00B86105">
            <w:pPr>
              <w:jc w:val="left"/>
            </w:pPr>
            <w:r>
              <w:rPr>
                <w:rFonts w:hint="eastAsia"/>
              </w:rPr>
              <w:t>平均值</w:t>
            </w:r>
            <w:r w:rsidR="006C6223">
              <w:rPr>
                <w:rFonts w:hint="eastAsia"/>
              </w:rPr>
              <w:t>（</w:t>
            </w:r>
            <w:r w:rsidR="006C6223">
              <w:rPr>
                <w:rFonts w:hint="eastAsia"/>
              </w:rPr>
              <w:t>g</w:t>
            </w:r>
            <w:r w:rsidR="006C6223">
              <w:rPr>
                <w:rFonts w:hint="eastAsia"/>
              </w:rPr>
              <w:t>）</w:t>
            </w:r>
          </w:p>
        </w:tc>
      </w:tr>
      <w:tr w:rsidR="008D5851" w14:paraId="24AD8A9B" w14:textId="77777777">
        <w:tc>
          <w:tcPr>
            <w:tcW w:w="1704" w:type="dxa"/>
          </w:tcPr>
          <w:p w14:paraId="73243984" w14:textId="77777777" w:rsidR="008D5851" w:rsidRDefault="00B86105">
            <w:pPr>
              <w:jc w:val="left"/>
            </w:pPr>
            <w:r>
              <w:rPr>
                <w:rFonts w:hint="eastAsia"/>
              </w:rPr>
              <w:t>质量</w:t>
            </w:r>
          </w:p>
        </w:tc>
        <w:tc>
          <w:tcPr>
            <w:tcW w:w="1704" w:type="dxa"/>
          </w:tcPr>
          <w:p w14:paraId="4FBF7FB4" w14:textId="1D92187B" w:rsidR="008D5851" w:rsidRDefault="005312FD">
            <w:pPr>
              <w:jc w:val="left"/>
            </w:pPr>
            <w:r>
              <w:t>13.9</w:t>
            </w:r>
          </w:p>
        </w:tc>
        <w:tc>
          <w:tcPr>
            <w:tcW w:w="1704" w:type="dxa"/>
          </w:tcPr>
          <w:p w14:paraId="0092F4E3" w14:textId="0815BED3" w:rsidR="008D5851" w:rsidRDefault="00861256">
            <w:pPr>
              <w:jc w:val="left"/>
            </w:pPr>
            <w:r>
              <w:rPr>
                <w:rFonts w:hint="eastAsia"/>
              </w:rPr>
              <w:t>1</w:t>
            </w:r>
            <w:r w:rsidR="005312FD">
              <w:t>4.0</w:t>
            </w:r>
          </w:p>
        </w:tc>
        <w:tc>
          <w:tcPr>
            <w:tcW w:w="1705" w:type="dxa"/>
          </w:tcPr>
          <w:p w14:paraId="20C9496F" w14:textId="0066CCF7" w:rsidR="008D5851" w:rsidRDefault="00861256">
            <w:pPr>
              <w:jc w:val="left"/>
            </w:pPr>
            <w:r>
              <w:rPr>
                <w:rFonts w:hint="eastAsia"/>
              </w:rPr>
              <w:t>1</w:t>
            </w:r>
            <w:r w:rsidR="005312FD">
              <w:t>3.8</w:t>
            </w:r>
          </w:p>
        </w:tc>
        <w:tc>
          <w:tcPr>
            <w:tcW w:w="1705" w:type="dxa"/>
          </w:tcPr>
          <w:p w14:paraId="6512FE2A" w14:textId="092CC53A" w:rsidR="008D5851" w:rsidRDefault="00861256">
            <w:pPr>
              <w:jc w:val="left"/>
            </w:pPr>
            <w:r>
              <w:rPr>
                <w:rFonts w:hint="eastAsia"/>
              </w:rPr>
              <w:t>1</w:t>
            </w:r>
            <w:r w:rsidR="005312FD">
              <w:t>4</w:t>
            </w:r>
            <w:r>
              <w:t>.0</w:t>
            </w:r>
          </w:p>
        </w:tc>
      </w:tr>
    </w:tbl>
    <w:p w14:paraId="30AB2956" w14:textId="77777777" w:rsidR="008D5851" w:rsidRDefault="00B86105">
      <w:pPr>
        <w:jc w:val="left"/>
      </w:pPr>
      <w:r>
        <w:rPr>
          <w:rFonts w:hint="eastAsia"/>
        </w:rPr>
        <w:t>计算钢球密度：</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tblGrid>
      <w:tr w:rsidR="006C6223" w14:paraId="5C100C28" w14:textId="77777777" w:rsidTr="006C6223">
        <w:trPr>
          <w:jc w:val="center"/>
        </w:trPr>
        <w:tc>
          <w:tcPr>
            <w:tcW w:w="4261" w:type="dxa"/>
            <w:vAlign w:val="center"/>
          </w:tcPr>
          <w:p w14:paraId="58447075" w14:textId="393A31B2" w:rsidR="006C6223" w:rsidRDefault="006C6223" w:rsidP="006C6223">
            <w:pPr>
              <w:jc w:val="center"/>
            </w:pPr>
            <w:r w:rsidRPr="00BC63FA">
              <w:rPr>
                <w:position w:val="-24"/>
              </w:rPr>
              <w:object w:dxaOrig="2680" w:dyaOrig="620" w14:anchorId="07A51E1B">
                <v:shape id="_x0000_i1034" type="#_x0000_t75" style="width:134pt;height:31pt" o:ole="">
                  <v:imagedata r:id="rId27" o:title=""/>
                </v:shape>
                <o:OLEObject Type="Embed" ProgID="Equation.DSMT4" ShapeID="_x0000_i1034" DrawAspect="Content" ObjectID="_1764087542" r:id="rId28"/>
              </w:object>
            </w:r>
          </w:p>
        </w:tc>
      </w:tr>
    </w:tbl>
    <w:p w14:paraId="315D9798" w14:textId="77777777" w:rsidR="008D5851" w:rsidRDefault="008D5851">
      <w:pPr>
        <w:jc w:val="left"/>
      </w:pPr>
    </w:p>
    <w:p w14:paraId="6E8D6367" w14:textId="77777777" w:rsidR="008D5851" w:rsidRDefault="00B86105">
      <w:pPr>
        <w:jc w:val="left"/>
        <w:rPr>
          <w:rFonts w:asciiTheme="minorEastAsia" w:hAnsiTheme="minorEastAsia" w:cstheme="minorEastAsia"/>
          <w:b/>
          <w:bCs/>
          <w:sz w:val="24"/>
        </w:rPr>
      </w:pPr>
      <w:r>
        <w:rPr>
          <w:rFonts w:asciiTheme="minorEastAsia" w:hAnsiTheme="minorEastAsia" w:cstheme="minorEastAsia" w:hint="eastAsia"/>
          <w:b/>
          <w:bCs/>
          <w:sz w:val="24"/>
        </w:rPr>
        <w:t>六、讨论</w:t>
      </w:r>
    </w:p>
    <w:p w14:paraId="3934F1B3" w14:textId="4FBC6E65" w:rsidR="008D5851" w:rsidRDefault="00B86105">
      <w:pPr>
        <w:jc w:val="left"/>
      </w:pPr>
      <w:r>
        <w:rPr>
          <w:rFonts w:hint="eastAsia"/>
        </w:rPr>
        <w:t>误差可能来源于仪器的损坏和每次操作的不同。</w:t>
      </w:r>
      <w:bookmarkStart w:id="0" w:name="_GoBack"/>
      <w:bookmarkEnd w:id="0"/>
    </w:p>
    <w:sectPr w:rsidR="008D58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琥珀">
    <w:altName w:val="宋体"/>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wNTBhZDdiNzEwNDg2ZmM5N2ViNDY3MTJlZDFmNWMifQ=="/>
  </w:docVars>
  <w:rsids>
    <w:rsidRoot w:val="5C2A216B"/>
    <w:rsid w:val="000F6228"/>
    <w:rsid w:val="004B2F4E"/>
    <w:rsid w:val="004C422F"/>
    <w:rsid w:val="00522DE9"/>
    <w:rsid w:val="005312FD"/>
    <w:rsid w:val="006B662E"/>
    <w:rsid w:val="006C6223"/>
    <w:rsid w:val="00861256"/>
    <w:rsid w:val="008D5851"/>
    <w:rsid w:val="00B86105"/>
    <w:rsid w:val="00C12E13"/>
    <w:rsid w:val="00EA1399"/>
    <w:rsid w:val="00F33294"/>
    <w:rsid w:val="0BAE4611"/>
    <w:rsid w:val="0D521416"/>
    <w:rsid w:val="16810991"/>
    <w:rsid w:val="176A6FFB"/>
    <w:rsid w:val="20FA074F"/>
    <w:rsid w:val="21CA2BEE"/>
    <w:rsid w:val="39E0715E"/>
    <w:rsid w:val="44CF4DDD"/>
    <w:rsid w:val="4E0E3E64"/>
    <w:rsid w:val="5C2A216B"/>
    <w:rsid w:val="6F727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8526E0"/>
  <w15:docId w15:val="{2CF66250-9E9B-4898-8BA9-BF5BE2A56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7.png"/><Relationship Id="rId18" Type="http://schemas.openxmlformats.org/officeDocument/2006/relationships/image" Target="media/image10.wmf"/><Relationship Id="rId26" Type="http://schemas.openxmlformats.org/officeDocument/2006/relationships/oleObject" Target="embeddings/oleObject9.bin"/><Relationship Id="rId3" Type="http://schemas.openxmlformats.org/officeDocument/2006/relationships/webSettings" Target="webSettings.xml"/><Relationship Id="rId21" Type="http://schemas.openxmlformats.org/officeDocument/2006/relationships/oleObject" Target="embeddings/oleObject7.bin"/><Relationship Id="rId7" Type="http://schemas.openxmlformats.org/officeDocument/2006/relationships/image" Target="media/image3.jpeg"/><Relationship Id="rId12" Type="http://schemas.openxmlformats.org/officeDocument/2006/relationships/image" Target="media/image6.png"/><Relationship Id="rId17" Type="http://schemas.openxmlformats.org/officeDocument/2006/relationships/oleObject" Target="embeddings/oleObject5.bin"/><Relationship Id="rId25" Type="http://schemas.openxmlformats.org/officeDocument/2006/relationships/image" Target="media/image14.wmf"/><Relationship Id="rId2" Type="http://schemas.openxmlformats.org/officeDocument/2006/relationships/settings" Target="settings.xml"/><Relationship Id="rId16" Type="http://schemas.openxmlformats.org/officeDocument/2006/relationships/image" Target="media/image9.wmf"/><Relationship Id="rId20" Type="http://schemas.openxmlformats.org/officeDocument/2006/relationships/image" Target="media/image11.wmf"/><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oleObject" Target="embeddings/oleObject3.bin"/><Relationship Id="rId24" Type="http://schemas.openxmlformats.org/officeDocument/2006/relationships/oleObject" Target="embeddings/oleObject8.bin"/><Relationship Id="rId5" Type="http://schemas.openxmlformats.org/officeDocument/2006/relationships/image" Target="media/image2.wmf"/><Relationship Id="rId15" Type="http://schemas.openxmlformats.org/officeDocument/2006/relationships/oleObject" Target="embeddings/oleObject4.bin"/><Relationship Id="rId23" Type="http://schemas.openxmlformats.org/officeDocument/2006/relationships/image" Target="media/image13.wmf"/><Relationship Id="rId28" Type="http://schemas.openxmlformats.org/officeDocument/2006/relationships/oleObject" Target="embeddings/oleObject10.bin"/><Relationship Id="rId10" Type="http://schemas.openxmlformats.org/officeDocument/2006/relationships/image" Target="media/image5.wmf"/><Relationship Id="rId19" Type="http://schemas.openxmlformats.org/officeDocument/2006/relationships/oleObject" Target="embeddings/oleObject6.bin"/><Relationship Id="rId4" Type="http://schemas.openxmlformats.org/officeDocument/2006/relationships/image" Target="media/image1.png"/><Relationship Id="rId9" Type="http://schemas.openxmlformats.org/officeDocument/2006/relationships/oleObject" Target="embeddings/oleObject2.bin"/><Relationship Id="rId14" Type="http://schemas.openxmlformats.org/officeDocument/2006/relationships/image" Target="media/image8.wmf"/><Relationship Id="rId22" Type="http://schemas.openxmlformats.org/officeDocument/2006/relationships/image" Target="media/image12.jpeg"/><Relationship Id="rId27" Type="http://schemas.openxmlformats.org/officeDocument/2006/relationships/image" Target="media/image15.wmf"/><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6</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陈丽群</cp:lastModifiedBy>
  <cp:revision>7</cp:revision>
  <dcterms:created xsi:type="dcterms:W3CDTF">2022-11-10T05:57:00Z</dcterms:created>
  <dcterms:modified xsi:type="dcterms:W3CDTF">2023-12-14T11:32:00Z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C12C2B1B307D4B2AA6062CBA17495565</vt:lpwstr>
  </property>
</Properties>
</file>