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AD2696" w:rsidR="00AD2696" w:rsidP="00AD2696" w:rsidRDefault="00AD2696" w14:paraId="405E3F4F" w14:textId="3C79C9C8">
      <w:pPr>
        <w:ind w:firstLine="720"/>
        <w:jc w:val="center"/>
        <w:rPr>
          <w:b/>
          <w:bCs/>
          <w:u w:val="single"/>
        </w:rPr>
      </w:pPr>
      <w:r w:rsidRPr="00AD2696">
        <w:rPr>
          <w:b/>
          <w:bCs/>
          <w:u w:val="single"/>
        </w:rPr>
        <w:t>Final Project Proposal</w:t>
      </w:r>
    </w:p>
    <w:p w:rsidRPr="00AD2696" w:rsidR="005E2311" w:rsidP="00AD2696" w:rsidRDefault="00AD2696" w14:paraId="0667ED26" w14:textId="45ABD06A">
      <w:pPr>
        <w:ind w:firstLine="720"/>
        <w:rPr>
          <w:sz w:val="18"/>
          <w:szCs w:val="18"/>
        </w:rPr>
      </w:pPr>
      <w:proofErr w:type="spellStart"/>
      <w:r w:rsidRPr="00AD2696">
        <w:rPr>
          <w:sz w:val="18"/>
          <w:szCs w:val="18"/>
        </w:rPr>
        <w:t>Yarroll</w:t>
      </w:r>
      <w:proofErr w:type="spellEnd"/>
      <w:r w:rsidRPr="00AD2696">
        <w:rPr>
          <w:sz w:val="18"/>
          <w:szCs w:val="18"/>
        </w:rPr>
        <w:t>, La Monte H</w:t>
      </w:r>
      <w:r w:rsidRPr="00AD2696">
        <w:rPr>
          <w:sz w:val="18"/>
          <w:szCs w:val="18"/>
        </w:rPr>
        <w:t xml:space="preserve">enry </w:t>
      </w:r>
      <w:proofErr w:type="gramStart"/>
      <w:r w:rsidRPr="00AD2696">
        <w:rPr>
          <w:sz w:val="18"/>
          <w:szCs w:val="18"/>
        </w:rPr>
        <w:t>P</w:t>
      </w:r>
      <w:r w:rsidRPr="00AD2696">
        <w:rPr>
          <w:sz w:val="18"/>
          <w:szCs w:val="18"/>
        </w:rPr>
        <w:t xml:space="preserve">iggy </w:t>
      </w:r>
      <w:r>
        <w:rPr>
          <w:sz w:val="18"/>
          <w:szCs w:val="18"/>
        </w:rPr>
        <w:t xml:space="preserve"> </w:t>
      </w:r>
      <w:r w:rsidRPr="00AD2696">
        <w:rPr>
          <w:sz w:val="18"/>
          <w:szCs w:val="18"/>
        </w:rPr>
        <w:t>/</w:t>
      </w:r>
      <w:proofErr w:type="gramEnd"/>
      <w:r>
        <w:rPr>
          <w:sz w:val="18"/>
          <w:szCs w:val="18"/>
        </w:rPr>
        <w:t xml:space="preserve"> </w:t>
      </w:r>
      <w:r w:rsidRPr="00AD2696">
        <w:rPr>
          <w:sz w:val="18"/>
          <w:szCs w:val="18"/>
        </w:rPr>
        <w:t xml:space="preserve"> </w:t>
      </w:r>
      <w:proofErr w:type="spellStart"/>
      <w:r w:rsidRPr="00AD2696">
        <w:rPr>
          <w:sz w:val="18"/>
          <w:szCs w:val="18"/>
        </w:rPr>
        <w:t>Osuga</w:t>
      </w:r>
      <w:proofErr w:type="spellEnd"/>
      <w:r w:rsidRPr="00AD2696">
        <w:rPr>
          <w:sz w:val="18"/>
          <w:szCs w:val="18"/>
        </w:rPr>
        <w:t>, Shintaro</w:t>
      </w:r>
      <w:r>
        <w:rPr>
          <w:sz w:val="18"/>
          <w:szCs w:val="18"/>
        </w:rPr>
        <w:t xml:space="preserve"> </w:t>
      </w:r>
      <w:r w:rsidRPr="00AD2696">
        <w:rPr>
          <w:sz w:val="18"/>
          <w:szCs w:val="18"/>
        </w:rPr>
        <w:t xml:space="preserve"> /</w:t>
      </w:r>
      <w:r>
        <w:rPr>
          <w:sz w:val="18"/>
          <w:szCs w:val="18"/>
        </w:rPr>
        <w:t xml:space="preserve"> </w:t>
      </w:r>
      <w:r w:rsidRPr="00AD2696">
        <w:rPr>
          <w:rFonts w:ascii="Arial" w:hAnsi="Arial" w:cs="Arial"/>
          <w:sz w:val="18"/>
          <w:szCs w:val="18"/>
        </w:rPr>
        <w:t xml:space="preserve"> </w:t>
      </w:r>
      <w:r w:rsidRPr="00AD2696">
        <w:rPr>
          <w:sz w:val="18"/>
          <w:szCs w:val="18"/>
        </w:rPr>
        <w:t>Murphy, Christopher</w:t>
      </w:r>
      <w:r w:rsidRPr="00AD2696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AD2696">
        <w:rPr>
          <w:sz w:val="18"/>
          <w:szCs w:val="18"/>
        </w:rPr>
        <w:t>/</w:t>
      </w:r>
      <w:r>
        <w:rPr>
          <w:sz w:val="18"/>
          <w:szCs w:val="18"/>
        </w:rPr>
        <w:t xml:space="preserve"> </w:t>
      </w:r>
      <w:r w:rsidRPr="00AD2696">
        <w:rPr>
          <w:sz w:val="18"/>
          <w:szCs w:val="18"/>
        </w:rPr>
        <w:t xml:space="preserve"> Balasi, Jennifer</w:t>
      </w:r>
    </w:p>
    <w:p w:rsidRPr="005E2311" w:rsidR="005E2311" w:rsidP="005E2311" w:rsidRDefault="005E2311" w14:paraId="380618FA" w14:textId="0AFE91CB">
      <w:pPr>
        <w:ind w:firstLine="720"/>
      </w:pPr>
      <w:r w:rsidR="005E2311">
        <w:rPr/>
        <w:t>We propose conducting our final project on a comprehensive collection of scientific articles focused on m</w:t>
      </w:r>
      <w:r w:rsidR="056C9FEE">
        <w:rPr/>
        <w:t>yc</w:t>
      </w:r>
      <w:r w:rsidR="056C9FEE">
        <w:rPr/>
        <w:t>ology</w:t>
      </w:r>
      <w:r w:rsidR="005E2311">
        <w:rPr/>
        <w:t xml:space="preserve">. Our dataset consists of over </w:t>
      </w:r>
      <w:r w:rsidR="4402E86C">
        <w:rPr/>
        <w:t>6</w:t>
      </w:r>
      <w:r w:rsidR="005E2311">
        <w:rPr/>
        <w:t xml:space="preserve">,000 </w:t>
      </w:r>
      <w:r w:rsidR="6599367E">
        <w:rPr/>
        <w:t>species descriptions</w:t>
      </w:r>
      <w:r w:rsidR="005E2311">
        <w:rPr/>
        <w:t xml:space="preserve">, compiled through extensive research by the Imperial Institute of Agricultural Research in collaboration with the Mycological Society of America and other notable institutions. </w:t>
      </w:r>
      <w:r w:rsidR="6BDFE31E">
        <w:rPr/>
        <w:t xml:space="preserve">These articles were annotated semiautomatically by La Monte Yarroll. </w:t>
      </w:r>
      <w:r w:rsidR="005E2311">
        <w:rPr/>
        <w:t>Each article provides detailed nomenclature of mycelial species, accompanied by descriptions in English</w:t>
      </w:r>
      <w:r w:rsidR="2BBDBBE0">
        <w:rPr/>
        <w:t xml:space="preserve"> and often in Laten</w:t>
      </w:r>
      <w:r w:rsidR="005E2311">
        <w:rPr/>
        <w:t>. T</w:t>
      </w:r>
      <w:r w:rsidR="005E2311">
        <w:rPr/>
        <w:t xml:space="preserve">hese articles follow a standardized notation system, enabling us to efficiently tokenize the descriptive content and associate it with </w:t>
      </w:r>
      <w:r w:rsidR="005E2311">
        <w:rPr/>
        <w:t>formal</w:t>
      </w:r>
      <w:r w:rsidR="005E2311">
        <w:rPr/>
        <w:t xml:space="preserve"> species names.</w:t>
      </w:r>
    </w:p>
    <w:p w:rsidRPr="005E2311" w:rsidR="005E2311" w:rsidP="005E2311" w:rsidRDefault="005E2311" w14:paraId="5CF9109A" w14:textId="77777777">
      <w:pPr>
        <w:ind w:firstLine="720"/>
      </w:pPr>
      <w:r w:rsidR="005E2311">
        <w:rPr/>
        <w:t xml:space="preserve">The </w:t>
      </w:r>
      <w:r w:rsidR="005E2311">
        <w:rPr/>
        <w:t>objective</w:t>
      </w:r>
      <w:r w:rsidR="005E2311">
        <w:rPr/>
        <w:t xml:space="preserve"> of our project is to develop an AI-based tool that can analyze input descriptions and accurately retrieve relevant articles </w:t>
      </w:r>
      <w:r w:rsidR="005E2311">
        <w:rPr/>
        <w:t>containing</w:t>
      </w:r>
      <w:r w:rsidR="005E2311">
        <w:rPr/>
        <w:t xml:space="preserve"> matching or closely aligned descriptions. This approach will allow for precise querying across our dataset. Below is a representative sample of the text format we will be working with. </w:t>
      </w:r>
      <w:r w:rsidR="005E2311">
        <w:rPr/>
        <w:t xml:space="preserve">Notably, each research article we intend to use is structured according to this consistent notational format, ensuring </w:t>
      </w:r>
      <w:r w:rsidR="005E2311">
        <w:rPr/>
        <w:t>uniformity</w:t>
      </w:r>
      <w:r w:rsidR="005E2311">
        <w:rPr/>
        <w:t xml:space="preserve"> and </w:t>
      </w:r>
      <w:r w:rsidR="005E2311">
        <w:rPr/>
        <w:t>facilitating</w:t>
      </w:r>
      <w:r w:rsidR="005E2311">
        <w:rPr/>
        <w:t xml:space="preserve"> our data processing efforts.</w:t>
      </w:r>
    </w:p>
    <w:p w:rsidR="60613ECF" w:rsidP="49A1BA46" w:rsidRDefault="60613ECF" w14:paraId="493744F5" w14:textId="1EFE0CD7">
      <w:pPr>
        <w:ind w:firstLine="720"/>
        <w:rPr>
          <w:rStyle w:val="Hyperlink"/>
        </w:rPr>
      </w:pPr>
      <w:r w:rsidR="60613ECF">
        <w:rPr/>
        <w:t xml:space="preserve">The data can be found at </w:t>
      </w:r>
      <w:hyperlink r:id="R2e1d2563d89c458c">
        <w:r w:rsidRPr="49A1BA46" w:rsidR="7677AF70">
          <w:rPr>
            <w:rStyle w:val="Hyperlink"/>
          </w:rPr>
          <w:t>https://github.com/piggyatbaqaqi/skol.</w:t>
        </w:r>
      </w:hyperlink>
    </w:p>
    <w:p w:rsidR="7677AF70" w:rsidP="49A1BA46" w:rsidRDefault="7677AF70" w14:paraId="281D4044" w14:textId="5559A556">
      <w:pPr>
        <w:ind w:firstLine="720"/>
      </w:pPr>
      <w:r w:rsidR="7677AF70">
        <w:rPr/>
        <w:t xml:space="preserve">We plan to use the framework from </w:t>
      </w:r>
      <w:hyperlink r:id="R0084e4d85d504ab8">
        <w:r w:rsidRPr="106B9370" w:rsidR="7677AF70">
          <w:rPr>
            <w:rStyle w:val="Hyperlink"/>
          </w:rPr>
          <w:t>https://github.com/autonlab/dr-drafts-sota-literature-search.</w:t>
        </w:r>
      </w:hyperlink>
      <w:r w:rsidR="7677AF70">
        <w:rPr/>
        <w:t xml:space="preserve"> </w:t>
      </w:r>
      <w:r w:rsidR="7677AF70">
        <w:rPr/>
        <w:t>The</w:t>
      </w:r>
      <w:r w:rsidR="7677AF70">
        <w:rPr/>
        <w:t xml:space="preserve"> author of the package has offered to help us if we need </w:t>
      </w:r>
      <w:r w:rsidR="7677AF70">
        <w:rPr/>
        <w:t>additional</w:t>
      </w:r>
      <w:r w:rsidR="7677AF70">
        <w:rPr/>
        <w:t xml:space="preserve"> guidance.</w:t>
      </w:r>
    </w:p>
    <w:p w:rsidR="55B35EB4" w:rsidP="106B9370" w:rsidRDefault="55B35EB4" w14:paraId="3B4CBE7A" w14:textId="7FCBD7C8">
      <w:pPr>
        <w:ind w:firstLine="720"/>
      </w:pPr>
      <w:r w:rsidR="55B35EB4">
        <w:rPr/>
        <w:t xml:space="preserve">The annotation syntax </w:t>
      </w:r>
      <w:r w:rsidR="55B35EB4">
        <w:rPr/>
        <w:t>comes</w:t>
      </w:r>
      <w:r w:rsidR="55B35EB4">
        <w:rPr/>
        <w:t xml:space="preserve"> from YEDDA, </w:t>
      </w:r>
      <w:hyperlink r:id="R462c52db354d4ab7">
        <w:r w:rsidRPr="106B9370" w:rsidR="55B35EB4">
          <w:rPr>
            <w:rStyle w:val="Hyperlink"/>
          </w:rPr>
          <w:t>https://github.com/jiesutd/YEDDA/.</w:t>
        </w:r>
      </w:hyperlink>
    </w:p>
    <w:p w:rsidRPr="005E2311" w:rsidR="005E2311" w:rsidP="005E2311" w:rsidRDefault="005E2311" w14:paraId="0E31960F" w14:textId="215C7BD8">
      <w:pPr>
        <w:spacing w:line="240" w:lineRule="exact"/>
        <w:rPr>
          <w:b/>
          <w:bCs/>
          <w:u w:val="single"/>
        </w:rPr>
      </w:pPr>
      <w:r w:rsidRPr="005E2311">
        <w:rPr>
          <w:b/>
          <w:bCs/>
          <w:u w:val="single"/>
        </w:rPr>
        <w:t>Data Set Example:</w:t>
      </w:r>
    </w:p>
    <w:p w:rsidR="005E2311" w:rsidP="005E2311" w:rsidRDefault="005E2311" w14:paraId="6C0B6A7A" w14:textId="77777777">
      <w:pPr>
        <w:spacing w:line="240" w:lineRule="exact"/>
      </w:pPr>
      <w:r>
        <w:t xml:space="preserve">[@Ectrogella </w:t>
      </w:r>
      <w:proofErr w:type="spellStart"/>
      <w:r>
        <w:t>Besseyi</w:t>
      </w:r>
      <w:proofErr w:type="spellEnd"/>
      <w:r>
        <w:t xml:space="preserve"> sp. </w:t>
      </w:r>
      <w:proofErr w:type="spellStart"/>
      <w:proofErr w:type="gramStart"/>
      <w:r>
        <w:t>nov</w:t>
      </w:r>
      <w:proofErr w:type="spellEnd"/>
      <w:r>
        <w:t>.#</w:t>
      </w:r>
      <w:proofErr w:type="gramEnd"/>
      <w:r>
        <w:t>Nomenclature*]</w:t>
      </w:r>
    </w:p>
    <w:p w:rsidR="005E2311" w:rsidP="005E2311" w:rsidRDefault="005E2311" w14:paraId="0D00B4F2" w14:textId="77777777">
      <w:pPr>
        <w:spacing w:line="240" w:lineRule="exact"/>
      </w:pPr>
      <w:r>
        <w:t xml:space="preserve">[@Sporangia </w:t>
      </w:r>
      <w:proofErr w:type="spellStart"/>
      <w:r>
        <w:t>irregulariter</w:t>
      </w:r>
      <w:proofErr w:type="spellEnd"/>
      <w:r>
        <w:t xml:space="preserve"> </w:t>
      </w:r>
      <w:proofErr w:type="spellStart"/>
      <w:r>
        <w:t>tubularia</w:t>
      </w:r>
      <w:proofErr w:type="spellEnd"/>
      <w:r>
        <w:t xml:space="preserve">, </w:t>
      </w:r>
      <w:proofErr w:type="spellStart"/>
      <w:r>
        <w:t>saepe</w:t>
      </w:r>
      <w:proofErr w:type="spellEnd"/>
    </w:p>
    <w:p w:rsidR="005E2311" w:rsidP="005E2311" w:rsidRDefault="005E2311" w14:paraId="6F2A6DAB" w14:textId="77777777">
      <w:pPr>
        <w:spacing w:line="240" w:lineRule="exact"/>
      </w:pPr>
      <w:r>
        <w:t xml:space="preserve">lobata,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ellipsoidalia</w:t>
      </w:r>
      <w:proofErr w:type="spellEnd"/>
      <w:r>
        <w:t xml:space="preserve">, </w:t>
      </w:r>
      <w:proofErr w:type="spellStart"/>
      <w:r>
        <w:t>longitudine</w:t>
      </w:r>
      <w:proofErr w:type="spellEnd"/>
      <w:r>
        <w:t xml:space="preserve"> 27-42 µm, </w:t>
      </w:r>
      <w:proofErr w:type="spellStart"/>
      <w:r>
        <w:t>diametro</w:t>
      </w:r>
      <w:proofErr w:type="spellEnd"/>
      <w:r>
        <w:t xml:space="preserve"> 13-17 a, </w:t>
      </w:r>
      <w:proofErr w:type="spellStart"/>
      <w:r>
        <w:t>singula</w:t>
      </w:r>
      <w:proofErr w:type="spellEnd"/>
    </w:p>
    <w:p w:rsidR="005E2311" w:rsidP="005E2311" w:rsidRDefault="005E2311" w14:paraId="49BE3D72" w14:textId="77777777">
      <w:pPr>
        <w:spacing w:line="240" w:lineRule="exact"/>
      </w:pPr>
      <w:r>
        <w:t xml:space="preserve">vel </w:t>
      </w:r>
      <w:proofErr w:type="spellStart"/>
      <w:r>
        <w:t>pauca</w:t>
      </w:r>
      <w:proofErr w:type="spellEnd"/>
      <w:r>
        <w:t xml:space="preserve"> in </w:t>
      </w:r>
      <w:proofErr w:type="spellStart"/>
      <w:r>
        <w:t>cellulis</w:t>
      </w:r>
      <w:proofErr w:type="spellEnd"/>
      <w:r>
        <w:t xml:space="preserve"> </w:t>
      </w:r>
      <w:proofErr w:type="spellStart"/>
      <w:r>
        <w:t>Olpidiopsidis</w:t>
      </w:r>
      <w:proofErr w:type="spellEnd"/>
      <w:r>
        <w:t xml:space="preserve"> </w:t>
      </w:r>
      <w:proofErr w:type="spellStart"/>
      <w:r>
        <w:t>Schenkianae</w:t>
      </w:r>
      <w:proofErr w:type="spellEnd"/>
      <w:r>
        <w:t xml:space="preserve">, </w:t>
      </w:r>
      <w:proofErr w:type="spellStart"/>
      <w:r>
        <w:t>tubulas</w:t>
      </w:r>
      <w:proofErr w:type="spellEnd"/>
      <w:r>
        <w:t xml:space="preserve"> </w:t>
      </w:r>
      <w:proofErr w:type="spellStart"/>
      <w:r>
        <w:t>zoosporis</w:t>
      </w:r>
      <w:proofErr w:type="spellEnd"/>
      <w:r>
        <w:t xml:space="preserve"> </w:t>
      </w:r>
      <w:proofErr w:type="spellStart"/>
      <w:r>
        <w:t>emittienti</w:t>
      </w:r>
      <w:proofErr w:type="spellEnd"/>
      <w:r>
        <w:t>- °</w:t>
      </w:r>
    </w:p>
    <w:p w:rsidR="005E2311" w:rsidP="005E2311" w:rsidRDefault="005E2311" w14:paraId="22480FDD" w14:textId="77777777">
      <w:pPr>
        <w:spacing w:line="240" w:lineRule="exact"/>
      </w:pPr>
      <w:r w:rsidR="005E2311">
        <w:rPr/>
        <w:t xml:space="preserve">bus </w:t>
      </w:r>
      <w:r w:rsidR="005E2311">
        <w:rPr/>
        <w:t>singulas</w:t>
      </w:r>
      <w:r w:rsidR="005E2311">
        <w:rPr/>
        <w:t xml:space="preserve"> vel </w:t>
      </w:r>
      <w:r w:rsidR="005E2311">
        <w:rPr/>
        <w:t>multas</w:t>
      </w:r>
      <w:r w:rsidR="005E2311">
        <w:rPr/>
        <w:t xml:space="preserve"> </w:t>
      </w:r>
      <w:r w:rsidR="005E2311">
        <w:rPr/>
        <w:t>formantia</w:t>
      </w:r>
      <w:r w:rsidR="005E2311">
        <w:rPr/>
        <w:t xml:space="preserve"> </w:t>
      </w:r>
      <w:r w:rsidR="005E2311">
        <w:rPr/>
        <w:t>longitudine</w:t>
      </w:r>
      <w:r w:rsidR="005E2311">
        <w:rPr/>
        <w:t xml:space="preserve"> </w:t>
      </w:r>
      <w:r w:rsidR="005E2311">
        <w:rPr/>
        <w:t>variantes</w:t>
      </w:r>
      <w:r w:rsidR="005E2311">
        <w:rPr/>
        <w:t xml:space="preserve">; </w:t>
      </w:r>
      <w:r w:rsidR="005E2311">
        <w:rPr/>
        <w:t>zoosporis</w:t>
      </w:r>
      <w:r w:rsidR="005E2311">
        <w:rPr/>
        <w:t xml:space="preserve"> </w:t>
      </w:r>
      <w:r w:rsidR="005E2311">
        <w:rPr/>
        <w:t>numerösis</w:t>
      </w:r>
      <w:r w:rsidR="005E2311">
        <w:rPr/>
        <w:t>,</w:t>
      </w:r>
    </w:p>
    <w:p w:rsidR="005E2311" w:rsidP="005E2311" w:rsidRDefault="005E2311" w14:paraId="6CB86628" w14:textId="77777777">
      <w:pPr>
        <w:spacing w:line="240" w:lineRule="exact"/>
      </w:pPr>
      <w:proofErr w:type="spellStart"/>
      <w:r>
        <w:t>zoosporis</w:t>
      </w:r>
      <w:proofErr w:type="spellEnd"/>
      <w:r>
        <w:t xml:space="preserve"> </w:t>
      </w:r>
      <w:proofErr w:type="spellStart"/>
      <w:r>
        <w:t>biflagellatis</w:t>
      </w:r>
      <w:proofErr w:type="spellEnd"/>
      <w:r>
        <w:t xml:space="preserve">, 5 µm </w:t>
      </w:r>
      <w:proofErr w:type="spellStart"/>
      <w:r>
        <w:t>longis</w:t>
      </w:r>
      <w:proofErr w:type="spellEnd"/>
      <w:r>
        <w:t xml:space="preserve">, 2.5 µm </w:t>
      </w:r>
      <w:proofErr w:type="spellStart"/>
      <w:r>
        <w:t>crassis</w:t>
      </w:r>
      <w:proofErr w:type="spellEnd"/>
      <w:r>
        <w:t xml:space="preserve">; </w:t>
      </w:r>
      <w:proofErr w:type="spellStart"/>
      <w:r>
        <w:t>sporis</w:t>
      </w:r>
      <w:proofErr w:type="spellEnd"/>
      <w:r>
        <w:t xml:space="preserve"> </w:t>
      </w:r>
      <w:proofErr w:type="spellStart"/>
      <w:r>
        <w:t>perdurantibus</w:t>
      </w:r>
      <w:proofErr w:type="spellEnd"/>
      <w:r>
        <w:t xml:space="preserve"> non </w:t>
      </w:r>
      <w:proofErr w:type="spellStart"/>
      <w:proofErr w:type="gramStart"/>
      <w:r>
        <w:t>visis</w:t>
      </w:r>
      <w:proofErr w:type="spellEnd"/>
      <w:r>
        <w:t>.#</w:t>
      </w:r>
      <w:proofErr w:type="gramEnd"/>
      <w:r>
        <w:t>Description*]</w:t>
      </w:r>
    </w:p>
    <w:p w:rsidR="005E2311" w:rsidP="005E2311" w:rsidRDefault="005E2311" w14:paraId="5C5ADFBC" w14:textId="77777777">
      <w:pPr>
        <w:spacing w:line="240" w:lineRule="exact"/>
      </w:pPr>
      <w:r>
        <w:t xml:space="preserve">[@Parasitica in </w:t>
      </w:r>
      <w:proofErr w:type="spellStart"/>
      <w:r>
        <w:t>thallis</w:t>
      </w:r>
      <w:proofErr w:type="spellEnd"/>
      <w:r>
        <w:t xml:space="preserve"> et </w:t>
      </w:r>
      <w:proofErr w:type="spellStart"/>
      <w:r>
        <w:t>sporangiis</w:t>
      </w:r>
      <w:proofErr w:type="spellEnd"/>
      <w:r>
        <w:t xml:space="preserve"> </w:t>
      </w:r>
      <w:proofErr w:type="spellStart"/>
      <w:r>
        <w:t>Olpidiopsidis</w:t>
      </w:r>
      <w:proofErr w:type="spellEnd"/>
      <w:r>
        <w:t xml:space="preserve"> </w:t>
      </w:r>
      <w:proofErr w:type="spellStart"/>
      <w:r>
        <w:t>Schenkianae</w:t>
      </w:r>
      <w:proofErr w:type="spellEnd"/>
      <w:r>
        <w:t xml:space="preserve"> </w:t>
      </w:r>
      <w:proofErr w:type="spellStart"/>
      <w:r>
        <w:t>Zópf</w:t>
      </w:r>
      <w:proofErr w:type="spellEnd"/>
      <w:r>
        <w:t xml:space="preserve">, </w:t>
      </w:r>
      <w:proofErr w:type="spellStart"/>
      <w:r>
        <w:t>prope</w:t>
      </w:r>
      <w:proofErr w:type="spellEnd"/>
      <w:r>
        <w:t xml:space="preserve"> P</w:t>
      </w:r>
    </w:p>
    <w:p w:rsidR="005E2311" w:rsidP="005E2311" w:rsidRDefault="005E2311" w14:paraId="2546053E" w14:textId="77777777">
      <w:pPr>
        <w:spacing w:line="240" w:lineRule="exact"/>
      </w:pPr>
      <w:r>
        <w:t xml:space="preserve">Ann Arbor, Michigan, Novem. 1945 et Feb. </w:t>
      </w:r>
      <w:proofErr w:type="gramStart"/>
      <w:r>
        <w:t>1948,#</w:t>
      </w:r>
      <w:proofErr w:type="gramEnd"/>
      <w:r>
        <w:t>Habitat-distribution*]</w:t>
      </w:r>
    </w:p>
    <w:p w:rsidR="005E2311" w:rsidP="005E2311" w:rsidRDefault="005E2311" w14:paraId="61631A15" w14:textId="77777777">
      <w:pPr>
        <w:spacing w:line="240" w:lineRule="exact"/>
      </w:pPr>
      <w:r>
        <w:t>[@Sporangium irregularly tubular, often lobed, sometimes lip:</w:t>
      </w:r>
    </w:p>
    <w:p w:rsidR="005E2311" w:rsidP="005E2311" w:rsidRDefault="005E2311" w14:paraId="31EC8746" w14:textId="77777777">
      <w:pPr>
        <w:spacing w:line="240" w:lineRule="exact"/>
      </w:pPr>
      <w:proofErr w:type="spellStart"/>
      <w:r>
        <w:t>soidal</w:t>
      </w:r>
      <w:proofErr w:type="spellEnd"/>
      <w:r>
        <w:t>, 27-42 µm long by 13-17 µm in diameter, one to several in a</w:t>
      </w:r>
    </w:p>
    <w:p w:rsidR="005E2311" w:rsidP="005E2311" w:rsidRDefault="005E2311" w14:paraId="5A0E54A1" w14:textId="77777777">
      <w:pPr>
        <w:spacing w:line="240" w:lineRule="exact"/>
      </w:pPr>
      <w:r>
        <w:t xml:space="preserve">host cell, forming one to several discharge tubes of varying </w:t>
      </w:r>
      <w:proofErr w:type="gramStart"/>
      <w:r>
        <w:t>length;#</w:t>
      </w:r>
      <w:proofErr w:type="gramEnd"/>
      <w:r>
        <w:t>Description*]</w:t>
      </w:r>
    </w:p>
    <w:p w:rsidR="005E2311" w:rsidP="005E2311" w:rsidRDefault="005E2311" w14:paraId="37D90A1F" w14:textId="1AC3FA09">
      <w:pPr>
        <w:spacing w:line="240" w:lineRule="exact"/>
      </w:pPr>
      <w:r w:rsidR="005E2311">
        <w:rPr/>
        <w:t xml:space="preserve">[@34 </w:t>
      </w:r>
      <w:proofErr w:type="spellStart"/>
      <w:r w:rsidR="005E2311">
        <w:rPr/>
        <w:t>Mycotoaia</w:t>
      </w:r>
      <w:proofErr w:type="spellEnd"/>
      <w:r w:rsidR="005E2311">
        <w:rPr/>
        <w:t>, Vol. 41, 1949#Misc-exposition*]</w:t>
      </w:r>
    </w:p>
    <w:p w:rsidR="005E2311" w:rsidP="005E2311" w:rsidRDefault="005E2311" w14:paraId="37D90A1F" w14:noSpellErr="1" w14:textId="797C3E56">
      <w:pPr>
        <w:spacing w:line="240" w:lineRule="exact"/>
      </w:pPr>
      <w:r w:rsidR="005E2311">
        <w:rPr/>
        <w:t>[@zoospores numerous, delimited within the sporangium, upon dis-</w:t>
      </w:r>
    </w:p>
    <w:p w:rsidR="005E2311" w:rsidP="005E2311" w:rsidRDefault="005E2311" w14:paraId="1C660ED2" w14:textId="77777777">
      <w:pPr>
        <w:spacing w:line="240" w:lineRule="exact"/>
      </w:pPr>
      <w:r>
        <w:t>charge from the sporangium encysting and forming motionless</w:t>
      </w:r>
    </w:p>
    <w:p w:rsidR="005E2311" w:rsidP="005E2311" w:rsidRDefault="005E2311" w14:paraId="125353AD" w14:textId="77777777">
      <w:pPr>
        <w:spacing w:line="240" w:lineRule="exact"/>
      </w:pPr>
      <w:r>
        <w:t>clusters at the orifice of the discharge tube, emerging from the</w:t>
      </w:r>
    </w:p>
    <w:p w:rsidR="005E2311" w:rsidP="005E2311" w:rsidRDefault="005E2311" w14:paraId="21BDCEF8" w14:textId="77777777">
      <w:pPr>
        <w:spacing w:line="240" w:lineRule="exact"/>
      </w:pPr>
      <w:r>
        <w:t xml:space="preserve">cyst as a laterally biflagellate </w:t>
      </w:r>
      <w:proofErr w:type="spellStart"/>
      <w:r>
        <w:t>zoóspore</w:t>
      </w:r>
      <w:proofErr w:type="spellEnd"/>
      <w:r>
        <w:t>, 5 X 2.5. Resting spores</w:t>
      </w:r>
    </w:p>
    <w:p w:rsidR="005E2311" w:rsidP="005E2311" w:rsidRDefault="005E2311" w14:paraId="6C6A2894" w14:textId="09B9BFA3">
      <w:pPr>
        <w:spacing w:line="240" w:lineRule="exact"/>
      </w:pPr>
      <w:r>
        <w:t xml:space="preserve">not </w:t>
      </w:r>
      <w:proofErr w:type="spellStart"/>
      <w:proofErr w:type="gramStart"/>
      <w:r>
        <w:t>observed.#</w:t>
      </w:r>
      <w:proofErr w:type="gramEnd"/>
      <w:r>
        <w:t>Description</w:t>
      </w:r>
      <w:proofErr w:type="spellEnd"/>
      <w:r>
        <w:t>*]</w:t>
      </w:r>
    </w:p>
    <w:sectPr w:rsidR="005E231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511"/>
    <w:rsid w:val="00056106"/>
    <w:rsid w:val="00433F31"/>
    <w:rsid w:val="005E2311"/>
    <w:rsid w:val="007E74B2"/>
    <w:rsid w:val="008E3511"/>
    <w:rsid w:val="00AD2696"/>
    <w:rsid w:val="04E889D5"/>
    <w:rsid w:val="056C9FEE"/>
    <w:rsid w:val="0875C7E9"/>
    <w:rsid w:val="106B9370"/>
    <w:rsid w:val="20AAA4B3"/>
    <w:rsid w:val="2BBDBBE0"/>
    <w:rsid w:val="35B5971E"/>
    <w:rsid w:val="417A85FA"/>
    <w:rsid w:val="4402E86C"/>
    <w:rsid w:val="466DEC21"/>
    <w:rsid w:val="49A1BA46"/>
    <w:rsid w:val="55B35EB4"/>
    <w:rsid w:val="5840CF9F"/>
    <w:rsid w:val="60613ECF"/>
    <w:rsid w:val="6599367E"/>
    <w:rsid w:val="66ADAA40"/>
    <w:rsid w:val="6BDFE31E"/>
    <w:rsid w:val="73AA28EB"/>
    <w:rsid w:val="7677AF70"/>
    <w:rsid w:val="76976A3E"/>
    <w:rsid w:val="78E8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95662"/>
  <w15:chartTrackingRefBased/>
  <w15:docId w15:val="{6840EBAA-6891-4C2A-9A64-9AE27D7ED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511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511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5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5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5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5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5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5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5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E3511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8E3511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8E3511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E3511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E3511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E3511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E3511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E3511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E35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511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E351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5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E35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511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8E35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5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5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511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E35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511"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0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piggyatbaqaqi/skol." TargetMode="External" Id="R2e1d2563d89c458c" /><Relationship Type="http://schemas.openxmlformats.org/officeDocument/2006/relationships/hyperlink" Target="https://github.com/autonlab/dr-drafts-sota-literature-search." TargetMode="External" Id="R0084e4d85d504ab8" /><Relationship Type="http://schemas.openxmlformats.org/officeDocument/2006/relationships/hyperlink" Target="https://github.com/jiesutd/YEDDA/." TargetMode="External" Id="R462c52db354d4ab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23BC6CBEABAC4EA2E9CA88B9A98FF0" ma:contentTypeVersion="4" ma:contentTypeDescription="Create a new document." ma:contentTypeScope="" ma:versionID="aa5c614e26a8d17d2be941834b8baa7b">
  <xsd:schema xmlns:xsd="http://www.w3.org/2001/XMLSchema" xmlns:xs="http://www.w3.org/2001/XMLSchema" xmlns:p="http://schemas.microsoft.com/office/2006/metadata/properties" xmlns:ns2="4c46e6bf-bfc3-401f-a6a8-3aeaa0b908b1" targetNamespace="http://schemas.microsoft.com/office/2006/metadata/properties" ma:root="true" ma:fieldsID="4b81224e680d8cfd0ec0800416f74ef8" ns2:_="">
    <xsd:import namespace="4c46e6bf-bfc3-401f-a6a8-3aeaa0b908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46e6bf-bfc3-401f-a6a8-3aeaa0b908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39155A-739A-452A-90C4-739C29DBB6CA}"/>
</file>

<file path=customXml/itemProps2.xml><?xml version="1.0" encoding="utf-8"?>
<ds:datastoreItem xmlns:ds="http://schemas.openxmlformats.org/officeDocument/2006/customXml" ds:itemID="{F3E56CEB-3E1B-4A86-A151-7F1BFBE8CA50}"/>
</file>

<file path=customXml/itemProps3.xml><?xml version="1.0" encoding="utf-8"?>
<ds:datastoreItem xmlns:ds="http://schemas.openxmlformats.org/officeDocument/2006/customXml" ds:itemID="{0CE13274-2CD6-4178-8FF3-A2E812019A8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Jj Bal</dc:creator>
  <keywords/>
  <dc:description/>
  <lastModifiedBy>Shintaro Osuga</lastModifiedBy>
  <revision>6</revision>
  <dcterms:created xsi:type="dcterms:W3CDTF">2024-11-03T21:06:00.0000000Z</dcterms:created>
  <dcterms:modified xsi:type="dcterms:W3CDTF">2024-11-05T02:36:59.2525539Z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0x0101005123BC6CBEABAC4EA2E9CA88B9A98FF0</vt:lpwstr>
  </property>
</Properties>
</file>