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48"/>
          <w:szCs w:val="48"/>
        </w:rPr>
      </w:pPr>
      <w:r w:rsidDel="00000000" w:rsidR="00000000" w:rsidRPr="00000000">
        <w:rPr>
          <w:sz w:val="48"/>
          <w:szCs w:val="48"/>
          <w:rtl w:val="0"/>
        </w:rPr>
        <w:t xml:space="preserve">Synoptic Key of Life: Feature Extraction for Fungal Taxonomy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8"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La Monte Henry Piggy Yarroll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Syracuse University </w:t>
      </w:r>
      <w:r w:rsidDel="00000000" w:rsidR="00000000" w:rsidRPr="00000000">
        <w:rPr>
          <w:sz w:val="18"/>
          <w:szCs w:val="18"/>
          <w:rtl w:val="0"/>
        </w:rPr>
        <w:t xml:space="preserve">Student</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Pittsburgh, PA, USA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piggy@acm.org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sz w:val="18"/>
          <w:szCs w:val="18"/>
          <w:rtl w:val="0"/>
        </w:rPr>
        <w:t xml:space="preserve">Padmaja Kurumaddali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InformationTechnology Services, Syracuse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Syracuse, NY, USA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pkurumad@syr.edu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sz w:val="18"/>
          <w:szCs w:val="18"/>
          <w:rtl w:val="0"/>
        </w:rPr>
        <w:t xml:space="preserve">Patrick Le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Syracuse University Student</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Los Angeles, CA, USA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patrickle1214@gmail.com</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shd w:fill="fafafa" w:val="clear"/>
          <w:rtl w:val="0"/>
        </w:rPr>
        <w:t xml:space="preserve">This paper contributes to a machine learning-based system for automating the classification and semantic embedding of taxonomic content in mycological journal articles. The goal is to streamline fungal species identification by transforming unstructured scientific text into structured data suitable for building a user interface for a synoptic key.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Prompt engineering</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LLM, feature extraction,  mycology, taxonomy.</w:t>
      </w:r>
      <w:r w:rsidDel="00000000" w:rsidR="00000000" w:rsidRPr="00000000">
        <w:rPr>
          <w:rtl w:val="0"/>
        </w:rPr>
      </w:r>
    </w:p>
    <w:p w:rsidR="00000000" w:rsidDel="00000000" w:rsidP="00000000" w:rsidRDefault="00000000" w:rsidRPr="00000000" w14:paraId="0000000A">
      <w:pPr>
        <w:pStyle w:val="Heading1"/>
        <w:numPr>
          <w:ilvl w:val="0"/>
          <w:numId w:val="2"/>
        </w:numPr>
        <w:ind w:left="0" w:firstLine="0"/>
        <w:rPr>
          <w:vertAlign w:val="baseline"/>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classification and identification of fungal species is a labor-intensive process, often requiring manual review of extensive taxonomic literature. </w:t>
      </w:r>
      <w:r w:rsidDel="00000000" w:rsidR="00000000" w:rsidRPr="00000000">
        <w:rPr>
          <w:rtl w:val="0"/>
        </w:rPr>
        <w:t xml:space="preserve">This challenge is compounded by the unstructured nature of scientific texts, which intermix nomenclature, morphological descriptions, and general exposition. As the volume of digitized biological literature grows, scalable methods for extracting and organizing taxonomic knowledge have become increasingly important.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Synoptic Key of Life Project (SKOL), aims to automate this process by extracting species descriptions from taxonomic journals. The project starts with some readily available mycological literature, as the first author is familiar with mycology. </w:t>
      </w:r>
      <w:r w:rsidDel="00000000" w:rsidR="00000000" w:rsidRPr="00000000">
        <w:rPr>
          <w:rtl w:val="0"/>
        </w:rPr>
        <w:t xml:space="preserve">A synoptic key is a flexible identification tool that allows users to classify organisms based on any observable characteristic rather than following a rigid, ordered decision tree, as in traditional binary keys.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At the core of this system is the extraction of features and diagnostic features-observable traits that are useful for distinguishing species. The extracted features are suitable for populating menus in a tool to aid with generating taxonomic descriptions. Such a description can then be embedded in a search space with the work described in Yarroll2024. By combining natural language processing, machine learning, and distributed computing, SKOL supports rapid consistent species identification and enhances research productivity in taxonomy. It opens the taxonomic literature to the enthusiastic amateur.</w:t>
      </w:r>
      <w:r w:rsidDel="00000000" w:rsidR="00000000" w:rsidRPr="00000000">
        <w:rPr>
          <w:rtl w:val="0"/>
        </w:rPr>
      </w:r>
    </w:p>
    <w:p w:rsidR="00000000" w:rsidDel="00000000" w:rsidP="00000000" w:rsidRDefault="00000000" w:rsidRPr="00000000" w14:paraId="0000000E">
      <w:pPr>
        <w:pStyle w:val="Heading1"/>
        <w:numPr>
          <w:ilvl w:val="0"/>
          <w:numId w:val="2"/>
        </w:numPr>
        <w:ind w:left="0" w:firstLine="0"/>
        <w:rPr>
          <w:vertAlign w:val="baseline"/>
        </w:rPr>
      </w:pPr>
      <w:r w:rsidDel="00000000" w:rsidR="00000000" w:rsidRPr="00000000">
        <w:rPr>
          <w:rtl w:val="0"/>
        </w:rPr>
        <w:t xml:space="preserve">About the Data</w:t>
      </w:r>
      <w:r w:rsidDel="00000000" w:rsidR="00000000" w:rsidRPr="00000000">
        <w:rPr>
          <w:rtl w:val="0"/>
        </w:rPr>
      </w:r>
    </w:p>
    <w:p w:rsidR="00000000" w:rsidDel="00000000" w:rsidP="00000000" w:rsidRDefault="00000000" w:rsidRPr="00000000" w14:paraId="0000000F">
      <w:pPr>
        <w:pStyle w:val="Heading2"/>
        <w:numPr>
          <w:ilvl w:val="1"/>
          <w:numId w:val="2"/>
        </w:numPr>
        <w:ind w:left="0" w:firstLine="0"/>
        <w:rPr>
          <w:vertAlign w:val="baseline"/>
        </w:rPr>
      </w:pPr>
      <w:r w:rsidDel="00000000" w:rsidR="00000000" w:rsidRPr="00000000">
        <w:rPr>
          <w:rtl w:val="0"/>
        </w:rPr>
        <w:t xml:space="preserve">Annotated Mycology Journals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dataset used in this study comprises digitized biological literature from three prominent mycological journals: </w:t>
      </w:r>
      <w:r w:rsidDel="00000000" w:rsidR="00000000" w:rsidRPr="00000000">
        <w:rPr>
          <w:i w:val="1"/>
          <w:rtl w:val="0"/>
        </w:rPr>
        <w:t xml:space="preserve">Mycologia</w:t>
      </w:r>
      <w:r w:rsidDel="00000000" w:rsidR="00000000" w:rsidRPr="00000000">
        <w:rPr>
          <w:rtl w:val="0"/>
        </w:rPr>
        <w:t xml:space="preserve">, Mycotaxon, and </w:t>
      </w:r>
      <w:r w:rsidDel="00000000" w:rsidR="00000000" w:rsidRPr="00000000">
        <w:rPr>
          <w:i w:val="1"/>
          <w:rtl w:val="0"/>
        </w:rPr>
        <w:t xml:space="preserve">Persoonia</w:t>
      </w:r>
      <w:r w:rsidDel="00000000" w:rsidR="00000000" w:rsidRPr="00000000">
        <w:rPr>
          <w:rtl w:val="0"/>
        </w:rPr>
        <w:t xml:space="preserve">. The text is OCR of page scans from Wood1995. These journals span several decades and contain a rich mix of taxonomic content, including species names, morphological descriptions, and general scientific exposition. The data is organized into two primary corpora: a labeled corpus and an unlabeled corpus.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labeled corpus consists of 190 journal issues that were manually annotated using the YEDDA annotation tool. This corpus includes 60,754 paragraphs, categorized into three classes:</w:t>
      </w:r>
    </w:p>
    <w:p w:rsidR="00000000" w:rsidDel="00000000" w:rsidP="00000000" w:rsidRDefault="00000000" w:rsidRPr="00000000" w14:paraId="00000012">
      <w:pPr>
        <w:numPr>
          <w:ilvl w:val="0"/>
          <w:numId w:val="3"/>
        </w:numPr>
        <w:shd w:fill="fafafa" w:val="clear"/>
        <w:spacing w:after="0" w:afterAutospacing="0" w:before="60" w:line="228"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Nomenclature (6,072 paragraphs): containing formal species names and taxonomic identifiers.</w:t>
      </w:r>
    </w:p>
    <w:p w:rsidR="00000000" w:rsidDel="00000000" w:rsidP="00000000" w:rsidRDefault="00000000" w:rsidRPr="00000000" w14:paraId="00000013">
      <w:pPr>
        <w:numPr>
          <w:ilvl w:val="0"/>
          <w:numId w:val="3"/>
        </w:numPr>
        <w:shd w:fill="fafafa" w:val="clear"/>
        <w:spacing w:after="0" w:afterAutospacing="0" w:before="0" w:beforeAutospacing="0" w:line="228"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Description (6,192 paragraphs): detailing morphological and ecological traits of fungal species.</w:t>
      </w:r>
    </w:p>
    <w:p w:rsidR="00000000" w:rsidDel="00000000" w:rsidP="00000000" w:rsidRDefault="00000000" w:rsidRPr="00000000" w14:paraId="00000014">
      <w:pPr>
        <w:numPr>
          <w:ilvl w:val="0"/>
          <w:numId w:val="3"/>
        </w:numPr>
        <w:shd w:fill="fafafa" w:val="clear"/>
        <w:spacing w:after="60" w:before="0" w:beforeAutospacing="0" w:line="228" w:lineRule="auto"/>
        <w:ind w:left="720" w:hanging="360"/>
        <w:jc w:val="left"/>
        <w:rPr>
          <w:rFonts w:ascii="Times New Roman" w:cs="Times New Roman" w:eastAsia="Times New Roman" w:hAnsi="Times New Roman"/>
          <w:color w:val="000000"/>
          <w:sz w:val="20"/>
          <w:szCs w:val="20"/>
        </w:rPr>
      </w:pPr>
      <w:r w:rsidDel="00000000" w:rsidR="00000000" w:rsidRPr="00000000">
        <w:rPr>
          <w:rtl w:val="0"/>
        </w:rPr>
        <w:t xml:space="preserve">Miscellaneous Exposition (48,564 paragraphs): encompassing introductions, discussions, and other non-taxonomic content.</w:t>
      </w:r>
      <w:r w:rsidDel="00000000" w:rsidR="00000000" w:rsidRPr="00000000">
        <w:rPr>
          <w:rtl w:val="0"/>
        </w:rPr>
      </w:r>
    </w:p>
    <w:sdt>
      <w:sdtPr>
        <w:lock w:val="contentLocked"/>
        <w:id w:val="2035813661"/>
        <w:tag w:val="goog_rdk_0"/>
      </w:sdtPr>
      <w:sdtContent>
        <w:tbl>
          <w:tblPr>
            <w:tblStyle w:val="Table1"/>
            <w:tblW w:w="486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3.1999999999998"/>
            <w:gridCol w:w="973.1999999999998"/>
            <w:gridCol w:w="973.1999999999998"/>
            <w:gridCol w:w="973.1999999999998"/>
            <w:gridCol w:w="973.1999999999998"/>
            <w:tblGridChange w:id="0">
              <w:tblGrid>
                <w:gridCol w:w="973.1999999999998"/>
                <w:gridCol w:w="973.1999999999998"/>
                <w:gridCol w:w="973.1999999999998"/>
                <w:gridCol w:w="973.1999999999998"/>
                <w:gridCol w:w="973.19999999999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left"/>
                  <w:rPr>
                    <w:b w:val="1"/>
                    <w:sz w:val="12"/>
                    <w:szCs w:val="12"/>
                  </w:rPr>
                </w:pPr>
                <w:r w:rsidDel="00000000" w:rsidR="00000000" w:rsidRPr="00000000">
                  <w:rPr>
                    <w:b w:val="1"/>
                    <w:sz w:val="12"/>
                    <w:szCs w:val="12"/>
                    <w:rtl w:val="0"/>
                  </w:rPr>
                  <w:t xml:space="preserve">Corpus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left"/>
                  <w:rPr>
                    <w:b w:val="1"/>
                    <w:sz w:val="12"/>
                    <w:szCs w:val="12"/>
                  </w:rPr>
                </w:pPr>
                <w:r w:rsidDel="00000000" w:rsidR="00000000" w:rsidRPr="00000000">
                  <w:rPr>
                    <w:b w:val="1"/>
                    <w:sz w:val="12"/>
                    <w:szCs w:val="12"/>
                    <w:rtl w:val="0"/>
                  </w:rPr>
                  <w:t xml:space="preserve">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left"/>
                  <w:rPr>
                    <w:b w:val="1"/>
                    <w:sz w:val="12"/>
                    <w:szCs w:val="12"/>
                  </w:rPr>
                </w:pPr>
                <w:r w:rsidDel="00000000" w:rsidR="00000000" w:rsidRPr="00000000">
                  <w:rPr>
                    <w:b w:val="1"/>
                    <w:sz w:val="12"/>
                    <w:szCs w:val="12"/>
                    <w:rtl w:val="0"/>
                  </w:rPr>
                  <w:t xml:space="preserve">Paragraphs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left"/>
                  <w:rPr>
                    <w:b w:val="1"/>
                    <w:sz w:val="12"/>
                    <w:szCs w:val="12"/>
                  </w:rPr>
                </w:pPr>
                <w:r w:rsidDel="00000000" w:rsidR="00000000" w:rsidRPr="00000000">
                  <w:rPr>
                    <w:b w:val="1"/>
                    <w:sz w:val="12"/>
                    <w:szCs w:val="12"/>
                    <w:rtl w:val="0"/>
                  </w:rPr>
                  <w:t xml:space="preserv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left"/>
                  <w:rPr>
                    <w:b w:val="1"/>
                    <w:sz w:val="12"/>
                    <w:szCs w:val="12"/>
                  </w:rPr>
                </w:pPr>
                <w:r w:rsidDel="00000000" w:rsidR="00000000" w:rsidRPr="00000000">
                  <w:rPr>
                    <w:b w:val="1"/>
                    <w:sz w:val="12"/>
                    <w:szCs w:val="12"/>
                    <w:rtl w:val="0"/>
                  </w:rPr>
                  <w:t xml:space="preserve">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left"/>
                  <w:rPr>
                    <w:sz w:val="12"/>
                    <w:szCs w:val="12"/>
                  </w:rPr>
                </w:pPr>
                <w:r w:rsidDel="00000000" w:rsidR="00000000" w:rsidRPr="00000000">
                  <w:rPr>
                    <w:sz w:val="12"/>
                    <w:szCs w:val="12"/>
                    <w:rtl w:val="0"/>
                  </w:rPr>
                  <w:t xml:space="preserve">Labeled Corpus</w:t>
                </w:r>
                <w:r w:rsidDel="00000000" w:rsidR="00000000" w:rsidRPr="00000000">
                  <w:rPr>
                    <w:sz w:val="16"/>
                    <w:szCs w:val="16"/>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left"/>
                  <w:rPr>
                    <w:sz w:val="12"/>
                    <w:szCs w:val="12"/>
                  </w:rPr>
                </w:pPr>
                <w:r w:rsidDel="00000000" w:rsidR="00000000" w:rsidRPr="00000000">
                  <w:rPr>
                    <w:sz w:val="12"/>
                    <w:szCs w:val="12"/>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left"/>
                  <w:rPr>
                    <w:sz w:val="12"/>
                    <w:szCs w:val="12"/>
                  </w:rPr>
                </w:pPr>
                <w:r w:rsidDel="00000000" w:rsidR="00000000" w:rsidRPr="00000000">
                  <w:rPr>
                    <w:sz w:val="12"/>
                    <w:szCs w:val="12"/>
                    <w:rtl w:val="0"/>
                  </w:rPr>
                  <w:t xml:space="preserve">60754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left"/>
                  <w:rPr>
                    <w:sz w:val="12"/>
                    <w:szCs w:val="12"/>
                  </w:rPr>
                </w:pPr>
                <w:r w:rsidDel="00000000" w:rsidR="00000000" w:rsidRPr="00000000">
                  <w:rPr>
                    <w:sz w:val="12"/>
                    <w:szCs w:val="12"/>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left"/>
                  <w:rPr>
                    <w:sz w:val="12"/>
                    <w:szCs w:val="12"/>
                  </w:rPr>
                </w:pPr>
                <w:r w:rsidDel="00000000" w:rsidR="00000000" w:rsidRPr="00000000">
                  <w:rPr>
                    <w:sz w:val="12"/>
                    <w:szCs w:val="12"/>
                    <w:rtl w:val="0"/>
                  </w:rPr>
                  <w:t xml:space="preserve">~2.1 million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left"/>
                  <w:rPr>
                    <w:sz w:val="12"/>
                    <w:szCs w:val="12"/>
                  </w:rPr>
                </w:pPr>
                <w:r w:rsidDel="00000000" w:rsidR="00000000" w:rsidRPr="00000000">
                  <w:rPr>
                    <w:sz w:val="12"/>
                    <w:szCs w:val="12"/>
                    <w:rtl w:val="0"/>
                  </w:rPr>
                  <w:t xml:space="preserve">Unlabeled Corpus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left"/>
                  <w:rPr>
                    <w:sz w:val="12"/>
                    <w:szCs w:val="12"/>
                  </w:rPr>
                </w:pPr>
                <w:r w:rsidDel="00000000" w:rsidR="00000000" w:rsidRPr="00000000">
                  <w:rPr>
                    <w:sz w:val="12"/>
                    <w:szCs w:val="12"/>
                    <w:rtl w:val="0"/>
                  </w:rPr>
                  <w:t xml:space="preserve">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left"/>
                  <w:rPr>
                    <w:sz w:val="12"/>
                    <w:szCs w:val="12"/>
                  </w:rPr>
                </w:pPr>
                <w:r w:rsidDel="00000000" w:rsidR="00000000" w:rsidRPr="00000000">
                  <w:rPr>
                    <w:sz w:val="12"/>
                    <w:szCs w:val="1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left"/>
                  <w:rPr>
                    <w:sz w:val="12"/>
                    <w:szCs w:val="12"/>
                  </w:rPr>
                </w:pPr>
                <w:r w:rsidDel="00000000" w:rsidR="00000000" w:rsidRPr="00000000">
                  <w:rPr>
                    <w:sz w:val="12"/>
                    <w:szCs w:val="12"/>
                    <w:rtl w:val="0"/>
                  </w:rPr>
                  <w:t xml:space="preserve">~4,300,000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left"/>
                  <w:rPr>
                    <w:sz w:val="12"/>
                    <w:szCs w:val="12"/>
                  </w:rPr>
                </w:pPr>
                <w:r w:rsidDel="00000000" w:rsidR="00000000" w:rsidRPr="00000000">
                  <w:rPr>
                    <w:sz w:val="12"/>
                    <w:szCs w:val="12"/>
                    <w:rtl w:val="0"/>
                  </w:rPr>
                  <w:t xml:space="preserve">~25 million</w:t>
                </w:r>
              </w:p>
            </w:tc>
          </w:tr>
        </w:tbl>
      </w:sdtContent>
    </w:sdt>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33"/>
        </w:tabs>
        <w:spacing w:after="200" w:before="80" w:line="240" w:lineRule="auto"/>
        <w:ind w:left="360" w:right="0" w:hanging="360"/>
        <w:jc w:val="both"/>
      </w:pPr>
      <w:r w:rsidDel="00000000" w:rsidR="00000000" w:rsidRPr="00000000">
        <w:rPr>
          <w:sz w:val="16"/>
          <w:szCs w:val="16"/>
          <w:rtl w:val="0"/>
        </w:rPr>
        <w:t xml:space="preserve">Summary of Corpora</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Both corpora are extracted from page scans with Optical Character Recognition (OCR).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 total, the labeled corpus contains over 2.1 million words across more than 300,000 lines of text, making it a valuable resource for training and evaluating classification models.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unlabeled corpus is significantly larger, comprising 1,021 journal issues. This corpus includes approximately 4.3 million lines and over 25 million words.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Until 2011, every new species publication had to include a Latin description. Almost all of the source data include both Latin and English descriptions.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Heuristic rules were applied to segment paragraphs based on line breaks, indentation, and formatting cues. Additional preprocessing steps included merging fragmented text, removing empty lines, and applying TF-IDF weighting to emphasize taxonomically relevant terms. Suffix-based features (e.g., -aceae, -spore, -mycetes) were also extracted to enhance classification accuracy, particularly for distinguishing between nomenclature and descriptive content.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large annotated corpus and the even larger raw corpus provide a strong foundation for training scalable machine learning models and support the broader goal of automating synoptic key generation for fungal species.</w:t>
      </w:r>
      <w:r w:rsidDel="00000000" w:rsidR="00000000" w:rsidRPr="00000000">
        <w:rPr>
          <w:rtl w:val="0"/>
        </w:rPr>
      </w:r>
    </w:p>
    <w:p w:rsidR="00000000" w:rsidDel="00000000" w:rsidP="00000000" w:rsidRDefault="00000000" w:rsidRPr="00000000" w14:paraId="0000002B">
      <w:pPr>
        <w:pStyle w:val="Heading2"/>
        <w:numPr>
          <w:ilvl w:val="1"/>
          <w:numId w:val="2"/>
        </w:numPr>
        <w:ind w:left="0" w:firstLine="0"/>
        <w:rPr>
          <w:vertAlign w:val="baseline"/>
        </w:rPr>
      </w:pPr>
      <w:r w:rsidDel="00000000" w:rsidR="00000000" w:rsidRPr="00000000">
        <w:rPr>
          <w:rtl w:val="0"/>
        </w:rPr>
        <w:t xml:space="preserve">New Training Data</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For the current paper we produced 16 hand-built descriptions with JSON structures to use in fine tuning the model. We used 14 for fine tuning, 1 for validation, and 1 for testing.</w:t>
      </w:r>
      <w:r w:rsidDel="00000000" w:rsidR="00000000" w:rsidRPr="00000000">
        <w:rPr>
          <w:rtl w:val="0"/>
        </w:rPr>
      </w:r>
    </w:p>
    <w:p w:rsidR="00000000" w:rsidDel="00000000" w:rsidP="00000000" w:rsidRDefault="00000000" w:rsidRPr="00000000" w14:paraId="0000002D">
      <w:pPr>
        <w:pStyle w:val="Heading1"/>
        <w:numPr>
          <w:ilvl w:val="0"/>
          <w:numId w:val="2"/>
        </w:numPr>
        <w:ind w:left="0" w:firstLine="0"/>
        <w:rPr>
          <w:vertAlign w:val="baseline"/>
        </w:rPr>
      </w:pPr>
      <w:r w:rsidDel="00000000" w:rsidR="00000000" w:rsidRPr="00000000">
        <w:rPr>
          <w:rtl w:val="0"/>
        </w:rPr>
        <w:t xml:space="preserve">Previous Work</w:t>
      </w:r>
      <w:r w:rsidDel="00000000" w:rsidR="00000000" w:rsidRPr="00000000">
        <w:rPr>
          <w:rtl w:val="0"/>
        </w:rPr>
      </w:r>
    </w:p>
    <w:p w:rsidR="00000000" w:rsidDel="00000000" w:rsidP="00000000" w:rsidRDefault="00000000" w:rsidRPr="00000000" w14:paraId="0000002E">
      <w:pPr>
        <w:pStyle w:val="Heading2"/>
        <w:numPr>
          <w:ilvl w:val="1"/>
          <w:numId w:val="2"/>
        </w:numPr>
        <w:ind w:left="0" w:firstLine="0"/>
        <w:rPr>
          <w:vertAlign w:val="baseline"/>
        </w:rPr>
      </w:pPr>
      <w:r w:rsidDel="00000000" w:rsidR="00000000" w:rsidRPr="00000000">
        <w:rPr>
          <w:rtl w:val="0"/>
        </w:rPr>
        <w:t xml:space="preserve">Origin of the Synoptic Key of Life Project</w:t>
      </w:r>
    </w:p>
    <w:p w:rsidR="00000000" w:rsidDel="00000000" w:rsidP="00000000" w:rsidRDefault="00000000" w:rsidRPr="00000000" w14:paraId="0000002F">
      <w:pPr>
        <w:jc w:val="left"/>
        <w:rPr>
          <w:vertAlign w:val="baseline"/>
        </w:rPr>
      </w:pPr>
      <w:r w:rsidDel="00000000" w:rsidR="00000000" w:rsidRPr="00000000">
        <w:rPr>
          <w:rtl w:val="0"/>
        </w:rPr>
        <w:t xml:space="preserve">     </w:t>
      </w:r>
      <w:r w:rsidDel="00000000" w:rsidR="00000000" w:rsidRPr="00000000">
        <w:rPr>
          <w:rtl w:val="0"/>
        </w:rPr>
        <w:t xml:space="preserve">The first phase of the Synoptic Key of Life Project focused on annotating some of the mycological literature. Using a combination of manual annotation and machine learning, the first author created a structured representation of taxonomic content. Central to this effort was the development of the </w:t>
      </w:r>
      <w:r w:rsidDel="00000000" w:rsidR="00000000" w:rsidRPr="00000000">
        <w:rPr>
          <w:rtl w:val="0"/>
        </w:rPr>
        <w:t xml:space="preserve">Taxon</w:t>
      </w:r>
      <w:r w:rsidDel="00000000" w:rsidR="00000000" w:rsidRPr="00000000">
        <w:rPr>
          <w:rtl w:val="0"/>
        </w:rPr>
        <w:t xml:space="preserve"> python class, which encapsulates nomenclature, descriptive paragraphs, and metadata for each species. These structured objects standardize the content and prepare it for downstream processing, including semantic embedding and search.</w:t>
      </w:r>
      <w:r w:rsidDel="00000000" w:rsidR="00000000" w:rsidRPr="00000000">
        <w:rPr>
          <w:rtl w:val="0"/>
        </w:rPr>
      </w:r>
    </w:p>
    <w:p w:rsidR="00000000" w:rsidDel="00000000" w:rsidP="00000000" w:rsidRDefault="00000000" w:rsidRPr="00000000" w14:paraId="00000030">
      <w:pPr>
        <w:pStyle w:val="Heading2"/>
        <w:numPr>
          <w:ilvl w:val="1"/>
          <w:numId w:val="2"/>
        </w:numPr>
        <w:ind w:left="0" w:firstLine="0"/>
        <w:rPr>
          <w:vertAlign w:val="baseline"/>
        </w:rPr>
      </w:pPr>
      <w:r w:rsidDel="00000000" w:rsidR="00000000" w:rsidRPr="00000000">
        <w:rPr>
          <w:rtl w:val="0"/>
        </w:rPr>
        <w:t xml:space="preserve">MycoSearch</w:t>
      </w:r>
    </w:p>
    <w:p w:rsidR="00000000" w:rsidDel="00000000" w:rsidP="00000000" w:rsidRDefault="00000000" w:rsidRPr="00000000" w14:paraId="00000031">
      <w:pPr>
        <w:spacing w:after="120" w:line="228" w:lineRule="auto"/>
        <w:ind w:firstLine="288"/>
        <w:jc w:val="both"/>
        <w:rPr/>
      </w:pPr>
      <w:r w:rsidDel="00000000" w:rsidR="00000000" w:rsidRPr="00000000">
        <w:rPr>
          <w:rtl w:val="0"/>
        </w:rPr>
        <w:t xml:space="preserve">In IST664, a team extended </w:t>
      </w:r>
      <w:r w:rsidDel="00000000" w:rsidR="00000000" w:rsidRPr="00000000">
        <w:rPr>
          <w:rtl w:val="0"/>
        </w:rPr>
        <w:t xml:space="preserve">Dr. Draft’s SOTA Literature Search (Gisolfi2024) to produce Dr. Draft’s MycoSearch. The Dr. Draft’s system embeds descriptions from Taxon objects into a high-dimensional semantic space with SBERT (Sentence-BERT, </w:t>
      </w:r>
      <w:r w:rsidDel="00000000" w:rsidR="00000000" w:rsidRPr="00000000">
        <w:rPr>
          <w:highlight w:val="white"/>
          <w:rtl w:val="0"/>
        </w:rPr>
        <w:t xml:space="preserve">Reimers2019)</w:t>
      </w:r>
      <w:r w:rsidDel="00000000" w:rsidR="00000000" w:rsidRPr="00000000">
        <w:rPr>
          <w:highlight w:val="white"/>
          <w:rtl w:val="0"/>
        </w:rPr>
        <w:t xml:space="preserve">.</w:t>
      </w:r>
      <w:r w:rsidDel="00000000" w:rsidR="00000000" w:rsidRPr="00000000">
        <w:rPr>
          <w:rtl w:val="0"/>
        </w:rPr>
        <w:t xml:space="preserve"> This enables users to input technical specimen descriptions and retrieve the most relevant species matches based on cosine similarity. The integration of SKOL with Dr. Draft’s provides a powerful, domain-specific search interface tailored to mycological literature. The tool is usable from a CLI or from a python API.</w:t>
      </w:r>
      <w:r w:rsidDel="00000000" w:rsidR="00000000" w:rsidRPr="00000000">
        <w:rPr>
          <w:rtl w:val="0"/>
        </w:rPr>
      </w:r>
    </w:p>
    <w:p w:rsidR="00000000" w:rsidDel="00000000" w:rsidP="00000000" w:rsidRDefault="00000000" w:rsidRPr="00000000" w14:paraId="00000032">
      <w:pPr>
        <w:pStyle w:val="Heading2"/>
        <w:numPr>
          <w:ilvl w:val="1"/>
          <w:numId w:val="2"/>
        </w:numPr>
        <w:ind w:left="0" w:firstLine="0"/>
        <w:rPr>
          <w:vertAlign w:val="baseline"/>
        </w:rPr>
      </w:pPr>
      <w:r w:rsidDel="00000000" w:rsidR="00000000" w:rsidRPr="00000000">
        <w:rPr>
          <w:rtl w:val="0"/>
        </w:rPr>
        <w:t xml:space="preserve">PySpark processing pipeline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 In IST718 another team built on the annotated dataset by introducing </w:t>
      </w:r>
      <w:r w:rsidDel="00000000" w:rsidR="00000000" w:rsidRPr="00000000">
        <w:rPr>
          <w:rtl w:val="0"/>
        </w:rPr>
        <w:t xml:space="preserve">a distributed PySpark pipeline to scale the classification process. Over 1,000 unannotated journal issues were ingested and processed. The pipeline classifies paragraphs into three categories: </w:t>
      </w:r>
      <w:r w:rsidDel="00000000" w:rsidR="00000000" w:rsidRPr="00000000">
        <w:rPr>
          <w:rtl w:val="0"/>
        </w:rPr>
        <w:t xml:space="preserve">Nomenclature</w:t>
      </w:r>
      <w:r w:rsidDel="00000000" w:rsidR="00000000" w:rsidRPr="00000000">
        <w:rPr>
          <w:rtl w:val="0"/>
        </w:rPr>
        <w:t xml:space="preserve">, </w:t>
      </w:r>
      <w:r w:rsidDel="00000000" w:rsidR="00000000" w:rsidRPr="00000000">
        <w:rPr>
          <w:rtl w:val="0"/>
        </w:rPr>
        <w:t xml:space="preserve">Description</w:t>
      </w:r>
      <w:r w:rsidDel="00000000" w:rsidR="00000000" w:rsidRPr="00000000">
        <w:rPr>
          <w:rtl w:val="0"/>
        </w:rPr>
        <w:t xml:space="preserve">, and </w:t>
      </w:r>
      <w:r w:rsidDel="00000000" w:rsidR="00000000" w:rsidRPr="00000000">
        <w:rPr>
          <w:rtl w:val="0"/>
        </w:rPr>
        <w:t xml:space="preserve">Miscellaneous Exposition</w:t>
      </w:r>
      <w:r w:rsidDel="00000000" w:rsidR="00000000" w:rsidRPr="00000000">
        <w:rPr>
          <w:rtl w:val="0"/>
        </w:rPr>
        <w:t xml:space="preserve">. Feature engineering techniques included TF-IDF weighting and suffix-based features (e.g., </w:t>
      </w:r>
      <w:r w:rsidDel="00000000" w:rsidR="00000000" w:rsidRPr="00000000">
        <w:rPr>
          <w:rtl w:val="0"/>
        </w:rPr>
        <w:t xml:space="preserve">-aceae</w:t>
      </w:r>
      <w:r w:rsidDel="00000000" w:rsidR="00000000" w:rsidRPr="00000000">
        <w:rPr>
          <w:rtl w:val="0"/>
        </w:rPr>
        <w:t xml:space="preserve">, </w:t>
      </w:r>
      <w:r w:rsidDel="00000000" w:rsidR="00000000" w:rsidRPr="00000000">
        <w:rPr>
          <w:rtl w:val="0"/>
        </w:rPr>
        <w:t xml:space="preserve">-spore</w:t>
      </w:r>
      <w:r w:rsidDel="00000000" w:rsidR="00000000" w:rsidRPr="00000000">
        <w:rPr>
          <w:rtl w:val="0"/>
        </w:rPr>
        <w:t xml:space="preserve">), which improved classification accuracy. The best-performing model-Logistic Regression with combined TF-IDF and suffix features-achieved over 94% accuracy, laying the foundation for automated feature extraction.</w:t>
      </w:r>
      <w:r w:rsidDel="00000000" w:rsidR="00000000" w:rsidRPr="00000000">
        <w:rPr>
          <w:rtl w:val="0"/>
        </w:rPr>
      </w:r>
    </w:p>
    <w:p w:rsidR="00000000" w:rsidDel="00000000" w:rsidP="00000000" w:rsidRDefault="00000000" w:rsidRPr="00000000" w14:paraId="00000034">
      <w:pPr>
        <w:pStyle w:val="Heading1"/>
        <w:numPr>
          <w:ilvl w:val="0"/>
          <w:numId w:val="2"/>
        </w:numPr>
        <w:ind w:left="0" w:firstLine="0"/>
        <w:rPr>
          <w:vertAlign w:val="baseline"/>
        </w:rPr>
      </w:pPr>
      <w:r w:rsidDel="00000000" w:rsidR="00000000" w:rsidRPr="00000000">
        <w:rPr>
          <w:rtl w:val="0"/>
        </w:rPr>
        <w:t xml:space="preserve">Models</w:t>
      </w:r>
      <w:r w:rsidDel="00000000" w:rsidR="00000000" w:rsidRPr="00000000">
        <w:rPr>
          <w:rtl w:val="0"/>
        </w:rPr>
      </w:r>
    </w:p>
    <w:p w:rsidR="00000000" w:rsidDel="00000000" w:rsidP="00000000" w:rsidRDefault="00000000" w:rsidRPr="00000000" w14:paraId="00000035">
      <w:pPr>
        <w:pStyle w:val="Heading2"/>
        <w:numPr>
          <w:ilvl w:val="1"/>
          <w:numId w:val="2"/>
        </w:numPr>
        <w:ind w:left="0" w:firstLine="0"/>
        <w:rPr>
          <w:vertAlign w:val="baseline"/>
        </w:rPr>
      </w:pPr>
      <w:r w:rsidDel="00000000" w:rsidR="00000000" w:rsidRPr="00000000">
        <w:rPr>
          <w:rtl w:val="0"/>
        </w:rPr>
        <w:t xml:space="preserve">Exploratory models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proof of concept for the current project was a single query to ChatGPT 4.0 using the prompt in Fig. 2. This produced the JSON in Fig. 3. This was sufficient to suggest that an LLM approach could be made to work.</w:t>
      </w:r>
    </w:p>
    <w:p w:rsidR="00000000" w:rsidDel="00000000" w:rsidP="00000000" w:rsidRDefault="00000000" w:rsidRPr="00000000" w14:paraId="00000037">
      <w:pPr>
        <w:spacing w:after="120" w:line="228" w:lineRule="auto"/>
        <w:ind w:firstLine="288"/>
        <w:jc w:val="both"/>
        <w:rPr/>
      </w:pPr>
      <w:r w:rsidDel="00000000" w:rsidR="00000000" w:rsidRPr="00000000">
        <w:rPr>
          <w:rtl w:val="0"/>
        </w:rPr>
      </w:r>
    </w:p>
    <w:sdt>
      <w:sdtPr>
        <w:lock w:val="contentLocked"/>
        <w:id w:val="1637720432"/>
        <w:tag w:val="goog_rdk_1"/>
      </w:sdtPr>
      <w:sdtContent>
        <w:tbl>
          <w:tblPr>
            <w:tblStyle w:val="Table2"/>
            <w:tblpPr w:leftFromText="180" w:rightFromText="180" w:topFromText="180" w:bottomFromText="180" w:vertAnchor="text" w:horzAnchor="text" w:tblpX="15" w:tblpY="0"/>
            <w:tblW w:w="5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tblGridChange w:id="0">
              <w:tblGrid>
                <w:gridCol w:w="5025"/>
              </w:tblGrid>
            </w:tblGridChange>
          </w:tblGrid>
          <w:tr>
            <w:trPr>
              <w:cantSplit w:val="0"/>
              <w:tblHeader w:val="0"/>
            </w:trPr>
            <w:tc>
              <w:tcPr/>
              <w:p w:rsidR="00000000" w:rsidDel="00000000" w:rsidP="00000000" w:rsidRDefault="00000000" w:rsidRPr="00000000" w14:paraId="00000038">
                <w:pPr>
                  <w:widowControl w:val="0"/>
                  <w:spacing w:after="120" w:line="227.99999999999997" w:lineRule="auto"/>
                  <w:ind w:firstLine="288"/>
                  <w:jc w:val="both"/>
                  <w:rPr>
                    <w:sz w:val="16"/>
                    <w:szCs w:val="16"/>
                  </w:rPr>
                </w:pPr>
                <w:r w:rsidDel="00000000" w:rsidR="00000000" w:rsidRPr="00000000">
                  <w:rPr>
                    <w:sz w:val="16"/>
                    <w:szCs w:val="16"/>
                    <w:rtl w:val="0"/>
                  </w:rPr>
                  <w:t xml:space="preserve">Can you extract any attributes and their measurements from the following description of an organism? Present the result as a json data structure.</w:t>
                </w:r>
              </w:p>
              <w:p w:rsidR="00000000" w:rsidDel="00000000" w:rsidP="00000000" w:rsidRDefault="00000000" w:rsidRPr="00000000" w14:paraId="00000039">
                <w:pPr>
                  <w:widowControl w:val="0"/>
                  <w:spacing w:after="120" w:line="227.99999999999997" w:lineRule="auto"/>
                  <w:ind w:firstLine="288"/>
                  <w:jc w:val="both"/>
                  <w:rPr>
                    <w:sz w:val="16"/>
                    <w:szCs w:val="16"/>
                  </w:rPr>
                </w:pPr>
                <w:r w:rsidDel="00000000" w:rsidR="00000000" w:rsidRPr="00000000">
                  <w:rPr>
                    <w:sz w:val="16"/>
                    <w:szCs w:val="16"/>
                    <w:rtl w:val="0"/>
                  </w:rPr>
                  <w:t xml:space="preserve">Mycelium on the substrate is medium orange-brown, septate, 3-4 µm diam., often distinctly and coarsely rough; hyphae often run parallel to the long axis of cells in substrate tissue but usually branch on the exterior and appear as a non-patterned network. Sporulation units are produced as enlarging tips of short branches, at first concolorous with surface mycelium but soon dark orange-brown and finally black-brown and opaque. In type material an occasional enlarging branch can be seen attached to the hypha from which it developed; in most instances, however, the enlarged branch elements have broken loose from the mycelium or are so densely crowded on the substrate and so nearly opaque that points of attachment cannot be traced</w:t>
                </w:r>
              </w:p>
            </w:tc>
          </w:tr>
        </w:tbl>
      </w:sdtContent>
    </w:sdt>
    <w:p w:rsidR="00000000" w:rsidDel="00000000" w:rsidP="00000000" w:rsidRDefault="00000000" w:rsidRPr="00000000" w14:paraId="0000003A">
      <w:pPr>
        <w:numPr>
          <w:ilvl w:val="0"/>
          <w:numId w:val="1"/>
        </w:numPr>
        <w:tabs>
          <w:tab w:val="left" w:leader="none" w:pos="533"/>
        </w:tabs>
        <w:spacing w:after="200" w:before="80" w:lineRule="auto"/>
        <w:ind w:left="360"/>
        <w:jc w:val="both"/>
      </w:pPr>
      <w:r w:rsidDel="00000000" w:rsidR="00000000" w:rsidRPr="00000000">
        <w:rPr>
          <w:sz w:val="16"/>
          <w:szCs w:val="16"/>
          <w:rtl w:val="0"/>
        </w:rPr>
        <w:t xml:space="preserve">Prompt used to evaluate LLMs and SLMs.</w:t>
      </w:r>
    </w:p>
    <w:p w:rsidR="00000000" w:rsidDel="00000000" w:rsidP="00000000" w:rsidRDefault="00000000" w:rsidRPr="00000000" w14:paraId="0000003B">
      <w:pPr>
        <w:jc w:val="left"/>
        <w:rPr/>
      </w:pPr>
      <w:r w:rsidDel="00000000" w:rsidR="00000000" w:rsidRPr="00000000">
        <w:rPr>
          <w:rtl w:val="0"/>
        </w:rPr>
      </w:r>
    </w:p>
    <w:sdt>
      <w:sdtPr>
        <w:lock w:val="contentLocked"/>
        <w:id w:val="-1284426748"/>
        <w:tag w:val="goog_rdk_2"/>
      </w:sdtPr>
      <w:sdtContent>
        <w:tbl>
          <w:tblPr>
            <w:tblStyle w:val="Table3"/>
            <w:tblW w:w="486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3D">
                <w:pPr>
                  <w:widowControl w:val="0"/>
                  <w:jc w:val="left"/>
                  <w:rPr>
                    <w:sz w:val="16"/>
                    <w:szCs w:val="16"/>
                  </w:rPr>
                </w:pPr>
                <w:r w:rsidDel="00000000" w:rsidR="00000000" w:rsidRPr="00000000">
                  <w:rPr>
                    <w:sz w:val="16"/>
                    <w:szCs w:val="16"/>
                    <w:rtl w:val="0"/>
                  </w:rPr>
                  <w:t xml:space="preserve">  "mycelium": {</w:t>
                </w:r>
              </w:p>
              <w:p w:rsidR="00000000" w:rsidDel="00000000" w:rsidP="00000000" w:rsidRDefault="00000000" w:rsidRPr="00000000" w14:paraId="0000003E">
                <w:pPr>
                  <w:widowControl w:val="0"/>
                  <w:jc w:val="left"/>
                  <w:rPr>
                    <w:sz w:val="16"/>
                    <w:szCs w:val="16"/>
                  </w:rPr>
                </w:pPr>
                <w:r w:rsidDel="00000000" w:rsidR="00000000" w:rsidRPr="00000000">
                  <w:rPr>
                    <w:sz w:val="16"/>
                    <w:szCs w:val="16"/>
                    <w:rtl w:val="0"/>
                  </w:rPr>
                  <w:t xml:space="preserve">    "location": "on substrate",</w:t>
                </w:r>
              </w:p>
              <w:p w:rsidR="00000000" w:rsidDel="00000000" w:rsidP="00000000" w:rsidRDefault="00000000" w:rsidRPr="00000000" w14:paraId="0000003F">
                <w:pPr>
                  <w:widowControl w:val="0"/>
                  <w:jc w:val="left"/>
                  <w:rPr>
                    <w:sz w:val="16"/>
                    <w:szCs w:val="16"/>
                  </w:rPr>
                </w:pPr>
                <w:r w:rsidDel="00000000" w:rsidR="00000000" w:rsidRPr="00000000">
                  <w:rPr>
                    <w:sz w:val="16"/>
                    <w:szCs w:val="16"/>
                    <w:rtl w:val="0"/>
                  </w:rPr>
                  <w:t xml:space="preserve">    "color": "medium orange-brown"</w:t>
                </w:r>
              </w:p>
              <w:p w:rsidR="00000000" w:rsidDel="00000000" w:rsidP="00000000" w:rsidRDefault="00000000" w:rsidRPr="00000000" w14:paraId="00000040">
                <w:pPr>
                  <w:widowControl w:val="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41">
                <w:pPr>
                  <w:widowControl w:val="0"/>
                  <w:jc w:val="left"/>
                  <w:rPr>
                    <w:sz w:val="16"/>
                    <w:szCs w:val="16"/>
                  </w:rPr>
                </w:pPr>
                <w:r w:rsidDel="00000000" w:rsidR="00000000" w:rsidRPr="00000000">
                  <w:rPr>
                    <w:sz w:val="16"/>
                    <w:szCs w:val="16"/>
                    <w:rtl w:val="0"/>
                  </w:rPr>
                  <w:t xml:space="preserve">  "hyphae": {</w:t>
                </w:r>
              </w:p>
              <w:p w:rsidR="00000000" w:rsidDel="00000000" w:rsidP="00000000" w:rsidRDefault="00000000" w:rsidRPr="00000000" w14:paraId="00000042">
                <w:pPr>
                  <w:widowControl w:val="0"/>
                  <w:jc w:val="left"/>
                  <w:rPr>
                    <w:sz w:val="16"/>
                    <w:szCs w:val="16"/>
                  </w:rPr>
                </w:pPr>
                <w:r w:rsidDel="00000000" w:rsidR="00000000" w:rsidRPr="00000000">
                  <w:rPr>
                    <w:sz w:val="16"/>
                    <w:szCs w:val="16"/>
                    <w:rtl w:val="0"/>
                  </w:rPr>
                  <w:t xml:space="preserve">    "septate": true,</w:t>
                </w:r>
              </w:p>
              <w:p w:rsidR="00000000" w:rsidDel="00000000" w:rsidP="00000000" w:rsidRDefault="00000000" w:rsidRPr="00000000" w14:paraId="00000043">
                <w:pPr>
                  <w:widowControl w:val="0"/>
                  <w:jc w:val="left"/>
                  <w:rPr>
                    <w:sz w:val="16"/>
                    <w:szCs w:val="16"/>
                  </w:rPr>
                </w:pPr>
                <w:r w:rsidDel="00000000" w:rsidR="00000000" w:rsidRPr="00000000">
                  <w:rPr>
                    <w:sz w:val="16"/>
                    <w:szCs w:val="16"/>
                    <w:rtl w:val="0"/>
                  </w:rPr>
                  <w:t xml:space="preserve">    "diameter_um": {</w:t>
                </w:r>
              </w:p>
              <w:p w:rsidR="00000000" w:rsidDel="00000000" w:rsidP="00000000" w:rsidRDefault="00000000" w:rsidRPr="00000000" w14:paraId="00000044">
                <w:pPr>
                  <w:widowControl w:val="0"/>
                  <w:jc w:val="left"/>
                  <w:rPr>
                    <w:sz w:val="16"/>
                    <w:szCs w:val="16"/>
                  </w:rPr>
                </w:pPr>
                <w:r w:rsidDel="00000000" w:rsidR="00000000" w:rsidRPr="00000000">
                  <w:rPr>
                    <w:sz w:val="16"/>
                    <w:szCs w:val="16"/>
                    <w:rtl w:val="0"/>
                  </w:rPr>
                  <w:t xml:space="preserve">      "min": 3,</w:t>
                </w:r>
              </w:p>
              <w:p w:rsidR="00000000" w:rsidDel="00000000" w:rsidP="00000000" w:rsidRDefault="00000000" w:rsidRPr="00000000" w14:paraId="00000045">
                <w:pPr>
                  <w:widowControl w:val="0"/>
                  <w:jc w:val="left"/>
                  <w:rPr>
                    <w:sz w:val="16"/>
                    <w:szCs w:val="16"/>
                  </w:rPr>
                </w:pPr>
                <w:r w:rsidDel="00000000" w:rsidR="00000000" w:rsidRPr="00000000">
                  <w:rPr>
                    <w:sz w:val="16"/>
                    <w:szCs w:val="16"/>
                    <w:rtl w:val="0"/>
                  </w:rPr>
                  <w:t xml:space="preserve">      "max": 4</w:t>
                </w:r>
              </w:p>
              <w:p w:rsidR="00000000" w:rsidDel="00000000" w:rsidP="00000000" w:rsidRDefault="00000000" w:rsidRPr="00000000" w14:paraId="00000046">
                <w:pPr>
                  <w:widowControl w:val="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47">
                <w:pPr>
                  <w:widowControl w:val="0"/>
                  <w:jc w:val="left"/>
                  <w:rPr>
                    <w:sz w:val="16"/>
                    <w:szCs w:val="16"/>
                  </w:rPr>
                </w:pPr>
                <w:r w:rsidDel="00000000" w:rsidR="00000000" w:rsidRPr="00000000">
                  <w:rPr>
                    <w:sz w:val="16"/>
                    <w:szCs w:val="16"/>
                    <w:rtl w:val="0"/>
                  </w:rPr>
                  <w:t xml:space="preserve">    "surface": "distinctly and coarsely rough",</w:t>
                </w:r>
              </w:p>
              <w:p w:rsidR="00000000" w:rsidDel="00000000" w:rsidP="00000000" w:rsidRDefault="00000000" w:rsidRPr="00000000" w14:paraId="00000048">
                <w:pPr>
                  <w:widowControl w:val="0"/>
                  <w:jc w:val="left"/>
                  <w:rPr>
                    <w:sz w:val="16"/>
                    <w:szCs w:val="16"/>
                  </w:rPr>
                </w:pPr>
                <w:r w:rsidDel="00000000" w:rsidR="00000000" w:rsidRPr="00000000">
                  <w:rPr>
                    <w:sz w:val="16"/>
                    <w:szCs w:val="16"/>
                    <w:rtl w:val="0"/>
                  </w:rPr>
                  <w:t xml:space="preserve">    "orientation": "parallel to long axis of substrate tissue cells",</w:t>
                </w:r>
              </w:p>
              <w:p w:rsidR="00000000" w:rsidDel="00000000" w:rsidP="00000000" w:rsidRDefault="00000000" w:rsidRPr="00000000" w14:paraId="00000049">
                <w:pPr>
                  <w:widowControl w:val="0"/>
                  <w:jc w:val="left"/>
                  <w:rPr>
                    <w:sz w:val="16"/>
                    <w:szCs w:val="16"/>
                  </w:rPr>
                </w:pPr>
                <w:r w:rsidDel="00000000" w:rsidR="00000000" w:rsidRPr="00000000">
                  <w:rPr>
                    <w:sz w:val="16"/>
                    <w:szCs w:val="16"/>
                    <w:rtl w:val="0"/>
                  </w:rPr>
                  <w:t xml:space="preserve">    "branching": {</w:t>
                </w:r>
              </w:p>
              <w:p w:rsidR="00000000" w:rsidDel="00000000" w:rsidP="00000000" w:rsidRDefault="00000000" w:rsidRPr="00000000" w14:paraId="0000004A">
                <w:pPr>
                  <w:widowControl w:val="0"/>
                  <w:jc w:val="left"/>
                  <w:rPr>
                    <w:sz w:val="16"/>
                    <w:szCs w:val="16"/>
                  </w:rPr>
                </w:pPr>
                <w:r w:rsidDel="00000000" w:rsidR="00000000" w:rsidRPr="00000000">
                  <w:rPr>
                    <w:sz w:val="16"/>
                    <w:szCs w:val="16"/>
                    <w:rtl w:val="0"/>
                  </w:rPr>
                  <w:t xml:space="preserve">      "location": "on exterior",</w:t>
                </w:r>
              </w:p>
              <w:p w:rsidR="00000000" w:rsidDel="00000000" w:rsidP="00000000" w:rsidRDefault="00000000" w:rsidRPr="00000000" w14:paraId="0000004B">
                <w:pPr>
                  <w:widowControl w:val="0"/>
                  <w:jc w:val="left"/>
                  <w:rPr>
                    <w:sz w:val="16"/>
                    <w:szCs w:val="16"/>
                  </w:rPr>
                </w:pPr>
                <w:r w:rsidDel="00000000" w:rsidR="00000000" w:rsidRPr="00000000">
                  <w:rPr>
                    <w:sz w:val="16"/>
                    <w:szCs w:val="16"/>
                    <w:rtl w:val="0"/>
                  </w:rPr>
                  <w:t xml:space="preserve">      "pattern": "non-patterned network"</w:t>
                </w:r>
              </w:p>
              <w:p w:rsidR="00000000" w:rsidDel="00000000" w:rsidP="00000000" w:rsidRDefault="00000000" w:rsidRPr="00000000" w14:paraId="0000004C">
                <w:pPr>
                  <w:widowControl w:val="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4D">
                <w:pPr>
                  <w:widowControl w:val="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4E">
                <w:pPr>
                  <w:widowControl w:val="0"/>
                  <w:jc w:val="left"/>
                  <w:rPr>
                    <w:sz w:val="16"/>
                    <w:szCs w:val="16"/>
                  </w:rPr>
                </w:pPr>
                <w:r w:rsidDel="00000000" w:rsidR="00000000" w:rsidRPr="00000000">
                  <w:rPr>
                    <w:sz w:val="16"/>
                    <w:szCs w:val="16"/>
                    <w:rtl w:val="0"/>
                  </w:rPr>
                  <w:t xml:space="preserve">  "sporulation_units": {</w:t>
                </w:r>
              </w:p>
              <w:p w:rsidR="00000000" w:rsidDel="00000000" w:rsidP="00000000" w:rsidRDefault="00000000" w:rsidRPr="00000000" w14:paraId="0000004F">
                <w:pPr>
                  <w:widowControl w:val="0"/>
                  <w:jc w:val="left"/>
                  <w:rPr>
                    <w:sz w:val="16"/>
                    <w:szCs w:val="16"/>
                  </w:rPr>
                </w:pPr>
                <w:r w:rsidDel="00000000" w:rsidR="00000000" w:rsidRPr="00000000">
                  <w:rPr>
                    <w:sz w:val="16"/>
                    <w:szCs w:val="16"/>
                    <w:rtl w:val="0"/>
                  </w:rPr>
                  <w:t xml:space="preserve">    "origin": "enlarging tips of short branches",</w:t>
                </w:r>
              </w:p>
              <w:p w:rsidR="00000000" w:rsidDel="00000000" w:rsidP="00000000" w:rsidRDefault="00000000" w:rsidRPr="00000000" w14:paraId="00000050">
                <w:pPr>
                  <w:widowControl w:val="0"/>
                  <w:jc w:val="left"/>
                  <w:rPr>
                    <w:sz w:val="16"/>
                    <w:szCs w:val="16"/>
                  </w:rPr>
                </w:pPr>
                <w:r w:rsidDel="00000000" w:rsidR="00000000" w:rsidRPr="00000000">
                  <w:rPr>
                    <w:sz w:val="16"/>
                    <w:szCs w:val="16"/>
                    <w:rtl w:val="0"/>
                  </w:rPr>
                  <w:t xml:space="preserve">    "color_progression": [</w:t>
                </w:r>
              </w:p>
              <w:p w:rsidR="00000000" w:rsidDel="00000000" w:rsidP="00000000" w:rsidRDefault="00000000" w:rsidRPr="00000000" w14:paraId="00000051">
                <w:pPr>
                  <w:widowControl w:val="0"/>
                  <w:jc w:val="left"/>
                  <w:rPr>
                    <w:sz w:val="16"/>
                    <w:szCs w:val="16"/>
                  </w:rPr>
                </w:pPr>
                <w:r w:rsidDel="00000000" w:rsidR="00000000" w:rsidRPr="00000000">
                  <w:rPr>
                    <w:sz w:val="16"/>
                    <w:szCs w:val="16"/>
                    <w:rtl w:val="0"/>
                  </w:rPr>
                  <w:t xml:space="preserve">      "concolorous with surface mycelium",</w:t>
                </w:r>
              </w:p>
              <w:p w:rsidR="00000000" w:rsidDel="00000000" w:rsidP="00000000" w:rsidRDefault="00000000" w:rsidRPr="00000000" w14:paraId="00000052">
                <w:pPr>
                  <w:widowControl w:val="0"/>
                  <w:jc w:val="left"/>
                  <w:rPr>
                    <w:sz w:val="16"/>
                    <w:szCs w:val="16"/>
                  </w:rPr>
                </w:pPr>
                <w:r w:rsidDel="00000000" w:rsidR="00000000" w:rsidRPr="00000000">
                  <w:rPr>
                    <w:sz w:val="16"/>
                    <w:szCs w:val="16"/>
                    <w:rtl w:val="0"/>
                  </w:rPr>
                  <w:t xml:space="preserve">      "dark orange-brown",</w:t>
                </w:r>
              </w:p>
              <w:p w:rsidR="00000000" w:rsidDel="00000000" w:rsidP="00000000" w:rsidRDefault="00000000" w:rsidRPr="00000000" w14:paraId="00000053">
                <w:pPr>
                  <w:widowControl w:val="0"/>
                  <w:jc w:val="left"/>
                  <w:rPr>
                    <w:sz w:val="16"/>
                    <w:szCs w:val="16"/>
                  </w:rPr>
                </w:pPr>
                <w:r w:rsidDel="00000000" w:rsidR="00000000" w:rsidRPr="00000000">
                  <w:rPr>
                    <w:sz w:val="16"/>
                    <w:szCs w:val="16"/>
                    <w:rtl w:val="0"/>
                  </w:rPr>
                  <w:t xml:space="preserve">      "black-brown and opaque"</w:t>
                </w:r>
              </w:p>
              <w:p w:rsidR="00000000" w:rsidDel="00000000" w:rsidP="00000000" w:rsidRDefault="00000000" w:rsidRPr="00000000" w14:paraId="00000054">
                <w:pPr>
                  <w:widowControl w:val="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55">
                <w:pPr>
                  <w:widowControl w:val="0"/>
                  <w:jc w:val="left"/>
                  <w:rPr>
                    <w:sz w:val="16"/>
                    <w:szCs w:val="16"/>
                  </w:rPr>
                </w:pPr>
                <w:r w:rsidDel="00000000" w:rsidR="00000000" w:rsidRPr="00000000">
                  <w:rPr>
                    <w:sz w:val="16"/>
                    <w:szCs w:val="16"/>
                    <w:rtl w:val="0"/>
                  </w:rPr>
                  <w:t xml:space="preserve">    "attachment": {</w:t>
                </w:r>
              </w:p>
              <w:p w:rsidR="00000000" w:rsidDel="00000000" w:rsidP="00000000" w:rsidRDefault="00000000" w:rsidRPr="00000000" w14:paraId="00000056">
                <w:pPr>
                  <w:widowControl w:val="0"/>
                  <w:jc w:val="left"/>
                  <w:rPr>
                    <w:sz w:val="16"/>
                    <w:szCs w:val="16"/>
                  </w:rPr>
                </w:pPr>
                <w:r w:rsidDel="00000000" w:rsidR="00000000" w:rsidRPr="00000000">
                  <w:rPr>
                    <w:sz w:val="16"/>
                    <w:szCs w:val="16"/>
                    <w:rtl w:val="0"/>
                  </w:rPr>
                  <w:t xml:space="preserve">      "occasional": "attached to hypha",</w:t>
                </w:r>
              </w:p>
              <w:p w:rsidR="00000000" w:rsidDel="00000000" w:rsidP="00000000" w:rsidRDefault="00000000" w:rsidRPr="00000000" w14:paraId="00000057">
                <w:pPr>
                  <w:widowControl w:val="0"/>
                  <w:jc w:val="left"/>
                  <w:rPr>
                    <w:sz w:val="16"/>
                    <w:szCs w:val="16"/>
                  </w:rPr>
                </w:pPr>
                <w:r w:rsidDel="00000000" w:rsidR="00000000" w:rsidRPr="00000000">
                  <w:rPr>
                    <w:sz w:val="16"/>
                    <w:szCs w:val="16"/>
                    <w:rtl w:val="0"/>
                  </w:rPr>
                  <w:t xml:space="preserve">      "typical": "broken loose or obscured by crowding and opacity"</w:t>
                </w:r>
              </w:p>
              <w:p w:rsidR="00000000" w:rsidDel="00000000" w:rsidP="00000000" w:rsidRDefault="00000000" w:rsidRPr="00000000" w14:paraId="00000058">
                <w:pPr>
                  <w:widowControl w:val="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59">
                <w:pPr>
                  <w:widowControl w:val="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5A">
                <w:pPr>
                  <w:widowControl w:val="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5B">
                <w:pPr>
                  <w:widowControl w:val="0"/>
                  <w:jc w:val="left"/>
                  <w:rPr>
                    <w:sz w:val="16"/>
                    <w:szCs w:val="16"/>
                  </w:rPr>
                </w:pPr>
                <w:r w:rsidDel="00000000" w:rsidR="00000000" w:rsidRPr="00000000">
                  <w:rPr>
                    <w:rtl w:val="0"/>
                  </w:rPr>
                </w:r>
              </w:p>
            </w:tc>
          </w:tr>
        </w:tbl>
      </w:sdtContent>
    </w:sdt>
    <w:p w:rsidR="00000000" w:rsidDel="00000000" w:rsidP="00000000" w:rsidRDefault="00000000" w:rsidRPr="00000000" w14:paraId="0000005C">
      <w:pPr>
        <w:numPr>
          <w:ilvl w:val="0"/>
          <w:numId w:val="1"/>
        </w:numPr>
        <w:tabs>
          <w:tab w:val="left" w:leader="none" w:pos="533"/>
        </w:tabs>
        <w:spacing w:after="200" w:before="80" w:lineRule="auto"/>
        <w:ind w:left="360"/>
        <w:jc w:val="both"/>
      </w:pPr>
      <w:r w:rsidDel="00000000" w:rsidR="00000000" w:rsidRPr="00000000">
        <w:rPr>
          <w:sz w:val="16"/>
          <w:szCs w:val="16"/>
          <w:rtl w:val="0"/>
        </w:rPr>
        <w:t xml:space="preserve">Initial response from ChatGPT 4.0.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To scale this approach across a large corpus of organism descriptions, we evaluated several alternative models. ChatGPT 4.0, while accurate, was deemed too slow and cost-prohibitive for high-throughput processing. Initial attempts to deploy the llama3.3_70b model were unsuccessful due to hardware limitations, and the model's lack of Latin language support further constrained its utility.</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Subsequent trials with gemma3_27b yielded promising results in terms of output quality; however, performance was hindered by excessive latency and eventual out-of-memory failures on our local GPU infrastructure. We then transitioned to gemma3_12b, which provided acceptable performance and output quality. This model was used extensively until we began integrating with the Hugging Face (Ait2023) API, with the goal of enabling transfer learning. At this stage, we encountered compatibility issues, as several components of the Hugging Face API were not fully supported for gemma3_12b.</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example code provided in the Hugging Face documentation was tailored for mistral_7b, which we found to perform well within the ollama infrastructure. However, when deployed via the Hugging Face API, mistral_7b produced significantly degraded results. Further experimentation revealed that mistral_7b_instruct_0.3 delivered superior performance, even surpassing the earlier results obtained with mistral_7b under ollama.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Given the availability of a high-quality fine-tuning example for mistral_7b_instruct (Adithya2023), we opted to pursue fine-tuning this model rather than implementing a transfer learning pipeline.</w:t>
      </w:r>
      <w:r w:rsidDel="00000000" w:rsidR="00000000" w:rsidRPr="00000000">
        <w:rPr>
          <w:rtl w:val="0"/>
        </w:rPr>
      </w:r>
    </w:p>
    <w:p w:rsidR="00000000" w:rsidDel="00000000" w:rsidP="00000000" w:rsidRDefault="00000000" w:rsidRPr="00000000" w14:paraId="00000061">
      <w:pPr>
        <w:pStyle w:val="Heading2"/>
        <w:numPr>
          <w:ilvl w:val="1"/>
          <w:numId w:val="2"/>
        </w:numPr>
        <w:ind w:left="0" w:firstLine="0"/>
        <w:rPr>
          <w:vertAlign w:val="baseline"/>
        </w:rPr>
      </w:pPr>
      <w:r w:rsidDel="00000000" w:rsidR="00000000" w:rsidRPr="00000000">
        <w:rPr>
          <w:rtl w:val="0"/>
        </w:rPr>
        <w:t xml:space="preserve">Primary Results</w:t>
      </w:r>
      <w:r w:rsidDel="00000000" w:rsidR="00000000" w:rsidRPr="00000000">
        <w:rPr>
          <w:rtl w:val="0"/>
        </w:rPr>
      </w:r>
    </w:p>
    <w:p w:rsidR="00000000" w:rsidDel="00000000" w:rsidP="00000000" w:rsidRDefault="00000000" w:rsidRPr="00000000" w14:paraId="00000062">
      <w:pPr>
        <w:spacing w:after="120" w:line="228" w:lineRule="auto"/>
        <w:ind w:firstLine="288"/>
        <w:jc w:val="both"/>
        <w:rPr/>
      </w:pPr>
      <w:r w:rsidDel="00000000" w:rsidR="00000000" w:rsidRPr="00000000">
        <w:rPr>
          <w:rtl w:val="0"/>
        </w:rPr>
        <w:t xml:space="preserve">We used the mistral_7b model with the ollama front end to do prompt engineering. We revised our initial prompt incrementally until we had something that more consistently produced what we wanted. The final prompt is in Fig. 4.</w:t>
      </w:r>
      <w:r w:rsidDel="00000000" w:rsidR="00000000" w:rsidRPr="00000000">
        <w:rPr>
          <w:rtl w:val="0"/>
        </w:rPr>
      </w:r>
    </w:p>
    <w:sdt>
      <w:sdtPr>
        <w:lock w:val="contentLocked"/>
        <w:id w:val="-452288790"/>
        <w:tag w:val="goog_rdk_3"/>
      </w:sdtPr>
      <w:sdtContent>
        <w:tbl>
          <w:tblPr>
            <w:tblStyle w:val="Table4"/>
            <w:tblW w:w="4865.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999999999999"/>
            <w:tblGridChange w:id="0">
              <w:tblGrid>
                <w:gridCol w:w="4865.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hd w:fill="f7f7f7" w:val="clear"/>
                  <w:spacing w:line="325.71428571428567" w:lineRule="auto"/>
                  <w:jc w:val="left"/>
                  <w:rPr>
                    <w:sz w:val="16"/>
                    <w:szCs w:val="16"/>
                  </w:rPr>
                </w:pPr>
                <w:r w:rsidDel="00000000" w:rsidR="00000000" w:rsidRPr="00000000">
                  <w:rPr>
                    <w:sz w:val="16"/>
                    <w:szCs w:val="16"/>
                    <w:rtl w:val="0"/>
                  </w:rPr>
                  <w:t xml:space="preserve">Please extract features, subfeatures, optional subsubfeatures, and values from the following species description.</w:t>
                </w:r>
              </w:p>
              <w:p w:rsidR="00000000" w:rsidDel="00000000" w:rsidP="00000000" w:rsidRDefault="00000000" w:rsidRPr="00000000" w14:paraId="00000064">
                <w:pPr>
                  <w:widowControl w:val="0"/>
                  <w:shd w:fill="f7f7f7" w:val="clear"/>
                  <w:spacing w:line="325.71428571428567" w:lineRule="auto"/>
                  <w:jc w:val="left"/>
                  <w:rPr>
                    <w:sz w:val="16"/>
                    <w:szCs w:val="16"/>
                  </w:rPr>
                </w:pPr>
                <w:r w:rsidDel="00000000" w:rsidR="00000000" w:rsidRPr="00000000">
                  <w:rPr>
                    <w:sz w:val="16"/>
                    <w:szCs w:val="16"/>
                    <w:rtl w:val="0"/>
                  </w:rPr>
                  <w:t xml:space="preserve">Format the output as JSON.</w:t>
                </w:r>
              </w:p>
              <w:p w:rsidR="00000000" w:rsidDel="00000000" w:rsidP="00000000" w:rsidRDefault="00000000" w:rsidRPr="00000000" w14:paraId="00000065">
                <w:pPr>
                  <w:widowControl w:val="0"/>
                  <w:shd w:fill="f7f7f7" w:val="clear"/>
                  <w:spacing w:line="325.71428571428567" w:lineRule="auto"/>
                  <w:jc w:val="left"/>
                  <w:rPr>
                    <w:sz w:val="16"/>
                    <w:szCs w:val="16"/>
                  </w:rPr>
                </w:pPr>
                <w:r w:rsidDel="00000000" w:rsidR="00000000" w:rsidRPr="00000000">
                  <w:rPr>
                    <w:sz w:val="16"/>
                    <w:szCs w:val="16"/>
                    <w:rtl w:val="0"/>
                  </w:rPr>
                  <w:t xml:space="preserve">The top level of the JSON is feature names. The next level in is subfeature names . The optional next level in is subsubfeature names.</w:t>
                </w:r>
              </w:p>
              <w:p w:rsidR="00000000" w:rsidDel="00000000" w:rsidP="00000000" w:rsidRDefault="00000000" w:rsidRPr="00000000" w14:paraId="00000066">
                <w:pPr>
                  <w:widowControl w:val="0"/>
                  <w:shd w:fill="f7f7f7" w:val="clear"/>
                  <w:spacing w:line="325.71428571428567" w:lineRule="auto"/>
                  <w:jc w:val="left"/>
                  <w:rPr>
                    <w:sz w:val="16"/>
                    <w:szCs w:val="16"/>
                  </w:rPr>
                </w:pPr>
                <w:r w:rsidDel="00000000" w:rsidR="00000000" w:rsidRPr="00000000">
                  <w:rPr>
                    <w:sz w:val="16"/>
                    <w:szCs w:val="16"/>
                    <w:rtl w:val="0"/>
                  </w:rPr>
                  <w:t xml:space="preserve">The innermost layer is lists of string-valued values.</w:t>
                </w:r>
              </w:p>
              <w:p w:rsidR="00000000" w:rsidDel="00000000" w:rsidP="00000000" w:rsidRDefault="00000000" w:rsidRPr="00000000" w14:paraId="00000067">
                <w:pPr>
                  <w:widowControl w:val="0"/>
                  <w:shd w:fill="f7f7f7" w:val="clear"/>
                  <w:spacing w:line="325.71428571428567" w:lineRule="auto"/>
                  <w:jc w:val="left"/>
                  <w:rPr>
                    <w:sz w:val="16"/>
                    <w:szCs w:val="16"/>
                  </w:rPr>
                </w:pPr>
                <w:r w:rsidDel="00000000" w:rsidR="00000000" w:rsidRPr="00000000">
                  <w:rPr>
                    <w:sz w:val="16"/>
                    <w:szCs w:val="16"/>
                    <w:rtl w:val="0"/>
                  </w:rPr>
                  <w:t xml:space="preserve">Lists are only present at the innermost level of the JSON.</w:t>
                </w:r>
              </w:p>
              <w:p w:rsidR="00000000" w:rsidDel="00000000" w:rsidP="00000000" w:rsidRDefault="00000000" w:rsidRPr="00000000" w14:paraId="00000068">
                <w:pPr>
                  <w:widowControl w:val="0"/>
                  <w:shd w:fill="f7f7f7" w:val="clear"/>
                  <w:spacing w:line="325.71428571428567" w:lineRule="auto"/>
                  <w:jc w:val="left"/>
                  <w:rPr>
                    <w:sz w:val="16"/>
                    <w:szCs w:val="16"/>
                  </w:rPr>
                </w:pPr>
                <w:r w:rsidDel="00000000" w:rsidR="00000000" w:rsidRPr="00000000">
                  <w:rPr>
                    <w:sz w:val="16"/>
                    <w:szCs w:val="16"/>
                    <w:rtl w:val="0"/>
                  </w:rPr>
                  <w:t xml:space="preserve">Feature values that are comma-separated strings should be broken down into separate values.</w:t>
                </w:r>
              </w:p>
              <w:p w:rsidR="00000000" w:rsidDel="00000000" w:rsidP="00000000" w:rsidRDefault="00000000" w:rsidRPr="00000000" w14:paraId="00000069">
                <w:pPr>
                  <w:widowControl w:val="0"/>
                  <w:shd w:fill="f7f7f7" w:val="clear"/>
                  <w:spacing w:line="325.71428571428567" w:lineRule="auto"/>
                  <w:jc w:val="left"/>
                  <w:rPr>
                    <w:sz w:val="16"/>
                    <w:szCs w:val="16"/>
                  </w:rPr>
                </w:pPr>
                <w:r w:rsidDel="00000000" w:rsidR="00000000" w:rsidRPr="00000000">
                  <w:rPr>
                    <w:sz w:val="16"/>
                    <w:szCs w:val="16"/>
                    <w:rtl w:val="0"/>
                  </w:rPr>
                  <w:t xml:space="preserve">Translate Latin paragraphs to English.</w:t>
                </w:r>
              </w:p>
              <w:p w:rsidR="00000000" w:rsidDel="00000000" w:rsidP="00000000" w:rsidRDefault="00000000" w:rsidRPr="00000000" w14:paraId="0000006A">
                <w:pPr>
                  <w:widowControl w:val="0"/>
                  <w:jc w:val="left"/>
                  <w:rPr>
                    <w:sz w:val="16"/>
                    <w:szCs w:val="16"/>
                  </w:rPr>
                </w:pPr>
                <w:r w:rsidDel="00000000" w:rsidR="00000000" w:rsidRPr="00000000">
                  <w:rPr>
                    <w:rtl w:val="0"/>
                  </w:rPr>
                </w:r>
              </w:p>
            </w:tc>
          </w:tr>
        </w:tbl>
      </w:sdtContent>
    </w:sdt>
    <w:p w:rsidR="00000000" w:rsidDel="00000000" w:rsidP="00000000" w:rsidRDefault="00000000" w:rsidRPr="00000000" w14:paraId="0000006B">
      <w:pPr>
        <w:numPr>
          <w:ilvl w:val="0"/>
          <w:numId w:val="1"/>
        </w:numPr>
        <w:tabs>
          <w:tab w:val="left" w:leader="none" w:pos="533"/>
        </w:tabs>
        <w:spacing w:after="200" w:before="80" w:lineRule="auto"/>
        <w:ind w:left="360"/>
        <w:jc w:val="both"/>
      </w:pPr>
      <w:r w:rsidDel="00000000" w:rsidR="00000000" w:rsidRPr="00000000">
        <w:rPr>
          <w:sz w:val="16"/>
          <w:szCs w:val="16"/>
          <w:rtl w:val="0"/>
        </w:rPr>
        <w:t xml:space="preserve">Final prompt.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Fine tuning with our very small training set shows clear signs of overfitting. The training loss, Fig. 5, drops to near 0, showing that the training samples are very well learned. The evaluation loss, Fig. 6, after a brief drop shoots up to about 1.3 and continues up.</w:t>
      </w:r>
    </w:p>
    <w:p w:rsidR="00000000" w:rsidDel="00000000" w:rsidP="00000000" w:rsidRDefault="00000000" w:rsidRPr="00000000" w14:paraId="0000006D">
      <w:pPr>
        <w:spacing w:after="120" w:line="228" w:lineRule="auto"/>
        <w:jc w:val="both"/>
        <w:rPr/>
      </w:pPr>
      <w:r w:rsidDel="00000000" w:rsidR="00000000" w:rsidRPr="00000000">
        <w:rPr/>
        <w:drawing>
          <wp:inline distB="114300" distT="114300" distL="114300" distR="114300">
            <wp:extent cx="3086100" cy="1625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861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1"/>
        </w:numPr>
        <w:tabs>
          <w:tab w:val="left" w:leader="none" w:pos="533"/>
        </w:tabs>
        <w:spacing w:after="200" w:before="80" w:lineRule="auto"/>
        <w:ind w:left="360"/>
        <w:jc w:val="both"/>
      </w:pPr>
      <w:r w:rsidDel="00000000" w:rsidR="00000000" w:rsidRPr="00000000">
        <w:rPr>
          <w:sz w:val="16"/>
          <w:szCs w:val="16"/>
          <w:rtl w:val="0"/>
        </w:rPr>
        <w:t xml:space="preserve">Training loss while fine tuning.</w:t>
      </w:r>
      <w:r w:rsidDel="00000000" w:rsidR="00000000" w:rsidRPr="00000000">
        <w:rPr>
          <w:rtl w:val="0"/>
        </w:rPr>
      </w:r>
    </w:p>
    <w:p w:rsidR="00000000" w:rsidDel="00000000" w:rsidP="00000000" w:rsidRDefault="00000000" w:rsidRPr="00000000" w14:paraId="0000006F">
      <w:pPr>
        <w:spacing w:after="120" w:line="228" w:lineRule="auto"/>
        <w:jc w:val="both"/>
        <w:rPr/>
      </w:pPr>
      <w:r w:rsidDel="00000000" w:rsidR="00000000" w:rsidRPr="00000000">
        <w:rPr>
          <w:rtl w:val="0"/>
        </w:rPr>
      </w:r>
    </w:p>
    <w:p w:rsidR="00000000" w:rsidDel="00000000" w:rsidP="00000000" w:rsidRDefault="00000000" w:rsidRPr="00000000" w14:paraId="00000070">
      <w:pPr>
        <w:widowControl w:val="0"/>
        <w:jc w:val="left"/>
        <w:rPr>
          <w:sz w:val="16"/>
          <w:szCs w:val="16"/>
        </w:rPr>
      </w:pPr>
      <w:r w:rsidDel="00000000" w:rsidR="00000000" w:rsidRPr="00000000">
        <w:rPr>
          <w:sz w:val="16"/>
          <w:szCs w:val="16"/>
        </w:rPr>
        <w:drawing>
          <wp:inline distB="114300" distT="114300" distL="114300" distR="114300">
            <wp:extent cx="3086100" cy="1625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861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1"/>
        </w:numPr>
        <w:tabs>
          <w:tab w:val="left" w:leader="none" w:pos="533"/>
        </w:tabs>
        <w:spacing w:after="200" w:before="80" w:lineRule="auto"/>
        <w:ind w:left="360"/>
        <w:jc w:val="both"/>
      </w:pPr>
      <w:r w:rsidDel="00000000" w:rsidR="00000000" w:rsidRPr="00000000">
        <w:rPr>
          <w:sz w:val="16"/>
          <w:szCs w:val="16"/>
          <w:rtl w:val="0"/>
        </w:rPr>
        <w:t xml:space="preserve">Evaluation loss while fine tuning</w:t>
      </w:r>
    </w:p>
    <w:p w:rsidR="00000000" w:rsidDel="00000000" w:rsidP="00000000" w:rsidRDefault="00000000" w:rsidRPr="00000000" w14:paraId="00000072">
      <w:pPr>
        <w:spacing w:after="120" w:line="228" w:lineRule="auto"/>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Results for our test description are in Fig. 7, edited for brevity. This includes the base model with our engineered prompt, the same prompt to the fine-tuned model, and the hand-built ground truth.</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base model and the fine-tuned model both have lists at higher levels than at the leaves, contrary to the instructions. This is not a major issue, as it is fairly easy to treat the keys in the lists of dictionaries as if they were keys in the parent dictionary, concatenating values for any conflicting keys.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base model adds a superfluous top level key of “speciesdescription”. Again, this is annoying but not terribly difficult to code around.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fine-tuned model has failed to translate the Latin description, and is reporting Latin and English results as if they were separate features. Closer investigation shows that it appended the English translation to the end of the output, after the JSON. Perhaps the prompt needs to specify the order of operations.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fine-tuned model failed to note that there was no teleomorph observed.</w:t>
      </w:r>
      <w:r w:rsidDel="00000000" w:rsidR="00000000" w:rsidRPr="00000000">
        <w:rPr>
          <w:rtl w:val="0"/>
        </w:rPr>
      </w:r>
    </w:p>
    <w:sdt>
      <w:sdtPr>
        <w:lock w:val="contentLocked"/>
        <w:id w:val="863995144"/>
        <w:tag w:val="goog_rdk_4"/>
      </w:sdtPr>
      <w:sdtContent>
        <w:tbl>
          <w:tblPr>
            <w:tblStyle w:val="Table5"/>
            <w:tblW w:w="4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515"/>
            <w:gridCol w:w="1620"/>
            <w:tblGridChange w:id="0">
              <w:tblGrid>
                <w:gridCol w:w="1725"/>
                <w:gridCol w:w="151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Base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Fine-tuned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sz w:val="12"/>
                    <w:szCs w:val="12"/>
                    <w:rtl w:val="0"/>
                  </w:rPr>
                  <w:t xml:space="preserve">ground truth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left"/>
                  <w:rPr>
                    <w:color w:val="1f1f1f"/>
                    <w:sz w:val="12"/>
                    <w:szCs w:val="12"/>
                    <w:highlight w:val="white"/>
                  </w:rPr>
                </w:pPr>
                <w:r w:rsidDel="00000000" w:rsidR="00000000" w:rsidRPr="00000000">
                  <w:rPr>
                    <w:color w:val="1f1f1f"/>
                    <w:sz w:val="12"/>
                    <w:szCs w:val="12"/>
                    <w:highlight w:val="white"/>
                    <w:rtl w:val="0"/>
                  </w:rPr>
                  <w:t xml:space="preserve">{</w:t>
                </w:r>
              </w:p>
              <w:p w:rsidR="00000000" w:rsidDel="00000000" w:rsidP="00000000" w:rsidRDefault="00000000" w:rsidRPr="00000000" w14:paraId="0000007C">
                <w:pPr>
                  <w:widowControl w:val="0"/>
                  <w:jc w:val="left"/>
                  <w:rPr>
                    <w:color w:val="1f1f1f"/>
                    <w:sz w:val="12"/>
                    <w:szCs w:val="12"/>
                    <w:highlight w:val="white"/>
                  </w:rPr>
                </w:pPr>
                <w:r w:rsidDel="00000000" w:rsidR="00000000" w:rsidRPr="00000000">
                  <w:rPr>
                    <w:color w:val="1f1f1f"/>
                    <w:sz w:val="12"/>
                    <w:szCs w:val="12"/>
                    <w:highlight w:val="white"/>
                    <w:rtl w:val="0"/>
                  </w:rPr>
                  <w:t xml:space="preserve">    "speciesdescription": [</w:t>
                </w:r>
              </w:p>
              <w:p w:rsidR="00000000" w:rsidDel="00000000" w:rsidP="00000000" w:rsidRDefault="00000000" w:rsidRPr="00000000" w14:paraId="0000007D">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7E">
                <w:pPr>
                  <w:widowControl w:val="0"/>
                  <w:jc w:val="left"/>
                  <w:rPr>
                    <w:color w:val="1f1f1f"/>
                    <w:sz w:val="12"/>
                    <w:szCs w:val="12"/>
                    <w:highlight w:val="white"/>
                  </w:rPr>
                </w:pPr>
                <w:r w:rsidDel="00000000" w:rsidR="00000000" w:rsidRPr="00000000">
                  <w:rPr>
                    <w:color w:val="1f1f1f"/>
                    <w:sz w:val="12"/>
                    <w:szCs w:val="12"/>
                    <w:highlight w:val="white"/>
                    <w:rtl w:val="0"/>
                  </w:rPr>
                  <w:t xml:space="preserve">            "leafspots": [</w:t>
                </w:r>
              </w:p>
              <w:p w:rsidR="00000000" w:rsidDel="00000000" w:rsidP="00000000" w:rsidRDefault="00000000" w:rsidRPr="00000000" w14:paraId="0000007F">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80">
                <w:pPr>
                  <w:widowControl w:val="0"/>
                  <w:jc w:val="left"/>
                  <w:rPr>
                    <w:color w:val="1f1f1f"/>
                    <w:sz w:val="12"/>
                    <w:szCs w:val="12"/>
                    <w:highlight w:val="white"/>
                  </w:rPr>
                </w:pPr>
                <w:r w:rsidDel="00000000" w:rsidR="00000000" w:rsidRPr="00000000">
                  <w:rPr>
                    <w:color w:val="1f1f1f"/>
                    <w:sz w:val="12"/>
                    <w:szCs w:val="12"/>
                    <w:highlight w:val="white"/>
                    <w:rtl w:val="0"/>
                  </w:rPr>
                  <w:t xml:space="preserve">                    "location": "amphigenous",</w:t>
                </w:r>
              </w:p>
              <w:p w:rsidR="00000000" w:rsidDel="00000000" w:rsidP="00000000" w:rsidRDefault="00000000" w:rsidRPr="00000000" w14:paraId="00000081">
                <w:pPr>
                  <w:widowControl w:val="0"/>
                  <w:jc w:val="left"/>
                  <w:rPr>
                    <w:color w:val="1f1f1f"/>
                    <w:sz w:val="12"/>
                    <w:szCs w:val="12"/>
                    <w:highlight w:val="white"/>
                  </w:rPr>
                </w:pPr>
                <w:r w:rsidDel="00000000" w:rsidR="00000000" w:rsidRPr="00000000">
                  <w:rPr>
                    <w:color w:val="1f1f1f"/>
                    <w:sz w:val="12"/>
                    <w:szCs w:val="12"/>
                    <w:highlight w:val="white"/>
                    <w:rtl w:val="0"/>
                  </w:rPr>
                  <w:t xml:space="preserve">                    "shape": [</w:t>
                </w:r>
              </w:p>
              <w:p w:rsidR="00000000" w:rsidDel="00000000" w:rsidP="00000000" w:rsidRDefault="00000000" w:rsidRPr="00000000" w14:paraId="00000082">
                <w:pPr>
                  <w:widowControl w:val="0"/>
                  <w:jc w:val="left"/>
                  <w:rPr>
                    <w:color w:val="1f1f1f"/>
                    <w:sz w:val="12"/>
                    <w:szCs w:val="12"/>
                    <w:highlight w:val="white"/>
                  </w:rPr>
                </w:pPr>
                <w:r w:rsidDel="00000000" w:rsidR="00000000" w:rsidRPr="00000000">
                  <w:rPr>
                    <w:color w:val="1f1f1f"/>
                    <w:sz w:val="12"/>
                    <w:szCs w:val="12"/>
                    <w:highlight w:val="white"/>
                    <w:rtl w:val="0"/>
                  </w:rPr>
                  <w:t xml:space="preserve">                        "circular",</w:t>
                </w:r>
              </w:p>
              <w:p w:rsidR="00000000" w:rsidDel="00000000" w:rsidP="00000000" w:rsidRDefault="00000000" w:rsidRPr="00000000" w14:paraId="00000083">
                <w:pPr>
                  <w:widowControl w:val="0"/>
                  <w:jc w:val="left"/>
                  <w:rPr>
                    <w:color w:val="1f1f1f"/>
                    <w:sz w:val="12"/>
                    <w:szCs w:val="12"/>
                    <w:highlight w:val="white"/>
                  </w:rPr>
                </w:pPr>
                <w:r w:rsidDel="00000000" w:rsidR="00000000" w:rsidRPr="00000000">
                  <w:rPr>
                    <w:color w:val="1f1f1f"/>
                    <w:sz w:val="12"/>
                    <w:szCs w:val="12"/>
                    <w:highlight w:val="white"/>
                    <w:rtl w:val="0"/>
                  </w:rPr>
                  <w:t xml:space="preserve">                        "angular",</w:t>
                </w:r>
              </w:p>
              <w:p w:rsidR="00000000" w:rsidDel="00000000" w:rsidP="00000000" w:rsidRDefault="00000000" w:rsidRPr="00000000" w14:paraId="00000084">
                <w:pPr>
                  <w:widowControl w:val="0"/>
                  <w:jc w:val="left"/>
                  <w:rPr>
                    <w:color w:val="1f1f1f"/>
                    <w:sz w:val="12"/>
                    <w:szCs w:val="12"/>
                    <w:highlight w:val="white"/>
                  </w:rPr>
                </w:pPr>
                <w:r w:rsidDel="00000000" w:rsidR="00000000" w:rsidRPr="00000000">
                  <w:rPr>
                    <w:color w:val="1f1f1f"/>
                    <w:sz w:val="12"/>
                    <w:szCs w:val="12"/>
                    <w:highlight w:val="white"/>
                    <w:rtl w:val="0"/>
                  </w:rPr>
                  <w:t xml:space="preserve">                        "irregular"</w:t>
                </w:r>
              </w:p>
              <w:p w:rsidR="00000000" w:rsidDel="00000000" w:rsidP="00000000" w:rsidRDefault="00000000" w:rsidRPr="00000000" w14:paraId="00000085">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86">
                <w:pPr>
                  <w:widowControl w:val="0"/>
                  <w:jc w:val="left"/>
                  <w:rPr>
                    <w:color w:val="1f1f1f"/>
                    <w:sz w:val="12"/>
                    <w:szCs w:val="12"/>
                    <w:highlight w:val="white"/>
                  </w:rPr>
                </w:pPr>
                <w:r w:rsidDel="00000000" w:rsidR="00000000" w:rsidRPr="00000000">
                  <w:rPr>
                    <w:color w:val="1f1f1f"/>
                    <w:sz w:val="12"/>
                    <w:szCs w:val="12"/>
                    <w:highlight w:val="white"/>
                    <w:rtl w:val="0"/>
                  </w:rPr>
                  <w:t xml:space="preserve">                    "pattern": [</w:t>
                </w:r>
              </w:p>
              <w:p w:rsidR="00000000" w:rsidDel="00000000" w:rsidP="00000000" w:rsidRDefault="00000000" w:rsidRPr="00000000" w14:paraId="00000087">
                <w:pPr>
                  <w:widowControl w:val="0"/>
                  <w:jc w:val="left"/>
                  <w:rPr>
                    <w:color w:val="1f1f1f"/>
                    <w:sz w:val="12"/>
                    <w:szCs w:val="12"/>
                    <w:highlight w:val="white"/>
                  </w:rPr>
                </w:pPr>
                <w:r w:rsidDel="00000000" w:rsidR="00000000" w:rsidRPr="00000000">
                  <w:rPr>
                    <w:color w:val="1f1f1f"/>
                    <w:sz w:val="12"/>
                    <w:szCs w:val="12"/>
                    <w:highlight w:val="white"/>
                    <w:rtl w:val="0"/>
                  </w:rPr>
                  <w:t xml:space="preserve">                        "dark brown",</w:t>
                </w:r>
              </w:p>
              <w:p w:rsidR="00000000" w:rsidDel="00000000" w:rsidP="00000000" w:rsidRDefault="00000000" w:rsidRPr="00000000" w14:paraId="00000088">
                <w:pPr>
                  <w:widowControl w:val="0"/>
                  <w:jc w:val="left"/>
                  <w:rPr>
                    <w:color w:val="1f1f1f"/>
                    <w:sz w:val="12"/>
                    <w:szCs w:val="12"/>
                    <w:highlight w:val="white"/>
                  </w:rPr>
                </w:pPr>
                <w:r w:rsidDel="00000000" w:rsidR="00000000" w:rsidRPr="00000000">
                  <w:rPr>
                    <w:color w:val="1f1f1f"/>
                    <w:sz w:val="12"/>
                    <w:szCs w:val="12"/>
                    <w:highlight w:val="white"/>
                    <w:rtl w:val="0"/>
                  </w:rPr>
                  <w:t xml:space="preserve">                        "pale brown"</w:t>
                </w:r>
              </w:p>
              <w:p w:rsidR="00000000" w:rsidDel="00000000" w:rsidP="00000000" w:rsidRDefault="00000000" w:rsidRPr="00000000" w14:paraId="00000089">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8A">
                <w:pPr>
                  <w:widowControl w:val="0"/>
                  <w:jc w:val="left"/>
                  <w:rPr>
                    <w:color w:val="1f1f1f"/>
                    <w:sz w:val="12"/>
                    <w:szCs w:val="12"/>
                    <w:highlight w:val="white"/>
                  </w:rPr>
                </w:pPr>
                <w:r w:rsidDel="00000000" w:rsidR="00000000" w:rsidRPr="00000000">
                  <w:rPr>
                    <w:color w:val="1f1f1f"/>
                    <w:sz w:val="12"/>
                    <w:szCs w:val="12"/>
                    <w:highlight w:val="white"/>
                    <w:rtl w:val="0"/>
                  </w:rPr>
                  <w:t xml:space="preserve">                    "size": [</w:t>
                </w:r>
              </w:p>
              <w:p w:rsidR="00000000" w:rsidDel="00000000" w:rsidP="00000000" w:rsidRDefault="00000000" w:rsidRPr="00000000" w14:paraId="0000008B">
                <w:pPr>
                  <w:widowControl w:val="0"/>
                  <w:jc w:val="left"/>
                  <w:rPr>
                    <w:color w:val="1f1f1f"/>
                    <w:sz w:val="12"/>
                    <w:szCs w:val="12"/>
                    <w:highlight w:val="white"/>
                  </w:rPr>
                </w:pPr>
                <w:r w:rsidDel="00000000" w:rsidR="00000000" w:rsidRPr="00000000">
                  <w:rPr>
                    <w:color w:val="1f1f1f"/>
                    <w:sz w:val="12"/>
                    <w:szCs w:val="12"/>
                    <w:highlight w:val="white"/>
                    <w:rtl w:val="0"/>
                  </w:rPr>
                  <w:t xml:space="preserve">                        "1-3 cm diam."</w:t>
                </w:r>
              </w:p>
              <w:p w:rsidR="00000000" w:rsidDel="00000000" w:rsidP="00000000" w:rsidRDefault="00000000" w:rsidRPr="00000000" w14:paraId="0000008C">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8D">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8E">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8F">
                <w:pPr>
                  <w:widowControl w:val="0"/>
                  <w:jc w:val="left"/>
                  <w:rPr>
                    <w:color w:val="1f1f1f"/>
                    <w:sz w:val="12"/>
                    <w:szCs w:val="12"/>
                    <w:highlight w:val="white"/>
                  </w:rPr>
                </w:pPr>
                <w:r w:rsidDel="00000000" w:rsidR="00000000" w:rsidRPr="00000000">
                  <w:rPr>
                    <w:color w:val="1f1f1f"/>
                    <w:sz w:val="12"/>
                    <w:szCs w:val="12"/>
                    <w:highlight w:val="white"/>
                    <w:rtl w:val="0"/>
                  </w:rPr>
                  <w:t xml:space="preserve">…</w:t>
                </w:r>
              </w:p>
              <w:p w:rsidR="00000000" w:rsidDel="00000000" w:rsidP="00000000" w:rsidRDefault="00000000" w:rsidRPr="00000000" w14:paraId="00000090">
                <w:pPr>
                  <w:widowControl w:val="0"/>
                  <w:jc w:val="left"/>
                  <w:rPr>
                    <w:color w:val="1f1f1f"/>
                    <w:sz w:val="12"/>
                    <w:szCs w:val="12"/>
                    <w:highlight w:val="white"/>
                  </w:rPr>
                </w:pPr>
                <w:r w:rsidDel="00000000" w:rsidR="00000000" w:rsidRPr="00000000">
                  <w:rPr>
                    <w:color w:val="1f1f1f"/>
                    <w:sz w:val="12"/>
                    <w:szCs w:val="12"/>
                    <w:highlight w:val="white"/>
                    <w:rtl w:val="0"/>
                  </w:rPr>
                  <w:t xml:space="preserve">            "conidia": [</w:t>
                </w:r>
              </w:p>
              <w:p w:rsidR="00000000" w:rsidDel="00000000" w:rsidP="00000000" w:rsidRDefault="00000000" w:rsidRPr="00000000" w14:paraId="00000091">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92">
                <w:pPr>
                  <w:widowControl w:val="0"/>
                  <w:jc w:val="left"/>
                  <w:rPr>
                    <w:color w:val="1f1f1f"/>
                    <w:sz w:val="12"/>
                    <w:szCs w:val="12"/>
                    <w:highlight w:val="white"/>
                  </w:rPr>
                </w:pPr>
                <w:r w:rsidDel="00000000" w:rsidR="00000000" w:rsidRPr="00000000">
                  <w:rPr>
                    <w:color w:val="1f1f1f"/>
                    <w:sz w:val="12"/>
                    <w:szCs w:val="12"/>
                    <w:highlight w:val="white"/>
                    <w:rtl w:val="0"/>
                  </w:rPr>
                  <w:t xml:space="preserve">                    "formation": "solitary",</w:t>
                </w:r>
              </w:p>
              <w:p w:rsidR="00000000" w:rsidDel="00000000" w:rsidP="00000000" w:rsidRDefault="00000000" w:rsidRPr="00000000" w14:paraId="00000093">
                <w:pPr>
                  <w:widowControl w:val="0"/>
                  <w:jc w:val="left"/>
                  <w:rPr>
                    <w:color w:val="1f1f1f"/>
                    <w:sz w:val="12"/>
                    <w:szCs w:val="12"/>
                    <w:highlight w:val="white"/>
                  </w:rPr>
                </w:pPr>
                <w:r w:rsidDel="00000000" w:rsidR="00000000" w:rsidRPr="00000000">
                  <w:rPr>
                    <w:color w:val="1f1f1f"/>
                    <w:sz w:val="12"/>
                    <w:szCs w:val="12"/>
                    <w:highlight w:val="white"/>
                    <w:rtl w:val="0"/>
                  </w:rPr>
                  <w:t xml:space="preserve">                    "type": "holoblastic",</w:t>
                </w:r>
              </w:p>
              <w:p w:rsidR="00000000" w:rsidDel="00000000" w:rsidP="00000000" w:rsidRDefault="00000000" w:rsidRPr="00000000" w14:paraId="00000094">
                <w:pPr>
                  <w:widowControl w:val="0"/>
                  <w:jc w:val="left"/>
                  <w:rPr>
                    <w:color w:val="1f1f1f"/>
                    <w:sz w:val="12"/>
                    <w:szCs w:val="12"/>
                    <w:highlight w:val="white"/>
                  </w:rPr>
                </w:pPr>
                <w:r w:rsidDel="00000000" w:rsidR="00000000" w:rsidRPr="00000000">
                  <w:rPr>
                    <w:color w:val="1f1f1f"/>
                    <w:sz w:val="12"/>
                    <w:szCs w:val="12"/>
                    <w:highlight w:val="white"/>
                    <w:rtl w:val="0"/>
                  </w:rPr>
                  <w:t xml:space="preserve">                    "dryingstate": "dry",</w:t>
                </w:r>
              </w:p>
              <w:p w:rsidR="00000000" w:rsidDel="00000000" w:rsidP="00000000" w:rsidRDefault="00000000" w:rsidRPr="00000000" w14:paraId="00000095">
                <w:pPr>
                  <w:widowControl w:val="0"/>
                  <w:jc w:val="left"/>
                  <w:rPr>
                    <w:color w:val="1f1f1f"/>
                    <w:sz w:val="12"/>
                    <w:szCs w:val="12"/>
                    <w:highlight w:val="white"/>
                  </w:rPr>
                </w:pPr>
                <w:r w:rsidDel="00000000" w:rsidR="00000000" w:rsidRPr="00000000">
                  <w:rPr>
                    <w:color w:val="1f1f1f"/>
                    <w:sz w:val="12"/>
                    <w:szCs w:val="12"/>
                    <w:highlight w:val="white"/>
                    <w:rtl w:val="0"/>
                  </w:rPr>
                  <w:t xml:space="preserve">                    "color": [</w:t>
                </w:r>
              </w:p>
              <w:p w:rsidR="00000000" w:rsidDel="00000000" w:rsidP="00000000" w:rsidRDefault="00000000" w:rsidRPr="00000000" w14:paraId="00000096">
                <w:pPr>
                  <w:widowControl w:val="0"/>
                  <w:jc w:val="left"/>
                  <w:rPr>
                    <w:color w:val="1f1f1f"/>
                    <w:sz w:val="12"/>
                    <w:szCs w:val="12"/>
                    <w:highlight w:val="white"/>
                  </w:rPr>
                </w:pPr>
                <w:r w:rsidDel="00000000" w:rsidR="00000000" w:rsidRPr="00000000">
                  <w:rPr>
                    <w:color w:val="1f1f1f"/>
                    <w:sz w:val="12"/>
                    <w:szCs w:val="12"/>
                    <w:highlight w:val="white"/>
                    <w:rtl w:val="0"/>
                  </w:rPr>
                  <w:t xml:space="preserve">                        "dark brown to blackish brown",</w:t>
                </w:r>
              </w:p>
              <w:p w:rsidR="00000000" w:rsidDel="00000000" w:rsidP="00000000" w:rsidRDefault="00000000" w:rsidRPr="00000000" w14:paraId="00000097">
                <w:pPr>
                  <w:widowControl w:val="0"/>
                  <w:jc w:val="left"/>
                  <w:rPr>
                    <w:color w:val="1f1f1f"/>
                    <w:sz w:val="12"/>
                    <w:szCs w:val="12"/>
                    <w:highlight w:val="white"/>
                  </w:rPr>
                </w:pPr>
                <w:r w:rsidDel="00000000" w:rsidR="00000000" w:rsidRPr="00000000">
                  <w:rPr>
                    <w:color w:val="1f1f1f"/>
                    <w:sz w:val="12"/>
                    <w:szCs w:val="12"/>
                    <w:highlight w:val="white"/>
                    <w:rtl w:val="0"/>
                  </w:rPr>
                  <w:t xml:space="preserve">                        "pale brown when immature",</w:t>
                </w:r>
              </w:p>
              <w:p w:rsidR="00000000" w:rsidDel="00000000" w:rsidP="00000000" w:rsidRDefault="00000000" w:rsidRPr="00000000" w14:paraId="00000098">
                <w:pPr>
                  <w:widowControl w:val="0"/>
                  <w:jc w:val="left"/>
                  <w:rPr>
                    <w:color w:val="1f1f1f"/>
                    <w:sz w:val="12"/>
                    <w:szCs w:val="12"/>
                    <w:highlight w:val="white"/>
                  </w:rPr>
                </w:pPr>
                <w:r w:rsidDel="00000000" w:rsidR="00000000" w:rsidRPr="00000000">
                  <w:rPr>
                    <w:color w:val="1f1f1f"/>
                    <w:sz w:val="12"/>
                    <w:szCs w:val="12"/>
                    <w:highlight w:val="white"/>
                    <w:rtl w:val="0"/>
                  </w:rPr>
                  <w:t xml:space="preserve">                        "medium to dark brown"</w:t>
                </w:r>
              </w:p>
              <w:p w:rsidR="00000000" w:rsidDel="00000000" w:rsidP="00000000" w:rsidRDefault="00000000" w:rsidRPr="00000000" w14:paraId="00000099">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9A">
                <w:pPr>
                  <w:widowControl w:val="0"/>
                  <w:jc w:val="left"/>
                  <w:rPr>
                    <w:color w:val="1f1f1f"/>
                    <w:sz w:val="12"/>
                    <w:szCs w:val="12"/>
                    <w:highlight w:val="white"/>
                  </w:rPr>
                </w:pPr>
                <w:r w:rsidDel="00000000" w:rsidR="00000000" w:rsidRPr="00000000">
                  <w:rPr>
                    <w:color w:val="1f1f1f"/>
                    <w:sz w:val="12"/>
                    <w:szCs w:val="12"/>
                    <w:highlight w:val="white"/>
                    <w:rtl w:val="0"/>
                  </w:rPr>
                  <w:t xml:space="preserve">                    "shape": [</w:t>
                </w:r>
              </w:p>
              <w:p w:rsidR="00000000" w:rsidDel="00000000" w:rsidP="00000000" w:rsidRDefault="00000000" w:rsidRPr="00000000" w14:paraId="0000009B">
                <w:pPr>
                  <w:widowControl w:val="0"/>
                  <w:jc w:val="left"/>
                  <w:rPr>
                    <w:color w:val="1f1f1f"/>
                    <w:sz w:val="12"/>
                    <w:szCs w:val="12"/>
                    <w:highlight w:val="white"/>
                  </w:rPr>
                </w:pPr>
                <w:r w:rsidDel="00000000" w:rsidR="00000000" w:rsidRPr="00000000">
                  <w:rPr>
                    <w:color w:val="1f1f1f"/>
                    <w:sz w:val="12"/>
                    <w:szCs w:val="12"/>
                    <w:highlight w:val="white"/>
                    <w:rtl w:val="0"/>
                  </w:rPr>
                  <w:t xml:space="preserve">                        "straight",</w:t>
                </w:r>
              </w:p>
              <w:p w:rsidR="00000000" w:rsidDel="00000000" w:rsidP="00000000" w:rsidRDefault="00000000" w:rsidRPr="00000000" w14:paraId="0000009C">
                <w:pPr>
                  <w:widowControl w:val="0"/>
                  <w:jc w:val="left"/>
                  <w:rPr>
                    <w:color w:val="1f1f1f"/>
                    <w:sz w:val="12"/>
                    <w:szCs w:val="12"/>
                    <w:highlight w:val="white"/>
                  </w:rPr>
                </w:pPr>
                <w:r w:rsidDel="00000000" w:rsidR="00000000" w:rsidRPr="00000000">
                  <w:rPr>
                    <w:color w:val="1f1f1f"/>
                    <w:sz w:val="12"/>
                    <w:szCs w:val="12"/>
                    <w:highlight w:val="white"/>
                    <w:rtl w:val="0"/>
                  </w:rPr>
                  <w:t xml:space="preserve">                        "slightly curved"</w:t>
                </w:r>
              </w:p>
              <w:p w:rsidR="00000000" w:rsidDel="00000000" w:rsidP="00000000" w:rsidRDefault="00000000" w:rsidRPr="00000000" w14:paraId="0000009D">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9E">
                <w:pPr>
                  <w:widowControl w:val="0"/>
                  <w:jc w:val="left"/>
                  <w:rPr>
                    <w:color w:val="1f1f1f"/>
                    <w:sz w:val="12"/>
                    <w:szCs w:val="12"/>
                    <w:highlight w:val="white"/>
                  </w:rPr>
                </w:pPr>
                <w:r w:rsidDel="00000000" w:rsidR="00000000" w:rsidRPr="00000000">
                  <w:rPr>
                    <w:color w:val="1f1f1f"/>
                    <w:sz w:val="12"/>
                    <w:szCs w:val="12"/>
                    <w:highlight w:val="white"/>
                    <w:rtl w:val="0"/>
                  </w:rPr>
                  <w:t xml:space="preserve">                    "smoothness": "mostly smooth",</w:t>
                </w:r>
              </w:p>
              <w:p w:rsidR="00000000" w:rsidDel="00000000" w:rsidP="00000000" w:rsidRDefault="00000000" w:rsidRPr="00000000" w14:paraId="0000009F">
                <w:pPr>
                  <w:widowControl w:val="0"/>
                  <w:jc w:val="left"/>
                  <w:rPr>
                    <w:color w:val="1f1f1f"/>
                    <w:sz w:val="12"/>
                    <w:szCs w:val="12"/>
                    <w:highlight w:val="white"/>
                  </w:rPr>
                </w:pPr>
                <w:r w:rsidDel="00000000" w:rsidR="00000000" w:rsidRPr="00000000">
                  <w:rPr>
                    <w:color w:val="1f1f1f"/>
                    <w:sz w:val="12"/>
                    <w:szCs w:val="12"/>
                    <w:highlight w:val="white"/>
                    <w:rtl w:val="0"/>
                  </w:rPr>
                  <w:t xml:space="preserve">                    "verruculosity": "rarely minutely verruculose",</w:t>
                </w:r>
              </w:p>
              <w:p w:rsidR="00000000" w:rsidDel="00000000" w:rsidP="00000000" w:rsidRDefault="00000000" w:rsidRPr="00000000" w14:paraId="000000A0">
                <w:pPr>
                  <w:widowControl w:val="0"/>
                  <w:jc w:val="left"/>
                  <w:rPr>
                    <w:color w:val="1f1f1f"/>
                    <w:sz w:val="12"/>
                    <w:szCs w:val="12"/>
                    <w:highlight w:val="white"/>
                  </w:rPr>
                </w:pPr>
                <w:r w:rsidDel="00000000" w:rsidR="00000000" w:rsidRPr="00000000">
                  <w:rPr>
                    <w:color w:val="1f1f1f"/>
                    <w:sz w:val="12"/>
                    <w:szCs w:val="12"/>
                    <w:highlight w:val="white"/>
                    <w:rtl w:val="0"/>
                  </w:rPr>
                  <w:t xml:space="preserve">                    "wallthickness": "thick-walled",</w:t>
                </w:r>
              </w:p>
              <w:p w:rsidR="00000000" w:rsidDel="00000000" w:rsidP="00000000" w:rsidRDefault="00000000" w:rsidRPr="00000000" w14:paraId="000000A1">
                <w:pPr>
                  <w:widowControl w:val="0"/>
                  <w:jc w:val="left"/>
                  <w:rPr>
                    <w:color w:val="1f1f1f"/>
                    <w:sz w:val="12"/>
                    <w:szCs w:val="12"/>
                    <w:highlight w:val="white"/>
                  </w:rPr>
                </w:pPr>
                <w:r w:rsidDel="00000000" w:rsidR="00000000" w:rsidRPr="00000000">
                  <w:rPr>
                    <w:color w:val="1f1f1f"/>
                    <w:sz w:val="12"/>
                    <w:szCs w:val="12"/>
                    <w:highlight w:val="white"/>
                    <w:rtl w:val="0"/>
                  </w:rPr>
                  <w:t xml:space="preserve">                    "septations": "2-7-septate",</w:t>
                </w:r>
              </w:p>
              <w:p w:rsidR="00000000" w:rsidDel="00000000" w:rsidP="00000000" w:rsidRDefault="00000000" w:rsidRPr="00000000" w14:paraId="000000A2">
                <w:pPr>
                  <w:widowControl w:val="0"/>
                  <w:jc w:val="left"/>
                  <w:rPr>
                    <w:color w:val="1f1f1f"/>
                    <w:sz w:val="12"/>
                    <w:szCs w:val="12"/>
                    <w:highlight w:val="white"/>
                  </w:rPr>
                </w:pPr>
                <w:r w:rsidDel="00000000" w:rsidR="00000000" w:rsidRPr="00000000">
                  <w:rPr>
                    <w:color w:val="1f1f1f"/>
                    <w:sz w:val="12"/>
                    <w:szCs w:val="12"/>
                    <w:highlight w:val="white"/>
                    <w:rtl w:val="0"/>
                  </w:rPr>
                  <w:t xml:space="preserve">                    "wallthicknessandseptations": [</w:t>
                </w:r>
              </w:p>
              <w:p w:rsidR="00000000" w:rsidDel="00000000" w:rsidP="00000000" w:rsidRDefault="00000000" w:rsidRPr="00000000" w14:paraId="000000A3">
                <w:pPr>
                  <w:widowControl w:val="0"/>
                  <w:jc w:val="left"/>
                  <w:rPr>
                    <w:color w:val="1f1f1f"/>
                    <w:sz w:val="12"/>
                    <w:szCs w:val="12"/>
                    <w:highlight w:val="white"/>
                  </w:rPr>
                </w:pPr>
                <w:r w:rsidDel="00000000" w:rsidR="00000000" w:rsidRPr="00000000">
                  <w:rPr>
                    <w:color w:val="1f1f1f"/>
                    <w:sz w:val="12"/>
                    <w:szCs w:val="12"/>
                    <w:highlight w:val="white"/>
                    <w:rtl w:val="0"/>
                  </w:rPr>
                  <w:t xml:space="preserve">                        "thicker and darker in the basal part",</w:t>
                </w:r>
              </w:p>
              <w:p w:rsidR="00000000" w:rsidDel="00000000" w:rsidP="00000000" w:rsidRDefault="00000000" w:rsidRPr="00000000" w14:paraId="000000A4">
                <w:pPr>
                  <w:widowControl w:val="0"/>
                  <w:jc w:val="left"/>
                  <w:rPr>
                    <w:color w:val="1f1f1f"/>
                    <w:sz w:val="12"/>
                    <w:szCs w:val="12"/>
                    <w:highlight w:val="white"/>
                  </w:rPr>
                </w:pPr>
                <w:r w:rsidDel="00000000" w:rsidR="00000000" w:rsidRPr="00000000">
                  <w:rPr>
                    <w:color w:val="1f1f1f"/>
                    <w:sz w:val="12"/>
                    <w:szCs w:val="12"/>
                    <w:highlight w:val="white"/>
                    <w:rtl w:val="0"/>
                  </w:rPr>
                  <w:t xml:space="preserve">                        "pale and thin towards apex"</w:t>
                </w:r>
              </w:p>
              <w:p w:rsidR="00000000" w:rsidDel="00000000" w:rsidP="00000000" w:rsidRDefault="00000000" w:rsidRPr="00000000" w14:paraId="000000A5">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A6">
                <w:pPr>
                  <w:widowControl w:val="0"/>
                  <w:jc w:val="left"/>
                  <w:rPr>
                    <w:color w:val="1f1f1f"/>
                    <w:sz w:val="12"/>
                    <w:szCs w:val="12"/>
                    <w:highlight w:val="white"/>
                  </w:rPr>
                </w:pPr>
                <w:r w:rsidDel="00000000" w:rsidR="00000000" w:rsidRPr="00000000">
                  <w:rPr>
                    <w:color w:val="1f1f1f"/>
                    <w:sz w:val="12"/>
                    <w:szCs w:val="12"/>
                    <w:highlight w:val="white"/>
                    <w:rtl w:val="0"/>
                  </w:rPr>
                  <w:t xml:space="preserve">                    "base": "truncate",</w:t>
                </w:r>
              </w:p>
              <w:p w:rsidR="00000000" w:rsidDel="00000000" w:rsidP="00000000" w:rsidRDefault="00000000" w:rsidRPr="00000000" w14:paraId="000000A7">
                <w:pPr>
                  <w:widowControl w:val="0"/>
                  <w:jc w:val="left"/>
                  <w:rPr>
                    <w:color w:val="1f1f1f"/>
                    <w:sz w:val="12"/>
                    <w:szCs w:val="12"/>
                    <w:highlight w:val="white"/>
                  </w:rPr>
                </w:pPr>
                <w:r w:rsidDel="00000000" w:rsidR="00000000" w:rsidRPr="00000000">
                  <w:rPr>
                    <w:color w:val="1f1f1f"/>
                    <w:sz w:val="12"/>
                    <w:szCs w:val="12"/>
                    <w:highlight w:val="white"/>
                    <w:rtl w:val="0"/>
                  </w:rPr>
                  <w:t xml:space="preserve">                    "apex": [</w:t>
                </w:r>
              </w:p>
              <w:p w:rsidR="00000000" w:rsidDel="00000000" w:rsidP="00000000" w:rsidRDefault="00000000" w:rsidRPr="00000000" w14:paraId="000000A8">
                <w:pPr>
                  <w:widowControl w:val="0"/>
                  <w:jc w:val="left"/>
                  <w:rPr>
                    <w:color w:val="1f1f1f"/>
                    <w:sz w:val="12"/>
                    <w:szCs w:val="12"/>
                    <w:highlight w:val="white"/>
                  </w:rPr>
                </w:pPr>
                <w:r w:rsidDel="00000000" w:rsidR="00000000" w:rsidRPr="00000000">
                  <w:rPr>
                    <w:color w:val="1f1f1f"/>
                    <w:sz w:val="12"/>
                    <w:szCs w:val="12"/>
                    <w:highlight w:val="white"/>
                    <w:rtl w:val="0"/>
                  </w:rPr>
                  <w:t xml:space="preserve">                        "obtuse",</w:t>
                </w:r>
              </w:p>
              <w:p w:rsidR="00000000" w:rsidDel="00000000" w:rsidP="00000000" w:rsidRDefault="00000000" w:rsidRPr="00000000" w14:paraId="000000A9">
                <w:pPr>
                  <w:widowControl w:val="0"/>
                  <w:jc w:val="left"/>
                  <w:rPr>
                    <w:color w:val="1f1f1f"/>
                    <w:sz w:val="12"/>
                    <w:szCs w:val="12"/>
                    <w:highlight w:val="white"/>
                  </w:rPr>
                </w:pPr>
                <w:r w:rsidDel="00000000" w:rsidR="00000000" w:rsidRPr="00000000">
                  <w:rPr>
                    <w:color w:val="1f1f1f"/>
                    <w:sz w:val="12"/>
                    <w:szCs w:val="12"/>
                    <w:highlight w:val="white"/>
                    <w:rtl w:val="0"/>
                  </w:rPr>
                  <w:t xml:space="preserve">                        "subacute"</w:t>
                </w:r>
              </w:p>
              <w:p w:rsidR="00000000" w:rsidDel="00000000" w:rsidP="00000000" w:rsidRDefault="00000000" w:rsidRPr="00000000" w14:paraId="000000AA">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AB">
                <w:pPr>
                  <w:widowControl w:val="0"/>
                  <w:jc w:val="left"/>
                  <w:rPr>
                    <w:color w:val="1f1f1f"/>
                    <w:sz w:val="12"/>
                    <w:szCs w:val="12"/>
                    <w:highlight w:val="white"/>
                  </w:rPr>
                </w:pPr>
                <w:r w:rsidDel="00000000" w:rsidR="00000000" w:rsidRPr="00000000">
                  <w:rPr>
                    <w:color w:val="1f1f1f"/>
                    <w:sz w:val="12"/>
                    <w:szCs w:val="12"/>
                    <w:highlight w:val="white"/>
                    <w:rtl w:val="0"/>
                  </w:rPr>
                  <w:t xml:space="preserve">                    "basesize": [</w:t>
                </w:r>
              </w:p>
              <w:p w:rsidR="00000000" w:rsidDel="00000000" w:rsidP="00000000" w:rsidRDefault="00000000" w:rsidRPr="00000000" w14:paraId="000000AC">
                <w:pPr>
                  <w:widowControl w:val="0"/>
                  <w:jc w:val="left"/>
                  <w:rPr>
                    <w:color w:val="1f1f1f"/>
                    <w:sz w:val="12"/>
                    <w:szCs w:val="12"/>
                    <w:highlight w:val="white"/>
                  </w:rPr>
                </w:pPr>
                <w:r w:rsidDel="00000000" w:rsidR="00000000" w:rsidRPr="00000000">
                  <w:rPr>
                    <w:color w:val="1f1f1f"/>
                    <w:sz w:val="12"/>
                    <w:szCs w:val="12"/>
                    <w:highlight w:val="white"/>
                    <w:rtl w:val="0"/>
                  </w:rPr>
                  <w:t xml:space="preserve">                        "2.0-2.2 µm"</w:t>
                </w:r>
              </w:p>
              <w:p w:rsidR="00000000" w:rsidDel="00000000" w:rsidP="00000000" w:rsidRDefault="00000000" w:rsidRPr="00000000" w14:paraId="000000AD">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AE">
                <w:pPr>
                  <w:widowControl w:val="0"/>
                  <w:jc w:val="left"/>
                  <w:rPr>
                    <w:color w:val="1f1f1f"/>
                    <w:sz w:val="12"/>
                    <w:szCs w:val="12"/>
                    <w:highlight w:val="white"/>
                  </w:rPr>
                </w:pPr>
                <w:r w:rsidDel="00000000" w:rsidR="00000000" w:rsidRPr="00000000">
                  <w:rPr>
                    <w:color w:val="1f1f1f"/>
                    <w:sz w:val="12"/>
                    <w:szCs w:val="12"/>
                    <w:highlight w:val="white"/>
                    <w:rtl w:val="0"/>
                  </w:rPr>
                  <w:t xml:space="preserve">                    "apexsize": [</w:t>
                </w:r>
              </w:p>
              <w:p w:rsidR="00000000" w:rsidDel="00000000" w:rsidP="00000000" w:rsidRDefault="00000000" w:rsidRPr="00000000" w14:paraId="000000AF">
                <w:pPr>
                  <w:widowControl w:val="0"/>
                  <w:jc w:val="left"/>
                  <w:rPr>
                    <w:color w:val="1f1f1f"/>
                    <w:sz w:val="12"/>
                    <w:szCs w:val="12"/>
                    <w:highlight w:val="white"/>
                  </w:rPr>
                </w:pPr>
                <w:r w:rsidDel="00000000" w:rsidR="00000000" w:rsidRPr="00000000">
                  <w:rPr>
                    <w:color w:val="1f1f1f"/>
                    <w:sz w:val="12"/>
                    <w:szCs w:val="12"/>
                    <w:highlight w:val="white"/>
                    <w:rtl w:val="0"/>
                  </w:rPr>
                  <w:t xml:space="preserve">                        "2.5-3.5 µm"</w:t>
                </w:r>
              </w:p>
              <w:p w:rsidR="00000000" w:rsidDel="00000000" w:rsidP="00000000" w:rsidRDefault="00000000" w:rsidRPr="00000000" w14:paraId="000000B0">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B1">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B2">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B3">
                <w:pPr>
                  <w:widowControl w:val="0"/>
                  <w:jc w:val="left"/>
                  <w:rPr>
                    <w:color w:val="1f1f1f"/>
                    <w:sz w:val="12"/>
                    <w:szCs w:val="12"/>
                    <w:highlight w:val="white"/>
                  </w:rPr>
                </w:pPr>
                <w:r w:rsidDel="00000000" w:rsidR="00000000" w:rsidRPr="00000000">
                  <w:rPr>
                    <w:color w:val="1f1f1f"/>
                    <w:sz w:val="12"/>
                    <w:szCs w:val="12"/>
                    <w:highlight w:val="white"/>
                    <w:rtl w:val="0"/>
                  </w:rPr>
                  <w:t xml:space="preserve">            "teleomorph": [</w:t>
                </w:r>
              </w:p>
              <w:p w:rsidR="00000000" w:rsidDel="00000000" w:rsidP="00000000" w:rsidRDefault="00000000" w:rsidRPr="00000000" w14:paraId="000000B4">
                <w:pPr>
                  <w:widowControl w:val="0"/>
                  <w:jc w:val="left"/>
                  <w:rPr>
                    <w:color w:val="1f1f1f"/>
                    <w:sz w:val="12"/>
                    <w:szCs w:val="12"/>
                    <w:highlight w:val="white"/>
                  </w:rPr>
                </w:pPr>
                <w:r w:rsidDel="00000000" w:rsidR="00000000" w:rsidRPr="00000000">
                  <w:rPr>
                    <w:color w:val="1f1f1f"/>
                    <w:sz w:val="12"/>
                    <w:szCs w:val="12"/>
                    <w:highlight w:val="white"/>
                    <w:rtl w:val="0"/>
                  </w:rPr>
                  <w:t xml:space="preserve">                "not observed"</w:t>
                </w:r>
              </w:p>
              <w:p w:rsidR="00000000" w:rsidDel="00000000" w:rsidP="00000000" w:rsidRDefault="00000000" w:rsidRPr="00000000" w14:paraId="000000B5">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B6">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B7">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B8">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B9">
                <w:pPr>
                  <w:widowControl w:val="0"/>
                  <w:jc w:val="left"/>
                  <w:rPr>
                    <w:color w:val="1f1f1f"/>
                    <w:sz w:val="12"/>
                    <w:szCs w:val="12"/>
                    <w:highlight w:val="white"/>
                  </w:rPr>
                </w:pPr>
                <w:r w:rsidDel="00000000" w:rsidR="00000000" w:rsidRPr="00000000">
                  <w:rPr>
                    <w:color w:val="1f1f1f"/>
                    <w:sz w:val="12"/>
                    <w:szCs w:val="12"/>
                    <w:highlight w:val="whit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left"/>
                  <w:rPr>
                    <w:color w:val="1f1f1f"/>
                    <w:sz w:val="12"/>
                    <w:szCs w:val="12"/>
                    <w:highlight w:val="white"/>
                  </w:rPr>
                </w:pPr>
                <w:r w:rsidDel="00000000" w:rsidR="00000000" w:rsidRPr="00000000">
                  <w:rPr>
                    <w:color w:val="1f1f1f"/>
                    <w:sz w:val="12"/>
                    <w:szCs w:val="12"/>
                    <w:highlight w:val="white"/>
                    <w:rtl w:val="0"/>
                  </w:rPr>
                  <w:t xml:space="preserve">{</w:t>
                </w:r>
              </w:p>
              <w:p w:rsidR="00000000" w:rsidDel="00000000" w:rsidP="00000000" w:rsidRDefault="00000000" w:rsidRPr="00000000" w14:paraId="000000BC">
                <w:pPr>
                  <w:widowControl w:val="0"/>
                  <w:jc w:val="left"/>
                  <w:rPr>
                    <w:color w:val="1f1f1f"/>
                    <w:sz w:val="12"/>
                    <w:szCs w:val="12"/>
                    <w:highlight w:val="white"/>
                  </w:rPr>
                </w:pPr>
                <w:r w:rsidDel="00000000" w:rsidR="00000000" w:rsidRPr="00000000">
                  <w:rPr>
                    <w:color w:val="1f1f1f"/>
                    <w:sz w:val="12"/>
                    <w:szCs w:val="12"/>
                    <w:highlight w:val="white"/>
                    <w:rtl w:val="0"/>
                  </w:rPr>
                  <w:t xml:space="preserve">…</w:t>
                </w:r>
              </w:p>
              <w:p w:rsidR="00000000" w:rsidDel="00000000" w:rsidP="00000000" w:rsidRDefault="00000000" w:rsidRPr="00000000" w14:paraId="000000BD">
                <w:pPr>
                  <w:widowControl w:val="0"/>
                  <w:jc w:val="left"/>
                  <w:rPr>
                    <w:color w:val="1f1f1f"/>
                    <w:sz w:val="12"/>
                    <w:szCs w:val="12"/>
                    <w:highlight w:val="white"/>
                  </w:rPr>
                </w:pPr>
                <w:r w:rsidDel="00000000" w:rsidR="00000000" w:rsidRPr="00000000">
                  <w:rPr>
                    <w:color w:val="1f1f1f"/>
                    <w:sz w:val="12"/>
                    <w:szCs w:val="12"/>
                    <w:highlight w:val="white"/>
                    <w:rtl w:val="0"/>
                  </w:rPr>
                  <w:t xml:space="preserve">    "conidia": {</w:t>
                </w:r>
              </w:p>
              <w:p w:rsidR="00000000" w:rsidDel="00000000" w:rsidP="00000000" w:rsidRDefault="00000000" w:rsidRPr="00000000" w14:paraId="000000BE">
                <w:pPr>
                  <w:widowControl w:val="0"/>
                  <w:jc w:val="left"/>
                  <w:rPr>
                    <w:color w:val="1f1f1f"/>
                    <w:sz w:val="12"/>
                    <w:szCs w:val="12"/>
                    <w:highlight w:val="white"/>
                  </w:rPr>
                </w:pPr>
                <w:r w:rsidDel="00000000" w:rsidR="00000000" w:rsidRPr="00000000">
                  <w:rPr>
                    <w:color w:val="1f1f1f"/>
                    <w:sz w:val="12"/>
                    <w:szCs w:val="12"/>
                    <w:highlight w:val="white"/>
                    <w:rtl w:val="0"/>
                  </w:rPr>
                  <w:t xml:space="preserve">        "location": [</w:t>
                </w:r>
              </w:p>
              <w:p w:rsidR="00000000" w:rsidDel="00000000" w:rsidP="00000000" w:rsidRDefault="00000000" w:rsidRPr="00000000" w14:paraId="000000BF">
                <w:pPr>
                  <w:widowControl w:val="0"/>
                  <w:jc w:val="left"/>
                  <w:rPr>
                    <w:color w:val="1f1f1f"/>
                    <w:sz w:val="12"/>
                    <w:szCs w:val="12"/>
                    <w:highlight w:val="white"/>
                  </w:rPr>
                </w:pPr>
                <w:r w:rsidDel="00000000" w:rsidR="00000000" w:rsidRPr="00000000">
                  <w:rPr>
                    <w:color w:val="1f1f1f"/>
                    <w:sz w:val="12"/>
                    <w:szCs w:val="12"/>
                    <w:highlight w:val="white"/>
                    <w:rtl w:val="0"/>
                  </w:rPr>
                  <w:t xml:space="preserve">            "solitaria"</w:t>
                </w:r>
              </w:p>
              <w:p w:rsidR="00000000" w:rsidDel="00000000" w:rsidP="00000000" w:rsidRDefault="00000000" w:rsidRPr="00000000" w14:paraId="000000C0">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C1">
                <w:pPr>
                  <w:widowControl w:val="0"/>
                  <w:jc w:val="left"/>
                  <w:rPr>
                    <w:color w:val="1f1f1f"/>
                    <w:sz w:val="12"/>
                    <w:szCs w:val="12"/>
                    <w:highlight w:val="white"/>
                  </w:rPr>
                </w:pPr>
                <w:r w:rsidDel="00000000" w:rsidR="00000000" w:rsidRPr="00000000">
                  <w:rPr>
                    <w:color w:val="1f1f1f"/>
                    <w:sz w:val="12"/>
                    <w:szCs w:val="12"/>
                    <w:highlight w:val="white"/>
                    <w:rtl w:val="0"/>
                  </w:rPr>
                  <w:t xml:space="preserve">        "condition": [</w:t>
                </w:r>
              </w:p>
              <w:p w:rsidR="00000000" w:rsidDel="00000000" w:rsidP="00000000" w:rsidRDefault="00000000" w:rsidRPr="00000000" w14:paraId="000000C2">
                <w:pPr>
                  <w:widowControl w:val="0"/>
                  <w:jc w:val="left"/>
                  <w:rPr>
                    <w:color w:val="1f1f1f"/>
                    <w:sz w:val="12"/>
                    <w:szCs w:val="12"/>
                    <w:highlight w:val="white"/>
                  </w:rPr>
                </w:pPr>
                <w:r w:rsidDel="00000000" w:rsidR="00000000" w:rsidRPr="00000000">
                  <w:rPr>
                    <w:color w:val="1f1f1f"/>
                    <w:sz w:val="12"/>
                    <w:szCs w:val="12"/>
                    <w:highlight w:val="white"/>
                    <w:rtl w:val="0"/>
                  </w:rPr>
                  <w:t xml:space="preserve">            "sicca"</w:t>
                </w:r>
              </w:p>
              <w:p w:rsidR="00000000" w:rsidDel="00000000" w:rsidP="00000000" w:rsidRDefault="00000000" w:rsidRPr="00000000" w14:paraId="000000C3">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C4">
                <w:pPr>
                  <w:widowControl w:val="0"/>
                  <w:jc w:val="left"/>
                  <w:rPr>
                    <w:color w:val="1f1f1f"/>
                    <w:sz w:val="12"/>
                    <w:szCs w:val="12"/>
                    <w:highlight w:val="white"/>
                  </w:rPr>
                </w:pPr>
                <w:r w:rsidDel="00000000" w:rsidR="00000000" w:rsidRPr="00000000">
                  <w:rPr>
                    <w:color w:val="1f1f1f"/>
                    <w:sz w:val="12"/>
                    <w:szCs w:val="12"/>
                    <w:highlight w:val="white"/>
                    <w:rtl w:val="0"/>
                  </w:rPr>
                  <w:t xml:space="preserve">        "color": [</w:t>
                </w:r>
              </w:p>
              <w:p w:rsidR="00000000" w:rsidDel="00000000" w:rsidP="00000000" w:rsidRDefault="00000000" w:rsidRPr="00000000" w14:paraId="000000C5">
                <w:pPr>
                  <w:widowControl w:val="0"/>
                  <w:jc w:val="left"/>
                  <w:rPr>
                    <w:color w:val="1f1f1f"/>
                    <w:sz w:val="12"/>
                    <w:szCs w:val="12"/>
                    <w:highlight w:val="white"/>
                  </w:rPr>
                </w:pPr>
                <w:r w:rsidDel="00000000" w:rsidR="00000000" w:rsidRPr="00000000">
                  <w:rPr>
                    <w:color w:val="1f1f1f"/>
                    <w:sz w:val="12"/>
                    <w:szCs w:val="12"/>
                    <w:highlight w:val="white"/>
                    <w:rtl w:val="0"/>
                  </w:rPr>
                  <w:t xml:space="preserve">            "atro-brunnea in multitudine"</w:t>
                </w:r>
              </w:p>
              <w:p w:rsidR="00000000" w:rsidDel="00000000" w:rsidP="00000000" w:rsidRDefault="00000000" w:rsidRPr="00000000" w14:paraId="000000C6">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C7">
                <w:pPr>
                  <w:widowControl w:val="0"/>
                  <w:jc w:val="left"/>
                  <w:rPr>
                    <w:color w:val="1f1f1f"/>
                    <w:sz w:val="12"/>
                    <w:szCs w:val="12"/>
                    <w:highlight w:val="white"/>
                  </w:rPr>
                </w:pPr>
                <w:r w:rsidDel="00000000" w:rsidR="00000000" w:rsidRPr="00000000">
                  <w:rPr>
                    <w:color w:val="1f1f1f"/>
                    <w:sz w:val="12"/>
                    <w:szCs w:val="12"/>
                    <w:highlight w:val="white"/>
                    <w:rtl w:val="0"/>
                  </w:rPr>
                  <w:t xml:space="preserve">        "shape": [</w:t>
                </w:r>
              </w:p>
              <w:p w:rsidR="00000000" w:rsidDel="00000000" w:rsidP="00000000" w:rsidRDefault="00000000" w:rsidRPr="00000000" w14:paraId="000000C8">
                <w:pPr>
                  <w:widowControl w:val="0"/>
                  <w:jc w:val="left"/>
                  <w:rPr>
                    <w:color w:val="1f1f1f"/>
                    <w:sz w:val="12"/>
                    <w:szCs w:val="12"/>
                    <w:highlight w:val="white"/>
                  </w:rPr>
                </w:pPr>
                <w:r w:rsidDel="00000000" w:rsidR="00000000" w:rsidRPr="00000000">
                  <w:rPr>
                    <w:color w:val="1f1f1f"/>
                    <w:sz w:val="12"/>
                    <w:szCs w:val="12"/>
                    <w:highlight w:val="white"/>
                    <w:rtl w:val="0"/>
                  </w:rPr>
                  <w:t xml:space="preserve">            "laevia"</w:t>
                </w:r>
              </w:p>
              <w:p w:rsidR="00000000" w:rsidDel="00000000" w:rsidP="00000000" w:rsidRDefault="00000000" w:rsidRPr="00000000" w14:paraId="000000C9">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CA">
                <w:pPr>
                  <w:widowControl w:val="0"/>
                  <w:jc w:val="left"/>
                  <w:rPr>
                    <w:color w:val="1f1f1f"/>
                    <w:sz w:val="12"/>
                    <w:szCs w:val="12"/>
                    <w:highlight w:val="white"/>
                  </w:rPr>
                </w:pPr>
                <w:r w:rsidDel="00000000" w:rsidR="00000000" w:rsidRPr="00000000">
                  <w:rPr>
                    <w:color w:val="1f1f1f"/>
                    <w:sz w:val="12"/>
                    <w:szCs w:val="12"/>
                    <w:highlight w:val="white"/>
                    <w:rtl w:val="0"/>
                  </w:rPr>
                  <w:t xml:space="preserve">        "surface": [</w:t>
                </w:r>
              </w:p>
              <w:p w:rsidR="00000000" w:rsidDel="00000000" w:rsidP="00000000" w:rsidRDefault="00000000" w:rsidRPr="00000000" w14:paraId="000000CB">
                <w:pPr>
                  <w:widowControl w:val="0"/>
                  <w:jc w:val="left"/>
                  <w:rPr>
                    <w:color w:val="1f1f1f"/>
                    <w:sz w:val="12"/>
                    <w:szCs w:val="12"/>
                    <w:highlight w:val="white"/>
                  </w:rPr>
                </w:pPr>
                <w:r w:rsidDel="00000000" w:rsidR="00000000" w:rsidRPr="00000000">
                  <w:rPr>
                    <w:color w:val="1f1f1f"/>
                    <w:sz w:val="12"/>
                    <w:szCs w:val="12"/>
                    <w:highlight w:val="white"/>
                    <w:rtl w:val="0"/>
                  </w:rPr>
                  <w:t xml:space="preserve">            "raro verruculosa"</w:t>
                </w:r>
              </w:p>
              <w:p w:rsidR="00000000" w:rsidDel="00000000" w:rsidP="00000000" w:rsidRDefault="00000000" w:rsidRPr="00000000" w14:paraId="000000CC">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CD">
                <w:pPr>
                  <w:widowControl w:val="0"/>
                  <w:jc w:val="left"/>
                  <w:rPr>
                    <w:color w:val="1f1f1f"/>
                    <w:sz w:val="12"/>
                    <w:szCs w:val="12"/>
                    <w:highlight w:val="white"/>
                  </w:rPr>
                </w:pPr>
                <w:r w:rsidDel="00000000" w:rsidR="00000000" w:rsidRPr="00000000">
                  <w:rPr>
                    <w:color w:val="1f1f1f"/>
                    <w:sz w:val="12"/>
                    <w:szCs w:val="12"/>
                    <w:highlight w:val="white"/>
                    <w:rtl w:val="0"/>
                  </w:rPr>
                  <w:t xml:space="preserve">        "wall": [</w:t>
                </w:r>
              </w:p>
              <w:p w:rsidR="00000000" w:rsidDel="00000000" w:rsidP="00000000" w:rsidRDefault="00000000" w:rsidRPr="00000000" w14:paraId="000000CE">
                <w:pPr>
                  <w:widowControl w:val="0"/>
                  <w:jc w:val="left"/>
                  <w:rPr>
                    <w:color w:val="1f1f1f"/>
                    <w:sz w:val="12"/>
                    <w:szCs w:val="12"/>
                    <w:highlight w:val="white"/>
                  </w:rPr>
                </w:pPr>
                <w:r w:rsidDel="00000000" w:rsidR="00000000" w:rsidRPr="00000000">
                  <w:rPr>
                    <w:color w:val="1f1f1f"/>
                    <w:sz w:val="12"/>
                    <w:szCs w:val="12"/>
                    <w:highlight w:val="white"/>
                    <w:rtl w:val="0"/>
                  </w:rPr>
                  <w:t xml:space="preserve">            "crassitunicata"</w:t>
                </w:r>
              </w:p>
              <w:p w:rsidR="00000000" w:rsidDel="00000000" w:rsidP="00000000" w:rsidRDefault="00000000" w:rsidRPr="00000000" w14:paraId="000000CF">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D0">
                <w:pPr>
                  <w:widowControl w:val="0"/>
                  <w:jc w:val="left"/>
                  <w:rPr>
                    <w:color w:val="1f1f1f"/>
                    <w:sz w:val="12"/>
                    <w:szCs w:val="12"/>
                    <w:highlight w:val="white"/>
                  </w:rPr>
                </w:pPr>
                <w:r w:rsidDel="00000000" w:rsidR="00000000" w:rsidRPr="00000000">
                  <w:rPr>
                    <w:color w:val="1f1f1f"/>
                    <w:sz w:val="12"/>
                    <w:szCs w:val="12"/>
                    <w:highlight w:val="white"/>
                    <w:rtl w:val="0"/>
                  </w:rPr>
                  <w:t xml:space="preserve">        "septation": [</w:t>
                </w:r>
              </w:p>
              <w:p w:rsidR="00000000" w:rsidDel="00000000" w:rsidP="00000000" w:rsidRDefault="00000000" w:rsidRPr="00000000" w14:paraId="000000D1">
                <w:pPr>
                  <w:widowControl w:val="0"/>
                  <w:jc w:val="left"/>
                  <w:rPr>
                    <w:color w:val="1f1f1f"/>
                    <w:sz w:val="12"/>
                    <w:szCs w:val="12"/>
                    <w:highlight w:val="white"/>
                  </w:rPr>
                </w:pPr>
                <w:r w:rsidDel="00000000" w:rsidR="00000000" w:rsidRPr="00000000">
                  <w:rPr>
                    <w:color w:val="1f1f1f"/>
                    <w:sz w:val="12"/>
                    <w:szCs w:val="12"/>
                    <w:highlight w:val="white"/>
                    <w:rtl w:val="0"/>
                  </w:rPr>
                  <w:t xml:space="preserve">            "2-7 septis crassis"</w:t>
                </w:r>
              </w:p>
              <w:p w:rsidR="00000000" w:rsidDel="00000000" w:rsidP="00000000" w:rsidRDefault="00000000" w:rsidRPr="00000000" w14:paraId="000000D2">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D3">
                <w:pPr>
                  <w:widowControl w:val="0"/>
                  <w:jc w:val="left"/>
                  <w:rPr>
                    <w:color w:val="1f1f1f"/>
                    <w:sz w:val="12"/>
                    <w:szCs w:val="12"/>
                    <w:highlight w:val="white"/>
                  </w:rPr>
                </w:pPr>
                <w:r w:rsidDel="00000000" w:rsidR="00000000" w:rsidRPr="00000000">
                  <w:rPr>
                    <w:color w:val="1f1f1f"/>
                    <w:sz w:val="12"/>
                    <w:szCs w:val="12"/>
                    <w:highlight w:val="white"/>
                    <w:rtl w:val="0"/>
                  </w:rPr>
                  <w:t xml:space="preserve">        "size": [</w:t>
                </w:r>
              </w:p>
              <w:p w:rsidR="00000000" w:rsidDel="00000000" w:rsidP="00000000" w:rsidRDefault="00000000" w:rsidRPr="00000000" w14:paraId="000000D4">
                <w:pPr>
                  <w:widowControl w:val="0"/>
                  <w:jc w:val="left"/>
                  <w:rPr>
                    <w:color w:val="1f1f1f"/>
                    <w:sz w:val="12"/>
                    <w:szCs w:val="12"/>
                    <w:highlight w:val="white"/>
                  </w:rPr>
                </w:pPr>
                <w:r w:rsidDel="00000000" w:rsidR="00000000" w:rsidRPr="00000000">
                  <w:rPr>
                    <w:color w:val="1f1f1f"/>
                    <w:sz w:val="12"/>
                    <w:szCs w:val="12"/>
                    <w:highlight w:val="white"/>
                    <w:rtl w:val="0"/>
                  </w:rPr>
                  <w:t xml:space="preserve">            "25-57.5 µm x 5.5-8 µm lata"</w:t>
                </w:r>
              </w:p>
              <w:p w:rsidR="00000000" w:rsidDel="00000000" w:rsidP="00000000" w:rsidRDefault="00000000" w:rsidRPr="00000000" w14:paraId="000000D5">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D6">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D7">
                <w:pPr>
                  <w:widowControl w:val="0"/>
                  <w:jc w:val="left"/>
                  <w:rPr>
                    <w:color w:val="1f1f1f"/>
                    <w:sz w:val="12"/>
                    <w:szCs w:val="12"/>
                    <w:highlight w:val="white"/>
                  </w:rPr>
                </w:pPr>
                <w:r w:rsidDel="00000000" w:rsidR="00000000" w:rsidRPr="00000000">
                  <w:rPr>
                    <w:color w:val="1f1f1f"/>
                    <w:sz w:val="12"/>
                    <w:szCs w:val="12"/>
                    <w:highlight w:val="white"/>
                    <w:rtl w:val="0"/>
                  </w:rPr>
                  <w:t xml:space="preserve">    "leaf spots": {</w:t>
                </w:r>
              </w:p>
              <w:p w:rsidR="00000000" w:rsidDel="00000000" w:rsidP="00000000" w:rsidRDefault="00000000" w:rsidRPr="00000000" w14:paraId="000000D8">
                <w:pPr>
                  <w:widowControl w:val="0"/>
                  <w:jc w:val="left"/>
                  <w:rPr>
                    <w:color w:val="1f1f1f"/>
                    <w:sz w:val="12"/>
                    <w:szCs w:val="12"/>
                    <w:highlight w:val="white"/>
                  </w:rPr>
                </w:pPr>
                <w:r w:rsidDel="00000000" w:rsidR="00000000" w:rsidRPr="00000000">
                  <w:rPr>
                    <w:color w:val="1f1f1f"/>
                    <w:sz w:val="12"/>
                    <w:szCs w:val="12"/>
                    <w:highlight w:val="white"/>
                    <w:rtl w:val="0"/>
                  </w:rPr>
                  <w:t xml:space="preserve">        "condition": [</w:t>
                </w:r>
              </w:p>
              <w:p w:rsidR="00000000" w:rsidDel="00000000" w:rsidP="00000000" w:rsidRDefault="00000000" w:rsidRPr="00000000" w14:paraId="000000D9">
                <w:pPr>
                  <w:widowControl w:val="0"/>
                  <w:jc w:val="left"/>
                  <w:rPr>
                    <w:color w:val="1f1f1f"/>
                    <w:sz w:val="12"/>
                    <w:szCs w:val="12"/>
                    <w:highlight w:val="white"/>
                  </w:rPr>
                </w:pPr>
                <w:r w:rsidDel="00000000" w:rsidR="00000000" w:rsidRPr="00000000">
                  <w:rPr>
                    <w:color w:val="1f1f1f"/>
                    <w:sz w:val="12"/>
                    <w:szCs w:val="12"/>
                    <w:highlight w:val="white"/>
                    <w:rtl w:val="0"/>
                  </w:rPr>
                  <w:t xml:space="preserve">            "necrotic"</w:t>
                </w:r>
              </w:p>
              <w:p w:rsidR="00000000" w:rsidDel="00000000" w:rsidP="00000000" w:rsidRDefault="00000000" w:rsidRPr="00000000" w14:paraId="000000DA">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DB">
                <w:pPr>
                  <w:widowControl w:val="0"/>
                  <w:jc w:val="left"/>
                  <w:rPr>
                    <w:color w:val="1f1f1f"/>
                    <w:sz w:val="12"/>
                    <w:szCs w:val="12"/>
                    <w:highlight w:val="white"/>
                  </w:rPr>
                </w:pPr>
                <w:r w:rsidDel="00000000" w:rsidR="00000000" w:rsidRPr="00000000">
                  <w:rPr>
                    <w:color w:val="1f1f1f"/>
                    <w:sz w:val="12"/>
                    <w:szCs w:val="12"/>
                    <w:highlight w:val="white"/>
                    <w:rtl w:val="0"/>
                  </w:rPr>
                  <w:t xml:space="preserve">        "location": [</w:t>
                </w:r>
              </w:p>
              <w:p w:rsidR="00000000" w:rsidDel="00000000" w:rsidP="00000000" w:rsidRDefault="00000000" w:rsidRPr="00000000" w14:paraId="000000DC">
                <w:pPr>
                  <w:widowControl w:val="0"/>
                  <w:jc w:val="left"/>
                  <w:rPr>
                    <w:color w:val="1f1f1f"/>
                    <w:sz w:val="12"/>
                    <w:szCs w:val="12"/>
                    <w:highlight w:val="white"/>
                  </w:rPr>
                </w:pPr>
                <w:r w:rsidDel="00000000" w:rsidR="00000000" w:rsidRPr="00000000">
                  <w:rPr>
                    <w:color w:val="1f1f1f"/>
                    <w:sz w:val="12"/>
                    <w:szCs w:val="12"/>
                    <w:highlight w:val="white"/>
                    <w:rtl w:val="0"/>
                  </w:rPr>
                  <w:t xml:space="preserve">            "amphigenous"</w:t>
                </w:r>
              </w:p>
              <w:p w:rsidR="00000000" w:rsidDel="00000000" w:rsidP="00000000" w:rsidRDefault="00000000" w:rsidRPr="00000000" w14:paraId="000000DD">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DE">
                <w:pPr>
                  <w:widowControl w:val="0"/>
                  <w:jc w:val="left"/>
                  <w:rPr>
                    <w:color w:val="1f1f1f"/>
                    <w:sz w:val="12"/>
                    <w:szCs w:val="12"/>
                    <w:highlight w:val="white"/>
                  </w:rPr>
                </w:pPr>
                <w:r w:rsidDel="00000000" w:rsidR="00000000" w:rsidRPr="00000000">
                  <w:rPr>
                    <w:color w:val="1f1f1f"/>
                    <w:sz w:val="12"/>
                    <w:szCs w:val="12"/>
                    <w:highlight w:val="white"/>
                    <w:rtl w:val="0"/>
                  </w:rPr>
                  <w:t xml:space="preserve">        "shape": [</w:t>
                </w:r>
              </w:p>
              <w:p w:rsidR="00000000" w:rsidDel="00000000" w:rsidP="00000000" w:rsidRDefault="00000000" w:rsidRPr="00000000" w14:paraId="000000DF">
                <w:pPr>
                  <w:widowControl w:val="0"/>
                  <w:jc w:val="left"/>
                  <w:rPr>
                    <w:color w:val="1f1f1f"/>
                    <w:sz w:val="12"/>
                    <w:szCs w:val="12"/>
                    <w:highlight w:val="white"/>
                  </w:rPr>
                </w:pPr>
                <w:r w:rsidDel="00000000" w:rsidR="00000000" w:rsidRPr="00000000">
                  <w:rPr>
                    <w:color w:val="1f1f1f"/>
                    <w:sz w:val="12"/>
                    <w:szCs w:val="12"/>
                    <w:highlight w:val="white"/>
                    <w:rtl w:val="0"/>
                  </w:rPr>
                  <w:t xml:space="preserve">            "circular",</w:t>
                </w:r>
              </w:p>
              <w:p w:rsidR="00000000" w:rsidDel="00000000" w:rsidP="00000000" w:rsidRDefault="00000000" w:rsidRPr="00000000" w14:paraId="000000E0">
                <w:pPr>
                  <w:widowControl w:val="0"/>
                  <w:jc w:val="left"/>
                  <w:rPr>
                    <w:color w:val="1f1f1f"/>
                    <w:sz w:val="12"/>
                    <w:szCs w:val="12"/>
                    <w:highlight w:val="white"/>
                  </w:rPr>
                </w:pPr>
                <w:r w:rsidDel="00000000" w:rsidR="00000000" w:rsidRPr="00000000">
                  <w:rPr>
                    <w:color w:val="1f1f1f"/>
                    <w:sz w:val="12"/>
                    <w:szCs w:val="12"/>
                    <w:highlight w:val="white"/>
                    <w:rtl w:val="0"/>
                  </w:rPr>
                  <w:t xml:space="preserve">            "angular",</w:t>
                </w:r>
              </w:p>
              <w:p w:rsidR="00000000" w:rsidDel="00000000" w:rsidP="00000000" w:rsidRDefault="00000000" w:rsidRPr="00000000" w14:paraId="000000E1">
                <w:pPr>
                  <w:widowControl w:val="0"/>
                  <w:jc w:val="left"/>
                  <w:rPr>
                    <w:color w:val="1f1f1f"/>
                    <w:sz w:val="12"/>
                    <w:szCs w:val="12"/>
                    <w:highlight w:val="white"/>
                  </w:rPr>
                </w:pPr>
                <w:r w:rsidDel="00000000" w:rsidR="00000000" w:rsidRPr="00000000">
                  <w:rPr>
                    <w:color w:val="1f1f1f"/>
                    <w:sz w:val="12"/>
                    <w:szCs w:val="12"/>
                    <w:highlight w:val="white"/>
                    <w:rtl w:val="0"/>
                  </w:rPr>
                  <w:t xml:space="preserve">            "irregular"</w:t>
                </w:r>
              </w:p>
              <w:p w:rsidR="00000000" w:rsidDel="00000000" w:rsidP="00000000" w:rsidRDefault="00000000" w:rsidRPr="00000000" w14:paraId="000000E2">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E3">
                <w:pPr>
                  <w:widowControl w:val="0"/>
                  <w:jc w:val="left"/>
                  <w:rPr>
                    <w:color w:val="1f1f1f"/>
                    <w:sz w:val="12"/>
                    <w:szCs w:val="12"/>
                    <w:highlight w:val="white"/>
                  </w:rPr>
                </w:pPr>
                <w:r w:rsidDel="00000000" w:rsidR="00000000" w:rsidRPr="00000000">
                  <w:rPr>
                    <w:color w:val="1f1f1f"/>
                    <w:sz w:val="12"/>
                    <w:szCs w:val="12"/>
                    <w:highlight w:val="white"/>
                    <w:rtl w:val="0"/>
                  </w:rPr>
                  <w:t xml:space="preserve">        "pattern": [</w:t>
                </w:r>
              </w:p>
              <w:p w:rsidR="00000000" w:rsidDel="00000000" w:rsidP="00000000" w:rsidRDefault="00000000" w:rsidRPr="00000000" w14:paraId="000000E4">
                <w:pPr>
                  <w:widowControl w:val="0"/>
                  <w:jc w:val="left"/>
                  <w:rPr>
                    <w:color w:val="1f1f1f"/>
                    <w:sz w:val="12"/>
                    <w:szCs w:val="12"/>
                    <w:highlight w:val="white"/>
                  </w:rPr>
                </w:pPr>
                <w:r w:rsidDel="00000000" w:rsidR="00000000" w:rsidRPr="00000000">
                  <w:rPr>
                    <w:color w:val="1f1f1f"/>
                    <w:sz w:val="12"/>
                    <w:szCs w:val="12"/>
                    <w:highlight w:val="white"/>
                    <w:rtl w:val="0"/>
                  </w:rPr>
                  <w:t xml:space="preserve">            "forming concentric dark and pale brown patterns on the spots"</w:t>
                </w:r>
              </w:p>
              <w:p w:rsidR="00000000" w:rsidDel="00000000" w:rsidP="00000000" w:rsidRDefault="00000000" w:rsidRPr="00000000" w14:paraId="000000E5">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E6">
                <w:pPr>
                  <w:widowControl w:val="0"/>
                  <w:jc w:val="left"/>
                  <w:rPr>
                    <w:color w:val="1f1f1f"/>
                    <w:sz w:val="12"/>
                    <w:szCs w:val="12"/>
                    <w:highlight w:val="white"/>
                  </w:rPr>
                </w:pPr>
                <w:r w:rsidDel="00000000" w:rsidR="00000000" w:rsidRPr="00000000">
                  <w:rPr>
                    <w:color w:val="1f1f1f"/>
                    <w:sz w:val="12"/>
                    <w:szCs w:val="12"/>
                    <w:highlight w:val="white"/>
                    <w:rtl w:val="0"/>
                  </w:rPr>
                  <w:t xml:space="preserve">        "spread": [</w:t>
                </w:r>
              </w:p>
              <w:p w:rsidR="00000000" w:rsidDel="00000000" w:rsidP="00000000" w:rsidRDefault="00000000" w:rsidRPr="00000000" w14:paraId="000000E7">
                <w:pPr>
                  <w:widowControl w:val="0"/>
                  <w:jc w:val="left"/>
                  <w:rPr>
                    <w:color w:val="1f1f1f"/>
                    <w:sz w:val="12"/>
                    <w:szCs w:val="12"/>
                    <w:highlight w:val="white"/>
                  </w:rPr>
                </w:pPr>
                <w:r w:rsidDel="00000000" w:rsidR="00000000" w:rsidRPr="00000000">
                  <w:rPr>
                    <w:color w:val="1f1f1f"/>
                    <w:sz w:val="12"/>
                    <w:szCs w:val="12"/>
                    <w:highlight w:val="white"/>
                    <w:rtl w:val="0"/>
                  </w:rPr>
                  <w:t xml:space="preserve">            "spreading eventually covering most of the leaf, but not vein limited"</w:t>
                </w:r>
              </w:p>
              <w:p w:rsidR="00000000" w:rsidDel="00000000" w:rsidP="00000000" w:rsidRDefault="00000000" w:rsidRPr="00000000" w14:paraId="000000E8">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E9">
                <w:pPr>
                  <w:widowControl w:val="0"/>
                  <w:jc w:val="left"/>
                  <w:rPr>
                    <w:color w:val="1f1f1f"/>
                    <w:sz w:val="12"/>
                    <w:szCs w:val="12"/>
                    <w:highlight w:val="white"/>
                  </w:rPr>
                </w:pPr>
                <w:r w:rsidDel="00000000" w:rsidR="00000000" w:rsidRPr="00000000">
                  <w:rPr>
                    <w:color w:val="1f1f1f"/>
                    <w:sz w:val="12"/>
                    <w:szCs w:val="12"/>
                    <w:highlight w:val="white"/>
                    <w:rtl w:val="0"/>
                  </w:rPr>
                  <w:t xml:space="preserve">        "size": [</w:t>
                </w:r>
              </w:p>
              <w:p w:rsidR="00000000" w:rsidDel="00000000" w:rsidP="00000000" w:rsidRDefault="00000000" w:rsidRPr="00000000" w14:paraId="000000EA">
                <w:pPr>
                  <w:widowControl w:val="0"/>
                  <w:jc w:val="left"/>
                  <w:rPr>
                    <w:color w:val="1f1f1f"/>
                    <w:sz w:val="12"/>
                    <w:szCs w:val="12"/>
                    <w:highlight w:val="white"/>
                  </w:rPr>
                </w:pPr>
                <w:r w:rsidDel="00000000" w:rsidR="00000000" w:rsidRPr="00000000">
                  <w:rPr>
                    <w:color w:val="1f1f1f"/>
                    <w:sz w:val="12"/>
                    <w:szCs w:val="12"/>
                    <w:highlight w:val="white"/>
                    <w:rtl w:val="0"/>
                  </w:rPr>
                  <w:t xml:space="preserve">            "1-3 cm diam."</w:t>
                </w:r>
              </w:p>
              <w:p w:rsidR="00000000" w:rsidDel="00000000" w:rsidP="00000000" w:rsidRDefault="00000000" w:rsidRPr="00000000" w14:paraId="000000EB">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EC">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ED">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EE">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EF">
                <w:pPr>
                  <w:widowControl w:val="0"/>
                  <w:jc w:val="left"/>
                  <w:rPr>
                    <w:color w:val="1f1f1f"/>
                    <w:sz w:val="12"/>
                    <w:szCs w:val="12"/>
                    <w:highlight w:val="white"/>
                  </w:rPr>
                </w:pPr>
                <w:r w:rsidDel="00000000" w:rsidR="00000000" w:rsidRPr="00000000">
                  <w:rPr>
                    <w:color w:val="1f1f1f"/>
                    <w:sz w:val="12"/>
                    <w:szCs w:val="12"/>
                    <w:highlight w:val="white"/>
                    <w:rtl w:val="0"/>
                  </w:rPr>
                  <w:t xml:space="preserve">}</w:t>
                </w:r>
              </w:p>
              <w:p w:rsidR="00000000" w:rsidDel="00000000" w:rsidP="00000000" w:rsidRDefault="00000000" w:rsidRPr="00000000" w14:paraId="000000F0">
                <w:pPr>
                  <w:widowControl w:val="0"/>
                  <w:jc w:val="left"/>
                  <w:rPr>
                    <w:color w:val="1f1f1f"/>
                    <w:sz w:val="12"/>
                    <w:szCs w:val="12"/>
                    <w:highlight w:val="white"/>
                  </w:rPr>
                </w:pPr>
                <w:r w:rsidDel="00000000" w:rsidR="00000000" w:rsidRPr="00000000">
                  <w:rPr>
                    <w:rtl w:val="0"/>
                  </w:rPr>
                </w:r>
              </w:p>
              <w:p w:rsidR="00000000" w:rsidDel="00000000" w:rsidP="00000000" w:rsidRDefault="00000000" w:rsidRPr="00000000" w14:paraId="000000F1">
                <w:pPr>
                  <w:widowControl w:val="0"/>
                  <w:jc w:val="left"/>
                  <w:rPr>
                    <w:sz w:val="12"/>
                    <w:szCs w:val="12"/>
                  </w:rPr>
                </w:pPr>
                <w:r w:rsidDel="00000000" w:rsidR="00000000" w:rsidRPr="00000000">
                  <w:rPr>
                    <w:rtl w:val="0"/>
                  </w:rPr>
                </w:r>
              </w:p>
              <w:p w:rsidR="00000000" w:rsidDel="00000000" w:rsidP="00000000" w:rsidRDefault="00000000" w:rsidRPr="00000000" w14:paraId="000000F2">
                <w:pPr>
                  <w:widowControl w:val="0"/>
                  <w:jc w:val="left"/>
                  <w:rPr>
                    <w:color w:val="1f1f1f"/>
                    <w:sz w:val="12"/>
                    <w:szCs w:val="12"/>
                    <w:highlight w:val="whit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left"/>
                  <w:rPr>
                    <w:color w:val="1f1f1f"/>
                    <w:sz w:val="12"/>
                    <w:szCs w:val="12"/>
                    <w:highlight w:val="white"/>
                  </w:rPr>
                </w:pPr>
                <w:r w:rsidDel="00000000" w:rsidR="00000000" w:rsidRPr="00000000">
                  <w:rPr>
                    <w:color w:val="1f1f1f"/>
                    <w:sz w:val="12"/>
                    <w:szCs w:val="12"/>
                    <w:highlight w:val="white"/>
                    <w:rtl w:val="0"/>
                  </w:rPr>
                  <w:t xml:space="preserve">{</w:t>
                </w:r>
              </w:p>
              <w:p w:rsidR="00000000" w:rsidDel="00000000" w:rsidP="00000000" w:rsidRDefault="00000000" w:rsidRPr="00000000" w14:paraId="000000F5">
                <w:pPr>
                  <w:widowControl w:val="0"/>
                  <w:jc w:val="left"/>
                  <w:rPr>
                    <w:color w:val="1f1f1f"/>
                    <w:sz w:val="12"/>
                    <w:szCs w:val="12"/>
                    <w:highlight w:val="white"/>
                  </w:rPr>
                </w:pPr>
                <w:r w:rsidDel="00000000" w:rsidR="00000000" w:rsidRPr="00000000">
                  <w:rPr>
                    <w:color w:val="1f1f1f"/>
                    <w:sz w:val="12"/>
                    <w:szCs w:val="12"/>
                    <w:highlight w:val="white"/>
                    <w:rtl w:val="0"/>
                  </w:rPr>
                  <w:t xml:space="preserve">    "stoma": {</w:t>
                </w:r>
              </w:p>
              <w:p w:rsidR="00000000" w:rsidDel="00000000" w:rsidP="00000000" w:rsidRDefault="00000000" w:rsidRPr="00000000" w14:paraId="000000F6">
                <w:pPr>
                  <w:widowControl w:val="0"/>
                  <w:jc w:val="left"/>
                  <w:rPr>
                    <w:color w:val="1f1f1f"/>
                    <w:sz w:val="12"/>
                    <w:szCs w:val="12"/>
                    <w:highlight w:val="white"/>
                  </w:rPr>
                </w:pPr>
                <w:r w:rsidDel="00000000" w:rsidR="00000000" w:rsidRPr="00000000">
                  <w:rPr>
                    <w:color w:val="1f1f1f"/>
                    <w:sz w:val="12"/>
                    <w:szCs w:val="12"/>
                    <w:highlight w:val="white"/>
                    <w:rtl w:val="0"/>
                  </w:rPr>
                  <w:t xml:space="preserve">        "development": [</w:t>
                </w:r>
              </w:p>
              <w:p w:rsidR="00000000" w:rsidDel="00000000" w:rsidP="00000000" w:rsidRDefault="00000000" w:rsidRPr="00000000" w14:paraId="000000F7">
                <w:pPr>
                  <w:widowControl w:val="0"/>
                  <w:jc w:val="left"/>
                  <w:rPr>
                    <w:color w:val="1f1f1f"/>
                    <w:sz w:val="12"/>
                    <w:szCs w:val="12"/>
                    <w:highlight w:val="white"/>
                  </w:rPr>
                </w:pPr>
                <w:r w:rsidDel="00000000" w:rsidR="00000000" w:rsidRPr="00000000">
                  <w:rPr>
                    <w:color w:val="1f1f1f"/>
                    <w:sz w:val="12"/>
                    <w:szCs w:val="12"/>
                    <w:highlight w:val="white"/>
                    <w:rtl w:val="0"/>
                  </w:rPr>
                  <w:t xml:space="preserve">            "well developed"</w:t>
                </w:r>
              </w:p>
              <w:p w:rsidR="00000000" w:rsidDel="00000000" w:rsidP="00000000" w:rsidRDefault="00000000" w:rsidRPr="00000000" w14:paraId="000000F8">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F9">
                <w:pPr>
                  <w:widowControl w:val="0"/>
                  <w:jc w:val="left"/>
                  <w:rPr>
                    <w:color w:val="1f1f1f"/>
                    <w:sz w:val="12"/>
                    <w:szCs w:val="12"/>
                    <w:highlight w:val="white"/>
                  </w:rPr>
                </w:pPr>
                <w:r w:rsidDel="00000000" w:rsidR="00000000" w:rsidRPr="00000000">
                  <w:rPr>
                    <w:color w:val="1f1f1f"/>
                    <w:sz w:val="12"/>
                    <w:szCs w:val="12"/>
                    <w:highlight w:val="white"/>
                    <w:rtl w:val="0"/>
                  </w:rPr>
                  <w:t xml:space="preserve">        "shape": [</w:t>
                </w:r>
              </w:p>
              <w:p w:rsidR="00000000" w:rsidDel="00000000" w:rsidP="00000000" w:rsidRDefault="00000000" w:rsidRPr="00000000" w14:paraId="000000FA">
                <w:pPr>
                  <w:widowControl w:val="0"/>
                  <w:jc w:val="left"/>
                  <w:rPr>
                    <w:color w:val="1f1f1f"/>
                    <w:sz w:val="12"/>
                    <w:szCs w:val="12"/>
                    <w:highlight w:val="white"/>
                  </w:rPr>
                </w:pPr>
                <w:r w:rsidDel="00000000" w:rsidR="00000000" w:rsidRPr="00000000">
                  <w:rPr>
                    <w:color w:val="1f1f1f"/>
                    <w:sz w:val="12"/>
                    <w:szCs w:val="12"/>
                    <w:highlight w:val="white"/>
                    <w:rtl w:val="0"/>
                  </w:rPr>
                  <w:t xml:space="preserve">            "globose",</w:t>
                </w:r>
              </w:p>
              <w:p w:rsidR="00000000" w:rsidDel="00000000" w:rsidP="00000000" w:rsidRDefault="00000000" w:rsidRPr="00000000" w14:paraId="000000FB">
                <w:pPr>
                  <w:widowControl w:val="0"/>
                  <w:jc w:val="left"/>
                  <w:rPr>
                    <w:color w:val="1f1f1f"/>
                    <w:sz w:val="12"/>
                    <w:szCs w:val="12"/>
                    <w:highlight w:val="white"/>
                  </w:rPr>
                </w:pPr>
                <w:r w:rsidDel="00000000" w:rsidR="00000000" w:rsidRPr="00000000">
                  <w:rPr>
                    <w:color w:val="1f1f1f"/>
                    <w:sz w:val="12"/>
                    <w:szCs w:val="12"/>
                    <w:highlight w:val="white"/>
                    <w:rtl w:val="0"/>
                  </w:rPr>
                  <w:t xml:space="preserve">            "subglobose",</w:t>
                </w:r>
              </w:p>
              <w:p w:rsidR="00000000" w:rsidDel="00000000" w:rsidP="00000000" w:rsidRDefault="00000000" w:rsidRPr="00000000" w14:paraId="000000FC">
                <w:pPr>
                  <w:widowControl w:val="0"/>
                  <w:jc w:val="left"/>
                  <w:rPr>
                    <w:color w:val="1f1f1f"/>
                    <w:sz w:val="12"/>
                    <w:szCs w:val="12"/>
                    <w:highlight w:val="white"/>
                  </w:rPr>
                </w:pPr>
                <w:r w:rsidDel="00000000" w:rsidR="00000000" w:rsidRPr="00000000">
                  <w:rPr>
                    <w:color w:val="1f1f1f"/>
                    <w:sz w:val="12"/>
                    <w:szCs w:val="12"/>
                    <w:highlight w:val="white"/>
                    <w:rtl w:val="0"/>
                  </w:rPr>
                  <w:t xml:space="preserve">            "irregular"</w:t>
                </w:r>
              </w:p>
              <w:p w:rsidR="00000000" w:rsidDel="00000000" w:rsidP="00000000" w:rsidRDefault="00000000" w:rsidRPr="00000000" w14:paraId="000000FD">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0FE">
                <w:pPr>
                  <w:widowControl w:val="0"/>
                  <w:jc w:val="left"/>
                  <w:rPr>
                    <w:color w:val="1f1f1f"/>
                    <w:sz w:val="12"/>
                    <w:szCs w:val="12"/>
                    <w:highlight w:val="white"/>
                  </w:rPr>
                </w:pPr>
                <w:r w:rsidDel="00000000" w:rsidR="00000000" w:rsidRPr="00000000">
                  <w:rPr>
                    <w:color w:val="1f1f1f"/>
                    <w:sz w:val="12"/>
                    <w:szCs w:val="12"/>
                    <w:highlight w:val="white"/>
                    <w:rtl w:val="0"/>
                  </w:rPr>
                  <w:t xml:space="preserve">        "color": [</w:t>
                </w:r>
              </w:p>
              <w:p w:rsidR="00000000" w:rsidDel="00000000" w:rsidP="00000000" w:rsidRDefault="00000000" w:rsidRPr="00000000" w14:paraId="000000FF">
                <w:pPr>
                  <w:widowControl w:val="0"/>
                  <w:jc w:val="left"/>
                  <w:rPr>
                    <w:color w:val="1f1f1f"/>
                    <w:sz w:val="12"/>
                    <w:szCs w:val="12"/>
                    <w:highlight w:val="white"/>
                  </w:rPr>
                </w:pPr>
                <w:r w:rsidDel="00000000" w:rsidR="00000000" w:rsidRPr="00000000">
                  <w:rPr>
                    <w:color w:val="1f1f1f"/>
                    <w:sz w:val="12"/>
                    <w:szCs w:val="12"/>
                    <w:highlight w:val="white"/>
                    <w:rtl w:val="0"/>
                  </w:rPr>
                  <w:t xml:space="preserve">            "dark brown",</w:t>
                </w:r>
              </w:p>
              <w:p w:rsidR="00000000" w:rsidDel="00000000" w:rsidP="00000000" w:rsidRDefault="00000000" w:rsidRPr="00000000" w14:paraId="00000100">
                <w:pPr>
                  <w:widowControl w:val="0"/>
                  <w:jc w:val="left"/>
                  <w:rPr>
                    <w:color w:val="1f1f1f"/>
                    <w:sz w:val="12"/>
                    <w:szCs w:val="12"/>
                    <w:highlight w:val="white"/>
                  </w:rPr>
                </w:pPr>
                <w:r w:rsidDel="00000000" w:rsidR="00000000" w:rsidRPr="00000000">
                  <w:rPr>
                    <w:color w:val="1f1f1f"/>
                    <w:sz w:val="12"/>
                    <w:szCs w:val="12"/>
                    <w:highlight w:val="white"/>
                    <w:rtl w:val="0"/>
                  </w:rPr>
                  <w:t xml:space="preserve">            "blackish brown"</w:t>
                </w:r>
              </w:p>
              <w:p w:rsidR="00000000" w:rsidDel="00000000" w:rsidP="00000000" w:rsidRDefault="00000000" w:rsidRPr="00000000" w14:paraId="00000101">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02">
                <w:pPr>
                  <w:widowControl w:val="0"/>
                  <w:jc w:val="left"/>
                  <w:rPr>
                    <w:color w:val="1f1f1f"/>
                    <w:sz w:val="12"/>
                    <w:szCs w:val="12"/>
                    <w:highlight w:val="white"/>
                  </w:rPr>
                </w:pPr>
                <w:r w:rsidDel="00000000" w:rsidR="00000000" w:rsidRPr="00000000">
                  <w:rPr>
                    <w:color w:val="1f1f1f"/>
                    <w:sz w:val="12"/>
                    <w:szCs w:val="12"/>
                    <w:highlight w:val="white"/>
                    <w:rtl w:val="0"/>
                  </w:rPr>
                  <w:t xml:space="preserve">        "size": [</w:t>
                </w:r>
              </w:p>
              <w:p w:rsidR="00000000" w:rsidDel="00000000" w:rsidP="00000000" w:rsidRDefault="00000000" w:rsidRPr="00000000" w14:paraId="00000103">
                <w:pPr>
                  <w:widowControl w:val="0"/>
                  <w:jc w:val="left"/>
                  <w:rPr>
                    <w:color w:val="1f1f1f"/>
                    <w:sz w:val="12"/>
                    <w:szCs w:val="12"/>
                    <w:highlight w:val="white"/>
                  </w:rPr>
                </w:pPr>
                <w:r w:rsidDel="00000000" w:rsidR="00000000" w:rsidRPr="00000000">
                  <w:rPr>
                    <w:color w:val="1f1f1f"/>
                    <w:sz w:val="12"/>
                    <w:szCs w:val="12"/>
                    <w:highlight w:val="white"/>
                    <w:rtl w:val="0"/>
                  </w:rPr>
                  <w:t xml:space="preserve">            "50-72 µm diam."</w:t>
                </w:r>
              </w:p>
              <w:p w:rsidR="00000000" w:rsidDel="00000000" w:rsidP="00000000" w:rsidRDefault="00000000" w:rsidRPr="00000000" w14:paraId="00000104">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05">
                <w:pPr>
                  <w:widowControl w:val="0"/>
                  <w:jc w:val="left"/>
                  <w:rPr>
                    <w:color w:val="1f1f1f"/>
                    <w:sz w:val="12"/>
                    <w:szCs w:val="12"/>
                    <w:highlight w:val="white"/>
                  </w:rPr>
                </w:pPr>
                <w:r w:rsidDel="00000000" w:rsidR="00000000" w:rsidRPr="00000000">
                  <w:rPr>
                    <w:color w:val="1f1f1f"/>
                    <w:sz w:val="12"/>
                    <w:szCs w:val="12"/>
                    <w:highlight w:val="white"/>
                    <w:rtl w:val="0"/>
                  </w:rPr>
                  <w:t xml:space="preserve">        "formation": [</w:t>
                </w:r>
              </w:p>
              <w:p w:rsidR="00000000" w:rsidDel="00000000" w:rsidP="00000000" w:rsidRDefault="00000000" w:rsidRPr="00000000" w14:paraId="00000106">
                <w:pPr>
                  <w:widowControl w:val="0"/>
                  <w:jc w:val="left"/>
                  <w:rPr>
                    <w:color w:val="1f1f1f"/>
                    <w:sz w:val="12"/>
                    <w:szCs w:val="12"/>
                    <w:highlight w:val="white"/>
                  </w:rPr>
                </w:pPr>
                <w:r w:rsidDel="00000000" w:rsidR="00000000" w:rsidRPr="00000000">
                  <w:rPr>
                    <w:color w:val="1f1f1f"/>
                    <w:sz w:val="12"/>
                    <w:szCs w:val="12"/>
                    <w:highlight w:val="white"/>
                    <w:rtl w:val="0"/>
                  </w:rPr>
                  <w:t xml:space="preserve">            "elongated cylindrical cells"</w:t>
                </w:r>
              </w:p>
              <w:p w:rsidR="00000000" w:rsidDel="00000000" w:rsidP="00000000" w:rsidRDefault="00000000" w:rsidRPr="00000000" w14:paraId="00000107">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08">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09">
                <w:pPr>
                  <w:widowControl w:val="0"/>
                  <w:jc w:val="left"/>
                  <w:rPr>
                    <w:color w:val="1f1f1f"/>
                    <w:sz w:val="12"/>
                    <w:szCs w:val="12"/>
                    <w:highlight w:val="white"/>
                  </w:rPr>
                </w:pPr>
                <w:r w:rsidDel="00000000" w:rsidR="00000000" w:rsidRPr="00000000">
                  <w:rPr>
                    <w:color w:val="1f1f1f"/>
                    <w:sz w:val="12"/>
                    <w:szCs w:val="12"/>
                    <w:highlight w:val="white"/>
                    <w:rtl w:val="0"/>
                  </w:rPr>
                  <w:t xml:space="preserve">…</w:t>
                </w:r>
              </w:p>
              <w:p w:rsidR="00000000" w:rsidDel="00000000" w:rsidP="00000000" w:rsidRDefault="00000000" w:rsidRPr="00000000" w14:paraId="0000010A">
                <w:pPr>
                  <w:widowControl w:val="0"/>
                  <w:jc w:val="left"/>
                  <w:rPr>
                    <w:color w:val="1f1f1f"/>
                    <w:sz w:val="12"/>
                    <w:szCs w:val="12"/>
                    <w:highlight w:val="white"/>
                  </w:rPr>
                </w:pPr>
                <w:r w:rsidDel="00000000" w:rsidR="00000000" w:rsidRPr="00000000">
                  <w:rPr>
                    <w:color w:val="1f1f1f"/>
                    <w:sz w:val="12"/>
                    <w:szCs w:val="12"/>
                    <w:highlight w:val="white"/>
                    <w:rtl w:val="0"/>
                  </w:rPr>
                  <w:t xml:space="preserve">    "conidia": {</w:t>
                </w:r>
              </w:p>
              <w:p w:rsidR="00000000" w:rsidDel="00000000" w:rsidP="00000000" w:rsidRDefault="00000000" w:rsidRPr="00000000" w14:paraId="0000010B">
                <w:pPr>
                  <w:widowControl w:val="0"/>
                  <w:jc w:val="left"/>
                  <w:rPr>
                    <w:color w:val="1f1f1f"/>
                    <w:sz w:val="12"/>
                    <w:szCs w:val="12"/>
                    <w:highlight w:val="white"/>
                  </w:rPr>
                </w:pPr>
                <w:r w:rsidDel="00000000" w:rsidR="00000000" w:rsidRPr="00000000">
                  <w:rPr>
                    <w:color w:val="1f1f1f"/>
                    <w:sz w:val="12"/>
                    <w:szCs w:val="12"/>
                    <w:highlight w:val="white"/>
                    <w:rtl w:val="0"/>
                  </w:rPr>
                  <w:t xml:space="preserve">        "habit": [</w:t>
                </w:r>
              </w:p>
              <w:p w:rsidR="00000000" w:rsidDel="00000000" w:rsidP="00000000" w:rsidRDefault="00000000" w:rsidRPr="00000000" w14:paraId="0000010C">
                <w:pPr>
                  <w:widowControl w:val="0"/>
                  <w:jc w:val="left"/>
                  <w:rPr>
                    <w:color w:val="1f1f1f"/>
                    <w:sz w:val="12"/>
                    <w:szCs w:val="12"/>
                    <w:highlight w:val="white"/>
                  </w:rPr>
                </w:pPr>
                <w:r w:rsidDel="00000000" w:rsidR="00000000" w:rsidRPr="00000000">
                  <w:rPr>
                    <w:color w:val="1f1f1f"/>
                    <w:sz w:val="12"/>
                    <w:szCs w:val="12"/>
                    <w:highlight w:val="white"/>
                    <w:rtl w:val="0"/>
                  </w:rPr>
                  <w:t xml:space="preserve">            "solitary",</w:t>
                </w:r>
              </w:p>
              <w:p w:rsidR="00000000" w:rsidDel="00000000" w:rsidP="00000000" w:rsidRDefault="00000000" w:rsidRPr="00000000" w14:paraId="0000010D">
                <w:pPr>
                  <w:widowControl w:val="0"/>
                  <w:jc w:val="left"/>
                  <w:rPr>
                    <w:color w:val="1f1f1f"/>
                    <w:sz w:val="12"/>
                    <w:szCs w:val="12"/>
                    <w:highlight w:val="white"/>
                  </w:rPr>
                </w:pPr>
                <w:r w:rsidDel="00000000" w:rsidR="00000000" w:rsidRPr="00000000">
                  <w:rPr>
                    <w:color w:val="1f1f1f"/>
                    <w:sz w:val="12"/>
                    <w:szCs w:val="12"/>
                    <w:highlight w:val="white"/>
                    <w:rtl w:val="0"/>
                  </w:rPr>
                  <w:t xml:space="preserve">            "dry"</w:t>
                </w:r>
              </w:p>
              <w:p w:rsidR="00000000" w:rsidDel="00000000" w:rsidP="00000000" w:rsidRDefault="00000000" w:rsidRPr="00000000" w14:paraId="0000010E">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0F">
                <w:pPr>
                  <w:widowControl w:val="0"/>
                  <w:jc w:val="left"/>
                  <w:rPr>
                    <w:color w:val="1f1f1f"/>
                    <w:sz w:val="12"/>
                    <w:szCs w:val="12"/>
                    <w:highlight w:val="white"/>
                  </w:rPr>
                </w:pPr>
                <w:r w:rsidDel="00000000" w:rsidR="00000000" w:rsidRPr="00000000">
                  <w:rPr>
                    <w:color w:val="1f1f1f"/>
                    <w:sz w:val="12"/>
                    <w:szCs w:val="12"/>
                    <w:highlight w:val="white"/>
                    <w:rtl w:val="0"/>
                  </w:rPr>
                  <w:t xml:space="preserve">        "color": [</w:t>
                </w:r>
              </w:p>
              <w:p w:rsidR="00000000" w:rsidDel="00000000" w:rsidP="00000000" w:rsidRDefault="00000000" w:rsidRPr="00000000" w14:paraId="00000110">
                <w:pPr>
                  <w:widowControl w:val="0"/>
                  <w:jc w:val="left"/>
                  <w:rPr>
                    <w:color w:val="1f1f1f"/>
                    <w:sz w:val="12"/>
                    <w:szCs w:val="12"/>
                    <w:highlight w:val="white"/>
                  </w:rPr>
                </w:pPr>
                <w:r w:rsidDel="00000000" w:rsidR="00000000" w:rsidRPr="00000000">
                  <w:rPr>
                    <w:color w:val="1f1f1f"/>
                    <w:sz w:val="12"/>
                    <w:szCs w:val="12"/>
                    <w:highlight w:val="white"/>
                    <w:rtl w:val="0"/>
                  </w:rPr>
                  <w:t xml:space="preserve">            "dark brown"</w:t>
                </w:r>
              </w:p>
              <w:p w:rsidR="00000000" w:rsidDel="00000000" w:rsidP="00000000" w:rsidRDefault="00000000" w:rsidRPr="00000000" w14:paraId="00000111">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12">
                <w:pPr>
                  <w:widowControl w:val="0"/>
                  <w:jc w:val="left"/>
                  <w:rPr>
                    <w:color w:val="1f1f1f"/>
                    <w:sz w:val="12"/>
                    <w:szCs w:val="12"/>
                    <w:highlight w:val="white"/>
                  </w:rPr>
                </w:pPr>
                <w:r w:rsidDel="00000000" w:rsidR="00000000" w:rsidRPr="00000000">
                  <w:rPr>
                    <w:color w:val="1f1f1f"/>
                    <w:sz w:val="12"/>
                    <w:szCs w:val="12"/>
                    <w:highlight w:val="white"/>
                    <w:rtl w:val="0"/>
                  </w:rPr>
                  <w:t xml:space="preserve">        "size": [</w:t>
                </w:r>
              </w:p>
              <w:p w:rsidR="00000000" w:rsidDel="00000000" w:rsidP="00000000" w:rsidRDefault="00000000" w:rsidRPr="00000000" w14:paraId="00000113">
                <w:pPr>
                  <w:widowControl w:val="0"/>
                  <w:jc w:val="left"/>
                  <w:rPr>
                    <w:color w:val="1f1f1f"/>
                    <w:sz w:val="12"/>
                    <w:szCs w:val="12"/>
                    <w:highlight w:val="white"/>
                  </w:rPr>
                </w:pPr>
                <w:r w:rsidDel="00000000" w:rsidR="00000000" w:rsidRPr="00000000">
                  <w:rPr>
                    <w:color w:val="1f1f1f"/>
                    <w:sz w:val="12"/>
                    <w:szCs w:val="12"/>
                    <w:highlight w:val="white"/>
                    <w:rtl w:val="0"/>
                  </w:rPr>
                  <w:t xml:space="preserve">            "25-57.5 × 5.5-8 µm"</w:t>
                </w:r>
              </w:p>
              <w:p w:rsidR="00000000" w:rsidDel="00000000" w:rsidP="00000000" w:rsidRDefault="00000000" w:rsidRPr="00000000" w14:paraId="00000114">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15">
                <w:pPr>
                  <w:widowControl w:val="0"/>
                  <w:jc w:val="left"/>
                  <w:rPr>
                    <w:color w:val="1f1f1f"/>
                    <w:sz w:val="12"/>
                    <w:szCs w:val="12"/>
                    <w:highlight w:val="white"/>
                  </w:rPr>
                </w:pPr>
                <w:r w:rsidDel="00000000" w:rsidR="00000000" w:rsidRPr="00000000">
                  <w:rPr>
                    <w:color w:val="1f1f1f"/>
                    <w:sz w:val="12"/>
                    <w:szCs w:val="12"/>
                    <w:highlight w:val="white"/>
                    <w:rtl w:val="0"/>
                  </w:rPr>
                  <w:t xml:space="preserve">        "shape": [</w:t>
                </w:r>
              </w:p>
              <w:p w:rsidR="00000000" w:rsidDel="00000000" w:rsidP="00000000" w:rsidRDefault="00000000" w:rsidRPr="00000000" w14:paraId="00000116">
                <w:pPr>
                  <w:widowControl w:val="0"/>
                  <w:jc w:val="left"/>
                  <w:rPr>
                    <w:color w:val="1f1f1f"/>
                    <w:sz w:val="12"/>
                    <w:szCs w:val="12"/>
                    <w:highlight w:val="white"/>
                  </w:rPr>
                </w:pPr>
                <w:r w:rsidDel="00000000" w:rsidR="00000000" w:rsidRPr="00000000">
                  <w:rPr>
                    <w:color w:val="1f1f1f"/>
                    <w:sz w:val="12"/>
                    <w:szCs w:val="12"/>
                    <w:highlight w:val="white"/>
                    <w:rtl w:val="0"/>
                  </w:rPr>
                  <w:t xml:space="preserve">            "laevia"</w:t>
                </w:r>
              </w:p>
              <w:p w:rsidR="00000000" w:rsidDel="00000000" w:rsidP="00000000" w:rsidRDefault="00000000" w:rsidRPr="00000000" w14:paraId="00000117">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18">
                <w:pPr>
                  <w:widowControl w:val="0"/>
                  <w:jc w:val="left"/>
                  <w:rPr>
                    <w:color w:val="1f1f1f"/>
                    <w:sz w:val="12"/>
                    <w:szCs w:val="12"/>
                    <w:highlight w:val="white"/>
                  </w:rPr>
                </w:pPr>
                <w:r w:rsidDel="00000000" w:rsidR="00000000" w:rsidRPr="00000000">
                  <w:rPr>
                    <w:color w:val="1f1f1f"/>
                    <w:sz w:val="12"/>
                    <w:szCs w:val="12"/>
                    <w:highlight w:val="white"/>
                    <w:rtl w:val="0"/>
                  </w:rPr>
                  <w:t xml:space="preserve">        "rarity": [</w:t>
                </w:r>
              </w:p>
              <w:p w:rsidR="00000000" w:rsidDel="00000000" w:rsidP="00000000" w:rsidRDefault="00000000" w:rsidRPr="00000000" w14:paraId="00000119">
                <w:pPr>
                  <w:widowControl w:val="0"/>
                  <w:jc w:val="left"/>
                  <w:rPr>
                    <w:color w:val="1f1f1f"/>
                    <w:sz w:val="12"/>
                    <w:szCs w:val="12"/>
                    <w:highlight w:val="white"/>
                  </w:rPr>
                </w:pPr>
                <w:r w:rsidDel="00000000" w:rsidR="00000000" w:rsidRPr="00000000">
                  <w:rPr>
                    <w:color w:val="1f1f1f"/>
                    <w:sz w:val="12"/>
                    <w:szCs w:val="12"/>
                    <w:highlight w:val="white"/>
                    <w:rtl w:val="0"/>
                  </w:rPr>
                  <w:t xml:space="preserve">            "raro verruculosa"</w:t>
                </w:r>
              </w:p>
              <w:p w:rsidR="00000000" w:rsidDel="00000000" w:rsidP="00000000" w:rsidRDefault="00000000" w:rsidRPr="00000000" w14:paraId="0000011A">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1B">
                <w:pPr>
                  <w:widowControl w:val="0"/>
                  <w:jc w:val="left"/>
                  <w:rPr>
                    <w:color w:val="1f1f1f"/>
                    <w:sz w:val="12"/>
                    <w:szCs w:val="12"/>
                    <w:highlight w:val="white"/>
                  </w:rPr>
                </w:pPr>
                <w:r w:rsidDel="00000000" w:rsidR="00000000" w:rsidRPr="00000000">
                  <w:rPr>
                    <w:color w:val="1f1f1f"/>
                    <w:sz w:val="12"/>
                    <w:szCs w:val="12"/>
                    <w:highlight w:val="white"/>
                    <w:rtl w:val="0"/>
                  </w:rPr>
                  <w:t xml:space="preserve">        "wall characteristics": [</w:t>
                </w:r>
              </w:p>
              <w:p w:rsidR="00000000" w:rsidDel="00000000" w:rsidP="00000000" w:rsidRDefault="00000000" w:rsidRPr="00000000" w14:paraId="0000011C">
                <w:pPr>
                  <w:widowControl w:val="0"/>
                  <w:jc w:val="left"/>
                  <w:rPr>
                    <w:color w:val="1f1f1f"/>
                    <w:sz w:val="12"/>
                    <w:szCs w:val="12"/>
                    <w:highlight w:val="white"/>
                  </w:rPr>
                </w:pPr>
                <w:r w:rsidDel="00000000" w:rsidR="00000000" w:rsidRPr="00000000">
                  <w:rPr>
                    <w:color w:val="1f1f1f"/>
                    <w:sz w:val="12"/>
                    <w:szCs w:val="12"/>
                    <w:highlight w:val="white"/>
                    <w:rtl w:val="0"/>
                  </w:rPr>
                  <w:t xml:space="preserve">            "crassitunicata"</w:t>
                </w:r>
              </w:p>
              <w:p w:rsidR="00000000" w:rsidDel="00000000" w:rsidP="00000000" w:rsidRDefault="00000000" w:rsidRPr="00000000" w14:paraId="0000011D">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1E">
                <w:pPr>
                  <w:widowControl w:val="0"/>
                  <w:jc w:val="left"/>
                  <w:rPr>
                    <w:color w:val="1f1f1f"/>
                    <w:sz w:val="12"/>
                    <w:szCs w:val="12"/>
                    <w:highlight w:val="white"/>
                  </w:rPr>
                </w:pPr>
                <w:r w:rsidDel="00000000" w:rsidR="00000000" w:rsidRPr="00000000">
                  <w:rPr>
                    <w:color w:val="1f1f1f"/>
                    <w:sz w:val="12"/>
                    <w:szCs w:val="12"/>
                    <w:highlight w:val="white"/>
                    <w:rtl w:val="0"/>
                  </w:rPr>
                  <w:t xml:space="preserve">        "septation": [</w:t>
                </w:r>
              </w:p>
              <w:p w:rsidR="00000000" w:rsidDel="00000000" w:rsidP="00000000" w:rsidRDefault="00000000" w:rsidRPr="00000000" w14:paraId="0000011F">
                <w:pPr>
                  <w:widowControl w:val="0"/>
                  <w:jc w:val="left"/>
                  <w:rPr>
                    <w:color w:val="1f1f1f"/>
                    <w:sz w:val="12"/>
                    <w:szCs w:val="12"/>
                    <w:highlight w:val="white"/>
                  </w:rPr>
                </w:pPr>
                <w:r w:rsidDel="00000000" w:rsidR="00000000" w:rsidRPr="00000000">
                  <w:rPr>
                    <w:color w:val="1f1f1f"/>
                    <w:sz w:val="12"/>
                    <w:szCs w:val="12"/>
                    <w:highlight w:val="white"/>
                    <w:rtl w:val="0"/>
                  </w:rPr>
                  <w:t xml:space="preserve">            "2-7 thickly septate"</w:t>
                </w:r>
              </w:p>
              <w:p w:rsidR="00000000" w:rsidDel="00000000" w:rsidP="00000000" w:rsidRDefault="00000000" w:rsidRPr="00000000" w14:paraId="00000120">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21">
                <w:pPr>
                  <w:widowControl w:val="0"/>
                  <w:jc w:val="left"/>
                  <w:rPr>
                    <w:color w:val="1f1f1f"/>
                    <w:sz w:val="12"/>
                    <w:szCs w:val="12"/>
                    <w:highlight w:val="white"/>
                  </w:rPr>
                </w:pPr>
                <w:r w:rsidDel="00000000" w:rsidR="00000000" w:rsidRPr="00000000">
                  <w:rPr>
                    <w:color w:val="1f1f1f"/>
                    <w:sz w:val="12"/>
                    <w:szCs w:val="12"/>
                    <w:highlight w:val="white"/>
                    <w:rtl w:val="0"/>
                  </w:rPr>
                  <w:t xml:space="preserve">        "base": [</w:t>
                </w:r>
              </w:p>
              <w:p w:rsidR="00000000" w:rsidDel="00000000" w:rsidP="00000000" w:rsidRDefault="00000000" w:rsidRPr="00000000" w14:paraId="00000122">
                <w:pPr>
                  <w:widowControl w:val="0"/>
                  <w:jc w:val="left"/>
                  <w:rPr>
                    <w:color w:val="1f1f1f"/>
                    <w:sz w:val="12"/>
                    <w:szCs w:val="12"/>
                    <w:highlight w:val="white"/>
                  </w:rPr>
                </w:pPr>
                <w:r w:rsidDel="00000000" w:rsidR="00000000" w:rsidRPr="00000000">
                  <w:rPr>
                    <w:color w:val="1f1f1f"/>
                    <w:sz w:val="12"/>
                    <w:szCs w:val="12"/>
                    <w:highlight w:val="white"/>
                    <w:rtl w:val="0"/>
                  </w:rPr>
                  <w:t xml:space="preserve">            "truncate"</w:t>
                </w:r>
              </w:p>
              <w:p w:rsidR="00000000" w:rsidDel="00000000" w:rsidP="00000000" w:rsidRDefault="00000000" w:rsidRPr="00000000" w14:paraId="00000123">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24">
                <w:pPr>
                  <w:widowControl w:val="0"/>
                  <w:jc w:val="left"/>
                  <w:rPr>
                    <w:color w:val="1f1f1f"/>
                    <w:sz w:val="12"/>
                    <w:szCs w:val="12"/>
                    <w:highlight w:val="white"/>
                  </w:rPr>
                </w:pPr>
                <w:r w:rsidDel="00000000" w:rsidR="00000000" w:rsidRPr="00000000">
                  <w:rPr>
                    <w:color w:val="1f1f1f"/>
                    <w:sz w:val="12"/>
                    <w:szCs w:val="12"/>
                    <w:highlight w:val="white"/>
                    <w:rtl w:val="0"/>
                  </w:rPr>
                  <w:t xml:space="preserve">        "apex": [</w:t>
                </w:r>
              </w:p>
              <w:p w:rsidR="00000000" w:rsidDel="00000000" w:rsidP="00000000" w:rsidRDefault="00000000" w:rsidRPr="00000000" w14:paraId="00000125">
                <w:pPr>
                  <w:widowControl w:val="0"/>
                  <w:jc w:val="left"/>
                  <w:rPr>
                    <w:color w:val="1f1f1f"/>
                    <w:sz w:val="12"/>
                    <w:szCs w:val="12"/>
                    <w:highlight w:val="white"/>
                  </w:rPr>
                </w:pPr>
                <w:r w:rsidDel="00000000" w:rsidR="00000000" w:rsidRPr="00000000">
                  <w:rPr>
                    <w:color w:val="1f1f1f"/>
                    <w:sz w:val="12"/>
                    <w:szCs w:val="12"/>
                    <w:highlight w:val="white"/>
                    <w:rtl w:val="0"/>
                  </w:rPr>
                  <w:t xml:space="preserve">            "obtuse or subacute"</w:t>
                </w:r>
              </w:p>
              <w:p w:rsidR="00000000" w:rsidDel="00000000" w:rsidP="00000000" w:rsidRDefault="00000000" w:rsidRPr="00000000" w14:paraId="00000126">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27">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28">
                <w:pPr>
                  <w:widowControl w:val="0"/>
                  <w:jc w:val="left"/>
                  <w:rPr>
                    <w:color w:val="1f1f1f"/>
                    <w:sz w:val="12"/>
                    <w:szCs w:val="12"/>
                    <w:highlight w:val="white"/>
                  </w:rPr>
                </w:pPr>
                <w:r w:rsidDel="00000000" w:rsidR="00000000" w:rsidRPr="00000000">
                  <w:rPr>
                    <w:color w:val="1f1f1f"/>
                    <w:sz w:val="12"/>
                    <w:szCs w:val="12"/>
                    <w:highlight w:val="white"/>
                    <w:rtl w:val="0"/>
                  </w:rPr>
                  <w:t xml:space="preserve">    "leaf spot": {</w:t>
                </w:r>
              </w:p>
              <w:p w:rsidR="00000000" w:rsidDel="00000000" w:rsidP="00000000" w:rsidRDefault="00000000" w:rsidRPr="00000000" w14:paraId="00000129">
                <w:pPr>
                  <w:widowControl w:val="0"/>
                  <w:jc w:val="left"/>
                  <w:rPr>
                    <w:color w:val="1f1f1f"/>
                    <w:sz w:val="12"/>
                    <w:szCs w:val="12"/>
                    <w:highlight w:val="white"/>
                  </w:rPr>
                </w:pPr>
                <w:r w:rsidDel="00000000" w:rsidR="00000000" w:rsidRPr="00000000">
                  <w:rPr>
                    <w:color w:val="1f1f1f"/>
                    <w:sz w:val="12"/>
                    <w:szCs w:val="12"/>
                    <w:highlight w:val="white"/>
                    <w:rtl w:val="0"/>
                  </w:rPr>
                  <w:t xml:space="preserve">        "nature": [</w:t>
                </w:r>
              </w:p>
              <w:p w:rsidR="00000000" w:rsidDel="00000000" w:rsidP="00000000" w:rsidRDefault="00000000" w:rsidRPr="00000000" w14:paraId="0000012A">
                <w:pPr>
                  <w:widowControl w:val="0"/>
                  <w:jc w:val="left"/>
                  <w:rPr>
                    <w:color w:val="1f1f1f"/>
                    <w:sz w:val="12"/>
                    <w:szCs w:val="12"/>
                    <w:highlight w:val="white"/>
                  </w:rPr>
                </w:pPr>
                <w:r w:rsidDel="00000000" w:rsidR="00000000" w:rsidRPr="00000000">
                  <w:rPr>
                    <w:color w:val="1f1f1f"/>
                    <w:sz w:val="12"/>
                    <w:szCs w:val="12"/>
                    <w:highlight w:val="white"/>
                    <w:rtl w:val="0"/>
                  </w:rPr>
                  <w:t xml:space="preserve">            "necrotic"</w:t>
                </w:r>
              </w:p>
              <w:p w:rsidR="00000000" w:rsidDel="00000000" w:rsidP="00000000" w:rsidRDefault="00000000" w:rsidRPr="00000000" w14:paraId="0000012B">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2C">
                <w:pPr>
                  <w:widowControl w:val="0"/>
                  <w:jc w:val="left"/>
                  <w:rPr>
                    <w:color w:val="1f1f1f"/>
                    <w:sz w:val="12"/>
                    <w:szCs w:val="12"/>
                    <w:highlight w:val="white"/>
                  </w:rPr>
                </w:pPr>
                <w:r w:rsidDel="00000000" w:rsidR="00000000" w:rsidRPr="00000000">
                  <w:rPr>
                    <w:color w:val="1f1f1f"/>
                    <w:sz w:val="12"/>
                    <w:szCs w:val="12"/>
                    <w:highlight w:val="white"/>
                    <w:rtl w:val="0"/>
                  </w:rPr>
                  <w:t xml:space="preserve">        "location": [</w:t>
                </w:r>
              </w:p>
              <w:p w:rsidR="00000000" w:rsidDel="00000000" w:rsidP="00000000" w:rsidRDefault="00000000" w:rsidRPr="00000000" w14:paraId="0000012D">
                <w:pPr>
                  <w:widowControl w:val="0"/>
                  <w:jc w:val="left"/>
                  <w:rPr>
                    <w:color w:val="1f1f1f"/>
                    <w:sz w:val="12"/>
                    <w:szCs w:val="12"/>
                    <w:highlight w:val="white"/>
                  </w:rPr>
                </w:pPr>
                <w:r w:rsidDel="00000000" w:rsidR="00000000" w:rsidRPr="00000000">
                  <w:rPr>
                    <w:color w:val="1f1f1f"/>
                    <w:sz w:val="12"/>
                    <w:szCs w:val="12"/>
                    <w:highlight w:val="white"/>
                    <w:rtl w:val="0"/>
                  </w:rPr>
                  <w:t xml:space="preserve">            "amphigenous"</w:t>
                </w:r>
              </w:p>
              <w:p w:rsidR="00000000" w:rsidDel="00000000" w:rsidP="00000000" w:rsidRDefault="00000000" w:rsidRPr="00000000" w14:paraId="0000012E">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2F">
                <w:pPr>
                  <w:widowControl w:val="0"/>
                  <w:jc w:val="left"/>
                  <w:rPr>
                    <w:color w:val="1f1f1f"/>
                    <w:sz w:val="12"/>
                    <w:szCs w:val="12"/>
                    <w:highlight w:val="white"/>
                  </w:rPr>
                </w:pPr>
                <w:r w:rsidDel="00000000" w:rsidR="00000000" w:rsidRPr="00000000">
                  <w:rPr>
                    <w:color w:val="1f1f1f"/>
                    <w:sz w:val="12"/>
                    <w:szCs w:val="12"/>
                    <w:highlight w:val="white"/>
                    <w:rtl w:val="0"/>
                  </w:rPr>
                  <w:t xml:space="preserve">        "shape": [</w:t>
                </w:r>
              </w:p>
              <w:p w:rsidR="00000000" w:rsidDel="00000000" w:rsidP="00000000" w:rsidRDefault="00000000" w:rsidRPr="00000000" w14:paraId="00000130">
                <w:pPr>
                  <w:widowControl w:val="0"/>
                  <w:jc w:val="left"/>
                  <w:rPr>
                    <w:color w:val="1f1f1f"/>
                    <w:sz w:val="12"/>
                    <w:szCs w:val="12"/>
                    <w:highlight w:val="white"/>
                  </w:rPr>
                </w:pPr>
                <w:r w:rsidDel="00000000" w:rsidR="00000000" w:rsidRPr="00000000">
                  <w:rPr>
                    <w:color w:val="1f1f1f"/>
                    <w:sz w:val="12"/>
                    <w:szCs w:val="12"/>
                    <w:highlight w:val="white"/>
                    <w:rtl w:val="0"/>
                  </w:rPr>
                  <w:t xml:space="preserve">            "circular",</w:t>
                </w:r>
              </w:p>
              <w:p w:rsidR="00000000" w:rsidDel="00000000" w:rsidP="00000000" w:rsidRDefault="00000000" w:rsidRPr="00000000" w14:paraId="00000131">
                <w:pPr>
                  <w:widowControl w:val="0"/>
                  <w:jc w:val="left"/>
                  <w:rPr>
                    <w:color w:val="1f1f1f"/>
                    <w:sz w:val="12"/>
                    <w:szCs w:val="12"/>
                    <w:highlight w:val="white"/>
                  </w:rPr>
                </w:pPr>
                <w:r w:rsidDel="00000000" w:rsidR="00000000" w:rsidRPr="00000000">
                  <w:rPr>
                    <w:color w:val="1f1f1f"/>
                    <w:sz w:val="12"/>
                    <w:szCs w:val="12"/>
                    <w:highlight w:val="white"/>
                    <w:rtl w:val="0"/>
                  </w:rPr>
                  <w:t xml:space="preserve">            "angular",</w:t>
                </w:r>
              </w:p>
              <w:p w:rsidR="00000000" w:rsidDel="00000000" w:rsidP="00000000" w:rsidRDefault="00000000" w:rsidRPr="00000000" w14:paraId="00000132">
                <w:pPr>
                  <w:widowControl w:val="0"/>
                  <w:jc w:val="left"/>
                  <w:rPr>
                    <w:color w:val="1f1f1f"/>
                    <w:sz w:val="12"/>
                    <w:szCs w:val="12"/>
                    <w:highlight w:val="white"/>
                  </w:rPr>
                </w:pPr>
                <w:r w:rsidDel="00000000" w:rsidR="00000000" w:rsidRPr="00000000">
                  <w:rPr>
                    <w:color w:val="1f1f1f"/>
                    <w:sz w:val="12"/>
                    <w:szCs w:val="12"/>
                    <w:highlight w:val="white"/>
                    <w:rtl w:val="0"/>
                  </w:rPr>
                  <w:t xml:space="preserve">            "irregular"</w:t>
                </w:r>
              </w:p>
              <w:p w:rsidR="00000000" w:rsidDel="00000000" w:rsidP="00000000" w:rsidRDefault="00000000" w:rsidRPr="00000000" w14:paraId="00000133">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34">
                <w:pPr>
                  <w:widowControl w:val="0"/>
                  <w:jc w:val="left"/>
                  <w:rPr>
                    <w:color w:val="1f1f1f"/>
                    <w:sz w:val="12"/>
                    <w:szCs w:val="12"/>
                    <w:highlight w:val="white"/>
                  </w:rPr>
                </w:pPr>
                <w:r w:rsidDel="00000000" w:rsidR="00000000" w:rsidRPr="00000000">
                  <w:rPr>
                    <w:color w:val="1f1f1f"/>
                    <w:sz w:val="12"/>
                    <w:szCs w:val="12"/>
                    <w:highlight w:val="white"/>
                    <w:rtl w:val="0"/>
                  </w:rPr>
                  <w:t xml:space="preserve">        "pattern": [</w:t>
                </w:r>
              </w:p>
              <w:p w:rsidR="00000000" w:rsidDel="00000000" w:rsidP="00000000" w:rsidRDefault="00000000" w:rsidRPr="00000000" w14:paraId="00000135">
                <w:pPr>
                  <w:widowControl w:val="0"/>
                  <w:jc w:val="left"/>
                  <w:rPr>
                    <w:color w:val="1f1f1f"/>
                    <w:sz w:val="12"/>
                    <w:szCs w:val="12"/>
                    <w:highlight w:val="white"/>
                  </w:rPr>
                </w:pPr>
                <w:r w:rsidDel="00000000" w:rsidR="00000000" w:rsidRPr="00000000">
                  <w:rPr>
                    <w:color w:val="1f1f1f"/>
                    <w:sz w:val="12"/>
                    <w:szCs w:val="12"/>
                    <w:highlight w:val="white"/>
                    <w:rtl w:val="0"/>
                  </w:rPr>
                  <w:t xml:space="preserve">            "forming concentric dark and pale brown patterns"</w:t>
                </w:r>
              </w:p>
              <w:p w:rsidR="00000000" w:rsidDel="00000000" w:rsidP="00000000" w:rsidRDefault="00000000" w:rsidRPr="00000000" w14:paraId="00000136">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37">
                <w:pPr>
                  <w:widowControl w:val="0"/>
                  <w:jc w:val="left"/>
                  <w:rPr>
                    <w:color w:val="1f1f1f"/>
                    <w:sz w:val="12"/>
                    <w:szCs w:val="12"/>
                    <w:highlight w:val="white"/>
                  </w:rPr>
                </w:pPr>
                <w:r w:rsidDel="00000000" w:rsidR="00000000" w:rsidRPr="00000000">
                  <w:rPr>
                    <w:color w:val="1f1f1f"/>
                    <w:sz w:val="12"/>
                    <w:szCs w:val="12"/>
                    <w:highlight w:val="white"/>
                    <w:rtl w:val="0"/>
                  </w:rPr>
                  <w:t xml:space="preserve">        "spreading": [</w:t>
                </w:r>
              </w:p>
              <w:p w:rsidR="00000000" w:rsidDel="00000000" w:rsidP="00000000" w:rsidRDefault="00000000" w:rsidRPr="00000000" w14:paraId="00000138">
                <w:pPr>
                  <w:widowControl w:val="0"/>
                  <w:jc w:val="left"/>
                  <w:rPr>
                    <w:color w:val="1f1f1f"/>
                    <w:sz w:val="12"/>
                    <w:szCs w:val="12"/>
                    <w:highlight w:val="white"/>
                  </w:rPr>
                </w:pPr>
                <w:r w:rsidDel="00000000" w:rsidR="00000000" w:rsidRPr="00000000">
                  <w:rPr>
                    <w:color w:val="1f1f1f"/>
                    <w:sz w:val="12"/>
                    <w:szCs w:val="12"/>
                    <w:highlight w:val="white"/>
                    <w:rtl w:val="0"/>
                  </w:rPr>
                  <w:t xml:space="preserve">            "eventually covering most of the leaf"</w:t>
                </w:r>
              </w:p>
              <w:p w:rsidR="00000000" w:rsidDel="00000000" w:rsidP="00000000" w:rsidRDefault="00000000" w:rsidRPr="00000000" w14:paraId="00000139">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3A">
                <w:pPr>
                  <w:widowControl w:val="0"/>
                  <w:jc w:val="left"/>
                  <w:rPr>
                    <w:color w:val="1f1f1f"/>
                    <w:sz w:val="12"/>
                    <w:szCs w:val="12"/>
                    <w:highlight w:val="white"/>
                  </w:rPr>
                </w:pPr>
                <w:r w:rsidDel="00000000" w:rsidR="00000000" w:rsidRPr="00000000">
                  <w:rPr>
                    <w:color w:val="1f1f1f"/>
                    <w:sz w:val="12"/>
                    <w:szCs w:val="12"/>
                    <w:highlight w:val="white"/>
                    <w:rtl w:val="0"/>
                  </w:rPr>
                  <w:t xml:space="preserve">        "size": [</w:t>
                </w:r>
              </w:p>
              <w:p w:rsidR="00000000" w:rsidDel="00000000" w:rsidP="00000000" w:rsidRDefault="00000000" w:rsidRPr="00000000" w14:paraId="0000013B">
                <w:pPr>
                  <w:widowControl w:val="0"/>
                  <w:jc w:val="left"/>
                  <w:rPr>
                    <w:color w:val="1f1f1f"/>
                    <w:sz w:val="12"/>
                    <w:szCs w:val="12"/>
                    <w:highlight w:val="white"/>
                  </w:rPr>
                </w:pPr>
                <w:r w:rsidDel="00000000" w:rsidR="00000000" w:rsidRPr="00000000">
                  <w:rPr>
                    <w:color w:val="1f1f1f"/>
                    <w:sz w:val="12"/>
                    <w:szCs w:val="12"/>
                    <w:highlight w:val="white"/>
                    <w:rtl w:val="0"/>
                  </w:rPr>
                  <w:t xml:space="preserve">            "1-3 cm diam."</w:t>
                </w:r>
              </w:p>
              <w:p w:rsidR="00000000" w:rsidDel="00000000" w:rsidP="00000000" w:rsidRDefault="00000000" w:rsidRPr="00000000" w14:paraId="0000013C">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3D">
                <w:pPr>
                  <w:widowControl w:val="0"/>
                  <w:jc w:val="left"/>
                  <w:rPr>
                    <w:color w:val="1f1f1f"/>
                    <w:sz w:val="12"/>
                    <w:szCs w:val="12"/>
                    <w:highlight w:val="white"/>
                  </w:rPr>
                </w:pPr>
                <w:r w:rsidDel="00000000" w:rsidR="00000000" w:rsidRPr="00000000">
                  <w:rPr>
                    <w:color w:val="1f1f1f"/>
                    <w:sz w:val="12"/>
                    <w:szCs w:val="12"/>
                    <w:highlight w:val="white"/>
                    <w:rtl w:val="0"/>
                  </w:rPr>
                  <w:t xml:space="preserve">        "limitation": [</w:t>
                </w:r>
              </w:p>
              <w:p w:rsidR="00000000" w:rsidDel="00000000" w:rsidP="00000000" w:rsidRDefault="00000000" w:rsidRPr="00000000" w14:paraId="0000013E">
                <w:pPr>
                  <w:widowControl w:val="0"/>
                  <w:jc w:val="left"/>
                  <w:rPr>
                    <w:color w:val="1f1f1f"/>
                    <w:sz w:val="12"/>
                    <w:szCs w:val="12"/>
                    <w:highlight w:val="white"/>
                  </w:rPr>
                </w:pPr>
                <w:r w:rsidDel="00000000" w:rsidR="00000000" w:rsidRPr="00000000">
                  <w:rPr>
                    <w:color w:val="1f1f1f"/>
                    <w:sz w:val="12"/>
                    <w:szCs w:val="12"/>
                    <w:highlight w:val="white"/>
                    <w:rtl w:val="0"/>
                  </w:rPr>
                  <w:t xml:space="preserve">            "not vein limited"</w:t>
                </w:r>
              </w:p>
              <w:p w:rsidR="00000000" w:rsidDel="00000000" w:rsidP="00000000" w:rsidRDefault="00000000" w:rsidRPr="00000000" w14:paraId="0000013F">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40">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41">
                <w:pPr>
                  <w:widowControl w:val="0"/>
                  <w:jc w:val="left"/>
                  <w:rPr>
                    <w:color w:val="1f1f1f"/>
                    <w:sz w:val="12"/>
                    <w:szCs w:val="12"/>
                    <w:highlight w:val="white"/>
                  </w:rPr>
                </w:pPr>
                <w:r w:rsidDel="00000000" w:rsidR="00000000" w:rsidRPr="00000000">
                  <w:rPr>
                    <w:color w:val="1f1f1f"/>
                    <w:sz w:val="12"/>
                    <w:szCs w:val="12"/>
                    <w:highlight w:val="white"/>
                    <w:rtl w:val="0"/>
                  </w:rPr>
                  <w:t xml:space="preserve">…</w:t>
                </w:r>
              </w:p>
              <w:p w:rsidR="00000000" w:rsidDel="00000000" w:rsidP="00000000" w:rsidRDefault="00000000" w:rsidRPr="00000000" w14:paraId="00000142">
                <w:pPr>
                  <w:widowControl w:val="0"/>
                  <w:jc w:val="left"/>
                  <w:rPr>
                    <w:color w:val="1f1f1f"/>
                    <w:sz w:val="12"/>
                    <w:szCs w:val="12"/>
                    <w:highlight w:val="white"/>
                  </w:rPr>
                </w:pPr>
                <w:r w:rsidDel="00000000" w:rsidR="00000000" w:rsidRPr="00000000">
                  <w:rPr>
                    <w:color w:val="1f1f1f"/>
                    <w:sz w:val="12"/>
                    <w:szCs w:val="12"/>
                    <w:highlight w:val="white"/>
                    <w:rtl w:val="0"/>
                  </w:rPr>
                  <w:t xml:space="preserve">    "teleomorph": [</w:t>
                </w:r>
              </w:p>
              <w:p w:rsidR="00000000" w:rsidDel="00000000" w:rsidP="00000000" w:rsidRDefault="00000000" w:rsidRPr="00000000" w14:paraId="00000143">
                <w:pPr>
                  <w:widowControl w:val="0"/>
                  <w:jc w:val="left"/>
                  <w:rPr>
                    <w:color w:val="1f1f1f"/>
                    <w:sz w:val="12"/>
                    <w:szCs w:val="12"/>
                    <w:highlight w:val="white"/>
                  </w:rPr>
                </w:pPr>
                <w:r w:rsidDel="00000000" w:rsidR="00000000" w:rsidRPr="00000000">
                  <w:rPr>
                    <w:color w:val="1f1f1f"/>
                    <w:sz w:val="12"/>
                    <w:szCs w:val="12"/>
                    <w:highlight w:val="white"/>
                    <w:rtl w:val="0"/>
                  </w:rPr>
                  <w:t xml:space="preserve">        "not observed"</w:t>
                </w:r>
              </w:p>
              <w:p w:rsidR="00000000" w:rsidDel="00000000" w:rsidP="00000000" w:rsidRDefault="00000000" w:rsidRPr="00000000" w14:paraId="00000144">
                <w:pPr>
                  <w:widowControl w:val="0"/>
                  <w:jc w:val="left"/>
                  <w:rPr>
                    <w:color w:val="1f1f1f"/>
                    <w:sz w:val="12"/>
                    <w:szCs w:val="12"/>
                    <w:highlight w:val="white"/>
                  </w:rPr>
                </w:pPr>
                <w:r w:rsidDel="00000000" w:rsidR="00000000" w:rsidRPr="00000000">
                  <w:rPr>
                    <w:color w:val="1f1f1f"/>
                    <w:sz w:val="12"/>
                    <w:szCs w:val="12"/>
                    <w:highlight w:val="white"/>
                    <w:rtl w:val="0"/>
                  </w:rPr>
                  <w:t xml:space="preserve">    ]</w:t>
                </w:r>
              </w:p>
              <w:p w:rsidR="00000000" w:rsidDel="00000000" w:rsidP="00000000" w:rsidRDefault="00000000" w:rsidRPr="00000000" w14:paraId="00000145">
                <w:pPr>
                  <w:widowControl w:val="0"/>
                  <w:jc w:val="left"/>
                  <w:rPr>
                    <w:sz w:val="12"/>
                    <w:szCs w:val="12"/>
                  </w:rPr>
                </w:pPr>
                <w:r w:rsidDel="00000000" w:rsidR="00000000" w:rsidRPr="00000000">
                  <w:rPr>
                    <w:color w:val="1f1f1f"/>
                    <w:sz w:val="12"/>
                    <w:szCs w:val="12"/>
                    <w:highlight w:val="white"/>
                    <w:rtl w:val="0"/>
                  </w:rPr>
                  <w:t xml:space="preserve">}</w:t>
                </w:r>
                <w:r w:rsidDel="00000000" w:rsidR="00000000" w:rsidRPr="00000000">
                  <w:rPr>
                    <w:rtl w:val="0"/>
                  </w:rPr>
                </w:r>
              </w:p>
            </w:tc>
          </w:tr>
        </w:tbl>
      </w:sdtContent>
    </w:sdt>
    <w:p w:rsidR="00000000" w:rsidDel="00000000" w:rsidP="00000000" w:rsidRDefault="00000000" w:rsidRPr="00000000" w14:paraId="00000146">
      <w:pPr>
        <w:numPr>
          <w:ilvl w:val="0"/>
          <w:numId w:val="1"/>
        </w:numPr>
        <w:tabs>
          <w:tab w:val="left" w:leader="none" w:pos="533"/>
        </w:tabs>
        <w:spacing w:after="200" w:before="80" w:lineRule="auto"/>
        <w:ind w:left="360"/>
        <w:jc w:val="both"/>
        <w:rPr>
          <w:sz w:val="12"/>
          <w:szCs w:val="12"/>
        </w:rPr>
      </w:pPr>
      <w:r w:rsidDel="00000000" w:rsidR="00000000" w:rsidRPr="00000000">
        <w:rPr>
          <w:sz w:val="12"/>
          <w:szCs w:val="12"/>
          <w:rtl w:val="0"/>
        </w:rPr>
        <w:t xml:space="preserve">Final prompt result, Fine-tuned result, ground truth</w:t>
      </w:r>
    </w:p>
    <w:p w:rsidR="00000000" w:rsidDel="00000000" w:rsidP="00000000" w:rsidRDefault="00000000" w:rsidRPr="00000000" w14:paraId="00000147">
      <w:pPr>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i w:val="0"/>
        </w:rPr>
      </w:pPr>
      <w:r w:rsidDel="00000000" w:rsidR="00000000" w:rsidRPr="00000000">
        <w:rPr>
          <w:i w:val="0"/>
          <w:rtl w:val="0"/>
        </w:rPr>
        <w:t xml:space="preserve">To measure the effectiveness of the JSON objects created through the large language models, the features and the values were extracted separately as sets. Each feature/value set is compared with a handwritten JSON and individually tested through jaccard distance. Jaccard distance is calculated using the following formula:</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hd w:fill="ffffff" w:val="clear"/>
        <w:spacing w:after="380" w:lineRule="auto"/>
        <w:rPr>
          <w:rFonts w:ascii="Arial" w:cs="Arial" w:eastAsia="Arial" w:hAnsi="Arial"/>
          <w:color w:val="485057"/>
          <w:sz w:val="24"/>
          <w:szCs w:val="24"/>
        </w:rPr>
      </w:pPr>
      <w:r w:rsidDel="00000000" w:rsidR="00000000" w:rsidRPr="00000000">
        <w:rPr>
          <w:rFonts w:ascii="Arial" w:cs="Arial" w:eastAsia="Arial" w:hAnsi="Arial"/>
          <w:color w:val="485057"/>
          <w:sz w:val="24"/>
          <w:szCs w:val="24"/>
          <w:rtl w:val="0"/>
        </w:rPr>
        <w:t xml:space="preserve">J(A, B) =</w:t>
      </w:r>
      <m:oMath>
        <m:f>
          <m:fPr>
            <m:ctrlPr>
              <w:rPr>
                <w:rFonts w:ascii="Arial" w:cs="Arial" w:eastAsia="Arial" w:hAnsi="Arial"/>
                <w:color w:val="485057"/>
                <w:sz w:val="36"/>
                <w:szCs w:val="36"/>
              </w:rPr>
            </m:ctrlPr>
          </m:fPr>
          <m:num>
            <m:r>
              <w:rPr>
                <w:rFonts w:ascii="Arial" w:cs="Arial" w:eastAsia="Arial" w:hAnsi="Arial"/>
                <w:color w:val="485057"/>
                <w:sz w:val="36"/>
                <w:szCs w:val="36"/>
              </w:rPr>
              <m:t xml:space="preserve">|A ∩ B|</m:t>
            </m:r>
          </m:num>
          <m:den>
            <m:r>
              <w:rPr>
                <w:rFonts w:ascii="Arial" w:cs="Arial" w:eastAsia="Arial" w:hAnsi="Arial"/>
                <w:color w:val="485057"/>
                <w:sz w:val="36"/>
                <w:szCs w:val="36"/>
              </w:rPr>
              <m:t xml:space="preserve">|A ∪ B|</m:t>
            </m:r>
          </m:den>
        </m:f>
      </m:oMath>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feature score and value score calculated through Jaccard distance is then averaged to get the final score. The final score for the test description in our base model is </w:t>
      </w:r>
      <w:r w:rsidDel="00000000" w:rsidR="00000000" w:rsidRPr="00000000">
        <w:rPr>
          <w:color w:val="1f1f1f"/>
          <w:highlight w:val="white"/>
          <w:rtl w:val="0"/>
        </w:rPr>
        <w:t xml:space="preserve">0.762</w:t>
      </w:r>
      <w:r w:rsidDel="00000000" w:rsidR="00000000" w:rsidRPr="00000000">
        <w:rPr>
          <w:rtl w:val="0"/>
        </w:rPr>
        <w:t xml:space="preserve"> and the final score for our fine-tuned model is </w:t>
      </w:r>
      <w:r w:rsidDel="00000000" w:rsidR="00000000" w:rsidRPr="00000000">
        <w:rPr>
          <w:color w:val="1f1f1f"/>
          <w:rtl w:val="0"/>
        </w:rPr>
        <w:t xml:space="preserve">0.799. Consistent with the loss </w:t>
      </w:r>
      <w:r w:rsidDel="00000000" w:rsidR="00000000" w:rsidRPr="00000000">
        <w:rPr>
          <w:rtl w:val="0"/>
        </w:rPr>
        <w:t xml:space="preserve">metrics</w:t>
      </w:r>
      <w:r w:rsidDel="00000000" w:rsidR="00000000" w:rsidRPr="00000000">
        <w:rPr>
          <w:color w:val="1f1f1f"/>
          <w:rtl w:val="0"/>
        </w:rPr>
        <w:t xml:space="preserve">, the fine-tuned model is performing worse than the base model. The base model Jaccard distance is pretty poor, so there is still incentive to build a larger training set for fine-tuning.</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14D">
      <w:pPr>
        <w:pStyle w:val="Heading1"/>
        <w:numPr>
          <w:ilvl w:val="0"/>
          <w:numId w:val="2"/>
        </w:numPr>
      </w:pPr>
      <w:bookmarkStart w:colFirst="0" w:colLast="0" w:name="_heading=h.pais5z1xsvkc" w:id="0"/>
      <w:bookmarkEnd w:id="0"/>
      <w:r w:rsidDel="00000000" w:rsidR="00000000" w:rsidRPr="00000000">
        <w:rPr>
          <w:rtl w:val="0"/>
        </w:rPr>
        <w:t xml:space="preserve">Future Work</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biggest issue with our model is that it has fallen to heavy overfitting. Because it was so tedious to hand create more JSON results for the descriptions and limited time for this project, our training data size was too small. Therefore to avoid overfitting, we would create more training samples to create better results for our model.</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0"/>
        <w:jc w:val="both"/>
        <w:rPr/>
      </w:pPr>
      <w:r w:rsidDel="00000000" w:rsidR="00000000" w:rsidRPr="00000000">
        <w:rPr>
          <w:rtl w:val="0"/>
        </w:rPr>
        <w:t xml:space="preserve">    </w:t>
      </w:r>
      <w:r w:rsidDel="00000000" w:rsidR="00000000" w:rsidRPr="00000000">
        <w:rPr>
          <w:rtl w:val="0"/>
        </w:rPr>
        <w:t xml:space="preserve">The next natural step in the SKOL is to take the JSON structures produced by the current work and build a system of dynamically generated menus.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We need a mechanism for picking the top features to look at, given the current state of the description. Something like a TF/IDF measure for the (feature, subfeature, value) tuples could be helpful.</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There are productionization tasks to attend to. Web crawlers are needed to pick up new articles from open access publications. There is a fair amount of older non-journal mycological literature which we could also mine. Most of those will require OCR in the pipeline.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Fig. 8 Shows how the current work fits into the current and future architecture. The JSON representations of features, subfeatures, and values provide the material to build menus in the Description Builder. This component helps the user build a technical description. This description is sent to Mycosearch where we find the n most-similar descriptions from the literature.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left"/>
        <w:rPr>
          <w:sz w:val="18"/>
          <w:szCs w:val="18"/>
        </w:rPr>
      </w:pPr>
      <w:r w:rsidDel="00000000" w:rsidR="00000000" w:rsidRPr="00000000">
        <w:rPr>
          <w:rtl w:val="0"/>
        </w:rPr>
        <w:t xml:space="preserve">The service will be deployed at </w:t>
      </w:r>
      <w:hyperlink r:id="rId11">
        <w:r w:rsidDel="00000000" w:rsidR="00000000" w:rsidRPr="00000000">
          <w:rPr>
            <w:color w:val="1155cc"/>
            <w:sz w:val="18"/>
            <w:szCs w:val="18"/>
            <w:u w:val="single"/>
            <w:rtl w:val="0"/>
          </w:rPr>
          <w:t xml:space="preserve">https://synoptickeyof.life</w:t>
        </w:r>
      </w:hyperlink>
      <w:r w:rsidDel="00000000" w:rsidR="00000000" w:rsidRPr="00000000">
        <w:rPr>
          <w:sz w:val="18"/>
          <w:szCs w:val="18"/>
          <w:rtl w:val="0"/>
        </w:rPr>
        <w:t xml:space="preserve">.</w:t>
      </w:r>
    </w:p>
    <w:p w:rsidR="00000000" w:rsidDel="00000000" w:rsidP="00000000" w:rsidRDefault="00000000" w:rsidRPr="00000000" w14:paraId="00000154">
      <w:pPr>
        <w:spacing w:after="120" w:line="228" w:lineRule="auto"/>
        <w:ind w:firstLine="288"/>
        <w:jc w:val="both"/>
        <w:rPr/>
      </w:pPr>
      <w:r w:rsidDel="00000000" w:rsidR="00000000" w:rsidRPr="00000000">
        <w:rPr>
          <w:rtl w:val="0"/>
        </w:rPr>
      </w:r>
    </w:p>
    <w:sdt>
      <w:sdtPr>
        <w:lock w:val="contentLocked"/>
        <w:id w:val="1286414681"/>
        <w:tag w:val="goog_rdk_5"/>
      </w:sdtPr>
      <w:sdtContent>
        <w:tbl>
          <w:tblPr>
            <w:tblStyle w:val="Table6"/>
            <w:tblpPr w:leftFromText="180" w:rightFromText="180" w:topFromText="180" w:bottomFromText="180" w:vertAnchor="text" w:horzAnchor="text" w:tblpX="142.99999999999955" w:tblpY="0"/>
            <w:tblW w:w="4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tblGridChange w:id="0">
              <w:tblGrid>
                <w:gridCol w:w="4605"/>
              </w:tblGrid>
            </w:tblGridChange>
          </w:tblGrid>
          <w:tr>
            <w:trPr>
              <w:cantSplit w:val="0"/>
              <w:tblHeader w:val="0"/>
            </w:trPr>
            <w:tc>
              <w:tcPr/>
              <w:p w:rsidR="00000000" w:rsidDel="00000000" w:rsidP="00000000" w:rsidRDefault="00000000" w:rsidRPr="00000000" w14:paraId="00000155">
                <w:pPr>
                  <w:jc w:val="left"/>
                  <w:rPr/>
                </w:pPr>
                <w:r w:rsidDel="00000000" w:rsidR="00000000" w:rsidRPr="00000000">
                  <w:rPr/>
                  <w:drawing>
                    <wp:inline distB="114300" distT="114300" distL="114300" distR="114300">
                      <wp:extent cx="2755839" cy="510063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55839" cy="5100638"/>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156">
      <w:pPr>
        <w:numPr>
          <w:ilvl w:val="0"/>
          <w:numId w:val="1"/>
        </w:numPr>
        <w:tabs>
          <w:tab w:val="left" w:leader="none" w:pos="533"/>
        </w:tabs>
        <w:spacing w:after="200" w:before="80" w:lineRule="auto"/>
        <w:ind w:left="360"/>
        <w:jc w:val="both"/>
      </w:pPr>
      <w:r w:rsidDel="00000000" w:rsidR="00000000" w:rsidRPr="00000000">
        <w:rPr>
          <w:sz w:val="16"/>
          <w:szCs w:val="16"/>
          <w:rtl w:val="0"/>
        </w:rPr>
        <w:t xml:space="preserve">SKOL System Diagram.</w:t>
      </w:r>
      <w:r w:rsidDel="00000000" w:rsidR="00000000" w:rsidRPr="00000000">
        <w:rPr>
          <w:rtl w:val="0"/>
        </w:rPr>
      </w:r>
    </w:p>
    <w:p w:rsidR="00000000" w:rsidDel="00000000" w:rsidP="00000000" w:rsidRDefault="00000000" w:rsidRPr="00000000" w14:paraId="00000157">
      <w:pPr>
        <w:pStyle w:val="Heading5"/>
        <w:rPr>
          <w:vertAlign w:val="baseline"/>
        </w:rPr>
      </w:pPr>
      <w:r w:rsidDel="00000000" w:rsidR="00000000" w:rsidRPr="00000000">
        <w:rPr>
          <w:smallCaps w:val="1"/>
          <w:vertAlign w:val="baseline"/>
          <w:rtl w:val="0"/>
        </w:rPr>
        <w:t xml:space="preserve">Acknowledgment</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Auton Lab at Carnegie Mellon University has made compute resources available for some of the work in the current paper.</w:t>
      </w:r>
      <w:r w:rsidDel="00000000" w:rsidR="00000000" w:rsidRPr="00000000">
        <w:rPr>
          <w:rtl w:val="0"/>
        </w:rPr>
      </w:r>
    </w:p>
    <w:p w:rsidR="00000000" w:rsidDel="00000000" w:rsidP="00000000" w:rsidRDefault="00000000" w:rsidRPr="00000000" w14:paraId="00000159">
      <w:pPr>
        <w:pStyle w:val="Heading5"/>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15A">
      <w:pPr>
        <w:jc w:val="left"/>
        <w:rPr/>
      </w:pPr>
      <w:r w:rsidDel="00000000" w:rsidR="00000000" w:rsidRPr="00000000">
        <w:rPr>
          <w:rtl w:val="0"/>
        </w:rPr>
      </w:r>
    </w:p>
    <w:p w:rsidR="00000000" w:rsidDel="00000000" w:rsidP="00000000" w:rsidRDefault="00000000" w:rsidRPr="00000000" w14:paraId="0000015B">
      <w:pPr>
        <w:spacing w:after="50" w:lineRule="auto"/>
        <w:ind w:left="360"/>
        <w:jc w:val="left"/>
        <w:rPr>
          <w:sz w:val="16"/>
          <w:szCs w:val="16"/>
        </w:rPr>
      </w:pPr>
      <w:r w:rsidDel="00000000" w:rsidR="00000000" w:rsidRPr="00000000">
        <w:rPr>
          <w:sz w:val="16"/>
          <w:szCs w:val="16"/>
          <w:rtl w:val="0"/>
        </w:rPr>
        <w:t xml:space="preserve">Adithya, S. K. (2023). A Beginner’s Guide to Fine-Tuning Mistral 7B Instruct Model. Medium. </w:t>
      </w:r>
      <w:hyperlink r:id="rId13">
        <w:r w:rsidDel="00000000" w:rsidR="00000000" w:rsidRPr="00000000">
          <w:rPr>
            <w:color w:val="1155cc"/>
            <w:sz w:val="16"/>
            <w:szCs w:val="16"/>
            <w:u w:val="single"/>
            <w:rtl w:val="0"/>
          </w:rPr>
          <w:t xml:space="preserve">https://adithyask.medium.com/a-beginners-guide-to-fine-tuning-mistral-7b-instruct-model-0f39647b20fe</w:t>
        </w:r>
      </w:hyperlink>
      <w:r w:rsidDel="00000000" w:rsidR="00000000" w:rsidRPr="00000000">
        <w:rPr>
          <w:sz w:val="16"/>
          <w:szCs w:val="16"/>
          <w:rtl w:val="0"/>
        </w:rPr>
        <w:t xml:space="preserve">. Retrieved 2025-06-18.</w:t>
      </w:r>
    </w:p>
    <w:p w:rsidR="00000000" w:rsidDel="00000000" w:rsidP="00000000" w:rsidRDefault="00000000" w:rsidRPr="00000000" w14:paraId="0000015C">
      <w:pPr>
        <w:spacing w:after="50" w:lineRule="auto"/>
        <w:ind w:left="360"/>
        <w:jc w:val="left"/>
        <w:rPr>
          <w:sz w:val="16"/>
          <w:szCs w:val="16"/>
        </w:rPr>
      </w:pPr>
      <w:r w:rsidDel="00000000" w:rsidR="00000000" w:rsidRPr="00000000">
        <w:rPr>
          <w:sz w:val="16"/>
          <w:szCs w:val="16"/>
          <w:rtl w:val="0"/>
        </w:rPr>
        <w:t xml:space="preserve">Ait, A., Cánovas Izquierdo, J.L., Cabot, J. (2023). On the Suitability of Hugging Face Hub for Empirical Studies. ESEM 2023. </w:t>
      </w:r>
      <w:hyperlink r:id="rId14">
        <w:r w:rsidDel="00000000" w:rsidR="00000000" w:rsidRPr="00000000">
          <w:rPr>
            <w:color w:val="1155cc"/>
            <w:sz w:val="16"/>
            <w:szCs w:val="16"/>
            <w:u w:val="single"/>
            <w:rtl w:val="0"/>
          </w:rPr>
          <w:t xml:space="preserve">https://doi.org/10.48550/arXiv.2307.14841</w:t>
        </w:r>
      </w:hyperlink>
      <w:r w:rsidDel="00000000" w:rsidR="00000000" w:rsidRPr="00000000">
        <w:rPr>
          <w:rtl w:val="0"/>
        </w:rPr>
      </w:r>
    </w:p>
    <w:p w:rsidR="00000000" w:rsidDel="00000000" w:rsidP="00000000" w:rsidRDefault="00000000" w:rsidRPr="00000000" w14:paraId="0000015D">
      <w:pPr>
        <w:spacing w:after="50" w:lineRule="auto"/>
        <w:ind w:left="360"/>
        <w:jc w:val="left"/>
        <w:rPr>
          <w:sz w:val="16"/>
          <w:szCs w:val="16"/>
        </w:rPr>
      </w:pPr>
      <w:r w:rsidDel="00000000" w:rsidR="00000000" w:rsidRPr="00000000">
        <w:rPr>
          <w:sz w:val="16"/>
          <w:szCs w:val="16"/>
          <w:rtl w:val="0"/>
        </w:rPr>
        <w:t xml:space="preserve">Anonymous.. (2022). Find the jaccard index and jaccard distance between the two given sets. GeeksForGeeks. https://www.geeksforgeeks.org/dsa/find-the-jaccard-index-and-jaccard-distance-between-the-two-given-sets/. Retrieved 2025-06-17.</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left"/>
        <w:rPr>
          <w:sz w:val="16"/>
          <w:szCs w:val="16"/>
        </w:rPr>
      </w:pPr>
      <w:r w:rsidDel="00000000" w:rsidR="00000000" w:rsidRPr="00000000">
        <w:rPr>
          <w:sz w:val="16"/>
          <w:szCs w:val="16"/>
          <w:rtl w:val="0"/>
        </w:rPr>
        <w:t xml:space="preserve">Gisolfi, N. (2024). Dr Draft's state-of-the-art (SOTA) Literature Search. Auton Lab. </w:t>
      </w:r>
      <w:hyperlink r:id="rId15">
        <w:r w:rsidDel="00000000" w:rsidR="00000000" w:rsidRPr="00000000">
          <w:rPr>
            <w:color w:val="1155cc"/>
            <w:sz w:val="16"/>
            <w:szCs w:val="16"/>
            <w:u w:val="single"/>
            <w:rtl w:val="0"/>
          </w:rPr>
          <w:t xml:space="preserve">https://github.com/autonlab/dr-drafts-sota-literature-search</w:t>
        </w:r>
      </w:hyperlink>
      <w:r w:rsidDel="00000000" w:rsidR="00000000" w:rsidRPr="00000000">
        <w:rPr>
          <w:sz w:val="16"/>
          <w:szCs w:val="16"/>
          <w:rtl w:val="0"/>
        </w:rPr>
        <w:t xml:space="preserve">.</w:t>
      </w:r>
      <w:r w:rsidDel="00000000" w:rsidR="00000000" w:rsidRPr="00000000">
        <w:rPr>
          <w:sz w:val="16"/>
          <w:szCs w:val="16"/>
          <w:rtl w:val="0"/>
        </w:rPr>
        <w:t xml:space="preserve"> Retrieved 2025-06-18.</w:t>
      </w:r>
    </w:p>
    <w:p w:rsidR="00000000" w:rsidDel="00000000" w:rsidP="00000000" w:rsidRDefault="00000000" w:rsidRPr="00000000" w14:paraId="0000015F">
      <w:pPr>
        <w:spacing w:after="50" w:lineRule="auto"/>
        <w:ind w:left="360"/>
        <w:jc w:val="both"/>
        <w:rPr>
          <w:sz w:val="16"/>
          <w:szCs w:val="16"/>
        </w:rPr>
      </w:pPr>
      <w:r w:rsidDel="00000000" w:rsidR="00000000" w:rsidRPr="00000000">
        <w:rPr>
          <w:sz w:val="16"/>
          <w:szCs w:val="16"/>
          <w:rtl w:val="0"/>
        </w:rPr>
        <w:t xml:space="preserve">Hennebert, G.L., Korf, R. P. eds., (1974-2010) Mycotaxon: A New Journal on Taxonomy and Nomenclature of Fungi and Lichens, Ithaca, NY.</w:t>
      </w:r>
    </w:p>
    <w:p w:rsidR="00000000" w:rsidDel="00000000" w:rsidP="00000000" w:rsidRDefault="00000000" w:rsidRPr="00000000" w14:paraId="00000160">
      <w:pPr>
        <w:spacing w:after="50" w:lineRule="auto"/>
        <w:ind w:left="360"/>
        <w:jc w:val="left"/>
        <w:rPr>
          <w:sz w:val="16"/>
          <w:szCs w:val="16"/>
        </w:rPr>
      </w:pPr>
      <w:r w:rsidDel="00000000" w:rsidR="00000000" w:rsidRPr="00000000">
        <w:rPr>
          <w:sz w:val="16"/>
          <w:szCs w:val="16"/>
          <w:rtl w:val="0"/>
        </w:rPr>
        <w:t xml:space="preserve">Jang, A. et al. (2023). Mistral 7B. </w:t>
      </w:r>
      <w:hyperlink r:id="rId16">
        <w:r w:rsidDel="00000000" w:rsidR="00000000" w:rsidRPr="00000000">
          <w:rPr>
            <w:color w:val="1155cc"/>
            <w:sz w:val="16"/>
            <w:szCs w:val="16"/>
            <w:u w:val="single"/>
            <w:rtl w:val="0"/>
          </w:rPr>
          <w:t xml:space="preserve">https://doi.org/10.48550/arXiv.2310.06825</w:t>
        </w:r>
      </w:hyperlink>
      <w:r w:rsidDel="00000000" w:rsidR="00000000" w:rsidRPr="00000000">
        <w:rPr>
          <w:rtl w:val="0"/>
        </w:rPr>
      </w:r>
    </w:p>
    <w:p w:rsidR="00000000" w:rsidDel="00000000" w:rsidP="00000000" w:rsidRDefault="00000000" w:rsidRPr="00000000" w14:paraId="00000161">
      <w:pPr>
        <w:spacing w:after="50" w:lineRule="auto"/>
        <w:ind w:left="360"/>
        <w:jc w:val="left"/>
        <w:rPr>
          <w:sz w:val="16"/>
          <w:szCs w:val="16"/>
        </w:rPr>
      </w:pPr>
      <w:r w:rsidDel="00000000" w:rsidR="00000000" w:rsidRPr="00000000">
        <w:rPr>
          <w:sz w:val="16"/>
          <w:szCs w:val="16"/>
          <w:rtl w:val="0"/>
        </w:rPr>
        <w:t xml:space="preserve">Khan, H.K. (2023). A Step-by-Step Guide to Fine-Tuning the Mistral 7B LLM. E2E Cloud. </w:t>
      </w:r>
      <w:hyperlink r:id="rId17">
        <w:r w:rsidDel="00000000" w:rsidR="00000000" w:rsidRPr="00000000">
          <w:rPr>
            <w:color w:val="1155cc"/>
            <w:sz w:val="16"/>
            <w:szCs w:val="16"/>
            <w:u w:val="single"/>
            <w:rtl w:val="0"/>
          </w:rPr>
          <w:t xml:space="preserve">https://www.e2enetworks.com/blog/a-step-by-step-guide-to-fine-tuning-the-mistral-7b-llm</w:t>
        </w:r>
      </w:hyperlink>
      <w:r w:rsidDel="00000000" w:rsidR="00000000" w:rsidRPr="00000000">
        <w:rPr>
          <w:sz w:val="16"/>
          <w:szCs w:val="16"/>
          <w:rtl w:val="0"/>
        </w:rPr>
        <w:t xml:space="preserve">. Retrieved 2025-06-18.</w:t>
      </w:r>
    </w:p>
    <w:p w:rsidR="00000000" w:rsidDel="00000000" w:rsidP="00000000" w:rsidRDefault="00000000" w:rsidRPr="00000000" w14:paraId="00000162">
      <w:pPr>
        <w:spacing w:after="50" w:lineRule="auto"/>
        <w:ind w:left="360"/>
        <w:jc w:val="left"/>
        <w:rPr>
          <w:sz w:val="16"/>
          <w:szCs w:val="16"/>
        </w:rPr>
      </w:pPr>
      <w:r w:rsidDel="00000000" w:rsidR="00000000" w:rsidRPr="00000000">
        <w:rPr>
          <w:sz w:val="16"/>
          <w:szCs w:val="16"/>
          <w:rtl w:val="0"/>
        </w:rPr>
        <w:t xml:space="preserve">Murrill, W.A., ed., (1909-1961). Mycologia, New York Botanical Garden, Mycological Society of America.</w:t>
      </w:r>
    </w:p>
    <w:p w:rsidR="00000000" w:rsidDel="00000000" w:rsidP="00000000" w:rsidRDefault="00000000" w:rsidRPr="00000000" w14:paraId="00000163">
      <w:pPr>
        <w:spacing w:after="50" w:lineRule="auto"/>
        <w:ind w:left="360"/>
        <w:jc w:val="left"/>
        <w:rPr>
          <w:sz w:val="16"/>
          <w:szCs w:val="16"/>
        </w:rPr>
      </w:pPr>
      <w:r w:rsidDel="00000000" w:rsidR="00000000" w:rsidRPr="00000000">
        <w:rPr>
          <w:sz w:val="16"/>
          <w:szCs w:val="16"/>
          <w:rtl w:val="0"/>
        </w:rPr>
        <w:t xml:space="preserve">Nauta, M.M., Noordeloos, M.E., eds., (1959-1998). Persoonia: A Mycological Journal, Riksherbarium, Leiden, The Netherlands.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left"/>
        <w:rPr>
          <w:sz w:val="16"/>
          <w:szCs w:val="16"/>
        </w:rPr>
      </w:pPr>
      <w:r w:rsidDel="00000000" w:rsidR="00000000" w:rsidRPr="00000000">
        <w:rPr>
          <w:sz w:val="16"/>
          <w:szCs w:val="16"/>
          <w:rtl w:val="0"/>
        </w:rPr>
        <w:t xml:space="preserve">Reimers, N., </w:t>
      </w:r>
      <w:r w:rsidDel="00000000" w:rsidR="00000000" w:rsidRPr="00000000">
        <w:rPr>
          <w:sz w:val="16"/>
          <w:szCs w:val="16"/>
          <w:highlight w:val="white"/>
          <w:rtl w:val="0"/>
        </w:rPr>
        <w:t xml:space="preserve">Gurevych, I. (2019). Sentence-BERT: Sentence Embeddings using Siamese BERT-Networks. EMNLP 2019.  </w:t>
      </w:r>
      <w:hyperlink r:id="rId18">
        <w:r w:rsidDel="00000000" w:rsidR="00000000" w:rsidRPr="00000000">
          <w:rPr>
            <w:color w:val="1155cc"/>
            <w:sz w:val="16"/>
            <w:szCs w:val="16"/>
            <w:highlight w:val="white"/>
            <w:u w:val="single"/>
            <w:rtl w:val="0"/>
          </w:rPr>
          <w:t xml:space="preserve">https://doi.org/10.48550/arXiv.1908.10084</w:t>
        </w:r>
      </w:hyperlink>
      <w:r w:rsidDel="00000000" w:rsidR="00000000" w:rsidRPr="00000000">
        <w:rPr>
          <w:rtl w:val="0"/>
        </w:rPr>
      </w:r>
    </w:p>
    <w:p w:rsidR="00000000" w:rsidDel="00000000" w:rsidP="00000000" w:rsidRDefault="00000000" w:rsidRPr="00000000" w14:paraId="00000165">
      <w:pPr>
        <w:spacing w:after="50" w:lineRule="auto"/>
        <w:ind w:left="360"/>
        <w:jc w:val="left"/>
        <w:rPr>
          <w:sz w:val="16"/>
          <w:szCs w:val="16"/>
        </w:rPr>
      </w:pPr>
      <w:r w:rsidDel="00000000" w:rsidR="00000000" w:rsidRPr="00000000">
        <w:rPr>
          <w:sz w:val="16"/>
          <w:szCs w:val="16"/>
          <w:rtl w:val="0"/>
        </w:rPr>
        <w:t xml:space="preserve">Wood, M., (1995-2025). MykoWeb Journals. </w:t>
      </w:r>
      <w:hyperlink r:id="rId19">
        <w:r w:rsidDel="00000000" w:rsidR="00000000" w:rsidRPr="00000000">
          <w:rPr>
            <w:color w:val="1155cc"/>
            <w:sz w:val="16"/>
            <w:szCs w:val="16"/>
            <w:u w:val="single"/>
            <w:rtl w:val="0"/>
          </w:rPr>
          <w:t xml:space="preserve">https://www.mykoweb.com/systematics/journals.html</w:t>
        </w:r>
      </w:hyperlink>
      <w:r w:rsidDel="00000000" w:rsidR="00000000" w:rsidRPr="00000000">
        <w:rPr>
          <w:sz w:val="16"/>
          <w:szCs w:val="16"/>
          <w:rtl w:val="0"/>
        </w:rPr>
        <w:t xml:space="preserve">. Retrieved 2019-04.</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left"/>
        <w:rPr>
          <w:sz w:val="16"/>
          <w:szCs w:val="16"/>
        </w:rPr>
      </w:pPr>
      <w:r w:rsidDel="00000000" w:rsidR="00000000" w:rsidRPr="00000000">
        <w:rPr>
          <w:sz w:val="16"/>
          <w:szCs w:val="16"/>
          <w:rtl w:val="0"/>
        </w:rPr>
        <w:t xml:space="preserve">Yarroll, L.H.P, Balasi, J., Murphy, C., &amp; Osuga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2024a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Mycology Literature Search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Syracuse University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hyperlink r:id="rId20">
        <w:r w:rsidDel="00000000" w:rsidR="00000000" w:rsidRPr="00000000">
          <w:rPr>
            <w:color w:val="1155cc"/>
            <w:sz w:val="16"/>
            <w:szCs w:val="16"/>
            <w:u w:val="single"/>
            <w:rtl w:val="0"/>
          </w:rPr>
          <w:t xml:space="preserve">https://github.com/piggyatbaqaqi/skol/blob/main/IST664/IST664_Team3_Balasi_Murphy_Osuga_Yarroll.pdf</w:t>
        </w:r>
      </w:hyperlink>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Retrieved 2025-06-1</w:t>
      </w:r>
      <w:r w:rsidDel="00000000" w:rsidR="00000000" w:rsidRPr="00000000">
        <w:rPr>
          <w:sz w:val="16"/>
          <w:szCs w:val="16"/>
          <w:rtl w:val="0"/>
        </w:rPr>
        <w:t xml:space="preserve">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left"/>
        <w:rPr>
          <w:sz w:val="16"/>
          <w:szCs w:val="16"/>
        </w:rPr>
      </w:pPr>
      <w:r w:rsidDel="00000000" w:rsidR="00000000" w:rsidRPr="00000000">
        <w:rPr>
          <w:sz w:val="16"/>
          <w:szCs w:val="16"/>
          <w:rtl w:val="0"/>
        </w:rPr>
        <w:t xml:space="preserve">Yarroll, L.H.P.</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Caspers, D., Murphy, 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2024b</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Synoptic Key of Life II, Final Project Report. Syracuse University.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hyperlink r:id="rId21">
        <w:r w:rsidDel="00000000" w:rsidR="00000000" w:rsidRPr="00000000">
          <w:rPr>
            <w:color w:val="1155cc"/>
            <w:sz w:val="16"/>
            <w:szCs w:val="16"/>
            <w:u w:val="single"/>
            <w:rtl w:val="0"/>
          </w:rPr>
          <w:t xml:space="preserve">https://github.com/piggyatbaqaqi/skol/blob/main/IST718/IST718_Final_Report_FINAL.pdf</w:t>
        </w:r>
      </w:hyperlink>
      <w:r w:rsidDel="00000000" w:rsidR="00000000" w:rsidRPr="00000000">
        <w:rPr>
          <w:sz w:val="16"/>
          <w:szCs w:val="16"/>
          <w:rtl w:val="0"/>
        </w:rPr>
        <w:t xml:space="preserve">. Retrieved 2025-06-18.</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left"/>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sz w:val="16"/>
          <w:szCs w:val="16"/>
          <w:rtl w:val="0"/>
        </w:rPr>
        <w:t xml:space="preserve">Yarroll, L.H.P. (2025). Synoptic Key of Life. Mid Atlantic Mycology Conference 2025 (MASMC2025). </w:t>
      </w:r>
      <w:hyperlink r:id="rId22">
        <w:r w:rsidDel="00000000" w:rsidR="00000000" w:rsidRPr="00000000">
          <w:rPr>
            <w:color w:val="1155cc"/>
            <w:sz w:val="16"/>
            <w:szCs w:val="16"/>
            <w:u w:val="single"/>
            <w:rtl w:val="0"/>
          </w:rPr>
          <w:t xml:space="preserve">https://github.com/piggyatbaqaqi/skol/blob/main/MASMC2025/Synoptic%20Key%20of%20Life%20MASMC%202025_poster.pdf</w:t>
        </w:r>
      </w:hyperlink>
      <w:r w:rsidDel="00000000" w:rsidR="00000000" w:rsidRPr="00000000">
        <w:rPr>
          <w:sz w:val="16"/>
          <w:szCs w:val="16"/>
          <w:rtl w:val="0"/>
        </w:rPr>
        <w:t xml:space="preserve">. Retrieved 2025-06-18.</w:t>
      </w:r>
      <w:r w:rsidDel="00000000" w:rsidR="00000000" w:rsidRPr="00000000">
        <w:rPr>
          <w:rtl w:val="0"/>
        </w:rPr>
      </w:r>
    </w:p>
    <w:p w:rsidR="00000000" w:rsidDel="00000000" w:rsidP="00000000" w:rsidRDefault="00000000" w:rsidRPr="00000000" w14:paraId="00000169">
      <w:pPr>
        <w:spacing w:after="120" w:line="228" w:lineRule="auto"/>
        <w:ind w:firstLine="288"/>
        <w:jc w:val="both"/>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w:t>
    </w:r>
    <w:r w:rsidDel="00000000" w:rsidR="00000000" w:rsidRPr="00000000">
      <w:rPr>
        <w:sz w:val="16"/>
        <w:szCs w:val="16"/>
        <w:rtl w:val="0"/>
      </w:rPr>
      <w:t xml:space="preserve">25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La Monte HP Yarroll, Padmaja Kurumaddali, Patrick Le</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B">
      <w:pPr>
        <w:rPr>
          <w:vertAlign w:val="superscript"/>
        </w:rPr>
      </w:pPr>
      <w:r w:rsidDel="00000000" w:rsidR="00000000" w:rsidRPr="00000000">
        <w:rPr>
          <w:rStyle w:val="FootnoteReference"/>
          <w:vertAlign w:val="superscript"/>
        </w:rPr>
        <w:footnoteRef/>
      </w:r>
      <w:r w:rsidDel="00000000" w:rsidR="00000000" w:rsidRPr="00000000">
        <w:rPr>
          <w:vertAlign w:val="superscript"/>
          <w:rtl w:val="0"/>
        </w:rPr>
        <w:t xml:space="preserve"> </w:t>
      </w:r>
      <w:r w:rsidDel="00000000" w:rsidR="00000000" w:rsidRPr="00000000">
        <w:rPr>
          <w:sz w:val="12"/>
          <w:szCs w:val="12"/>
          <w:rtl w:val="0"/>
        </w:rPr>
        <w:t xml:space="preserve">Manually annotated using YEDDA; includes Nomenclature, Description, and Miscellaneous categories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upperRoman"/>
      <w:lvlText w:val="%1."/>
      <w:lvlJc w:val="center"/>
      <w:pPr>
        <w:ind w:left="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lvl w:ilvl="0">
      <w:start w:val="1"/>
      <w:numFmt w:val="bullet"/>
      <w:lvlText w:val="●"/>
      <w:lvlJc w:val="left"/>
      <w:pPr>
        <w:ind w:left="720" w:hanging="360"/>
      </w:pPr>
      <w:rPr>
        <w:rFonts w:ascii="Roboto" w:cs="Roboto" w:eastAsia="Roboto" w:hAnsi="Roboto"/>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0"/>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iggyatbaqaqi/skol/blob/main/IST664/IST664_Team3_Balasi_Murphy_Osuga_Yarroll.pdf" TargetMode="External"/><Relationship Id="rId11" Type="http://schemas.openxmlformats.org/officeDocument/2006/relationships/hyperlink" Target="https://synoptickeyof.life" TargetMode="External"/><Relationship Id="rId22" Type="http://schemas.openxmlformats.org/officeDocument/2006/relationships/hyperlink" Target="https://github.com/piggyatbaqaqi/skol/blob/main/MASMC2025/Synoptic%20Key%20of%20Life%20MASMC%202025_poster.pdf" TargetMode="External"/><Relationship Id="rId10" Type="http://schemas.openxmlformats.org/officeDocument/2006/relationships/image" Target="media/image1.png"/><Relationship Id="rId21" Type="http://schemas.openxmlformats.org/officeDocument/2006/relationships/hyperlink" Target="https://github.com/piggyatbaqaqi/skol/blob/main/IST718/IST718_Final_Report_FINAL.pdf" TargetMode="External"/><Relationship Id="rId13" Type="http://schemas.openxmlformats.org/officeDocument/2006/relationships/hyperlink" Target="https://adithyask.medium.com/a-beginners-guide-to-fine-tuning-mistral-7b-instruct-model-0f39647b20f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yperlink" Target="https://github.com/autonlab/dr-drafts-sota-literature-search" TargetMode="External"/><Relationship Id="rId14" Type="http://schemas.openxmlformats.org/officeDocument/2006/relationships/hyperlink" Target="https://doi.org/10.48550/arXiv.2307.14841" TargetMode="External"/><Relationship Id="rId17" Type="http://schemas.openxmlformats.org/officeDocument/2006/relationships/hyperlink" Target="https://www.e2enetworks.com/blog/a-step-by-step-guide-to-fine-tuning-the-mistral-7b-llm" TargetMode="External"/><Relationship Id="rId16" Type="http://schemas.openxmlformats.org/officeDocument/2006/relationships/hyperlink" Target="https://doi.org/10.48550/arXiv.2310.06825" TargetMode="External"/><Relationship Id="rId5" Type="http://schemas.openxmlformats.org/officeDocument/2006/relationships/numbering" Target="numbering.xml"/><Relationship Id="rId19" Type="http://schemas.openxmlformats.org/officeDocument/2006/relationships/hyperlink" Target="https://www.mykoweb.com/systematics/journals.html" TargetMode="External"/><Relationship Id="rId6" Type="http://schemas.openxmlformats.org/officeDocument/2006/relationships/styles" Target="styles.xml"/><Relationship Id="rId18" Type="http://schemas.openxmlformats.org/officeDocument/2006/relationships/hyperlink" Target="https://doi.org/10.48550/arXiv.1908.10084" TargetMode="Externa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qXMhOd4LCiuRo1uyz5xGKs8Jpg==">CgMxLjAaHwoBMBIaChgICVIUChJ0YWJsZS5rbjJpejIxdXZnamYaHwoBMRIaChgICVIUChJ0YWJsZS52MzY2bDY5Z21sb2QaHwoBMhIaChgICVIUChJ0YWJsZS5oaXpqbm1rYmVnZ2caHwoBMxIaChgICVIUChJ0YWJsZS53eTl6a2Ficm0waGUaHwoBNBIaChgICVIUChJ0YWJsZS5ybGhyNnI4OG1xb2saHwoBNRIaChgICVIUChJ0YWJsZS5lZnpqNWpqcXZ5NTAyDmgucGFpczV6MXhzdmtjOAByITFtX0phMVlueW9BOHpjQXdJMlhuS0pPV0J6Z3A4RENJ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2022-05-19T15:17:00Z</dcterms:created>
  <dc:creator>IEEE</dc:creator>
</cp:coreProperties>
</file>