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F242B" w14:textId="77777777" w:rsidR="00C518A6" w:rsidRPr="00C518A6" w:rsidRDefault="00C518A6" w:rsidP="00C518A6">
      <w:pPr>
        <w:spacing w:before="480" w:after="120" w:line="240" w:lineRule="auto"/>
        <w:outlineLvl w:val="0"/>
        <w:rPr>
          <w:rFonts w:ascii="Times New Roman" w:eastAsia="Times New Roman" w:hAnsi="Times New Roman" w:cs="Times New Roman"/>
          <w:b/>
          <w:bCs/>
          <w:kern w:val="36"/>
          <w:sz w:val="48"/>
          <w:szCs w:val="48"/>
          <w:lang w:eastAsia="es-UY"/>
        </w:rPr>
      </w:pPr>
      <w:r w:rsidRPr="00C518A6">
        <w:rPr>
          <w:rFonts w:ascii="Arial" w:eastAsia="Times New Roman" w:hAnsi="Arial" w:cs="Arial"/>
          <w:b/>
          <w:bCs/>
          <w:color w:val="A64D79"/>
          <w:kern w:val="36"/>
          <w:sz w:val="46"/>
          <w:szCs w:val="46"/>
          <w:lang w:eastAsia="es-UY"/>
        </w:rPr>
        <w:t>Política de Privacidad</w:t>
      </w:r>
    </w:p>
    <w:p w14:paraId="01EB3461"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b/>
          <w:bCs/>
          <w:color w:val="A64D79"/>
          <w:lang w:eastAsia="es-UY"/>
        </w:rPr>
        <w:t>Última actualización: 21 de agosto de 2026</w:t>
      </w:r>
    </w:p>
    <w:p w14:paraId="37452DE7"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 xml:space="preserve">En </w:t>
      </w:r>
      <w:r w:rsidRPr="00C518A6">
        <w:rPr>
          <w:rFonts w:ascii="Arial" w:eastAsia="Times New Roman" w:hAnsi="Arial" w:cs="Arial"/>
          <w:b/>
          <w:bCs/>
          <w:color w:val="A64D79"/>
          <w:lang w:eastAsia="es-UY"/>
        </w:rPr>
        <w:t>Pigmento®</w:t>
      </w:r>
      <w:r w:rsidRPr="00C518A6">
        <w:rPr>
          <w:rFonts w:ascii="Arial" w:eastAsia="Times New Roman" w:hAnsi="Arial" w:cs="Arial"/>
          <w:color w:val="A64D79"/>
          <w:lang w:eastAsia="es-UY"/>
        </w:rPr>
        <w:t xml:space="preserve"> creemos que una buena comunicación también implica ser claros respecto a cómo utilizamos y protegemos la información de las personas que se relacionan con nosotros.</w:t>
      </w:r>
    </w:p>
    <w:p w14:paraId="73FEC764"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 xml:space="preserve">La presente Política de Privacidad explica qué datos personales podemos recopilar a través de </w:t>
      </w:r>
      <w:r w:rsidRPr="00C518A6">
        <w:rPr>
          <w:rFonts w:ascii="Arial" w:eastAsia="Times New Roman" w:hAnsi="Arial" w:cs="Arial"/>
          <w:b/>
          <w:bCs/>
          <w:color w:val="A64D79"/>
          <w:lang w:eastAsia="es-UY"/>
        </w:rPr>
        <w:t>pigmento.com.uy</w:t>
      </w:r>
      <w:r w:rsidRPr="00C518A6">
        <w:rPr>
          <w:rFonts w:ascii="Arial" w:eastAsia="Times New Roman" w:hAnsi="Arial" w:cs="Arial"/>
          <w:color w:val="A64D79"/>
          <w:lang w:eastAsia="es-UY"/>
        </w:rPr>
        <w:t>, de nuestros formularios, canales digitales y medios de contacto; para qué los utilizamos, con quiénes pueden ser compartidos, durante cuánto tiempo pueden conservarse y qué derechos tienen sus titulares.</w:t>
      </w:r>
    </w:p>
    <w:p w14:paraId="10343B52"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 xml:space="preserve">El tratamiento de datos personales realizado por Pigmento se rige por la normativa vigente de la República Oriental del Uruguay, especialmente por la </w:t>
      </w:r>
      <w:r w:rsidRPr="00C518A6">
        <w:rPr>
          <w:rFonts w:ascii="Arial" w:eastAsia="Times New Roman" w:hAnsi="Arial" w:cs="Arial"/>
          <w:b/>
          <w:bCs/>
          <w:color w:val="A64D79"/>
          <w:lang w:eastAsia="es-UY"/>
        </w:rPr>
        <w:t xml:space="preserve">Ley </w:t>
      </w:r>
      <w:proofErr w:type="spellStart"/>
      <w:r w:rsidRPr="00C518A6">
        <w:rPr>
          <w:rFonts w:ascii="Arial" w:eastAsia="Times New Roman" w:hAnsi="Arial" w:cs="Arial"/>
          <w:b/>
          <w:bCs/>
          <w:color w:val="A64D79"/>
          <w:lang w:eastAsia="es-UY"/>
        </w:rPr>
        <w:t>Nº</w:t>
      </w:r>
      <w:proofErr w:type="spellEnd"/>
      <w:r w:rsidRPr="00C518A6">
        <w:rPr>
          <w:rFonts w:ascii="Arial" w:eastAsia="Times New Roman" w:hAnsi="Arial" w:cs="Arial"/>
          <w:b/>
          <w:bCs/>
          <w:color w:val="A64D79"/>
          <w:lang w:eastAsia="es-UY"/>
        </w:rPr>
        <w:t xml:space="preserve"> 18.331 de Protección de Datos Personales y Acción de Habeas Data</w:t>
      </w:r>
      <w:r w:rsidRPr="00C518A6">
        <w:rPr>
          <w:rFonts w:ascii="Arial" w:eastAsia="Times New Roman" w:hAnsi="Arial" w:cs="Arial"/>
          <w:color w:val="A64D79"/>
          <w:lang w:eastAsia="es-UY"/>
        </w:rPr>
        <w:t xml:space="preserve">, sus normas modificativas y reglamentarias, incluyendo el </w:t>
      </w:r>
      <w:r w:rsidRPr="00C518A6">
        <w:rPr>
          <w:rFonts w:ascii="Arial" w:eastAsia="Times New Roman" w:hAnsi="Arial" w:cs="Arial"/>
          <w:b/>
          <w:bCs/>
          <w:color w:val="A64D79"/>
          <w:lang w:eastAsia="es-UY"/>
        </w:rPr>
        <w:t xml:space="preserve">Decreto </w:t>
      </w:r>
      <w:proofErr w:type="spellStart"/>
      <w:r w:rsidRPr="00C518A6">
        <w:rPr>
          <w:rFonts w:ascii="Arial" w:eastAsia="Times New Roman" w:hAnsi="Arial" w:cs="Arial"/>
          <w:b/>
          <w:bCs/>
          <w:color w:val="A64D79"/>
          <w:lang w:eastAsia="es-UY"/>
        </w:rPr>
        <w:t>Nº</w:t>
      </w:r>
      <w:proofErr w:type="spellEnd"/>
      <w:r w:rsidRPr="00C518A6">
        <w:rPr>
          <w:rFonts w:ascii="Arial" w:eastAsia="Times New Roman" w:hAnsi="Arial" w:cs="Arial"/>
          <w:b/>
          <w:bCs/>
          <w:color w:val="A64D79"/>
          <w:lang w:eastAsia="es-UY"/>
        </w:rPr>
        <w:t xml:space="preserve"> 414/009</w:t>
      </w:r>
      <w:r w:rsidRPr="00C518A6">
        <w:rPr>
          <w:rFonts w:ascii="Arial" w:eastAsia="Times New Roman" w:hAnsi="Arial" w:cs="Arial"/>
          <w:color w:val="A64D79"/>
          <w:lang w:eastAsia="es-UY"/>
        </w:rPr>
        <w:t xml:space="preserve">, la </w:t>
      </w:r>
      <w:r w:rsidRPr="00C518A6">
        <w:rPr>
          <w:rFonts w:ascii="Arial" w:eastAsia="Times New Roman" w:hAnsi="Arial" w:cs="Arial"/>
          <w:b/>
          <w:bCs/>
          <w:color w:val="A64D79"/>
          <w:lang w:eastAsia="es-UY"/>
        </w:rPr>
        <w:t xml:space="preserve">Ley </w:t>
      </w:r>
      <w:proofErr w:type="spellStart"/>
      <w:r w:rsidRPr="00C518A6">
        <w:rPr>
          <w:rFonts w:ascii="Arial" w:eastAsia="Times New Roman" w:hAnsi="Arial" w:cs="Arial"/>
          <w:b/>
          <w:bCs/>
          <w:color w:val="A64D79"/>
          <w:lang w:eastAsia="es-UY"/>
        </w:rPr>
        <w:t>Nº</w:t>
      </w:r>
      <w:proofErr w:type="spellEnd"/>
      <w:r w:rsidRPr="00C518A6">
        <w:rPr>
          <w:rFonts w:ascii="Arial" w:eastAsia="Times New Roman" w:hAnsi="Arial" w:cs="Arial"/>
          <w:b/>
          <w:bCs/>
          <w:color w:val="A64D79"/>
          <w:lang w:eastAsia="es-UY"/>
        </w:rPr>
        <w:t xml:space="preserve"> 19.670</w:t>
      </w:r>
      <w:r w:rsidRPr="00C518A6">
        <w:rPr>
          <w:rFonts w:ascii="Arial" w:eastAsia="Times New Roman" w:hAnsi="Arial" w:cs="Arial"/>
          <w:color w:val="A64D79"/>
          <w:lang w:eastAsia="es-UY"/>
        </w:rPr>
        <w:t xml:space="preserve">, el </w:t>
      </w:r>
      <w:r w:rsidRPr="00C518A6">
        <w:rPr>
          <w:rFonts w:ascii="Arial" w:eastAsia="Times New Roman" w:hAnsi="Arial" w:cs="Arial"/>
          <w:b/>
          <w:bCs/>
          <w:color w:val="A64D79"/>
          <w:lang w:eastAsia="es-UY"/>
        </w:rPr>
        <w:t xml:space="preserve">Decreto </w:t>
      </w:r>
      <w:proofErr w:type="spellStart"/>
      <w:r w:rsidRPr="00C518A6">
        <w:rPr>
          <w:rFonts w:ascii="Arial" w:eastAsia="Times New Roman" w:hAnsi="Arial" w:cs="Arial"/>
          <w:b/>
          <w:bCs/>
          <w:color w:val="A64D79"/>
          <w:lang w:eastAsia="es-UY"/>
        </w:rPr>
        <w:t>Nº</w:t>
      </w:r>
      <w:proofErr w:type="spellEnd"/>
      <w:r w:rsidRPr="00C518A6">
        <w:rPr>
          <w:rFonts w:ascii="Arial" w:eastAsia="Times New Roman" w:hAnsi="Arial" w:cs="Arial"/>
          <w:b/>
          <w:bCs/>
          <w:color w:val="A64D79"/>
          <w:lang w:eastAsia="es-UY"/>
        </w:rPr>
        <w:t xml:space="preserve"> 64/020</w:t>
      </w:r>
      <w:r w:rsidRPr="00C518A6">
        <w:rPr>
          <w:rFonts w:ascii="Arial" w:eastAsia="Times New Roman" w:hAnsi="Arial" w:cs="Arial"/>
          <w:color w:val="A64D79"/>
          <w:lang w:eastAsia="es-UY"/>
        </w:rPr>
        <w:t xml:space="preserve">, la </w:t>
      </w:r>
      <w:r w:rsidRPr="00C518A6">
        <w:rPr>
          <w:rFonts w:ascii="Arial" w:eastAsia="Times New Roman" w:hAnsi="Arial" w:cs="Arial"/>
          <w:b/>
          <w:bCs/>
          <w:color w:val="A64D79"/>
          <w:lang w:eastAsia="es-UY"/>
        </w:rPr>
        <w:t xml:space="preserve">Ley </w:t>
      </w:r>
      <w:proofErr w:type="spellStart"/>
      <w:r w:rsidRPr="00C518A6">
        <w:rPr>
          <w:rFonts w:ascii="Arial" w:eastAsia="Times New Roman" w:hAnsi="Arial" w:cs="Arial"/>
          <w:b/>
          <w:bCs/>
          <w:color w:val="A64D79"/>
          <w:lang w:eastAsia="es-UY"/>
        </w:rPr>
        <w:t>Nº</w:t>
      </w:r>
      <w:proofErr w:type="spellEnd"/>
      <w:r w:rsidRPr="00C518A6">
        <w:rPr>
          <w:rFonts w:ascii="Arial" w:eastAsia="Times New Roman" w:hAnsi="Arial" w:cs="Arial"/>
          <w:b/>
          <w:bCs/>
          <w:color w:val="A64D79"/>
          <w:lang w:eastAsia="es-UY"/>
        </w:rPr>
        <w:t xml:space="preserve"> 20.075</w:t>
      </w:r>
      <w:r w:rsidRPr="00C518A6">
        <w:rPr>
          <w:rFonts w:ascii="Arial" w:eastAsia="Times New Roman" w:hAnsi="Arial" w:cs="Arial"/>
          <w:color w:val="A64D79"/>
          <w:lang w:eastAsia="es-UY"/>
        </w:rPr>
        <w:t xml:space="preserve"> y demás disposiciones, resoluciones y criterios aplicables de la Unidad Reguladora y de Control de Datos Personales (URCDP).</w:t>
      </w:r>
    </w:p>
    <w:p w14:paraId="3ED47329"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 Responsable del tratamiento</w:t>
      </w:r>
    </w:p>
    <w:p w14:paraId="7752B279"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El responsable del tratamiento de los datos personales es:</w:t>
      </w:r>
    </w:p>
    <w:p w14:paraId="3A95D035"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b/>
          <w:bCs/>
          <w:color w:val="A64D79"/>
          <w:lang w:eastAsia="es-UY"/>
        </w:rPr>
        <w:t>Pigmento®</w:t>
      </w:r>
      <w:r w:rsidRPr="00C518A6">
        <w:rPr>
          <w:rFonts w:ascii="Arial" w:eastAsia="Times New Roman" w:hAnsi="Arial" w:cs="Arial"/>
          <w:color w:val="A64D79"/>
          <w:lang w:eastAsia="es-UY"/>
        </w:rPr>
        <w:t>, nombre comercial de Ferreira Souza Soledad María</w:t>
      </w:r>
      <w:r w:rsidRPr="00C518A6">
        <w:rPr>
          <w:rFonts w:ascii="Arial" w:eastAsia="Times New Roman" w:hAnsi="Arial" w:cs="Arial"/>
          <w:b/>
          <w:bCs/>
          <w:color w:val="A64D79"/>
          <w:lang w:eastAsia="es-UY"/>
        </w:rPr>
        <w:br/>
        <w:t>RUT:</w:t>
      </w:r>
      <w:r w:rsidRPr="00C518A6">
        <w:rPr>
          <w:rFonts w:ascii="Arial" w:eastAsia="Times New Roman" w:hAnsi="Arial" w:cs="Arial"/>
          <w:color w:val="A64D79"/>
          <w:lang w:eastAsia="es-UY"/>
        </w:rPr>
        <w:t xml:space="preserve"> 160206810016</w:t>
      </w:r>
      <w:r w:rsidRPr="00C518A6">
        <w:rPr>
          <w:rFonts w:ascii="Arial" w:eastAsia="Times New Roman" w:hAnsi="Arial" w:cs="Arial"/>
          <w:color w:val="A64D79"/>
          <w:lang w:eastAsia="es-UY"/>
        </w:rPr>
        <w:br/>
      </w:r>
      <w:r w:rsidRPr="00C518A6">
        <w:rPr>
          <w:rFonts w:ascii="Arial" w:eastAsia="Times New Roman" w:hAnsi="Arial" w:cs="Arial"/>
          <w:b/>
          <w:bCs/>
          <w:color w:val="A64D79"/>
          <w:lang w:eastAsia="es-UY"/>
        </w:rPr>
        <w:t>Domicilio:</w:t>
      </w:r>
      <w:r w:rsidRPr="00C518A6">
        <w:rPr>
          <w:rFonts w:ascii="Arial" w:eastAsia="Times New Roman" w:hAnsi="Arial" w:cs="Arial"/>
          <w:color w:val="A64D79"/>
          <w:lang w:eastAsia="es-UY"/>
        </w:rPr>
        <w:t xml:space="preserve"> Agraciada 716, Salto, Departamento de Salto, Uruguay</w:t>
      </w:r>
      <w:r w:rsidRPr="00C518A6">
        <w:rPr>
          <w:rFonts w:ascii="Arial" w:eastAsia="Times New Roman" w:hAnsi="Arial" w:cs="Arial"/>
          <w:color w:val="A64D79"/>
          <w:lang w:eastAsia="es-UY"/>
        </w:rPr>
        <w:br/>
      </w:r>
      <w:r w:rsidRPr="00C518A6">
        <w:rPr>
          <w:rFonts w:ascii="Arial" w:eastAsia="Times New Roman" w:hAnsi="Arial" w:cs="Arial"/>
          <w:b/>
          <w:bCs/>
          <w:color w:val="A64D79"/>
          <w:lang w:eastAsia="es-UY"/>
        </w:rPr>
        <w:t>Correo electrónico:</w:t>
      </w:r>
      <w:r w:rsidRPr="00C518A6">
        <w:rPr>
          <w:rFonts w:ascii="Arial" w:eastAsia="Times New Roman" w:hAnsi="Arial" w:cs="Arial"/>
          <w:color w:val="A64D79"/>
          <w:lang w:eastAsia="es-UY"/>
        </w:rPr>
        <w:t xml:space="preserve"> info@pigmento.com.uy</w:t>
      </w:r>
      <w:r w:rsidRPr="00C518A6">
        <w:rPr>
          <w:rFonts w:ascii="Arial" w:eastAsia="Times New Roman" w:hAnsi="Arial" w:cs="Arial"/>
          <w:color w:val="A64D79"/>
          <w:lang w:eastAsia="es-UY"/>
        </w:rPr>
        <w:br/>
      </w:r>
      <w:r w:rsidRPr="00C518A6">
        <w:rPr>
          <w:rFonts w:ascii="Arial" w:eastAsia="Times New Roman" w:hAnsi="Arial" w:cs="Arial"/>
          <w:b/>
          <w:bCs/>
          <w:color w:val="A64D79"/>
          <w:lang w:eastAsia="es-UY"/>
        </w:rPr>
        <w:t>Sitio web:</w:t>
      </w:r>
      <w:r w:rsidRPr="00C518A6">
        <w:rPr>
          <w:rFonts w:ascii="Arial" w:eastAsia="Times New Roman" w:hAnsi="Arial" w:cs="Arial"/>
          <w:color w:val="A64D79"/>
          <w:lang w:eastAsia="es-UY"/>
        </w:rPr>
        <w:t xml:space="preserve"> pigmento.com.uy</w:t>
      </w:r>
    </w:p>
    <w:p w14:paraId="20614BA9"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 xml:space="preserve">Las consultas relacionadas específicamente con privacidad y protección de datos personales podrán dirigirse a </w:t>
      </w:r>
      <w:r w:rsidRPr="00C518A6">
        <w:rPr>
          <w:rFonts w:ascii="Arial" w:eastAsia="Times New Roman" w:hAnsi="Arial" w:cs="Arial"/>
          <w:b/>
          <w:bCs/>
          <w:color w:val="A64D79"/>
          <w:lang w:eastAsia="es-UY"/>
        </w:rPr>
        <w:t>info@pigmento.com.uy</w:t>
      </w:r>
      <w:r w:rsidRPr="00C518A6">
        <w:rPr>
          <w:rFonts w:ascii="Arial" w:eastAsia="Times New Roman" w:hAnsi="Arial" w:cs="Arial"/>
          <w:color w:val="A64D79"/>
          <w:lang w:eastAsia="es-UY"/>
        </w:rPr>
        <w:t>.</w:t>
      </w:r>
    </w:p>
    <w:p w14:paraId="4FA05408"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2. Qué información podemos recopilar</w:t>
      </w:r>
    </w:p>
    <w:p w14:paraId="54C4953D"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Dependiendo de la forma en que una persona utilice nuestro sitio o se comunique con Pigmento, podremos tratar datos tales como nombre y apellido, correo electrónico, teléfono o celular, empresa o institución, país, departamento y ciudad, sitio web, perfiles o usuarios de redes sociales, servicio de interés, información incluida voluntariamente en una consulta, solicitud de presupuesto o mensaje y demás información necesaria para responder a esa solicitud.</w:t>
      </w:r>
    </w:p>
    <w:p w14:paraId="149E394D"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existan formularios comerciales, también podrán solicitarse datos relacionados con las características generales de una empresa, proyecto, necesidades de comunicación, servicios de interés o rangos presupuestales. Estos datos serán utilizados exclusivamente para analizar la consulta y evaluar de qué manera Pigmento puede brindar sus servicios.</w:t>
      </w:r>
    </w:p>
    <w:p w14:paraId="15090748"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 xml:space="preserve">En los procesos de selección o postulaciones laborales podremos tratar datos de identificación y contacto, experiencia, formación, perfil profesional, LinkedIn, </w:t>
      </w:r>
      <w:r w:rsidRPr="00C518A6">
        <w:rPr>
          <w:rFonts w:ascii="Arial" w:eastAsia="Times New Roman" w:hAnsi="Arial" w:cs="Arial"/>
          <w:color w:val="A64D79"/>
          <w:lang w:eastAsia="es-UY"/>
        </w:rPr>
        <w:lastRenderedPageBreak/>
        <w:t>currículum vitae y demás información que la propia persona decida incorporar a su postulación.</w:t>
      </w:r>
    </w:p>
    <w:p w14:paraId="16691380"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Asimismo, el funcionamiento técnico del sitio podrá generar determinados datos asociados a la navegación, como dirección IP, tipo de dispositivo, navegador, sistema operativo, fecha y hora de acceso, páginas visitadas, registros técnicos y otros datos necesarios para la seguridad, funcionamiento y análisis del sitio, según las tecnologías que se encuentren implementadas.</w:t>
      </w:r>
    </w:p>
    <w:p w14:paraId="581DCDC5"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 no solicita a través de su sitio web datos sensibles que no sean necesarios para la finalidad correspondiente. Solicitamos a los usuarios que eviten incluir información sensible o excesiva en campos de texto libre, mensajes o currículums cuando no sea necesaria.</w:t>
      </w:r>
    </w:p>
    <w:p w14:paraId="0A6BE838"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3. Para qué utilizamos los datos</w:t>
      </w:r>
    </w:p>
    <w:p w14:paraId="68B8642A"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Los datos personales podrán ser tratados para responder consultas, solicitudes de contacto o presupuestos; coordinar reuniones; analizar necesidades comerciales o profesionales; elaborar propuestas; prestar y administrar servicios contratados; mantener comunicaciones vinculadas a proyectos; gestionar relaciones con clientes, proveedores y aliados; procesar postulaciones laborales; mejorar la experiencia y funcionamiento del sitio; realizar análisis estadísticos; prevenir usos indebidos o incidentes de seguridad; cumplir obligaciones legales, administrativas, contables o contractuales; y mantener un historial razonable de las relaciones mantenidas con Pigmento.</w:t>
      </w:r>
    </w:p>
    <w:p w14:paraId="04E78577"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una persona otorgue su consentimiento para recibir novedades, información, invitaciones, contenidos o comunicaciones comerciales de Pigmento, sus datos también podrán utilizarse con esa finalidad. La persona podrá solicitar en cualquier momento dejar de recibir dichas comunicaciones.</w:t>
      </w:r>
    </w:p>
    <w:p w14:paraId="40F7D06A"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Los datos no serán utilizados para finalidades incompatibles con aquellas que fueron informadas al momento de su recolección.</w:t>
      </w:r>
    </w:p>
    <w:p w14:paraId="7E035675"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4. Consentimiento y legitimación del tratamiento</w:t>
      </w:r>
    </w:p>
    <w:p w14:paraId="6118D28B"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la normativa requiera consentimiento, Pigmento solicitará que este sea libre, previo, expreso e informado.</w:t>
      </w:r>
    </w:p>
    <w:p w14:paraId="10520B12"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En otros casos, el tratamiento podrá realizarse cuando resulte necesario para atender una solicitud realizada por el propio titular, desarrollar una relación contractual o profesional, cumplir una obligación legal o cuando resulte aplicable alguna de las demás excepciones previstas por la normativa uruguaya.</w:t>
      </w:r>
    </w:p>
    <w:p w14:paraId="367F6C95"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Proporcionar datos a través de un formulario será voluntario, salvo aquellos campos identificados como necesarios para poder procesar una solicitud. Si la persona decide no proporcionar esos datos, es posible que Pigmento no pueda responder o gestionar adecuadamente la consulta.</w:t>
      </w:r>
    </w:p>
    <w:p w14:paraId="51756F10"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El consentimiento otorgado podrá ser revocado cuando legalmente corresponda, sin afectar la legitimidad del tratamiento realizado con anterioridad.</w:t>
      </w:r>
    </w:p>
    <w:p w14:paraId="213297F9"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lastRenderedPageBreak/>
        <w:t>5. Formularios y contacto</w:t>
      </w:r>
    </w:p>
    <w:p w14:paraId="2CFCF929"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una persona complete un formulario disponible en pigmento.com.uy, Pigmento utilizará la información proporcionada para la finalidad específicamente indicada en dicho formulario.</w:t>
      </w:r>
    </w:p>
    <w:p w14:paraId="7FEF5B3A"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Antes del envío deberán informarse de forma clara la finalidad del tratamiento y la existencia de esta Política de Privacidad. Cuando corresponda solicitar consentimiento, el formulario deberá incorporar un mecanismo específico para otorgarlo.</w:t>
      </w:r>
    </w:p>
    <w:p w14:paraId="1C8BCF43"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La aceptación de comunicaciones promocionales o comerciales no deberá ser una condición obligatoria para realizar una consulta general o solicitar información sobre los servicios de Pigmento.</w:t>
      </w:r>
    </w:p>
    <w:p w14:paraId="3A9AF550"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6. Postulaciones laborales</w:t>
      </w:r>
    </w:p>
    <w:p w14:paraId="65C1CBD6"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Los datos enviados a través de la sección de oportunidades laborales, correo electrónico u otros canales destinados a postulaciones podrán utilizarse para evaluar el perfil profesional de la persona y considerar su participación en procesos de selección presentes o futuros.</w:t>
      </w:r>
    </w:p>
    <w:p w14:paraId="56B5BF69"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 podrá conservar la información durante un período razonable relacionado con los procesos de selección y posteriormente eliminarla o anonimizarla cuando ya no resulte necesaria, salvo que exista consentimiento para mantenerla durante un período adicional o una obligación legal que justifique su conservación.</w:t>
      </w:r>
    </w:p>
    <w:p w14:paraId="157D03DA"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El envío de un currículum no garantiza la participación en un proceso de selección ni genera obligación contractual alguna por parte de Pigmento.</w:t>
      </w:r>
    </w:p>
    <w:p w14:paraId="78097A77"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7. WhatsApp, correo electrónico y redes sociales</w:t>
      </w:r>
    </w:p>
    <w:p w14:paraId="1EAC10E2"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El sitio puede incluir accesos a WhatsApp, correo electrónico, Instagram, Facebook, LinkedIn u otras plataformas externas.</w:t>
      </w:r>
    </w:p>
    <w:p w14:paraId="4A106613"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una persona decide comunicarse con Pigmento mediante alguno de estos servicios, la información enviada será tratada por Pigmento con la finalidad de responder y gestionar la comunicación correspondiente.</w:t>
      </w:r>
    </w:p>
    <w:p w14:paraId="7228B4AD"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Al mismo tiempo, dichos servicios son operados por terceros y pueden realizar sus propios tratamientos de datos personales conforme a sus respectivas políticas de privacidad, condiciones de servicio e infraestructura tecnológica. Pigmento no controla los tratamientos que esas plataformas realizan por cuenta propia.</w:t>
      </w:r>
    </w:p>
    <w:p w14:paraId="1EA83F85"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8. Cookies y tecnologías similares</w:t>
      </w:r>
    </w:p>
    <w:p w14:paraId="37998FBC"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Pigmento.com.uy podrá utilizar cookies u otras tecnologías necesarias para el funcionamiento, seguridad, medición y mejora del sitio.</w:t>
      </w:r>
    </w:p>
    <w:p w14:paraId="192BDE8A"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las tecnologías utilizadas permitan identificar o realizar seguimiento de una persona y requieran consentimiento conforme a la normativa aplicable, se solicitará autorización antes de su instalación o utilización.</w:t>
      </w:r>
    </w:p>
    <w:p w14:paraId="4305134C"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lastRenderedPageBreak/>
        <w:t xml:space="preserve">En particular, las herramientas de analítica, publicidad, </w:t>
      </w:r>
      <w:proofErr w:type="spellStart"/>
      <w:r w:rsidRPr="00C518A6">
        <w:rPr>
          <w:rFonts w:ascii="Arial" w:eastAsia="Times New Roman" w:hAnsi="Arial" w:cs="Arial"/>
          <w:color w:val="A64D79"/>
          <w:lang w:eastAsia="es-UY"/>
        </w:rPr>
        <w:t>remarketing</w:t>
      </w:r>
      <w:proofErr w:type="spellEnd"/>
      <w:r w:rsidRPr="00C518A6">
        <w:rPr>
          <w:rFonts w:ascii="Arial" w:eastAsia="Times New Roman" w:hAnsi="Arial" w:cs="Arial"/>
          <w:color w:val="A64D79"/>
          <w:lang w:eastAsia="es-UY"/>
        </w:rPr>
        <w:t xml:space="preserve"> o seguimiento de terceros que no resulten estrictamente necesarias para el funcionamiento del sitio deberán permanecer desactivadas hasta que el usuario haya realizado la elección correspondiente.</w:t>
      </w:r>
    </w:p>
    <w:p w14:paraId="34C2292B"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se implementen estas tecnologías, el sitio deberá ofrecer información clara sobre las categorías utilizadas, su finalidad y la posibilidad de aceptar, rechazar o configurar su utilización.</w:t>
      </w:r>
    </w:p>
    <w:p w14:paraId="17B2394E"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El usuario también podrá administrar determinadas cookies desde la configuración de su navegador, aunque deshabilitar tecnologías necesarias puede afectar algunas funcionalidades del sitio.</w:t>
      </w:r>
    </w:p>
    <w:p w14:paraId="2B4D2148"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9. Proveedores y terceros</w:t>
      </w:r>
    </w:p>
    <w:p w14:paraId="4902869F"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 podrá recurrir a proveedores tecnológicos o profesionales para operar su sitio y desarrollar determinadas actividades, tales como servicios de alojamiento web, almacenamiento, correo electrónico, mensajería, formularios, mantenimiento informático, analítica, seguridad, gestión administrativa o servicios profesionales.</w:t>
      </w:r>
    </w:p>
    <w:p w14:paraId="00F355D6"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Estos terceros solo podrán acceder a los datos en la medida necesaria para cumplir la función correspondiente y deberán hacerlo bajo las condiciones legales y contractuales aplicables.</w:t>
      </w:r>
    </w:p>
    <w:p w14:paraId="12309E94"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 no vende bases de datos personales ni comercializa la información personal recibida a través de su sitio.</w:t>
      </w:r>
    </w:p>
    <w:p w14:paraId="6E405135"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Los datos podrán ser comunicados cuando exista una obligación legal, requerimiento de una autoridad competente, orden judicial o alguna otra circunstancia expresamente habilitada por la legislación vigente.</w:t>
      </w:r>
    </w:p>
    <w:p w14:paraId="3478417F"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10. Transferencias internacionales de datos</w:t>
      </w:r>
    </w:p>
    <w:p w14:paraId="04758247"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Algunos servicios tecnológicos utilizados por sitios web, sistemas de correo electrónico, plataformas de mensajería, almacenamiento en la nube, analítica o infraestructura digital pueden operar desde servidores o empresas ubicadas fuera del territorio uruguayo.</w:t>
      </w:r>
    </w:p>
    <w:p w14:paraId="2B1388CE"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el tratamiento implique una transferencia internacional de datos personales, Pigmento adoptará las medidas necesarias para que dicha transferencia se encuentre comprendida dentro de las condiciones autorizadas por la legislación uruguaya y por los criterios establecidos por la URCDP, incluyendo, cuando corresponda, países considerados adecuados, mecanismos contractuales, garantías apropiadas, consentimiento u otras bases legalmente admitidas.</w:t>
      </w:r>
    </w:p>
    <w:p w14:paraId="2774045B"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exista una transferencia internacional, se informará de acuerdo con la normativa vigente el destino de los datos, el rol del receptor o importador, las operaciones de tratamiento involucradas, el plazo correspondiente y la base que legitima la transferencia.</w:t>
      </w:r>
    </w:p>
    <w:p w14:paraId="28D7CF68"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La identificación de los proveedores internacionales efectivamente utilizados por pigmento.com.uy deberá mantenerse actualizada de acuerdo con la infraestructura tecnológica vigente del sitio.</w:t>
      </w:r>
    </w:p>
    <w:p w14:paraId="7A3C9308"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lastRenderedPageBreak/>
        <w:t>11. Conservación de la información</w:t>
      </w:r>
    </w:p>
    <w:p w14:paraId="00E19A56"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Los datos personales serán conservados únicamente durante el período necesario para cumplir la finalidad para la que fueron obtenidos y posteriormente durante los plazos que puedan resultar necesarios para atender responsabilidades contractuales, administrativas, contables o legales.</w:t>
      </w:r>
    </w:p>
    <w:p w14:paraId="69EA959A"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Las consultas comerciales que no deriven en una relación con Pigmento podrán eliminarse o anonimizarse cuando hayan dejado de resultar necesarias. Las postulaciones laborales también serán revisadas periódicamente para evitar conservar información durante períodos injustificados.</w:t>
      </w:r>
    </w:p>
    <w:p w14:paraId="677A3645"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Finalizado el período de conservación, los datos serán eliminados, anonimizados o bloqueados cuando corresponda.</w:t>
      </w:r>
    </w:p>
    <w:p w14:paraId="5680EE00"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12. Seguridad y confidencialidad</w:t>
      </w:r>
    </w:p>
    <w:p w14:paraId="2B375649"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 adopta medidas técnicas y organizativas razonables y adecuadas al tipo de información tratada para proteger los datos personales contra pérdida, acceso no autorizado, alteración, divulgación, destrucción o utilización indebida.</w:t>
      </w:r>
    </w:p>
    <w:p w14:paraId="04F5F1A9"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El acceso a información personal deberá limitarse a integrantes del equipo, proveedores o colaboradores que necesiten utilizarla para desarrollar sus funciones y que se encuentren sujetos a los correspondientes deberes de confidencialidad.</w:t>
      </w:r>
    </w:p>
    <w:p w14:paraId="6A448A47"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Ningún sistema informático puede garantizar una seguridad absoluta. En caso de producirse una vulneración de seguridad que afecte datos personales, Pigmento actuará conforme a las obligaciones de evaluación, documentación, mitigación y comunicación establecidas por la normativa uruguaya.</w:t>
      </w:r>
    </w:p>
    <w:p w14:paraId="6279B43C"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13. Derechos de las personas</w:t>
      </w:r>
    </w:p>
    <w:p w14:paraId="720457F5"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Toda persona puede ejercer, en los términos previstos por la legislación uruguaya, sus derechos de acceso, rectificación, actualización, inclusión, supresión y demás derechos vinculados al tratamiento de sus datos personales.</w:t>
      </w:r>
    </w:p>
    <w:p w14:paraId="2BAF3D01"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También podrá solicitar información sobre el origen y tratamiento de sus datos, conocer los destinatarios cuando corresponda, revocar el consentimiento cuando este sea la base del tratamiento e impugnar valoraciones personales realizadas mediante tratamientos automatizados en los casos previstos por la normativa.</w:t>
      </w:r>
    </w:p>
    <w:p w14:paraId="7CC41186"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 xml:space="preserve">Las solicitudes deberán enviarse a </w:t>
      </w:r>
      <w:r w:rsidRPr="00C518A6">
        <w:rPr>
          <w:rFonts w:ascii="Arial" w:eastAsia="Times New Roman" w:hAnsi="Arial" w:cs="Arial"/>
          <w:b/>
          <w:bCs/>
          <w:color w:val="A64D79"/>
          <w:lang w:eastAsia="es-UY"/>
        </w:rPr>
        <w:t>info@pigmento.com.uy</w:t>
      </w:r>
      <w:r w:rsidRPr="00C518A6">
        <w:rPr>
          <w:rFonts w:ascii="Arial" w:eastAsia="Times New Roman" w:hAnsi="Arial" w:cs="Arial"/>
          <w:color w:val="A64D79"/>
          <w:lang w:eastAsia="es-UY"/>
        </w:rPr>
        <w:t>, indicando de manera suficiente la identidad del solicitante y el derecho que desea ejercer. Pigmento podrá solicitar información razonablemente necesaria para verificar la identidad y evitar que los datos sean entregados o modificados por personas no autorizadas.</w:t>
      </w:r>
    </w:p>
    <w:p w14:paraId="08E12A6F"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 xml:space="preserve">Las solicitudes serán atendidas dentro de los plazos establecidos por la normativa vigente. En los casos previstos por la Ley </w:t>
      </w:r>
      <w:proofErr w:type="spellStart"/>
      <w:r w:rsidRPr="00C518A6">
        <w:rPr>
          <w:rFonts w:ascii="Arial" w:eastAsia="Times New Roman" w:hAnsi="Arial" w:cs="Arial"/>
          <w:color w:val="A64D79"/>
          <w:lang w:eastAsia="es-UY"/>
        </w:rPr>
        <w:t>Nº</w:t>
      </w:r>
      <w:proofErr w:type="spellEnd"/>
      <w:r w:rsidRPr="00C518A6">
        <w:rPr>
          <w:rFonts w:ascii="Arial" w:eastAsia="Times New Roman" w:hAnsi="Arial" w:cs="Arial"/>
          <w:color w:val="A64D79"/>
          <w:lang w:eastAsia="es-UY"/>
        </w:rPr>
        <w:t xml:space="preserve"> 18.331, el plazo será de hasta cinco días hábiles.</w:t>
      </w:r>
    </w:p>
    <w:p w14:paraId="41259567"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 xml:space="preserve">Si una persona considera que sus derechos no fueron adecuadamente atendidos, podrá realizar una consulta o denuncia ante la </w:t>
      </w:r>
      <w:r w:rsidRPr="00C518A6">
        <w:rPr>
          <w:rFonts w:ascii="Arial" w:eastAsia="Times New Roman" w:hAnsi="Arial" w:cs="Arial"/>
          <w:b/>
          <w:bCs/>
          <w:color w:val="A64D79"/>
          <w:lang w:eastAsia="es-UY"/>
        </w:rPr>
        <w:t>Unidad Reguladora y de Control de Datos Personales (URCDP)</w:t>
      </w:r>
      <w:r w:rsidRPr="00C518A6">
        <w:rPr>
          <w:rFonts w:ascii="Arial" w:eastAsia="Times New Roman" w:hAnsi="Arial" w:cs="Arial"/>
          <w:color w:val="A64D79"/>
          <w:lang w:eastAsia="es-UY"/>
        </w:rPr>
        <w:t xml:space="preserve"> de Uruguay.</w:t>
      </w:r>
    </w:p>
    <w:p w14:paraId="59E16948"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lastRenderedPageBreak/>
        <w:t>14. Decisiones automatizadas</w:t>
      </w:r>
    </w:p>
    <w:p w14:paraId="3790D955"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 no utilizará datos personales obtenidos a través del sitio para adoptar decisiones exclusivamente automatizadas que produzcan efectos jurídicos o afecten significativamente a una persona sin proporcionar la información y las garantías exigidas por la legislación vigente.</w:t>
      </w:r>
    </w:p>
    <w:p w14:paraId="4AEE541D"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Si en el futuro se incorporaran herramientas de inteligencia artificial, perfilamiento u otros sistemas automatizados con ese alcance, esta Política será actualizada y se informará de manera clara sobre su utilización, criterios generales, finalidad y derechos correspondientes.</w:t>
      </w:r>
    </w:p>
    <w:p w14:paraId="341DCC41"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15. Enlaces externos</w:t>
      </w:r>
    </w:p>
    <w:p w14:paraId="7631ACC8"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Pigmento.com.uy puede contener enlaces a sitios de clientes, aliados, medios de comunicación, redes sociales, plataformas tecnológicas u otros servicios de terceros.</w:t>
      </w:r>
    </w:p>
    <w:p w14:paraId="6ABE6652"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La presente Política de Privacidad se aplica al tratamiento realizado por Pigmento y no regula las prácticas de privacidad de sitios o servicios externos. Recomendamos revisar las políticas correspondientes antes de proporcionar información personal en esos servicios.</w:t>
      </w:r>
    </w:p>
    <w:p w14:paraId="256846C3"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16. Datos de menores de edad</w:t>
      </w:r>
    </w:p>
    <w:p w14:paraId="2C6F5AB1"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El sitio institucional de Pigmento y sus formularios comerciales no están dirigidos específicamente a menores de edad.</w:t>
      </w:r>
    </w:p>
    <w:p w14:paraId="46F70673"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 no busca recopilar deliberadamente datos personales de niños, niñas o adolescentes a través de estos canales sin las autorizaciones y garantías que correspondan legalmente.</w:t>
      </w:r>
    </w:p>
    <w:p w14:paraId="0DBF54EE"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Si se detectara que se recibieron datos de un menor sin una base adecuada para su tratamiento, se adoptarán las medidas correspondientes.</w:t>
      </w:r>
    </w:p>
    <w:p w14:paraId="0029D833"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17. Actualizaciones de esta Política</w:t>
      </w:r>
    </w:p>
    <w:p w14:paraId="6057D6AC"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Pigmento podrá actualizar esta Política de Privacidad cuando se modifiquen las funcionalidades del sitio, los tratamientos realizados, los proveedores tecnológicos o la normativa aplicable.</w:t>
      </w:r>
    </w:p>
    <w:p w14:paraId="24D35C87"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La versión vigente estará disponible permanentemente en pigmento.com.uy e indicará la fecha de su última actualización.</w:t>
      </w:r>
    </w:p>
    <w:p w14:paraId="5B917950"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Cuando un cambio implique una modificación sustancial respecto del tratamiento de datos personales y resulte necesario conforme a la normativa, se adoptarán mecanismos razonables para informar a las personas afectadas o solicitar nuevamente su consentimiento.</w:t>
      </w:r>
    </w:p>
    <w:p w14:paraId="76E7DCD5"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18. Legislación aplicable</w:t>
      </w:r>
    </w:p>
    <w:p w14:paraId="380FD15D"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lastRenderedPageBreak/>
        <w:t xml:space="preserve">Esta Política de Privacidad y el tratamiento de datos personales realizado por Pigmento se rigen por las leyes de la </w:t>
      </w:r>
      <w:r w:rsidRPr="00C518A6">
        <w:rPr>
          <w:rFonts w:ascii="Arial" w:eastAsia="Times New Roman" w:hAnsi="Arial" w:cs="Arial"/>
          <w:b/>
          <w:bCs/>
          <w:color w:val="A64D79"/>
          <w:lang w:eastAsia="es-UY"/>
        </w:rPr>
        <w:t>República Oriental del Uruguay</w:t>
      </w:r>
      <w:r w:rsidRPr="00C518A6">
        <w:rPr>
          <w:rFonts w:ascii="Arial" w:eastAsia="Times New Roman" w:hAnsi="Arial" w:cs="Arial"/>
          <w:color w:val="A64D79"/>
          <w:lang w:eastAsia="es-UY"/>
        </w:rPr>
        <w:t>.</w:t>
      </w:r>
    </w:p>
    <w:p w14:paraId="51DFAB89"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Cualquier cuestión vinculada con la protección de datos personales será tratada conforme a la normativa uruguaya vigente y bajo la competencia de las autoridades que legalmente correspondan.</w:t>
      </w:r>
    </w:p>
    <w:p w14:paraId="0CC47CF1" w14:textId="77777777" w:rsidR="00C518A6" w:rsidRPr="00C518A6" w:rsidRDefault="00C518A6" w:rsidP="00C518A6">
      <w:pPr>
        <w:spacing w:before="360" w:after="80" w:line="240" w:lineRule="auto"/>
        <w:outlineLvl w:val="1"/>
        <w:rPr>
          <w:rFonts w:ascii="Times New Roman" w:eastAsia="Times New Roman" w:hAnsi="Times New Roman" w:cs="Times New Roman"/>
          <w:b/>
          <w:bCs/>
          <w:sz w:val="36"/>
          <w:szCs w:val="36"/>
          <w:lang w:eastAsia="es-UY"/>
        </w:rPr>
      </w:pPr>
      <w:r w:rsidRPr="00C518A6">
        <w:rPr>
          <w:rFonts w:ascii="Arial" w:eastAsia="Times New Roman" w:hAnsi="Arial" w:cs="Arial"/>
          <w:b/>
          <w:bCs/>
          <w:color w:val="A64D79"/>
          <w:sz w:val="34"/>
          <w:szCs w:val="34"/>
          <w:lang w:eastAsia="es-UY"/>
        </w:rPr>
        <w:t>19. Contacto</w:t>
      </w:r>
    </w:p>
    <w:p w14:paraId="68F9D8AE"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color w:val="A64D79"/>
          <w:lang w:eastAsia="es-UY"/>
        </w:rPr>
        <w:t>Por consultas relacionadas con esta Política de Privacidad, el tratamiento de datos personales o el ejercicio de derechos:</w:t>
      </w:r>
    </w:p>
    <w:p w14:paraId="53FA6EB7" w14:textId="77777777" w:rsidR="00C518A6" w:rsidRPr="00C518A6" w:rsidRDefault="00C518A6" w:rsidP="00C518A6">
      <w:pPr>
        <w:spacing w:before="240" w:after="240" w:line="240" w:lineRule="auto"/>
        <w:rPr>
          <w:rFonts w:ascii="Times New Roman" w:eastAsia="Times New Roman" w:hAnsi="Times New Roman" w:cs="Times New Roman"/>
          <w:sz w:val="24"/>
          <w:szCs w:val="24"/>
          <w:lang w:eastAsia="es-UY"/>
        </w:rPr>
      </w:pPr>
      <w:r w:rsidRPr="00C518A6">
        <w:rPr>
          <w:rFonts w:ascii="Arial" w:eastAsia="Times New Roman" w:hAnsi="Arial" w:cs="Arial"/>
          <w:b/>
          <w:bCs/>
          <w:color w:val="A64D79"/>
          <w:lang w:eastAsia="es-UY"/>
        </w:rPr>
        <w:t>Pigmento®</w:t>
      </w:r>
      <w:r w:rsidRPr="00C518A6">
        <w:rPr>
          <w:rFonts w:ascii="Arial" w:eastAsia="Times New Roman" w:hAnsi="Arial" w:cs="Arial"/>
          <w:b/>
          <w:bCs/>
          <w:color w:val="A64D79"/>
          <w:lang w:eastAsia="es-UY"/>
        </w:rPr>
        <w:br/>
      </w:r>
      <w:r w:rsidRPr="00C518A6">
        <w:rPr>
          <w:rFonts w:ascii="Arial" w:eastAsia="Times New Roman" w:hAnsi="Arial" w:cs="Arial"/>
          <w:color w:val="A64D79"/>
          <w:lang w:eastAsia="es-UY"/>
        </w:rPr>
        <w:t>Agraciada 716</w:t>
      </w:r>
      <w:r w:rsidRPr="00C518A6">
        <w:rPr>
          <w:rFonts w:ascii="Arial" w:eastAsia="Times New Roman" w:hAnsi="Arial" w:cs="Arial"/>
          <w:color w:val="A64D79"/>
          <w:lang w:eastAsia="es-UY"/>
        </w:rPr>
        <w:br/>
        <w:t>Salto, Departamento de Salto, Uruguay</w:t>
      </w:r>
      <w:r w:rsidRPr="00C518A6">
        <w:rPr>
          <w:rFonts w:ascii="Arial" w:eastAsia="Times New Roman" w:hAnsi="Arial" w:cs="Arial"/>
          <w:color w:val="A64D79"/>
          <w:lang w:eastAsia="es-UY"/>
        </w:rPr>
        <w:br/>
        <w:t>info@pigmento.com.uy</w:t>
      </w:r>
      <w:r w:rsidRPr="00C518A6">
        <w:rPr>
          <w:rFonts w:ascii="Arial" w:eastAsia="Times New Roman" w:hAnsi="Arial" w:cs="Arial"/>
          <w:color w:val="A64D79"/>
          <w:lang w:eastAsia="es-UY"/>
        </w:rPr>
        <w:br/>
      </w:r>
      <w:hyperlink r:id="rId4" w:history="1">
        <w:r w:rsidRPr="00C518A6">
          <w:rPr>
            <w:rFonts w:ascii="Arial" w:eastAsia="Times New Roman" w:hAnsi="Arial" w:cs="Arial"/>
            <w:color w:val="A64D79"/>
            <w:u w:val="single"/>
            <w:lang w:eastAsia="es-UY"/>
          </w:rPr>
          <w:t>pigmento.com.uy</w:t>
        </w:r>
      </w:hyperlink>
    </w:p>
    <w:p w14:paraId="4B263989" w14:textId="77777777" w:rsidR="00236B49" w:rsidRDefault="00236B49"/>
    <w:sectPr w:rsidR="00236B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BA7"/>
    <w:rsid w:val="00236B49"/>
    <w:rsid w:val="00792BA7"/>
    <w:rsid w:val="00C518A6"/>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6B8D21-E22F-4D17-A619-B2A92939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518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UY"/>
    </w:rPr>
  </w:style>
  <w:style w:type="paragraph" w:styleId="Ttulo2">
    <w:name w:val="heading 2"/>
    <w:basedOn w:val="Normal"/>
    <w:link w:val="Ttulo2Car"/>
    <w:uiPriority w:val="9"/>
    <w:qFormat/>
    <w:rsid w:val="00C518A6"/>
    <w:pPr>
      <w:spacing w:before="100" w:beforeAutospacing="1" w:after="100" w:afterAutospacing="1" w:line="240" w:lineRule="auto"/>
      <w:outlineLvl w:val="1"/>
    </w:pPr>
    <w:rPr>
      <w:rFonts w:ascii="Times New Roman" w:eastAsia="Times New Roman" w:hAnsi="Times New Roman" w:cs="Times New Roman"/>
      <w:b/>
      <w:bCs/>
      <w:sz w:val="36"/>
      <w:szCs w:val="36"/>
      <w:lang w:eastAsia="es-U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18A6"/>
    <w:rPr>
      <w:rFonts w:ascii="Times New Roman" w:eastAsia="Times New Roman" w:hAnsi="Times New Roman" w:cs="Times New Roman"/>
      <w:b/>
      <w:bCs/>
      <w:kern w:val="36"/>
      <w:sz w:val="48"/>
      <w:szCs w:val="48"/>
      <w:lang w:eastAsia="es-UY"/>
    </w:rPr>
  </w:style>
  <w:style w:type="character" w:customStyle="1" w:styleId="Ttulo2Car">
    <w:name w:val="Título 2 Car"/>
    <w:basedOn w:val="Fuentedeprrafopredeter"/>
    <w:link w:val="Ttulo2"/>
    <w:uiPriority w:val="9"/>
    <w:rsid w:val="00C518A6"/>
    <w:rPr>
      <w:rFonts w:ascii="Times New Roman" w:eastAsia="Times New Roman" w:hAnsi="Times New Roman" w:cs="Times New Roman"/>
      <w:b/>
      <w:bCs/>
      <w:sz w:val="36"/>
      <w:szCs w:val="36"/>
      <w:lang w:eastAsia="es-UY"/>
    </w:rPr>
  </w:style>
  <w:style w:type="paragraph" w:styleId="NormalWeb">
    <w:name w:val="Normal (Web)"/>
    <w:basedOn w:val="Normal"/>
    <w:uiPriority w:val="99"/>
    <w:semiHidden/>
    <w:unhideWhenUsed/>
    <w:rsid w:val="00C518A6"/>
    <w:pPr>
      <w:spacing w:before="100" w:beforeAutospacing="1" w:after="100" w:afterAutospacing="1" w:line="240" w:lineRule="auto"/>
    </w:pPr>
    <w:rPr>
      <w:rFonts w:ascii="Times New Roman" w:eastAsia="Times New Roman" w:hAnsi="Times New Roman" w:cs="Times New Roman"/>
      <w:sz w:val="24"/>
      <w:szCs w:val="24"/>
      <w:lang w:eastAsia="es-UY"/>
    </w:rPr>
  </w:style>
  <w:style w:type="character" w:styleId="Hipervnculo">
    <w:name w:val="Hyperlink"/>
    <w:basedOn w:val="Fuentedeprrafopredeter"/>
    <w:uiPriority w:val="99"/>
    <w:semiHidden/>
    <w:unhideWhenUsed/>
    <w:rsid w:val="00C518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15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pigmento.com.u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2465</Words>
  <Characters>13558</Characters>
  <Application>Microsoft Office Word</Application>
  <DocSecurity>0</DocSecurity>
  <Lines>112</Lines>
  <Paragraphs>31</Paragraphs>
  <ScaleCrop>false</ScaleCrop>
  <Company/>
  <LinksUpToDate>false</LinksUpToDate>
  <CharactersWithSpaces>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2026-08-21T15:49:00Z</dcterms:created>
  <dcterms:modified xsi:type="dcterms:W3CDTF">2026-08-21T15:50:00Z</dcterms:modified>
</cp:coreProperties>
</file>