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608573" w14:textId="49B8933E" w:rsidR="004D36D7" w:rsidRPr="00FD4A68" w:rsidRDefault="00212634" w:rsidP="00FD4A68">
      <w:pPr>
        <w:pStyle w:val="LabTitle"/>
        <w:rPr>
          <w:rStyle w:val="LabTitleInstVersred"/>
          <w:b/>
          <w:color w:val="auto"/>
        </w:rPr>
      </w:pPr>
      <w:r>
        <w:t xml:space="preserve">Atividade </w:t>
      </w:r>
      <w:r w:rsidR="00366C0C">
        <w:t>2</w:t>
      </w:r>
      <w:r>
        <w:t xml:space="preserve"> – Wireshark - </w:t>
      </w:r>
      <w:r w:rsidR="002D6C2A">
        <w:t>Captura FTP</w:t>
      </w:r>
      <w:r w:rsidR="00ED5F31">
        <w:t xml:space="preserve"> (Modificado)</w:t>
      </w:r>
    </w:p>
    <w:p w14:paraId="4F021624" w14:textId="3C94F6E4" w:rsidR="0099449E" w:rsidRPr="0099449E" w:rsidRDefault="0099449E" w:rsidP="0099449E">
      <w:pPr>
        <w:pStyle w:val="LabSection"/>
        <w:rPr>
          <w:color w:val="002060"/>
        </w:rPr>
      </w:pPr>
      <w:r w:rsidRPr="0099449E">
        <w:rPr>
          <w:color w:val="002060"/>
        </w:rPr>
        <w:t xml:space="preserve">Nome: </w:t>
      </w:r>
      <w:r w:rsidR="00130A2C">
        <w:rPr>
          <w:color w:val="002060"/>
        </w:rPr>
        <w:t>Igor Correa</w:t>
      </w:r>
      <w:r w:rsidRPr="0099449E">
        <w:rPr>
          <w:color w:val="002060"/>
        </w:rPr>
        <w:t xml:space="preserve">                                                                                          RA:</w:t>
      </w:r>
      <w:r w:rsidR="00130A2C">
        <w:rPr>
          <w:color w:val="002060"/>
        </w:rPr>
        <w:t xml:space="preserve"> 15.00588-7</w:t>
      </w:r>
      <w:r>
        <w:rPr>
          <w:color w:val="002060"/>
        </w:rPr>
        <w:br/>
      </w:r>
      <w:r w:rsidRPr="0099449E">
        <w:rPr>
          <w:color w:val="002060"/>
        </w:rPr>
        <w:t xml:space="preserve">Nome: </w:t>
      </w:r>
      <w:r w:rsidR="00130A2C">
        <w:rPr>
          <w:color w:val="002060"/>
        </w:rPr>
        <w:t>Rodrigo Franciozi</w:t>
      </w:r>
      <w:r w:rsidRPr="0099449E">
        <w:rPr>
          <w:color w:val="002060"/>
        </w:rPr>
        <w:t xml:space="preserve">                                                                               RA:</w:t>
      </w:r>
      <w:r w:rsidR="00130A2C">
        <w:rPr>
          <w:color w:val="002060"/>
        </w:rPr>
        <w:t xml:space="preserve"> 14.04014-0</w:t>
      </w:r>
      <w:r>
        <w:rPr>
          <w:color w:val="002060"/>
        </w:rPr>
        <w:br/>
      </w:r>
      <w:r w:rsidRPr="0099449E">
        <w:rPr>
          <w:color w:val="002060"/>
        </w:rPr>
        <w:t>Nome:                                                                                                              RA:</w:t>
      </w:r>
    </w:p>
    <w:p w14:paraId="2F889450" w14:textId="0ABF65C1" w:rsidR="003C6BCA" w:rsidRDefault="001E38E0" w:rsidP="0014219C">
      <w:pPr>
        <w:pStyle w:val="LabSection"/>
      </w:pPr>
      <w:r>
        <w:t>Topologia (FTP)</w:t>
      </w:r>
    </w:p>
    <w:p w14:paraId="25AE9B0E" w14:textId="77777777" w:rsidR="0023544F" w:rsidRDefault="0023544F" w:rsidP="00EF0C79">
      <w:pPr>
        <w:pStyle w:val="BodyTextL25"/>
      </w:pPr>
      <w:r>
        <w:t>A parte 1 destacará uma captura TCP de uma sessão FTP. Essa topologia consiste em um computador com acesso à Internet.</w:t>
      </w:r>
    </w:p>
    <w:p w14:paraId="367F2155" w14:textId="77777777" w:rsidR="00180219" w:rsidRDefault="003E4FA4" w:rsidP="00A60643">
      <w:pPr>
        <w:pStyle w:val="Visual"/>
      </w:pPr>
      <w:r>
        <w:rPr>
          <w:noProof/>
          <w:lang w:eastAsia="pt-BR"/>
        </w:rPr>
        <w:drawing>
          <wp:inline distT="0" distB="0" distL="0" distR="0" wp14:anchorId="0D3302D6" wp14:editId="1F60AF35">
            <wp:extent cx="5029200" cy="1395984"/>
            <wp:effectExtent l="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95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B3D48D" w14:textId="77777777" w:rsidR="009D2C27" w:rsidRPr="00BB73FF" w:rsidRDefault="009D2C27" w:rsidP="0014219C">
      <w:pPr>
        <w:pStyle w:val="LabSection"/>
      </w:pPr>
      <w:r>
        <w:t>Objetivos</w:t>
      </w:r>
    </w:p>
    <w:p w14:paraId="62EE0103" w14:textId="71BE2E8B" w:rsidR="00554B4E" w:rsidRPr="004167F5" w:rsidRDefault="00963E34" w:rsidP="003D7349">
      <w:pPr>
        <w:pStyle w:val="BodyTextL25Bold"/>
      </w:pPr>
      <w:r>
        <w:t>Parte 1: Identificar os campos do cabeçalho e a operação TCP usando uma captura de sessão FTP do Wireshark</w:t>
      </w:r>
    </w:p>
    <w:p w14:paraId="22B48533" w14:textId="77777777" w:rsidR="007D2AFE" w:rsidRDefault="007D2AFE" w:rsidP="001C7488">
      <w:pPr>
        <w:pStyle w:val="LabSection"/>
      </w:pPr>
      <w:r>
        <w:t>Recursos Necessários – Parte 1 (FTP)</w:t>
      </w:r>
    </w:p>
    <w:p w14:paraId="0266B179" w14:textId="7AED7549" w:rsidR="00C155A2" w:rsidRDefault="00C155A2" w:rsidP="009E3784">
      <w:pPr>
        <w:pStyle w:val="BodyTextL25"/>
      </w:pPr>
      <w:r>
        <w:t>1 PC (com Windows com acesso ao prompt de comando, acesso à Internet e Wireshark instalado)</w:t>
      </w:r>
    </w:p>
    <w:p w14:paraId="335C590C" w14:textId="77777777" w:rsidR="00112AC5" w:rsidRPr="004C0909" w:rsidRDefault="00344A03" w:rsidP="005E0F45">
      <w:pPr>
        <w:pStyle w:val="PartHead"/>
      </w:pPr>
      <w:r>
        <w:t>Identificar os Campos do Cabeçalho e a Operação TCP Usando uma Captura de Sessão FTP do Wireshark</w:t>
      </w:r>
    </w:p>
    <w:p w14:paraId="78D0F414" w14:textId="77777777" w:rsidR="00F162D6" w:rsidRDefault="00051442" w:rsidP="00F162D6">
      <w:pPr>
        <w:pStyle w:val="BodyTextL25"/>
      </w:pPr>
      <w:r>
        <w:t>Na Parte 1, use o Wireshark para capturar uma sessão FTP e inspecionar os campos do cabeçalho TCP.</w:t>
      </w:r>
    </w:p>
    <w:p w14:paraId="0330917D" w14:textId="77777777" w:rsidR="00112AC5" w:rsidRDefault="00C4290E" w:rsidP="00C4290E">
      <w:pPr>
        <w:pStyle w:val="StepHead"/>
      </w:pPr>
      <w:r>
        <w:t>Iniciar uma captura do Wireshark.</w:t>
      </w:r>
    </w:p>
    <w:p w14:paraId="794A2360" w14:textId="77777777" w:rsidR="009552C2" w:rsidRDefault="009552C2" w:rsidP="00450082">
      <w:pPr>
        <w:pStyle w:val="SubStepAlpha"/>
      </w:pPr>
      <w:r>
        <w:t>Feche todo o tráfego de rede desnecessário, como por exemplo, o navegador Web, para limitar a quantidade de tráfego durante a captura do Wireshark.</w:t>
      </w:r>
    </w:p>
    <w:p w14:paraId="2C3C1835" w14:textId="77777777" w:rsidR="009552C2" w:rsidRPr="009552C2" w:rsidRDefault="009552C2" w:rsidP="00450082">
      <w:pPr>
        <w:pStyle w:val="SubStepAlpha"/>
      </w:pPr>
      <w:r>
        <w:t>Inicie a captura do Wireshark.</w:t>
      </w:r>
    </w:p>
    <w:p w14:paraId="18797D40" w14:textId="77777777" w:rsidR="00242E3A" w:rsidRDefault="002E3294" w:rsidP="00C4290E">
      <w:pPr>
        <w:pStyle w:val="StepHead"/>
      </w:pPr>
      <w:r>
        <w:t>Baixar o arquivo Readme (Leiame).</w:t>
      </w:r>
    </w:p>
    <w:p w14:paraId="07C6CB7B" w14:textId="77777777" w:rsidR="002E3294" w:rsidRDefault="002E3294" w:rsidP="00450082">
      <w:pPr>
        <w:pStyle w:val="SubStepAlpha"/>
      </w:pPr>
      <w:r>
        <w:t xml:space="preserve">No prompt de comandos, insira </w:t>
      </w:r>
      <w:r>
        <w:rPr>
          <w:b/>
        </w:rPr>
        <w:t>ftp ftp.cdc.gov</w:t>
      </w:r>
      <w:r>
        <w:t>.</w:t>
      </w:r>
    </w:p>
    <w:p w14:paraId="7078EF3E" w14:textId="77777777" w:rsidR="002E3294" w:rsidRDefault="002E3294" w:rsidP="00450082">
      <w:pPr>
        <w:pStyle w:val="SubStepAlpha"/>
      </w:pPr>
      <w:r>
        <w:t xml:space="preserve">Efetue login no site FTP do Centro de Controle e Prevenção de Doenças (CDC) com o usuário </w:t>
      </w:r>
      <w:r>
        <w:rPr>
          <w:b/>
        </w:rPr>
        <w:t>anonymous</w:t>
      </w:r>
      <w:r>
        <w:t xml:space="preserve"> e nenhuma senha.</w:t>
      </w:r>
    </w:p>
    <w:p w14:paraId="6A7F1B40" w14:textId="256463D4" w:rsidR="00345921" w:rsidRDefault="00753EFE" w:rsidP="00C2725F">
      <w:pPr>
        <w:pStyle w:val="Visual"/>
      </w:pPr>
      <w:r>
        <w:rPr>
          <w:noProof/>
          <w:lang w:eastAsia="pt-BR"/>
        </w:rPr>
        <w:lastRenderedPageBreak/>
        <w:drawing>
          <wp:inline distT="0" distB="0" distL="0" distR="0" wp14:anchorId="21975140" wp14:editId="0E35FDC0">
            <wp:extent cx="4705350" cy="1043300"/>
            <wp:effectExtent l="19050" t="19050" r="19050" b="241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9267" cy="10463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455EA9" w14:textId="77777777" w:rsidR="00345921" w:rsidRDefault="002E3294" w:rsidP="00E54495">
      <w:pPr>
        <w:pStyle w:val="SubStepAlpha"/>
      </w:pPr>
      <w:r>
        <w:t>Digite o comando Is para listar os arquivos, em seguida, localize e baixe o arquivo Readme (Leiame).</w:t>
      </w:r>
    </w:p>
    <w:p w14:paraId="654D4F43" w14:textId="7A273A74" w:rsidR="00345921" w:rsidRDefault="00753EFE" w:rsidP="00C2725F">
      <w:pPr>
        <w:pStyle w:val="Visual"/>
      </w:pPr>
      <w:r>
        <w:rPr>
          <w:noProof/>
          <w:lang w:eastAsia="pt-BR"/>
        </w:rPr>
        <w:drawing>
          <wp:inline distT="0" distB="0" distL="0" distR="0" wp14:anchorId="0CE1ED91" wp14:editId="4C8E3366">
            <wp:extent cx="4619625" cy="1956008"/>
            <wp:effectExtent l="19050" t="19050" r="9525" b="254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0450" cy="19605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E69D52" w14:textId="15358860" w:rsidR="002E3294" w:rsidRPr="002E3294" w:rsidRDefault="00345921" w:rsidP="00E54495">
      <w:pPr>
        <w:pStyle w:val="SubStepAlpha"/>
      </w:pPr>
      <w:r>
        <w:t xml:space="preserve">Digite o comando </w:t>
      </w:r>
      <w:r>
        <w:rPr>
          <w:b/>
        </w:rPr>
        <w:t>get Readme</w:t>
      </w:r>
      <w:r>
        <w:t xml:space="preserve"> para baixar o arquivo. Quando o download do arquivo estiver completo, digite</w:t>
      </w:r>
      <w:r w:rsidR="00E20B86">
        <w:rPr>
          <w:rFonts w:hint="eastAsia"/>
          <w:lang w:eastAsia="zh-CN"/>
        </w:rPr>
        <w:t xml:space="preserve"> </w:t>
      </w:r>
      <w:r>
        <w:t>o comando quit para sair.</w:t>
      </w:r>
    </w:p>
    <w:p w14:paraId="672E46C7" w14:textId="5FAA18D4" w:rsidR="00C4290E" w:rsidRPr="00C4290E" w:rsidRDefault="00753EFE" w:rsidP="00C2725F">
      <w:pPr>
        <w:pStyle w:val="Visual"/>
      </w:pPr>
      <w:r>
        <w:rPr>
          <w:noProof/>
          <w:lang w:eastAsia="pt-BR"/>
        </w:rPr>
        <w:drawing>
          <wp:inline distT="0" distB="0" distL="0" distR="0" wp14:anchorId="6995CB65" wp14:editId="75FA3A64">
            <wp:extent cx="4638675" cy="776334"/>
            <wp:effectExtent l="19050" t="19050" r="9525" b="241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961" cy="7859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5E2106" w14:textId="77777777" w:rsidR="00C4290E" w:rsidRDefault="00C4290E" w:rsidP="00C4290E">
      <w:pPr>
        <w:pStyle w:val="StepHead"/>
      </w:pPr>
      <w:r>
        <w:lastRenderedPageBreak/>
        <w:t>Parar a captura do Wireshark.</w:t>
      </w:r>
    </w:p>
    <w:p w14:paraId="3725D020" w14:textId="77777777" w:rsidR="006968DE" w:rsidRDefault="00382E29" w:rsidP="006968DE">
      <w:pPr>
        <w:pStyle w:val="StepHead"/>
      </w:pPr>
      <w:r>
        <w:t>Exibir a janela principal do Wireshark.</w:t>
      </w:r>
    </w:p>
    <w:p w14:paraId="40AE39A9" w14:textId="77777777" w:rsidR="00526C9A" w:rsidRPr="00C2725F" w:rsidRDefault="009552C2" w:rsidP="004B7127">
      <w:pPr>
        <w:pStyle w:val="BodyTextL25"/>
        <w:keepNext/>
      </w:pPr>
      <w:r>
        <w:t xml:space="preserve">O Wireshark capturou muitos pacotes durante a sessão FTP com ftp.cdc.gov. Para limitar a quantidade de dados para análise, digite </w:t>
      </w:r>
      <w:r>
        <w:rPr>
          <w:b/>
        </w:rPr>
        <w:t>tcp and ip.addr == 198.246.117.106</w:t>
      </w:r>
      <w:r>
        <w:t xml:space="preserve"> na área </w:t>
      </w:r>
      <w:r>
        <w:rPr>
          <w:b/>
        </w:rPr>
        <w:t>Filter: entry</w:t>
      </w:r>
      <w:r>
        <w:t xml:space="preserve"> e pressione </w:t>
      </w:r>
      <w:r>
        <w:rPr>
          <w:b/>
        </w:rPr>
        <w:t>Enter</w:t>
      </w:r>
      <w:r>
        <w:t xml:space="preserve">. O endereço IP, 198.246.117.106, é o endereço de </w:t>
      </w:r>
      <w:hyperlink r:id="rId13" w:history="1">
        <w:r>
          <w:rPr>
            <w:rStyle w:val="Hyperlink"/>
          </w:rPr>
          <w:t>ftp.cdc.gov</w:t>
        </w:r>
      </w:hyperlink>
      <w:r>
        <w:t xml:space="preserve"> no momento da criação deste laboratório.</w:t>
      </w:r>
    </w:p>
    <w:p w14:paraId="76E6E0A8" w14:textId="77777777" w:rsidR="00D55CD4" w:rsidRDefault="00391E66" w:rsidP="00450082">
      <w:pPr>
        <w:pStyle w:val="Visual"/>
      </w:pPr>
      <w:r>
        <w:rPr>
          <w:noProof/>
          <w:lang w:eastAsia="pt-BR"/>
        </w:rPr>
        <w:drawing>
          <wp:inline distT="0" distB="0" distL="0" distR="0" wp14:anchorId="331CF2E6" wp14:editId="015504AA">
            <wp:extent cx="6056021" cy="2529350"/>
            <wp:effectExtent l="19050" t="19050" r="20955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tp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116" cy="2538161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458C30" w14:textId="77777777" w:rsidR="00041798" w:rsidRPr="00041798" w:rsidRDefault="00D16E42" w:rsidP="00450082">
      <w:pPr>
        <w:pStyle w:val="StepHead"/>
      </w:pPr>
      <w:r>
        <w:t>Analisar os campos TCP.</w:t>
      </w:r>
    </w:p>
    <w:p w14:paraId="111FCA5B" w14:textId="77777777" w:rsidR="00CB180C" w:rsidRDefault="00CB180C" w:rsidP="004B7127">
      <w:pPr>
        <w:pStyle w:val="BodyTextL25"/>
        <w:keepNext/>
      </w:pPr>
      <w:r>
        <w:t>Depois do filtro TCP ter sido aplicado, os primeiros três quadros no painel de lista de pacotes (seção superior) exibem o protocolo TCP de camada de transporte que cria uma sessão segura. A sequência [SYN], [SYN, ACK], e [ACK] ilustra o handshake triplo.</w:t>
      </w:r>
    </w:p>
    <w:p w14:paraId="0BA2D263" w14:textId="77777777" w:rsidR="00526C9A" w:rsidRDefault="00391E66" w:rsidP="009E7A81">
      <w:pPr>
        <w:pStyle w:val="Visual"/>
      </w:pPr>
      <w:r>
        <w:rPr>
          <w:noProof/>
          <w:lang w:eastAsia="pt-BR"/>
        </w:rPr>
        <w:drawing>
          <wp:inline distT="0" distB="0" distL="0" distR="0" wp14:anchorId="0FEFE0C8" wp14:editId="008F0624">
            <wp:extent cx="5882400" cy="393911"/>
            <wp:effectExtent l="0" t="0" r="444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ree-wa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503" cy="39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E4D4" w14:textId="77777777" w:rsidR="00AC447D" w:rsidRDefault="00AC447D" w:rsidP="009E7A81">
      <w:pPr>
        <w:pStyle w:val="BodyTextL25"/>
      </w:pPr>
      <w:r>
        <w:t>O TCP é comumente usado durante uma sessão para controlar a entrega de datagramas, verificar a chegada de datagramas e gerenciar o tamanho da janela. Em cada troca de dados entre o cliente FTP e o servidor FTP, uma nova sessão TCP é iniciada. Com a conclusão da transferência de dados, a sessão TCP é fechada. Quando a sessão FTP é finalizada, o TCP desempenha ordenadamente um fechamento e um término.</w:t>
      </w:r>
    </w:p>
    <w:p w14:paraId="12F049B9" w14:textId="77777777" w:rsidR="00F00E7B" w:rsidRDefault="00F00E7B" w:rsidP="004B7127">
      <w:pPr>
        <w:pStyle w:val="BodyTextL25"/>
        <w:keepNext/>
      </w:pPr>
      <w:r>
        <w:lastRenderedPageBreak/>
        <w:t>No Wireshark, as informações detalhadas do TCP estão disponíveis no painel de detalhes do pacote (seção do meio). Destaque o primeiro datagrama TCP do computador host e expanda o datagrama TCP. O datagrama TCP expandido é similar ao painel de detalhes de pacote mostrado abaixo.</w:t>
      </w:r>
    </w:p>
    <w:p w14:paraId="2748F43C" w14:textId="77777777" w:rsidR="00526C9A" w:rsidRPr="002B5ACF" w:rsidRDefault="00A0312D" w:rsidP="002B5ACF">
      <w:pPr>
        <w:pStyle w:val="Visual"/>
        <w:rPr>
          <w:rStyle w:val="AnswerGray"/>
        </w:rPr>
      </w:pPr>
      <w:r>
        <w:rPr>
          <w:noProof/>
          <w:sz w:val="20"/>
          <w:shd w:val="clear" w:color="auto" w:fill="BFBFBF"/>
          <w:lang w:eastAsia="pt-BR"/>
        </w:rPr>
        <w:drawing>
          <wp:inline distT="0" distB="0" distL="0" distR="0" wp14:anchorId="09EB5060" wp14:editId="096646D1">
            <wp:extent cx="6174398" cy="3141715"/>
            <wp:effectExtent l="19050" t="19050" r="17145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c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844" cy="3143468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CE5F5A" w14:textId="77777777" w:rsidR="003F0EBD" w:rsidRPr="003F0EBD" w:rsidRDefault="003E4FA4" w:rsidP="003F0EBD">
      <w:pPr>
        <w:pStyle w:val="Visual"/>
        <w:rPr>
          <w:rStyle w:val="AnswerGray"/>
        </w:rPr>
      </w:pPr>
      <w:r>
        <w:rPr>
          <w:noProof/>
          <w:lang w:eastAsia="pt-BR"/>
        </w:rPr>
        <w:drawing>
          <wp:inline distT="0" distB="0" distL="0" distR="0" wp14:anchorId="2AA0038C" wp14:editId="3742BE57">
            <wp:extent cx="4733925" cy="219050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CP seg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19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CCEB4" w14:textId="77777777" w:rsidR="00DB012E" w:rsidRDefault="00DB012E" w:rsidP="00DB012E">
      <w:pPr>
        <w:pStyle w:val="BodyTextL25"/>
      </w:pPr>
      <w:r>
        <w:t>A imagem acima é um diagrama de um datagrama TCP. Uma explicação de cada campo é fornecida para referência:</w:t>
      </w:r>
    </w:p>
    <w:p w14:paraId="0E02D122" w14:textId="580641EA" w:rsidR="00DB012E" w:rsidRDefault="00DB012E" w:rsidP="00DB012E">
      <w:pPr>
        <w:pStyle w:val="Bulletlevel1"/>
      </w:pPr>
      <w:r>
        <w:t xml:space="preserve">O </w:t>
      </w:r>
      <w:r>
        <w:rPr>
          <w:b/>
        </w:rPr>
        <w:t>TCP Source Port Number</w:t>
      </w:r>
      <w:r>
        <w:t xml:space="preserve"> (Número da porta TCP origem) pertence ao host da sessão TCP que abriu uma conexão. O valor é geralmente um valor aleatório acima de 1.023.</w:t>
      </w:r>
    </w:p>
    <w:p w14:paraId="1D1DB948" w14:textId="4B56E8F1" w:rsidR="00DB012E" w:rsidRDefault="009E60D7" w:rsidP="00DB012E">
      <w:pPr>
        <w:pStyle w:val="Bulletlevel1"/>
      </w:pPr>
      <w:r>
        <w:t xml:space="preserve">O </w:t>
      </w:r>
      <w:r>
        <w:rPr>
          <w:b/>
        </w:rPr>
        <w:t>TCP Destination Port Number</w:t>
      </w:r>
      <w:r>
        <w:t xml:space="preserve"> (Número da porta TCP destino) é usado para identificar o protocolo de camada superior ou aplicação no site remoto. Os valores no intervalo 0-1.023 representam as “portas bem conhecidas” e estão associados a serviços e aplicações populares (conforme descrito na RFC 1700, tais como Telnet, FTP e HTTP). A combinação do endereço IP origem, porta de origem, endereço IP destino e porta de destino identifica de forma exclusiva a sessão para o remetente e o destinatário.</w:t>
      </w:r>
    </w:p>
    <w:p w14:paraId="1859ADEA" w14:textId="77777777" w:rsidR="00DB012E" w:rsidRDefault="00DB012E" w:rsidP="00DB012E">
      <w:pPr>
        <w:pStyle w:val="BodyTextL25"/>
      </w:pPr>
      <w:r w:rsidRPr="00E20B86">
        <w:rPr>
          <w:b/>
        </w:rPr>
        <w:lastRenderedPageBreak/>
        <w:t>Observação</w:t>
      </w:r>
      <w:r>
        <w:t>: na captura do Wireshark abaixo, a porta de destino é 21, que é FTP. Os servidores FTP ouvem a porta 21 para conexões de clientes FTP.</w:t>
      </w:r>
    </w:p>
    <w:p w14:paraId="4371AAAC" w14:textId="6033374C" w:rsidR="00DB012E" w:rsidRDefault="009E60D7" w:rsidP="00DB012E">
      <w:pPr>
        <w:pStyle w:val="Bulletlevel1"/>
      </w:pPr>
      <w:r>
        <w:t xml:space="preserve">O </w:t>
      </w:r>
      <w:r>
        <w:rPr>
          <w:b/>
        </w:rPr>
        <w:t>Sequence number</w:t>
      </w:r>
      <w:r>
        <w:t xml:space="preserve"> (Número de sequência) especifica o número do último octeto em um segmento.</w:t>
      </w:r>
    </w:p>
    <w:p w14:paraId="7AAD58F4" w14:textId="27DD3EF8" w:rsidR="003F0EBD" w:rsidRDefault="00051442" w:rsidP="00DB012E">
      <w:pPr>
        <w:pStyle w:val="Bulletlevel1"/>
      </w:pPr>
      <w:r>
        <w:t xml:space="preserve">O </w:t>
      </w:r>
      <w:r>
        <w:rPr>
          <w:b/>
        </w:rPr>
        <w:t>Acknowledgment number</w:t>
      </w:r>
      <w:r>
        <w:t xml:space="preserve"> (Número de confirmação) especifica o próximo octeto esperado pelo destinatário.</w:t>
      </w:r>
    </w:p>
    <w:p w14:paraId="673A8BFD" w14:textId="77777777" w:rsidR="009E60D7" w:rsidRDefault="009E60D7" w:rsidP="009E60D7">
      <w:pPr>
        <w:pStyle w:val="Bulletlevel1"/>
      </w:pPr>
      <w:r>
        <w:t xml:space="preserve">Os </w:t>
      </w:r>
      <w:r>
        <w:rPr>
          <w:b/>
        </w:rPr>
        <w:t>Code bits</w:t>
      </w:r>
      <w:r>
        <w:t xml:space="preserve"> (Bits de Código) possuem um significado especial no gerenciamento de sessão e no tratamento de segmentos. Entre valores interessantes estão:</w:t>
      </w:r>
    </w:p>
    <w:p w14:paraId="4C1952C9" w14:textId="6DC57A32" w:rsidR="009E60D7" w:rsidRDefault="009E60D7" w:rsidP="00EF48F6">
      <w:pPr>
        <w:pStyle w:val="Bulletlevel2"/>
      </w:pPr>
      <w:r>
        <w:t>ACK — Confirmação do recebimento de um segmento.</w:t>
      </w:r>
    </w:p>
    <w:p w14:paraId="0289B5C0" w14:textId="77777777" w:rsidR="009E60D7" w:rsidRDefault="009E60D7" w:rsidP="00EF48F6">
      <w:pPr>
        <w:pStyle w:val="Bulletlevel2"/>
      </w:pPr>
      <w:r>
        <w:t>SYN — Sincronizar, ligado somente quando uma nova sessão TCP é negociada durante o handshake triplo do TCP.</w:t>
      </w:r>
    </w:p>
    <w:p w14:paraId="780E3A39" w14:textId="77777777" w:rsidR="009E60D7" w:rsidRDefault="009E60D7" w:rsidP="00EF48F6">
      <w:pPr>
        <w:pStyle w:val="Bulletlevel2"/>
      </w:pPr>
      <w:r>
        <w:t>FIN — Finalizar, requisição para fechar a sessão TCP.</w:t>
      </w:r>
    </w:p>
    <w:p w14:paraId="54DC94BE" w14:textId="4BEDC2A7" w:rsidR="009E60D7" w:rsidRDefault="009E60D7" w:rsidP="009E60D7">
      <w:pPr>
        <w:pStyle w:val="Bulletlevel1"/>
      </w:pPr>
      <w:r>
        <w:t xml:space="preserve">O </w:t>
      </w:r>
      <w:r w:rsidRPr="00E20B86">
        <w:rPr>
          <w:b/>
        </w:rPr>
        <w:t>Window size</w:t>
      </w:r>
      <w:r>
        <w:t xml:space="preserve"> (Tamanho da Janela) é o valor da janela deslizante. Ele determina quantos octetos podem ser enviados antes de se esperar por uma confirmação.</w:t>
      </w:r>
    </w:p>
    <w:p w14:paraId="2D432D7E" w14:textId="77777777" w:rsidR="009E60D7" w:rsidRDefault="009E60D7" w:rsidP="009E60D7">
      <w:pPr>
        <w:pStyle w:val="Bulletlevel1"/>
      </w:pPr>
      <w:r>
        <w:t xml:space="preserve">O </w:t>
      </w:r>
      <w:r>
        <w:rPr>
          <w:b/>
        </w:rPr>
        <w:t>Urgent pointer</w:t>
      </w:r>
      <w:r>
        <w:t xml:space="preserve"> (Ponteiro de Urgência) só é usado com um flag URG (Urgente) quando o remetente precisa enviar dados urgentes ao destinatário.</w:t>
      </w:r>
    </w:p>
    <w:p w14:paraId="053506E8" w14:textId="77777777" w:rsidR="00283A1D" w:rsidRPr="000522C3" w:rsidRDefault="009E60D7" w:rsidP="003F0EBD">
      <w:pPr>
        <w:pStyle w:val="Bulletlevel1"/>
        <w:rPr>
          <w:rStyle w:val="AnswerGray"/>
        </w:rPr>
      </w:pPr>
      <w:r>
        <w:t xml:space="preserve">As </w:t>
      </w:r>
      <w:r w:rsidRPr="00E20B86">
        <w:rPr>
          <w:b/>
        </w:rPr>
        <w:t>Options</w:t>
      </w:r>
      <w:r>
        <w:t xml:space="preserve"> (Opções) têm apenas uma opção atualmente e que é o tamanho máximo de segmento TCP (valor opcional).</w:t>
      </w:r>
    </w:p>
    <w:p w14:paraId="5E56945F" w14:textId="77777777" w:rsidR="00D55093" w:rsidRDefault="00D55093" w:rsidP="00D979E5">
      <w:pPr>
        <w:pStyle w:val="BodyTextL25"/>
      </w:pPr>
      <w:r>
        <w:t>Usando a captura do Wireshark da primeira inicialização da sessão TCP (bit SYN em 1), preencha as informações sobre o cabeçalho TCP.</w:t>
      </w:r>
    </w:p>
    <w:p w14:paraId="3A86F327" w14:textId="77777777" w:rsidR="00D55093" w:rsidRDefault="00D55093" w:rsidP="00D979E5">
      <w:pPr>
        <w:pStyle w:val="BodyTextL25"/>
      </w:pPr>
      <w:r>
        <w:t>Do computador para o servidor do CDC (somente o bit SYN está em 1):</w:t>
      </w:r>
    </w:p>
    <w:tbl>
      <w:tblPr>
        <w:tblW w:w="86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039"/>
        <w:gridCol w:w="4601"/>
      </w:tblGrid>
      <w:tr w:rsidR="008F43E2" w14:paraId="493F8279" w14:textId="77777777" w:rsidTr="001876FE">
        <w:trPr>
          <w:cantSplit/>
          <w:jc w:val="center"/>
        </w:trPr>
        <w:tc>
          <w:tcPr>
            <w:tcW w:w="4039" w:type="dxa"/>
            <w:shd w:val="clear" w:color="auto" w:fill="auto"/>
            <w:vAlign w:val="bottom"/>
          </w:tcPr>
          <w:p w14:paraId="662AF58F" w14:textId="77777777" w:rsidR="008F43E2" w:rsidRPr="00273156" w:rsidRDefault="00CF077A" w:rsidP="00A45607">
            <w:pPr>
              <w:pStyle w:val="TableText"/>
            </w:pPr>
            <w:r>
              <w:t xml:space="preserve">Endereço IP origem </w:t>
            </w:r>
          </w:p>
        </w:tc>
        <w:tc>
          <w:tcPr>
            <w:tcW w:w="4601" w:type="dxa"/>
            <w:shd w:val="clear" w:color="auto" w:fill="auto"/>
            <w:vAlign w:val="bottom"/>
          </w:tcPr>
          <w:p w14:paraId="191B595A" w14:textId="4FB72F6F" w:rsidR="008F43E2" w:rsidRPr="00273156" w:rsidRDefault="00130A2C" w:rsidP="0027315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192.168.0.101</w:t>
            </w:r>
          </w:p>
        </w:tc>
      </w:tr>
      <w:tr w:rsidR="008F43E2" w14:paraId="40FDEE29" w14:textId="77777777" w:rsidTr="007D01EC">
        <w:trPr>
          <w:cantSplit/>
          <w:jc w:val="center"/>
        </w:trPr>
        <w:tc>
          <w:tcPr>
            <w:tcW w:w="4039" w:type="dxa"/>
            <w:shd w:val="clear" w:color="auto" w:fill="auto"/>
            <w:vAlign w:val="bottom"/>
          </w:tcPr>
          <w:p w14:paraId="247D3F50" w14:textId="77777777" w:rsidR="008F43E2" w:rsidRPr="00273156" w:rsidRDefault="00837AB5" w:rsidP="00A45607">
            <w:pPr>
              <w:pStyle w:val="TableText"/>
            </w:pPr>
            <w:r>
              <w:t>Endereço IP destino</w:t>
            </w:r>
          </w:p>
        </w:tc>
        <w:tc>
          <w:tcPr>
            <w:tcW w:w="4601" w:type="dxa"/>
            <w:shd w:val="clear" w:color="auto" w:fill="auto"/>
            <w:vAlign w:val="bottom"/>
          </w:tcPr>
          <w:p w14:paraId="73F2B45B" w14:textId="226DFDF7" w:rsidR="008F43E2" w:rsidRPr="00273156" w:rsidRDefault="00130A2C" w:rsidP="0027315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192.246.117.106</w:t>
            </w:r>
          </w:p>
        </w:tc>
      </w:tr>
      <w:tr w:rsidR="008F43E2" w14:paraId="602BC3FB" w14:textId="77777777" w:rsidTr="007D01EC">
        <w:trPr>
          <w:cantSplit/>
          <w:jc w:val="center"/>
        </w:trPr>
        <w:tc>
          <w:tcPr>
            <w:tcW w:w="4039" w:type="dxa"/>
            <w:shd w:val="clear" w:color="auto" w:fill="auto"/>
            <w:vAlign w:val="bottom"/>
          </w:tcPr>
          <w:p w14:paraId="68A67255" w14:textId="77777777" w:rsidR="008F43E2" w:rsidRPr="00273156" w:rsidRDefault="00E24B9A" w:rsidP="00A45607">
            <w:pPr>
              <w:pStyle w:val="BodyTextL50"/>
              <w:ind w:left="0"/>
            </w:pPr>
            <w:r>
              <w:t>Número da porta de origem</w:t>
            </w:r>
          </w:p>
        </w:tc>
        <w:tc>
          <w:tcPr>
            <w:tcW w:w="4601" w:type="dxa"/>
            <w:shd w:val="clear" w:color="auto" w:fill="auto"/>
            <w:vAlign w:val="bottom"/>
          </w:tcPr>
          <w:p w14:paraId="547D261B" w14:textId="2A8648A2" w:rsidR="008F43E2" w:rsidRPr="00273156" w:rsidRDefault="00B77CB1" w:rsidP="0093136E">
            <w:pPr>
              <w:pStyle w:val="BodyTextL50"/>
              <w:ind w:left="0"/>
              <w:rPr>
                <w:rStyle w:val="AnswerGray"/>
              </w:rPr>
            </w:pPr>
            <w:r>
              <w:rPr>
                <w:rStyle w:val="AnswerGray"/>
              </w:rPr>
              <w:t>53462</w:t>
            </w:r>
          </w:p>
        </w:tc>
      </w:tr>
      <w:tr w:rsidR="008F43E2" w14:paraId="042FBA0D" w14:textId="77777777" w:rsidTr="007D01EC">
        <w:trPr>
          <w:cantSplit/>
          <w:jc w:val="center"/>
        </w:trPr>
        <w:tc>
          <w:tcPr>
            <w:tcW w:w="4039" w:type="dxa"/>
            <w:shd w:val="clear" w:color="auto" w:fill="auto"/>
            <w:vAlign w:val="bottom"/>
          </w:tcPr>
          <w:p w14:paraId="0A0A5CC9" w14:textId="77777777" w:rsidR="008F43E2" w:rsidRPr="00273156" w:rsidRDefault="006B2E33" w:rsidP="00A45607">
            <w:pPr>
              <w:pStyle w:val="TableText"/>
            </w:pPr>
            <w:r>
              <w:t>Número da porta de destino</w:t>
            </w:r>
          </w:p>
        </w:tc>
        <w:tc>
          <w:tcPr>
            <w:tcW w:w="4601" w:type="dxa"/>
            <w:shd w:val="clear" w:color="auto" w:fill="auto"/>
            <w:vAlign w:val="bottom"/>
          </w:tcPr>
          <w:p w14:paraId="4A965460" w14:textId="32E8AB5C" w:rsidR="008F43E2" w:rsidRPr="00273156" w:rsidRDefault="00B77CB1" w:rsidP="0027315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21</w:t>
            </w:r>
          </w:p>
        </w:tc>
      </w:tr>
      <w:tr w:rsidR="008F43E2" w14:paraId="7EF81520" w14:textId="77777777" w:rsidTr="007D01EC">
        <w:trPr>
          <w:cantSplit/>
          <w:jc w:val="center"/>
        </w:trPr>
        <w:tc>
          <w:tcPr>
            <w:tcW w:w="4039" w:type="dxa"/>
            <w:shd w:val="clear" w:color="auto" w:fill="auto"/>
            <w:vAlign w:val="bottom"/>
          </w:tcPr>
          <w:p w14:paraId="360129AA" w14:textId="77777777" w:rsidR="008F43E2" w:rsidRPr="00273156" w:rsidRDefault="00B70E00" w:rsidP="00A45607">
            <w:pPr>
              <w:pStyle w:val="TableText"/>
            </w:pPr>
            <w:r>
              <w:t>Número de sequência</w:t>
            </w:r>
          </w:p>
        </w:tc>
        <w:tc>
          <w:tcPr>
            <w:tcW w:w="4601" w:type="dxa"/>
            <w:shd w:val="clear" w:color="auto" w:fill="auto"/>
            <w:vAlign w:val="bottom"/>
          </w:tcPr>
          <w:p w14:paraId="65A82749" w14:textId="7D743573" w:rsidR="008F43E2" w:rsidRPr="00273156" w:rsidRDefault="00B77CB1" w:rsidP="0027315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0</w:t>
            </w:r>
          </w:p>
        </w:tc>
      </w:tr>
      <w:tr w:rsidR="008F43E2" w14:paraId="09F37C1D" w14:textId="77777777" w:rsidTr="007D01EC">
        <w:trPr>
          <w:cantSplit/>
          <w:jc w:val="center"/>
        </w:trPr>
        <w:tc>
          <w:tcPr>
            <w:tcW w:w="4039" w:type="dxa"/>
            <w:shd w:val="clear" w:color="auto" w:fill="auto"/>
            <w:vAlign w:val="bottom"/>
          </w:tcPr>
          <w:p w14:paraId="0E4F6543" w14:textId="77777777" w:rsidR="008F43E2" w:rsidRPr="00273156" w:rsidRDefault="00B70E00" w:rsidP="00A45607">
            <w:pPr>
              <w:pStyle w:val="TableText"/>
            </w:pPr>
            <w:r>
              <w:t>Número de confirmação</w:t>
            </w:r>
          </w:p>
        </w:tc>
        <w:tc>
          <w:tcPr>
            <w:tcW w:w="4601" w:type="dxa"/>
            <w:shd w:val="clear" w:color="auto" w:fill="auto"/>
            <w:vAlign w:val="bottom"/>
          </w:tcPr>
          <w:p w14:paraId="16EC7FE7" w14:textId="12EA26C2" w:rsidR="008F43E2" w:rsidRPr="00273156" w:rsidRDefault="00B77CB1" w:rsidP="00A4560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0</w:t>
            </w:r>
          </w:p>
        </w:tc>
      </w:tr>
      <w:tr w:rsidR="008F43E2" w14:paraId="39D0AE75" w14:textId="77777777" w:rsidTr="007D01EC">
        <w:trPr>
          <w:cantSplit/>
          <w:jc w:val="center"/>
        </w:trPr>
        <w:tc>
          <w:tcPr>
            <w:tcW w:w="4039" w:type="dxa"/>
            <w:shd w:val="clear" w:color="auto" w:fill="auto"/>
            <w:vAlign w:val="bottom"/>
          </w:tcPr>
          <w:p w14:paraId="5CED2B0B" w14:textId="77777777" w:rsidR="008F43E2" w:rsidRPr="00273156" w:rsidRDefault="0091683F" w:rsidP="00C60B51">
            <w:pPr>
              <w:pStyle w:val="TableText"/>
            </w:pPr>
            <w:r>
              <w:t>Tamanho do cabeçalho</w:t>
            </w:r>
          </w:p>
        </w:tc>
        <w:tc>
          <w:tcPr>
            <w:tcW w:w="4601" w:type="dxa"/>
            <w:shd w:val="clear" w:color="auto" w:fill="auto"/>
            <w:vAlign w:val="bottom"/>
          </w:tcPr>
          <w:p w14:paraId="11991BEB" w14:textId="04462E93" w:rsidR="008F43E2" w:rsidRPr="00273156" w:rsidRDefault="00B77CB1" w:rsidP="0027315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32</w:t>
            </w:r>
          </w:p>
        </w:tc>
      </w:tr>
      <w:tr w:rsidR="008F43E2" w14:paraId="6CFDC604" w14:textId="77777777" w:rsidTr="007D01EC">
        <w:trPr>
          <w:cantSplit/>
          <w:jc w:val="center"/>
        </w:trPr>
        <w:tc>
          <w:tcPr>
            <w:tcW w:w="4039" w:type="dxa"/>
            <w:shd w:val="clear" w:color="auto" w:fill="auto"/>
            <w:vAlign w:val="bottom"/>
          </w:tcPr>
          <w:p w14:paraId="15C19F2A" w14:textId="77777777" w:rsidR="008F43E2" w:rsidRPr="00273156" w:rsidRDefault="0091683F" w:rsidP="00C60B51">
            <w:pPr>
              <w:pStyle w:val="TableText"/>
            </w:pPr>
            <w:r>
              <w:t>Tamanho da janela</w:t>
            </w:r>
          </w:p>
        </w:tc>
        <w:tc>
          <w:tcPr>
            <w:tcW w:w="4601" w:type="dxa"/>
            <w:shd w:val="clear" w:color="auto" w:fill="auto"/>
            <w:vAlign w:val="bottom"/>
          </w:tcPr>
          <w:p w14:paraId="4003CDDF" w14:textId="638AE0F1" w:rsidR="008F43E2" w:rsidRPr="00273156" w:rsidRDefault="00B77CB1" w:rsidP="0027315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8192</w:t>
            </w:r>
          </w:p>
        </w:tc>
      </w:tr>
    </w:tbl>
    <w:p w14:paraId="19D9A533" w14:textId="77777777" w:rsidR="00D61362" w:rsidRDefault="004A77EF" w:rsidP="004B7127">
      <w:pPr>
        <w:pStyle w:val="BodyTextL25"/>
        <w:keepNext/>
      </w:pPr>
      <w:r>
        <w:lastRenderedPageBreak/>
        <w:t>Na segunda captura filtrada do Wireshark, o servidor FTP do CDC confirma a requisição do computador. Observe os valores dos bits SYN e ACK.</w:t>
      </w:r>
    </w:p>
    <w:p w14:paraId="4DA346D4" w14:textId="77777777" w:rsidR="00D61362" w:rsidRDefault="00A0312D" w:rsidP="004A77EF">
      <w:pPr>
        <w:pStyle w:val="Visual"/>
      </w:pPr>
      <w:r>
        <w:rPr>
          <w:noProof/>
          <w:lang w:eastAsia="pt-BR"/>
        </w:rPr>
        <w:drawing>
          <wp:inline distT="0" distB="0" distL="0" distR="0" wp14:anchorId="4F12BE2F" wp14:editId="012936CF">
            <wp:extent cx="6154733" cy="3241615"/>
            <wp:effectExtent l="19050" t="19050" r="17780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YN-AC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267" cy="3245057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E120CA" w14:textId="77777777" w:rsidR="005261D8" w:rsidRPr="00A420FB" w:rsidRDefault="00D61362" w:rsidP="004A77EF">
      <w:pPr>
        <w:pStyle w:val="BodyTextL25"/>
      </w:pPr>
      <w:r>
        <w:t>Preencha as seguintes informações com relação à mensagem de SYN-ACK.</w:t>
      </w:r>
    </w:p>
    <w:tbl>
      <w:tblPr>
        <w:tblW w:w="86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050"/>
        <w:gridCol w:w="4590"/>
      </w:tblGrid>
      <w:tr w:rsidR="00A7074B" w14:paraId="2D69E9D1" w14:textId="77777777" w:rsidTr="00273156">
        <w:trPr>
          <w:cantSplit/>
          <w:jc w:val="center"/>
        </w:trPr>
        <w:tc>
          <w:tcPr>
            <w:tcW w:w="4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56B39CD4" w14:textId="77777777" w:rsidR="00A7074B" w:rsidRPr="001876FE" w:rsidRDefault="00F716D2" w:rsidP="00A45607">
            <w:pPr>
              <w:pStyle w:val="TableText"/>
            </w:pPr>
            <w:r>
              <w:t>Endereço IP origem</w:t>
            </w:r>
          </w:p>
        </w:tc>
        <w:tc>
          <w:tcPr>
            <w:tcW w:w="4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43945ABD" w14:textId="6F733490" w:rsidR="00A7074B" w:rsidRPr="001876FE" w:rsidRDefault="00B77CB1" w:rsidP="0027315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198.246.117.106</w:t>
            </w:r>
          </w:p>
        </w:tc>
      </w:tr>
      <w:tr w:rsidR="00A7074B" w14:paraId="4495E2B8" w14:textId="77777777" w:rsidTr="00273156">
        <w:trPr>
          <w:cantSplit/>
          <w:jc w:val="center"/>
        </w:trPr>
        <w:tc>
          <w:tcPr>
            <w:tcW w:w="4050" w:type="dxa"/>
            <w:shd w:val="clear" w:color="auto" w:fill="auto"/>
            <w:vAlign w:val="bottom"/>
          </w:tcPr>
          <w:p w14:paraId="533BB2A5" w14:textId="77777777" w:rsidR="00A7074B" w:rsidRDefault="006A3A6E" w:rsidP="00A45607">
            <w:pPr>
              <w:pStyle w:val="TableText"/>
            </w:pPr>
            <w:r>
              <w:t>Endereço IP destino</w:t>
            </w:r>
          </w:p>
        </w:tc>
        <w:tc>
          <w:tcPr>
            <w:tcW w:w="4590" w:type="dxa"/>
            <w:shd w:val="clear" w:color="auto" w:fill="auto"/>
            <w:vAlign w:val="bottom"/>
          </w:tcPr>
          <w:p w14:paraId="344134DD" w14:textId="7CFF708B" w:rsidR="00A7074B" w:rsidRPr="006A3A6E" w:rsidRDefault="00B77CB1" w:rsidP="0027315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192.168.0.101</w:t>
            </w:r>
          </w:p>
        </w:tc>
      </w:tr>
      <w:tr w:rsidR="00A7074B" w14:paraId="51AF1A11" w14:textId="77777777" w:rsidTr="00273156">
        <w:trPr>
          <w:cantSplit/>
          <w:jc w:val="center"/>
        </w:trPr>
        <w:tc>
          <w:tcPr>
            <w:tcW w:w="4050" w:type="dxa"/>
            <w:shd w:val="clear" w:color="auto" w:fill="auto"/>
            <w:vAlign w:val="bottom"/>
          </w:tcPr>
          <w:p w14:paraId="45277DEB" w14:textId="77777777" w:rsidR="00A7074B" w:rsidRDefault="009F1EC9" w:rsidP="00273156">
            <w:pPr>
              <w:pStyle w:val="TableText"/>
            </w:pPr>
            <w:r>
              <w:t>Número da porta de origem</w:t>
            </w:r>
          </w:p>
        </w:tc>
        <w:tc>
          <w:tcPr>
            <w:tcW w:w="4590" w:type="dxa"/>
            <w:shd w:val="clear" w:color="auto" w:fill="auto"/>
            <w:vAlign w:val="bottom"/>
          </w:tcPr>
          <w:p w14:paraId="17166861" w14:textId="470AEDE9" w:rsidR="00A7074B" w:rsidRPr="009F1EC9" w:rsidRDefault="00B77CB1" w:rsidP="0027315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21</w:t>
            </w:r>
          </w:p>
        </w:tc>
      </w:tr>
      <w:tr w:rsidR="00A7074B" w14:paraId="4D1194F6" w14:textId="77777777" w:rsidTr="00273156">
        <w:trPr>
          <w:cantSplit/>
          <w:jc w:val="center"/>
        </w:trPr>
        <w:tc>
          <w:tcPr>
            <w:tcW w:w="4050" w:type="dxa"/>
            <w:shd w:val="clear" w:color="auto" w:fill="auto"/>
            <w:vAlign w:val="bottom"/>
          </w:tcPr>
          <w:p w14:paraId="4587ED4B" w14:textId="77777777" w:rsidR="00A7074B" w:rsidRDefault="009F1EC9" w:rsidP="00A45607">
            <w:pPr>
              <w:pStyle w:val="TableText"/>
            </w:pPr>
            <w:r>
              <w:t>Número da porta de destino</w:t>
            </w:r>
          </w:p>
        </w:tc>
        <w:tc>
          <w:tcPr>
            <w:tcW w:w="4590" w:type="dxa"/>
            <w:shd w:val="clear" w:color="auto" w:fill="auto"/>
            <w:vAlign w:val="bottom"/>
          </w:tcPr>
          <w:p w14:paraId="0AA73E66" w14:textId="322F30FE" w:rsidR="00A7074B" w:rsidRPr="005D5B3A" w:rsidRDefault="00B77CB1" w:rsidP="0027315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53462</w:t>
            </w:r>
          </w:p>
        </w:tc>
      </w:tr>
      <w:tr w:rsidR="00A7074B" w14:paraId="26EC1A24" w14:textId="77777777" w:rsidTr="00273156">
        <w:trPr>
          <w:cantSplit/>
          <w:jc w:val="center"/>
        </w:trPr>
        <w:tc>
          <w:tcPr>
            <w:tcW w:w="4050" w:type="dxa"/>
            <w:shd w:val="clear" w:color="auto" w:fill="auto"/>
            <w:vAlign w:val="bottom"/>
          </w:tcPr>
          <w:p w14:paraId="368C8D44" w14:textId="77777777" w:rsidR="00A7074B" w:rsidRDefault="00091B5D" w:rsidP="00273156">
            <w:pPr>
              <w:pStyle w:val="TableText"/>
            </w:pPr>
            <w:r>
              <w:t>Número de sequência</w:t>
            </w:r>
          </w:p>
        </w:tc>
        <w:tc>
          <w:tcPr>
            <w:tcW w:w="4590" w:type="dxa"/>
            <w:shd w:val="clear" w:color="auto" w:fill="auto"/>
            <w:vAlign w:val="bottom"/>
          </w:tcPr>
          <w:p w14:paraId="491432C2" w14:textId="01309F8F" w:rsidR="00A7074B" w:rsidRPr="00091B5D" w:rsidRDefault="00B77CB1" w:rsidP="0027315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0</w:t>
            </w:r>
          </w:p>
        </w:tc>
      </w:tr>
      <w:tr w:rsidR="00A7074B" w14:paraId="632FED85" w14:textId="77777777" w:rsidTr="00273156">
        <w:trPr>
          <w:cantSplit/>
          <w:jc w:val="center"/>
        </w:trPr>
        <w:tc>
          <w:tcPr>
            <w:tcW w:w="4050" w:type="dxa"/>
            <w:shd w:val="clear" w:color="auto" w:fill="auto"/>
            <w:vAlign w:val="bottom"/>
          </w:tcPr>
          <w:p w14:paraId="4AB38C80" w14:textId="7B516F7C" w:rsidR="00A7074B" w:rsidRDefault="00091B5D" w:rsidP="00A45607">
            <w:pPr>
              <w:pStyle w:val="TableText"/>
            </w:pPr>
            <w:r>
              <w:t>Número de confirmação:</w:t>
            </w:r>
          </w:p>
        </w:tc>
        <w:tc>
          <w:tcPr>
            <w:tcW w:w="4590" w:type="dxa"/>
            <w:shd w:val="clear" w:color="auto" w:fill="auto"/>
            <w:vAlign w:val="bottom"/>
          </w:tcPr>
          <w:p w14:paraId="6521F7E5" w14:textId="2C0046EF" w:rsidR="00A7074B" w:rsidRPr="00091B5D" w:rsidRDefault="00B77CB1" w:rsidP="0027315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</w:t>
            </w:r>
          </w:p>
        </w:tc>
      </w:tr>
      <w:tr w:rsidR="00A7074B" w14:paraId="743A4E08" w14:textId="77777777" w:rsidTr="00273156">
        <w:trPr>
          <w:cantSplit/>
          <w:jc w:val="center"/>
        </w:trPr>
        <w:tc>
          <w:tcPr>
            <w:tcW w:w="4050" w:type="dxa"/>
            <w:shd w:val="clear" w:color="auto" w:fill="auto"/>
            <w:vAlign w:val="bottom"/>
          </w:tcPr>
          <w:p w14:paraId="40B805A5" w14:textId="77777777" w:rsidR="00A7074B" w:rsidRDefault="004D3452" w:rsidP="00273156">
            <w:pPr>
              <w:pStyle w:val="TableText"/>
            </w:pPr>
            <w:r>
              <w:t>Tamanho do cabeçalho</w:t>
            </w:r>
          </w:p>
        </w:tc>
        <w:tc>
          <w:tcPr>
            <w:tcW w:w="4590" w:type="dxa"/>
            <w:shd w:val="clear" w:color="auto" w:fill="auto"/>
            <w:vAlign w:val="bottom"/>
          </w:tcPr>
          <w:p w14:paraId="6EBD6E38" w14:textId="6E7C7D76" w:rsidR="00A7074B" w:rsidRPr="0022293C" w:rsidRDefault="00B77CB1" w:rsidP="00273156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32</w:t>
            </w:r>
          </w:p>
        </w:tc>
      </w:tr>
      <w:tr w:rsidR="00A7074B" w14:paraId="3CACEE6B" w14:textId="77777777" w:rsidTr="00273156">
        <w:trPr>
          <w:cantSplit/>
          <w:jc w:val="center"/>
        </w:trPr>
        <w:tc>
          <w:tcPr>
            <w:tcW w:w="4050" w:type="dxa"/>
            <w:shd w:val="clear" w:color="auto" w:fill="auto"/>
            <w:vAlign w:val="bottom"/>
          </w:tcPr>
          <w:p w14:paraId="7BD07420" w14:textId="77777777" w:rsidR="00A7074B" w:rsidRDefault="0022293C" w:rsidP="00273156">
            <w:pPr>
              <w:pStyle w:val="TableText"/>
            </w:pPr>
            <w:r>
              <w:t>Tamanho da janela</w:t>
            </w:r>
          </w:p>
        </w:tc>
        <w:tc>
          <w:tcPr>
            <w:tcW w:w="4590" w:type="dxa"/>
            <w:shd w:val="clear" w:color="auto" w:fill="auto"/>
            <w:vAlign w:val="bottom"/>
          </w:tcPr>
          <w:p w14:paraId="0703ED22" w14:textId="06D7ED73" w:rsidR="00A7074B" w:rsidRPr="006A5A80" w:rsidRDefault="00B77CB1" w:rsidP="00083D3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8192</w:t>
            </w:r>
          </w:p>
        </w:tc>
      </w:tr>
    </w:tbl>
    <w:p w14:paraId="1FE5AD56" w14:textId="6688687A" w:rsidR="003B3AE9" w:rsidRDefault="00D61362" w:rsidP="004B7127">
      <w:pPr>
        <w:pStyle w:val="BodyTextL25"/>
        <w:keepNext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lastRenderedPageBreak/>
        <w:t>No estágio final da negociação para estabelecer comunicações, o computador envia uma mensagem de confirmação ao servidor. Observe que somente o bit ACK está em 1 e o número de sequência foi incrementado para 1.</w:t>
      </w:r>
    </w:p>
    <w:p w14:paraId="49376DB2" w14:textId="77777777" w:rsidR="003B3AE9" w:rsidRDefault="00A0312D" w:rsidP="004A77EF">
      <w:pPr>
        <w:pStyle w:val="Visual"/>
        <w:rPr>
          <w:rStyle w:val="AnswerGray"/>
          <w:shd w:val="clear" w:color="auto" w:fill="auto"/>
        </w:rPr>
      </w:pPr>
      <w:r>
        <w:rPr>
          <w:noProof/>
          <w:sz w:val="20"/>
          <w:lang w:eastAsia="pt-BR"/>
        </w:rPr>
        <w:drawing>
          <wp:inline distT="0" distB="0" distL="0" distR="0" wp14:anchorId="11F4538E" wp14:editId="4D69CE9C">
            <wp:extent cx="6191270" cy="3403970"/>
            <wp:effectExtent l="19050" t="19050" r="19050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C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912" cy="3406522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781B01" w14:textId="77777777" w:rsidR="00EC53E4" w:rsidRPr="00A420FB" w:rsidRDefault="003B3AE9" w:rsidP="004A77EF">
      <w:pPr>
        <w:pStyle w:val="BodyTextL25"/>
        <w:rPr>
          <w:rStyle w:val="AnswerGray"/>
          <w:shd w:val="clear" w:color="auto" w:fill="auto"/>
        </w:rPr>
      </w:pPr>
      <w:r>
        <w:t>Preencha as seguintes informações com relação à mensagem de ACK.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085"/>
        <w:gridCol w:w="4568"/>
      </w:tblGrid>
      <w:tr w:rsidR="003129A5" w14:paraId="149894B3" w14:textId="77777777" w:rsidTr="00273156">
        <w:trPr>
          <w:cantSplit/>
          <w:jc w:val="center"/>
        </w:trPr>
        <w:tc>
          <w:tcPr>
            <w:tcW w:w="40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/>
            <w:vAlign w:val="bottom"/>
          </w:tcPr>
          <w:p w14:paraId="10B0F14C" w14:textId="77777777" w:rsidR="003129A5" w:rsidRPr="007D01EC" w:rsidRDefault="00831833" w:rsidP="00A45607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Endereço IP origem</w:t>
            </w:r>
          </w:p>
        </w:tc>
        <w:tc>
          <w:tcPr>
            <w:tcW w:w="4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FFFFF"/>
            <w:vAlign w:val="bottom"/>
          </w:tcPr>
          <w:p w14:paraId="6F25B4DE" w14:textId="28210178" w:rsidR="003129A5" w:rsidRDefault="00B77CB1" w:rsidP="00985107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192.168.0.101</w:t>
            </w:r>
          </w:p>
        </w:tc>
      </w:tr>
      <w:tr w:rsidR="003129A5" w14:paraId="4A1D6518" w14:textId="77777777" w:rsidTr="00273156">
        <w:trPr>
          <w:cantSplit/>
          <w:jc w:val="center"/>
        </w:trPr>
        <w:tc>
          <w:tcPr>
            <w:tcW w:w="4085" w:type="dxa"/>
            <w:shd w:val="clear" w:color="auto" w:fill="auto"/>
            <w:vAlign w:val="bottom"/>
          </w:tcPr>
          <w:p w14:paraId="3C8D47CE" w14:textId="77777777" w:rsidR="003129A5" w:rsidRPr="00060C2F" w:rsidRDefault="002C374C" w:rsidP="00A45607">
            <w:pPr>
              <w:pStyle w:val="TableText"/>
            </w:pPr>
            <w:r>
              <w:t>Endereço IP destino</w:t>
            </w:r>
          </w:p>
        </w:tc>
        <w:tc>
          <w:tcPr>
            <w:tcW w:w="4568" w:type="dxa"/>
            <w:shd w:val="clear" w:color="auto" w:fill="auto"/>
            <w:vAlign w:val="bottom"/>
          </w:tcPr>
          <w:p w14:paraId="13088D32" w14:textId="01C6E455" w:rsidR="003129A5" w:rsidRDefault="00B77CB1" w:rsidP="007D01EC">
            <w:pPr>
              <w:pStyle w:val="BodyTextL50"/>
              <w:ind w:left="0"/>
              <w:rPr>
                <w:rStyle w:val="AnswerGray"/>
              </w:rPr>
            </w:pPr>
            <w:r>
              <w:rPr>
                <w:rStyle w:val="AnswerGray"/>
              </w:rPr>
              <w:t>198.246.117.106</w:t>
            </w:r>
          </w:p>
        </w:tc>
      </w:tr>
      <w:tr w:rsidR="003129A5" w14:paraId="652D41CC" w14:textId="77777777" w:rsidTr="00273156">
        <w:trPr>
          <w:cantSplit/>
          <w:jc w:val="center"/>
        </w:trPr>
        <w:tc>
          <w:tcPr>
            <w:tcW w:w="4085" w:type="dxa"/>
            <w:shd w:val="clear" w:color="auto" w:fill="auto"/>
            <w:vAlign w:val="bottom"/>
          </w:tcPr>
          <w:p w14:paraId="64BC30D1" w14:textId="77777777" w:rsidR="003129A5" w:rsidRPr="007D01EC" w:rsidRDefault="002C374C" w:rsidP="00A45607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Número da porta de origem</w:t>
            </w:r>
          </w:p>
        </w:tc>
        <w:tc>
          <w:tcPr>
            <w:tcW w:w="4568" w:type="dxa"/>
            <w:shd w:val="clear" w:color="auto" w:fill="auto"/>
            <w:vAlign w:val="bottom"/>
          </w:tcPr>
          <w:p w14:paraId="22A9BFBC" w14:textId="60936AD8" w:rsidR="003129A5" w:rsidRDefault="00B77CB1" w:rsidP="00083D3A">
            <w:pPr>
              <w:pStyle w:val="BodyTextL50"/>
              <w:ind w:left="0"/>
              <w:rPr>
                <w:rStyle w:val="AnswerGray"/>
              </w:rPr>
            </w:pPr>
            <w:r>
              <w:rPr>
                <w:rStyle w:val="AnswerGray"/>
              </w:rPr>
              <w:t>53462</w:t>
            </w:r>
          </w:p>
        </w:tc>
      </w:tr>
      <w:tr w:rsidR="003129A5" w14:paraId="528C26D5" w14:textId="77777777" w:rsidTr="00273156">
        <w:trPr>
          <w:cantSplit/>
          <w:jc w:val="center"/>
        </w:trPr>
        <w:tc>
          <w:tcPr>
            <w:tcW w:w="4085" w:type="dxa"/>
            <w:shd w:val="clear" w:color="auto" w:fill="auto"/>
            <w:vAlign w:val="bottom"/>
          </w:tcPr>
          <w:p w14:paraId="14421949" w14:textId="77777777" w:rsidR="003129A5" w:rsidRPr="001876FE" w:rsidRDefault="00670F11" w:rsidP="00A45607">
            <w:pPr>
              <w:pStyle w:val="TableText"/>
            </w:pPr>
            <w:r>
              <w:t>Número da porta de destino</w:t>
            </w:r>
          </w:p>
        </w:tc>
        <w:tc>
          <w:tcPr>
            <w:tcW w:w="4568" w:type="dxa"/>
            <w:shd w:val="clear" w:color="auto" w:fill="auto"/>
            <w:vAlign w:val="bottom"/>
          </w:tcPr>
          <w:p w14:paraId="46D0C7C2" w14:textId="5864D912" w:rsidR="003129A5" w:rsidRPr="000D2E45" w:rsidRDefault="00B77CB1" w:rsidP="00B77CB1">
            <w:pPr>
              <w:pStyle w:val="BodyTextL50"/>
              <w:ind w:left="0"/>
            </w:pPr>
            <w:r w:rsidRPr="00B77CB1">
              <w:rPr>
                <w:rStyle w:val="AnswerGray"/>
              </w:rPr>
              <w:t>21</w:t>
            </w:r>
          </w:p>
        </w:tc>
      </w:tr>
      <w:tr w:rsidR="003129A5" w14:paraId="0C4FAB94" w14:textId="77777777" w:rsidTr="00273156">
        <w:trPr>
          <w:cantSplit/>
          <w:jc w:val="center"/>
        </w:trPr>
        <w:tc>
          <w:tcPr>
            <w:tcW w:w="4085" w:type="dxa"/>
            <w:shd w:val="clear" w:color="auto" w:fill="auto"/>
            <w:vAlign w:val="bottom"/>
          </w:tcPr>
          <w:p w14:paraId="65BA8C8C" w14:textId="77777777" w:rsidR="003129A5" w:rsidRPr="001876FE" w:rsidRDefault="00FA09D6" w:rsidP="003F19B0">
            <w:pPr>
              <w:pStyle w:val="TableText"/>
            </w:pPr>
            <w:r>
              <w:t>Número de sequência</w:t>
            </w:r>
          </w:p>
        </w:tc>
        <w:tc>
          <w:tcPr>
            <w:tcW w:w="4568" w:type="dxa"/>
            <w:shd w:val="clear" w:color="auto" w:fill="auto"/>
            <w:vAlign w:val="bottom"/>
          </w:tcPr>
          <w:p w14:paraId="40AEC887" w14:textId="1109439A" w:rsidR="003129A5" w:rsidRDefault="00B77CB1" w:rsidP="007D01EC">
            <w:pPr>
              <w:pStyle w:val="BodyTextL50"/>
              <w:ind w:left="0"/>
              <w:rPr>
                <w:rStyle w:val="AnswerGray"/>
              </w:rPr>
            </w:pPr>
            <w:r>
              <w:rPr>
                <w:rStyle w:val="AnswerGray"/>
              </w:rPr>
              <w:t>1</w:t>
            </w:r>
          </w:p>
        </w:tc>
      </w:tr>
      <w:tr w:rsidR="003129A5" w14:paraId="2BB61D2D" w14:textId="77777777" w:rsidTr="00273156">
        <w:trPr>
          <w:cantSplit/>
          <w:jc w:val="center"/>
        </w:trPr>
        <w:tc>
          <w:tcPr>
            <w:tcW w:w="4085" w:type="dxa"/>
            <w:shd w:val="clear" w:color="auto" w:fill="auto"/>
            <w:vAlign w:val="bottom"/>
          </w:tcPr>
          <w:p w14:paraId="6775F9A5" w14:textId="77777777" w:rsidR="003129A5" w:rsidRPr="001876FE" w:rsidRDefault="00BA7E08" w:rsidP="00A45607">
            <w:pPr>
              <w:pStyle w:val="TableText"/>
            </w:pPr>
            <w:r>
              <w:t>Número de confirmação</w:t>
            </w:r>
          </w:p>
        </w:tc>
        <w:tc>
          <w:tcPr>
            <w:tcW w:w="4568" w:type="dxa"/>
            <w:shd w:val="clear" w:color="auto" w:fill="auto"/>
            <w:vAlign w:val="bottom"/>
          </w:tcPr>
          <w:p w14:paraId="33F72794" w14:textId="7041BD81" w:rsidR="003129A5" w:rsidRDefault="00B77CB1" w:rsidP="007D01EC">
            <w:pPr>
              <w:pStyle w:val="BodyTextL50"/>
              <w:ind w:left="0"/>
              <w:rPr>
                <w:rStyle w:val="AnswerGray"/>
              </w:rPr>
            </w:pPr>
            <w:r>
              <w:rPr>
                <w:rStyle w:val="AnswerGray"/>
              </w:rPr>
              <w:t>1</w:t>
            </w:r>
          </w:p>
        </w:tc>
      </w:tr>
      <w:tr w:rsidR="003129A5" w14:paraId="52C4B6A3" w14:textId="77777777" w:rsidTr="00273156">
        <w:trPr>
          <w:cantSplit/>
          <w:jc w:val="center"/>
        </w:trPr>
        <w:tc>
          <w:tcPr>
            <w:tcW w:w="4085" w:type="dxa"/>
            <w:shd w:val="clear" w:color="auto" w:fill="auto"/>
            <w:vAlign w:val="bottom"/>
          </w:tcPr>
          <w:p w14:paraId="048A1AF9" w14:textId="77777777" w:rsidR="003129A5" w:rsidRPr="0080759E" w:rsidRDefault="00956584" w:rsidP="003F19B0">
            <w:pPr>
              <w:pStyle w:val="TableText"/>
            </w:pPr>
            <w:r>
              <w:t>Tamanho do cabeçalho</w:t>
            </w:r>
          </w:p>
        </w:tc>
        <w:tc>
          <w:tcPr>
            <w:tcW w:w="4568" w:type="dxa"/>
            <w:shd w:val="clear" w:color="auto" w:fill="auto"/>
            <w:vAlign w:val="bottom"/>
          </w:tcPr>
          <w:p w14:paraId="41396AD8" w14:textId="7D98EB1C" w:rsidR="003129A5" w:rsidRDefault="00B77CB1" w:rsidP="007D01EC">
            <w:pPr>
              <w:pStyle w:val="BodyTextL50"/>
              <w:ind w:left="0"/>
              <w:rPr>
                <w:rStyle w:val="AnswerGray"/>
              </w:rPr>
            </w:pPr>
            <w:r>
              <w:rPr>
                <w:rStyle w:val="AnswerGray"/>
              </w:rPr>
              <w:t>20</w:t>
            </w:r>
          </w:p>
        </w:tc>
      </w:tr>
      <w:tr w:rsidR="003129A5" w14:paraId="47143D35" w14:textId="77777777" w:rsidTr="00273156">
        <w:trPr>
          <w:cantSplit/>
          <w:jc w:val="center"/>
        </w:trPr>
        <w:tc>
          <w:tcPr>
            <w:tcW w:w="4085" w:type="dxa"/>
            <w:shd w:val="clear" w:color="auto" w:fill="auto"/>
            <w:vAlign w:val="bottom"/>
          </w:tcPr>
          <w:p w14:paraId="5F9F60B5" w14:textId="77777777" w:rsidR="003129A5" w:rsidRPr="0080759E" w:rsidRDefault="00760BD7" w:rsidP="003F19B0">
            <w:pPr>
              <w:pStyle w:val="TableText"/>
            </w:pPr>
            <w:r>
              <w:t>Tamanho da janela</w:t>
            </w:r>
          </w:p>
        </w:tc>
        <w:tc>
          <w:tcPr>
            <w:tcW w:w="4568" w:type="dxa"/>
            <w:shd w:val="clear" w:color="auto" w:fill="auto"/>
            <w:vAlign w:val="bottom"/>
          </w:tcPr>
          <w:p w14:paraId="004DE343" w14:textId="4B3024D8" w:rsidR="003129A5" w:rsidRDefault="00B77CB1" w:rsidP="007D01EC">
            <w:pPr>
              <w:pStyle w:val="BodyTextL50"/>
              <w:ind w:left="0"/>
              <w:rPr>
                <w:rStyle w:val="AnswerGray"/>
              </w:rPr>
            </w:pPr>
            <w:r>
              <w:rPr>
                <w:rStyle w:val="AnswerGray"/>
              </w:rPr>
              <w:t>8192</w:t>
            </w:r>
          </w:p>
        </w:tc>
      </w:tr>
    </w:tbl>
    <w:p w14:paraId="0843F7D2" w14:textId="77777777" w:rsidR="0099449E" w:rsidRDefault="0099449E" w:rsidP="00250578">
      <w:pPr>
        <w:pStyle w:val="BodyTextL25"/>
      </w:pPr>
      <w:bookmarkStart w:id="0" w:name="_GoBack"/>
      <w:bookmarkEnd w:id="0"/>
    </w:p>
    <w:p w14:paraId="0D282CD7" w14:textId="77777777" w:rsidR="005359D2" w:rsidRDefault="00413D56" w:rsidP="007C1C25">
      <w:pPr>
        <w:pStyle w:val="BodyTextL25"/>
        <w:keepNext/>
      </w:pPr>
      <w:r>
        <w:lastRenderedPageBreak/>
        <w:t xml:space="preserve">Após uma sessão TCP ser estabelecida, o tráfego FTP pode ocorrer entre o computador e o servidor FTP. O cliente e o servidor FTP se comunicam, sem saber que o TCP possui o controle e o gerenciamento sobre a sessão. Quando o servidor FTP envia uma </w:t>
      </w:r>
      <w:r>
        <w:rPr>
          <w:i/>
        </w:rPr>
        <w:t>Response: 220</w:t>
      </w:r>
      <w:r>
        <w:t xml:space="preserve"> ao cliente FTP, a sessão TCP no cliente FTP envia uma confirmação à sessão TCP no servidor. Essa sequência é visível na captura do Wireshark abaixo.</w:t>
      </w:r>
    </w:p>
    <w:p w14:paraId="594CE914" w14:textId="77777777" w:rsidR="005359D2" w:rsidRDefault="00517AF6" w:rsidP="00C13EBE">
      <w:pPr>
        <w:pStyle w:val="Visual"/>
      </w:pPr>
      <w:r>
        <w:rPr>
          <w:noProof/>
          <w:lang w:eastAsia="pt-BR"/>
        </w:rPr>
        <w:drawing>
          <wp:inline distT="0" distB="0" distL="0" distR="0" wp14:anchorId="6ABC9ADA" wp14:editId="636B465B">
            <wp:extent cx="6076800" cy="1430580"/>
            <wp:effectExtent l="19050" t="19050" r="19685" b="177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TP-respons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023" cy="1437460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968E36" w14:textId="77777777" w:rsidR="008F136A" w:rsidRPr="00E26A94" w:rsidRDefault="00313189" w:rsidP="004B7127">
      <w:pPr>
        <w:pStyle w:val="BodyTextL25"/>
        <w:keepNext/>
      </w:pPr>
      <w:r>
        <w:t xml:space="preserve">Com a finalização da sessão FTP, o cliente FTP envia um comando “quit”. O servidor FTP confirma o término do FTP com </w:t>
      </w:r>
      <w:r>
        <w:rPr>
          <w:i/>
        </w:rPr>
        <w:t>Response: 221 Goodbye</w:t>
      </w:r>
      <w:r>
        <w:t>. Neste momento, a sessão TCP do servidor FTP envia um datagrama TCP ao cliente FTP, anunciando o término da sessão TCP. A sessão TCP do cliente FTP confirma o recebimento do datagrama de término, então, envia seu próprio término da sessão TCP. Quando o originador do término TCP (o servidor FTP) recebe um término duplicado, um datagrama ACK é enviado para confirmar o término e a sessão TCP é fechada. Essa sequência é visível na captura e no diagrama abaixo.</w:t>
      </w:r>
    </w:p>
    <w:p w14:paraId="08DAA7AE" w14:textId="77777777" w:rsidR="005F5229" w:rsidRDefault="00E26A94" w:rsidP="005F5229">
      <w:pPr>
        <w:pStyle w:val="Visual"/>
      </w:pPr>
      <w:r>
        <w:rPr>
          <w:noProof/>
          <w:lang w:eastAsia="pt-BR"/>
        </w:rPr>
        <w:drawing>
          <wp:inline distT="0" distB="0" distL="0" distR="0" wp14:anchorId="2F333966" wp14:editId="653E8735">
            <wp:extent cx="3199743" cy="3714750"/>
            <wp:effectExtent l="0" t="0" r="127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43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F6DA4" w14:textId="77777777" w:rsidR="00326CF5" w:rsidRPr="00326CF5" w:rsidRDefault="00326CF5" w:rsidP="004B7127">
      <w:pPr>
        <w:pStyle w:val="BodyTextL25"/>
        <w:keepNext/>
      </w:pPr>
      <w:r>
        <w:lastRenderedPageBreak/>
        <w:t>Ao aplicar um filtro ftp, toda a sequência do tráfego FTP pode ser examinada no Wireshark. Observe a sequência dos eventos durante esta sessão FTP. O nome de usuário anonymous foi usado para recuperar o arquivo Readme (Leiame). Quando a transferência for concluída, o usuário terá concluído a sessão FTP.</w:t>
      </w:r>
    </w:p>
    <w:p w14:paraId="32FE0598" w14:textId="77777777" w:rsidR="00313189" w:rsidRDefault="00517AF6" w:rsidP="00A60643">
      <w:pPr>
        <w:pStyle w:val="Visual"/>
      </w:pPr>
      <w:r>
        <w:rPr>
          <w:noProof/>
          <w:lang w:eastAsia="pt-BR"/>
        </w:rPr>
        <w:drawing>
          <wp:inline distT="0" distB="0" distL="0" distR="0" wp14:anchorId="0644FA73" wp14:editId="734BDC36">
            <wp:extent cx="6202007" cy="2695535"/>
            <wp:effectExtent l="19050" t="19050" r="8890" b="101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tp-sessi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438" cy="2697896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2969F7" w14:textId="77777777" w:rsidR="00400A44" w:rsidRDefault="00B74C5F" w:rsidP="00400A44">
      <w:pPr>
        <w:pStyle w:val="BodyTextL25"/>
      </w:pPr>
      <w:r>
        <w:t>Aplique o filtro TCP novamente no Wireshark para examinar o término da sessão TCP. Quatro pacotes são transmitidos para o encerramento da sessão TCP. Como a conexão TCP é em full-duplex, cada direção deve ser terminada independentemente. Examine os endereços origem e destino.</w:t>
      </w:r>
    </w:p>
    <w:p w14:paraId="0DD30917" w14:textId="77777777" w:rsidR="00041798" w:rsidRDefault="00041798" w:rsidP="00041798">
      <w:pPr>
        <w:pStyle w:val="BodyTextL25"/>
      </w:pPr>
      <w:r>
        <w:t>Neste exemplo, o servidor FTP não tem mais dados para enviar na transmissão. Ele envia um segmento com o flag FIN definido no quadro 59. O PC envia um ACK para confirmar o recebimento do FIN e encerrar a sessão do servidor para o cliente no quadro 60.</w:t>
      </w:r>
    </w:p>
    <w:p w14:paraId="74108175" w14:textId="77777777" w:rsidR="00041798" w:rsidRPr="00326CF5" w:rsidRDefault="00041798" w:rsidP="004B7127">
      <w:pPr>
        <w:pStyle w:val="BodyTextL25"/>
        <w:keepNext/>
      </w:pPr>
      <w:r>
        <w:t>No quadro 61, o computador envia um FIN para o servidor FTP para terminar a sessão TCP. O servidor FTP responde com um ACK para confirmar o FIN do computador no quadro 65. Agora a sessão TCP foi encerrada entre o servidor FTP e o computador.</w:t>
      </w:r>
    </w:p>
    <w:p w14:paraId="384357FF" w14:textId="77777777" w:rsidR="00400A44" w:rsidRPr="00A86732" w:rsidRDefault="00517AF6" w:rsidP="00400A44">
      <w:pPr>
        <w:pStyle w:val="Visual"/>
      </w:pPr>
      <w:r>
        <w:rPr>
          <w:noProof/>
          <w:lang w:eastAsia="pt-BR"/>
        </w:rPr>
        <w:drawing>
          <wp:inline distT="0" distB="0" distL="0" distR="0" wp14:anchorId="439B1E43" wp14:editId="6E5E3128">
            <wp:extent cx="5940000" cy="1682411"/>
            <wp:effectExtent l="19050" t="19050" r="22860" b="133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cp-fi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015" cy="1689779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400A44" w:rsidRPr="00A86732" w:rsidSect="00DE0C2E">
      <w:headerReference w:type="default" r:id="rId24"/>
      <w:footerReference w:type="default" r:id="rId25"/>
      <w:headerReference w:type="first" r:id="rId26"/>
      <w:footerReference w:type="first" r:id="rId27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8FD793" w14:textId="77777777" w:rsidR="00826A72" w:rsidRDefault="00826A72" w:rsidP="0090659A">
      <w:pPr>
        <w:spacing w:after="0" w:line="240" w:lineRule="auto"/>
      </w:pPr>
      <w:r>
        <w:separator/>
      </w:r>
    </w:p>
    <w:p w14:paraId="284DD488" w14:textId="77777777" w:rsidR="00826A72" w:rsidRDefault="00826A72"/>
    <w:p w14:paraId="4CDF2CBD" w14:textId="77777777" w:rsidR="00826A72" w:rsidRDefault="00826A72"/>
    <w:p w14:paraId="28C42581" w14:textId="77777777" w:rsidR="00826A72" w:rsidRDefault="00826A72"/>
    <w:p w14:paraId="07DF8D59" w14:textId="77777777" w:rsidR="00826A72" w:rsidRDefault="00826A72"/>
  </w:endnote>
  <w:endnote w:type="continuationSeparator" w:id="0">
    <w:p w14:paraId="3F397DFD" w14:textId="77777777" w:rsidR="00826A72" w:rsidRDefault="00826A72" w:rsidP="0090659A">
      <w:pPr>
        <w:spacing w:after="0" w:line="240" w:lineRule="auto"/>
      </w:pPr>
      <w:r>
        <w:continuationSeparator/>
      </w:r>
    </w:p>
    <w:p w14:paraId="1BA33871" w14:textId="77777777" w:rsidR="00826A72" w:rsidRDefault="00826A72"/>
    <w:p w14:paraId="5FB8FF3F" w14:textId="77777777" w:rsidR="00826A72" w:rsidRDefault="00826A72"/>
    <w:p w14:paraId="5724F691" w14:textId="77777777" w:rsidR="00826A72" w:rsidRDefault="00826A72"/>
    <w:p w14:paraId="4013FAFB" w14:textId="77777777" w:rsidR="00826A72" w:rsidRDefault="00826A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98876" w14:textId="1E29211D" w:rsidR="006C7B7A" w:rsidRPr="0090659A" w:rsidRDefault="006C7B7A" w:rsidP="008C4307">
    <w:pPr>
      <w:pStyle w:val="Rodap"/>
      <w:rPr>
        <w:szCs w:val="16"/>
      </w:rPr>
    </w:pPr>
    <w:r>
      <w:t xml:space="preserve">© </w:t>
    </w:r>
    <w:r w:rsidR="00E20B86">
      <w:fldChar w:fldCharType="begin"/>
    </w:r>
    <w:r w:rsidR="00E20B86">
      <w:instrText xml:space="preserve"> DATE  \@ "yyyy"  \* MERGEFORMAT </w:instrText>
    </w:r>
    <w:r w:rsidR="00E20B86">
      <w:fldChar w:fldCharType="separate"/>
    </w:r>
    <w:r w:rsidR="00130A2C">
      <w:rPr>
        <w:noProof/>
      </w:rPr>
      <w:t>2019</w:t>
    </w:r>
    <w:r w:rsidR="00E20B86">
      <w:fldChar w:fldCharType="end"/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76D19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76D19"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8616C" w14:textId="4AF05429" w:rsidR="006C7B7A" w:rsidRPr="0090659A" w:rsidRDefault="006C7B7A" w:rsidP="008C4307">
    <w:pPr>
      <w:pStyle w:val="Rodap"/>
      <w:rPr>
        <w:szCs w:val="16"/>
      </w:rPr>
    </w:pPr>
    <w:r>
      <w:t xml:space="preserve">© </w:t>
    </w:r>
    <w:r w:rsidR="0074457E">
      <w:fldChar w:fldCharType="begin"/>
    </w:r>
    <w:r w:rsidR="0074457E">
      <w:instrText xml:space="preserve"> DATE  \@ "yyyy"  \* MERGEFORMAT </w:instrText>
    </w:r>
    <w:r w:rsidR="0074457E">
      <w:fldChar w:fldCharType="separate"/>
    </w:r>
    <w:r w:rsidR="00130A2C">
      <w:rPr>
        <w:noProof/>
      </w:rPr>
      <w:t>2019</w:t>
    </w:r>
    <w:r w:rsidR="0074457E">
      <w:fldChar w:fldCharType="end"/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76D19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76D19"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D8C8F" w14:textId="77777777" w:rsidR="00826A72" w:rsidRDefault="00826A72" w:rsidP="0090659A">
      <w:pPr>
        <w:spacing w:after="0" w:line="240" w:lineRule="auto"/>
      </w:pPr>
      <w:r>
        <w:separator/>
      </w:r>
    </w:p>
    <w:p w14:paraId="23E61A59" w14:textId="77777777" w:rsidR="00826A72" w:rsidRDefault="00826A72"/>
    <w:p w14:paraId="4D8D9E59" w14:textId="77777777" w:rsidR="00826A72" w:rsidRDefault="00826A72"/>
    <w:p w14:paraId="4D00AA40" w14:textId="77777777" w:rsidR="00826A72" w:rsidRDefault="00826A72"/>
    <w:p w14:paraId="2D904500" w14:textId="77777777" w:rsidR="00826A72" w:rsidRDefault="00826A72"/>
  </w:footnote>
  <w:footnote w:type="continuationSeparator" w:id="0">
    <w:p w14:paraId="16AA80CE" w14:textId="77777777" w:rsidR="00826A72" w:rsidRDefault="00826A72" w:rsidP="0090659A">
      <w:pPr>
        <w:spacing w:after="0" w:line="240" w:lineRule="auto"/>
      </w:pPr>
      <w:r>
        <w:continuationSeparator/>
      </w:r>
    </w:p>
    <w:p w14:paraId="261C1383" w14:textId="77777777" w:rsidR="00826A72" w:rsidRDefault="00826A72"/>
    <w:p w14:paraId="1E2556AB" w14:textId="77777777" w:rsidR="00826A72" w:rsidRDefault="00826A72"/>
    <w:p w14:paraId="197A9BF1" w14:textId="77777777" w:rsidR="00826A72" w:rsidRDefault="00826A72"/>
    <w:p w14:paraId="0FBD1A69" w14:textId="77777777" w:rsidR="00826A72" w:rsidRDefault="00826A7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49480" w14:textId="77777777" w:rsidR="006C7B7A" w:rsidRDefault="006C7B7A" w:rsidP="00C52BA6">
    <w:pPr>
      <w:pStyle w:val="PageHead"/>
    </w:pPr>
    <w:r>
      <w:t>Laboratório - Usando o Wireshark para Examinar Capturas FTP e TFTP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89AB4" w14:textId="77777777" w:rsidR="006C7B7A" w:rsidRDefault="006C7B7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08D350B2" wp14:editId="2DCB6D12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0AF6D66A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75C4572"/>
    <w:multiLevelType w:val="multilevel"/>
    <w:tmpl w:val="84A40F0C"/>
    <w:lvl w:ilvl="0">
      <w:start w:val="1"/>
      <w:numFmt w:val="decimal"/>
      <w:lvlRestart w:val="0"/>
      <w:pStyle w:val="PartHead"/>
      <w:lvlText w:val="Parte %1:"/>
      <w:lvlJc w:val="left"/>
      <w:pPr>
        <w:tabs>
          <w:tab w:val="num" w:pos="1417"/>
        </w:tabs>
        <w:ind w:left="1417" w:hanging="1417"/>
      </w:pPr>
    </w:lvl>
    <w:lvl w:ilvl="1">
      <w:start w:val="1"/>
      <w:numFmt w:val="decimal"/>
      <w:pStyle w:val="StepHead"/>
      <w:lvlText w:val="Etapa %2:"/>
      <w:lvlJc w:val="left"/>
      <w:pPr>
        <w:tabs>
          <w:tab w:val="num" w:pos="1134"/>
        </w:tabs>
        <w:ind w:left="1134" w:hanging="1134"/>
      </w:p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</w:lvl>
    <w:lvl w:ilvl="4">
      <w:start w:val="1"/>
      <w:numFmt w:val="none"/>
      <w:lvlText w:val="(%5)"/>
      <w:lvlJc w:val="left"/>
      <w:pPr>
        <w:ind w:left="1797" w:hanging="357"/>
      </w:pPr>
    </w:lvl>
    <w:lvl w:ilvl="5">
      <w:start w:val="1"/>
      <w:numFmt w:val="lowerRoman"/>
      <w:lvlText w:val="(%6)"/>
      <w:lvlJc w:val="left"/>
      <w:pPr>
        <w:ind w:left="2160" w:hanging="363"/>
      </w:pPr>
    </w:lvl>
    <w:lvl w:ilvl="6">
      <w:start w:val="1"/>
      <w:numFmt w:val="decimal"/>
      <w:lvlText w:val="%7."/>
      <w:lvlJc w:val="left"/>
      <w:pPr>
        <w:ind w:left="2517" w:hanging="357"/>
      </w:pPr>
    </w:lvl>
    <w:lvl w:ilvl="7">
      <w:start w:val="1"/>
      <w:numFmt w:val="lowerLetter"/>
      <w:lvlText w:val="%8."/>
      <w:lvlJc w:val="left"/>
      <w:pPr>
        <w:ind w:left="2880" w:hanging="363"/>
      </w:pPr>
    </w:lvl>
    <w:lvl w:ilvl="8">
      <w:start w:val="1"/>
      <w:numFmt w:val="lowerRoman"/>
      <w:lvlText w:val="%9."/>
      <w:lvlJc w:val="left"/>
      <w:pPr>
        <w:ind w:left="3237" w:hanging="357"/>
      </w:p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7896773B"/>
    <w:multiLevelType w:val="hybridMultilevel"/>
    <w:tmpl w:val="A84031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c3NjWwMDSyMDS1NDRQ0lEKTi0uzszPAykwrAUAPgLc7SwAAAA="/>
  </w:docVars>
  <w:rsids>
    <w:rsidRoot w:val="004A5BC5"/>
    <w:rsid w:val="00003206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27083"/>
    <w:rsid w:val="00041798"/>
    <w:rsid w:val="00041AF6"/>
    <w:rsid w:val="00042B1F"/>
    <w:rsid w:val="00044E62"/>
    <w:rsid w:val="00045A8A"/>
    <w:rsid w:val="00050BA4"/>
    <w:rsid w:val="00051442"/>
    <w:rsid w:val="00051738"/>
    <w:rsid w:val="000522C3"/>
    <w:rsid w:val="00052548"/>
    <w:rsid w:val="00060696"/>
    <w:rsid w:val="00060C2F"/>
    <w:rsid w:val="000668D6"/>
    <w:rsid w:val="000702CB"/>
    <w:rsid w:val="000725A5"/>
    <w:rsid w:val="000769CF"/>
    <w:rsid w:val="00080665"/>
    <w:rsid w:val="000815D8"/>
    <w:rsid w:val="00083D3A"/>
    <w:rsid w:val="00085CC6"/>
    <w:rsid w:val="00090C07"/>
    <w:rsid w:val="00091B5D"/>
    <w:rsid w:val="00091E8D"/>
    <w:rsid w:val="0009378D"/>
    <w:rsid w:val="00097163"/>
    <w:rsid w:val="0009757D"/>
    <w:rsid w:val="000A22C8"/>
    <w:rsid w:val="000A28D3"/>
    <w:rsid w:val="000A6EC7"/>
    <w:rsid w:val="000B2344"/>
    <w:rsid w:val="000B67CD"/>
    <w:rsid w:val="000B6CA1"/>
    <w:rsid w:val="000B6FDB"/>
    <w:rsid w:val="000B7DE5"/>
    <w:rsid w:val="000D18A0"/>
    <w:rsid w:val="000D2E45"/>
    <w:rsid w:val="000D55B4"/>
    <w:rsid w:val="000D6541"/>
    <w:rsid w:val="000D7B5C"/>
    <w:rsid w:val="000E0E38"/>
    <w:rsid w:val="000E4F55"/>
    <w:rsid w:val="000E65F0"/>
    <w:rsid w:val="000F072C"/>
    <w:rsid w:val="000F0A39"/>
    <w:rsid w:val="000F6743"/>
    <w:rsid w:val="0010791C"/>
    <w:rsid w:val="00107B2B"/>
    <w:rsid w:val="00112AC5"/>
    <w:rsid w:val="001133DD"/>
    <w:rsid w:val="001165A7"/>
    <w:rsid w:val="00120CBE"/>
    <w:rsid w:val="00130304"/>
    <w:rsid w:val="00130A2C"/>
    <w:rsid w:val="00130D0D"/>
    <w:rsid w:val="001359C6"/>
    <w:rsid w:val="001366EC"/>
    <w:rsid w:val="0014219C"/>
    <w:rsid w:val="001425ED"/>
    <w:rsid w:val="001445D6"/>
    <w:rsid w:val="00151ABC"/>
    <w:rsid w:val="00154E3A"/>
    <w:rsid w:val="00155083"/>
    <w:rsid w:val="00160459"/>
    <w:rsid w:val="00163164"/>
    <w:rsid w:val="001710C0"/>
    <w:rsid w:val="00172AFB"/>
    <w:rsid w:val="00174D67"/>
    <w:rsid w:val="00176D19"/>
    <w:rsid w:val="001772B8"/>
    <w:rsid w:val="00180219"/>
    <w:rsid w:val="00180FBF"/>
    <w:rsid w:val="001814A6"/>
    <w:rsid w:val="00182CF4"/>
    <w:rsid w:val="00183322"/>
    <w:rsid w:val="00186CE1"/>
    <w:rsid w:val="001876FE"/>
    <w:rsid w:val="00192F12"/>
    <w:rsid w:val="00193F14"/>
    <w:rsid w:val="001946C8"/>
    <w:rsid w:val="00197614"/>
    <w:rsid w:val="001A0312"/>
    <w:rsid w:val="001A0B4E"/>
    <w:rsid w:val="001A15DA"/>
    <w:rsid w:val="001A2694"/>
    <w:rsid w:val="001A3CC7"/>
    <w:rsid w:val="001A42AA"/>
    <w:rsid w:val="001A69AC"/>
    <w:rsid w:val="001B0731"/>
    <w:rsid w:val="001B1E0C"/>
    <w:rsid w:val="001B2664"/>
    <w:rsid w:val="001B67D8"/>
    <w:rsid w:val="001B6885"/>
    <w:rsid w:val="001B6F95"/>
    <w:rsid w:val="001C05A1"/>
    <w:rsid w:val="001C1D9E"/>
    <w:rsid w:val="001C2397"/>
    <w:rsid w:val="001C23F9"/>
    <w:rsid w:val="001C2C39"/>
    <w:rsid w:val="001C3B34"/>
    <w:rsid w:val="001C7488"/>
    <w:rsid w:val="001C7C3B"/>
    <w:rsid w:val="001D4A87"/>
    <w:rsid w:val="001D5682"/>
    <w:rsid w:val="001D5B6F"/>
    <w:rsid w:val="001D668F"/>
    <w:rsid w:val="001E0AB8"/>
    <w:rsid w:val="001E38E0"/>
    <w:rsid w:val="001E4E72"/>
    <w:rsid w:val="001E4EE4"/>
    <w:rsid w:val="001E581E"/>
    <w:rsid w:val="001E62B3"/>
    <w:rsid w:val="001F0171"/>
    <w:rsid w:val="001F088A"/>
    <w:rsid w:val="001F0D77"/>
    <w:rsid w:val="001F7DD8"/>
    <w:rsid w:val="001F7FF4"/>
    <w:rsid w:val="00201928"/>
    <w:rsid w:val="00203E26"/>
    <w:rsid w:val="0020449C"/>
    <w:rsid w:val="002113B8"/>
    <w:rsid w:val="00212634"/>
    <w:rsid w:val="00213DC3"/>
    <w:rsid w:val="0021536D"/>
    <w:rsid w:val="00215665"/>
    <w:rsid w:val="0021792C"/>
    <w:rsid w:val="00220618"/>
    <w:rsid w:val="0022293C"/>
    <w:rsid w:val="002240AB"/>
    <w:rsid w:val="00224A97"/>
    <w:rsid w:val="00225E37"/>
    <w:rsid w:val="002270DE"/>
    <w:rsid w:val="00232C2F"/>
    <w:rsid w:val="0023330D"/>
    <w:rsid w:val="00234A33"/>
    <w:rsid w:val="0023544F"/>
    <w:rsid w:val="00242E3A"/>
    <w:rsid w:val="00250578"/>
    <w:rsid w:val="002506CF"/>
    <w:rsid w:val="0025107F"/>
    <w:rsid w:val="0025609A"/>
    <w:rsid w:val="00256660"/>
    <w:rsid w:val="00256CCF"/>
    <w:rsid w:val="00260CD4"/>
    <w:rsid w:val="002639D8"/>
    <w:rsid w:val="00265F77"/>
    <w:rsid w:val="00266C83"/>
    <w:rsid w:val="00267D49"/>
    <w:rsid w:val="00273156"/>
    <w:rsid w:val="002768DC"/>
    <w:rsid w:val="002804B7"/>
    <w:rsid w:val="00281318"/>
    <w:rsid w:val="00283A1D"/>
    <w:rsid w:val="002958C6"/>
    <w:rsid w:val="002A6C56"/>
    <w:rsid w:val="002A7FEC"/>
    <w:rsid w:val="002B5ACF"/>
    <w:rsid w:val="002C090C"/>
    <w:rsid w:val="002C1243"/>
    <w:rsid w:val="002C13E7"/>
    <w:rsid w:val="002C1815"/>
    <w:rsid w:val="002C1C9B"/>
    <w:rsid w:val="002C2243"/>
    <w:rsid w:val="002C374C"/>
    <w:rsid w:val="002C475E"/>
    <w:rsid w:val="002C6AD6"/>
    <w:rsid w:val="002D346D"/>
    <w:rsid w:val="002D6B93"/>
    <w:rsid w:val="002D6C2A"/>
    <w:rsid w:val="002D7A86"/>
    <w:rsid w:val="002E0025"/>
    <w:rsid w:val="002E3294"/>
    <w:rsid w:val="002E48AA"/>
    <w:rsid w:val="002F45FF"/>
    <w:rsid w:val="002F58D6"/>
    <w:rsid w:val="002F6D17"/>
    <w:rsid w:val="003004AC"/>
    <w:rsid w:val="00300BBA"/>
    <w:rsid w:val="00302887"/>
    <w:rsid w:val="00304714"/>
    <w:rsid w:val="003056EB"/>
    <w:rsid w:val="003071FF"/>
    <w:rsid w:val="00310652"/>
    <w:rsid w:val="00311D24"/>
    <w:rsid w:val="003129A5"/>
    <w:rsid w:val="00312B3E"/>
    <w:rsid w:val="00313189"/>
    <w:rsid w:val="0031371D"/>
    <w:rsid w:val="0031789F"/>
    <w:rsid w:val="00320788"/>
    <w:rsid w:val="003233A3"/>
    <w:rsid w:val="0032572E"/>
    <w:rsid w:val="00325802"/>
    <w:rsid w:val="00326874"/>
    <w:rsid w:val="00326CF5"/>
    <w:rsid w:val="00333861"/>
    <w:rsid w:val="00337EE9"/>
    <w:rsid w:val="00343420"/>
    <w:rsid w:val="0034455D"/>
    <w:rsid w:val="00344A03"/>
    <w:rsid w:val="00345921"/>
    <w:rsid w:val="0034604B"/>
    <w:rsid w:val="00346326"/>
    <w:rsid w:val="00346D17"/>
    <w:rsid w:val="00347972"/>
    <w:rsid w:val="00351995"/>
    <w:rsid w:val="00352D1C"/>
    <w:rsid w:val="003559CC"/>
    <w:rsid w:val="00356969"/>
    <w:rsid w:val="003569D7"/>
    <w:rsid w:val="003608AC"/>
    <w:rsid w:val="00363553"/>
    <w:rsid w:val="00363F11"/>
    <w:rsid w:val="0036465A"/>
    <w:rsid w:val="00366C0C"/>
    <w:rsid w:val="00372C89"/>
    <w:rsid w:val="00382E29"/>
    <w:rsid w:val="00391083"/>
    <w:rsid w:val="00391E66"/>
    <w:rsid w:val="00392C65"/>
    <w:rsid w:val="00392ED5"/>
    <w:rsid w:val="003936F0"/>
    <w:rsid w:val="00393FEC"/>
    <w:rsid w:val="00395000"/>
    <w:rsid w:val="003A16EB"/>
    <w:rsid w:val="003A19DC"/>
    <w:rsid w:val="003A1B45"/>
    <w:rsid w:val="003A4901"/>
    <w:rsid w:val="003B3AE9"/>
    <w:rsid w:val="003B46FC"/>
    <w:rsid w:val="003B50C4"/>
    <w:rsid w:val="003B5305"/>
    <w:rsid w:val="003B5767"/>
    <w:rsid w:val="003B7605"/>
    <w:rsid w:val="003C6BCA"/>
    <w:rsid w:val="003C7039"/>
    <w:rsid w:val="003C7902"/>
    <w:rsid w:val="003C7A09"/>
    <w:rsid w:val="003D0BFF"/>
    <w:rsid w:val="003D1F97"/>
    <w:rsid w:val="003D7349"/>
    <w:rsid w:val="003E266A"/>
    <w:rsid w:val="003E4FA4"/>
    <w:rsid w:val="003E5BE5"/>
    <w:rsid w:val="003F0EBD"/>
    <w:rsid w:val="003F18D1"/>
    <w:rsid w:val="003F19B0"/>
    <w:rsid w:val="003F4F0E"/>
    <w:rsid w:val="003F6E06"/>
    <w:rsid w:val="00400A44"/>
    <w:rsid w:val="00401BA8"/>
    <w:rsid w:val="00403C7A"/>
    <w:rsid w:val="004057A6"/>
    <w:rsid w:val="00406554"/>
    <w:rsid w:val="004131B0"/>
    <w:rsid w:val="00413D56"/>
    <w:rsid w:val="00414115"/>
    <w:rsid w:val="0041465E"/>
    <w:rsid w:val="004167F5"/>
    <w:rsid w:val="00416C42"/>
    <w:rsid w:val="00422476"/>
    <w:rsid w:val="0042385C"/>
    <w:rsid w:val="00431654"/>
    <w:rsid w:val="0043409D"/>
    <w:rsid w:val="00434926"/>
    <w:rsid w:val="00444217"/>
    <w:rsid w:val="004478F4"/>
    <w:rsid w:val="00450082"/>
    <w:rsid w:val="00450F7A"/>
    <w:rsid w:val="00452C6D"/>
    <w:rsid w:val="00455E0B"/>
    <w:rsid w:val="00456462"/>
    <w:rsid w:val="004659EE"/>
    <w:rsid w:val="00470901"/>
    <w:rsid w:val="00471183"/>
    <w:rsid w:val="004735B9"/>
    <w:rsid w:val="004744ED"/>
    <w:rsid w:val="00486356"/>
    <w:rsid w:val="004879F0"/>
    <w:rsid w:val="004936C2"/>
    <w:rsid w:val="0049379C"/>
    <w:rsid w:val="00496894"/>
    <w:rsid w:val="004A0D32"/>
    <w:rsid w:val="004A1CA0"/>
    <w:rsid w:val="004A22E9"/>
    <w:rsid w:val="004A5BC5"/>
    <w:rsid w:val="004A77EF"/>
    <w:rsid w:val="004B01A8"/>
    <w:rsid w:val="004B023D"/>
    <w:rsid w:val="004B1AAA"/>
    <w:rsid w:val="004B3D29"/>
    <w:rsid w:val="004B4DE8"/>
    <w:rsid w:val="004B7127"/>
    <w:rsid w:val="004B7A10"/>
    <w:rsid w:val="004C0909"/>
    <w:rsid w:val="004C3F97"/>
    <w:rsid w:val="004D1191"/>
    <w:rsid w:val="004D3339"/>
    <w:rsid w:val="004D3452"/>
    <w:rsid w:val="004D353F"/>
    <w:rsid w:val="004D36D7"/>
    <w:rsid w:val="004D5342"/>
    <w:rsid w:val="004D682B"/>
    <w:rsid w:val="004E5ED0"/>
    <w:rsid w:val="004E6152"/>
    <w:rsid w:val="004E7289"/>
    <w:rsid w:val="004F344A"/>
    <w:rsid w:val="004F4A25"/>
    <w:rsid w:val="004F5364"/>
    <w:rsid w:val="004F58FE"/>
    <w:rsid w:val="0050071C"/>
    <w:rsid w:val="00500A4E"/>
    <w:rsid w:val="00501FBD"/>
    <w:rsid w:val="005076AD"/>
    <w:rsid w:val="00510421"/>
    <w:rsid w:val="00510639"/>
    <w:rsid w:val="00511ED0"/>
    <w:rsid w:val="00516142"/>
    <w:rsid w:val="00517AF6"/>
    <w:rsid w:val="00520027"/>
    <w:rsid w:val="0052093C"/>
    <w:rsid w:val="00521B31"/>
    <w:rsid w:val="00522469"/>
    <w:rsid w:val="0052400A"/>
    <w:rsid w:val="005261D8"/>
    <w:rsid w:val="00526C9A"/>
    <w:rsid w:val="00526FB2"/>
    <w:rsid w:val="00527909"/>
    <w:rsid w:val="005359D2"/>
    <w:rsid w:val="00536F43"/>
    <w:rsid w:val="00541E3E"/>
    <w:rsid w:val="00546772"/>
    <w:rsid w:val="005510BA"/>
    <w:rsid w:val="00554078"/>
    <w:rsid w:val="00554B4E"/>
    <w:rsid w:val="00556C02"/>
    <w:rsid w:val="00557172"/>
    <w:rsid w:val="0055778B"/>
    <w:rsid w:val="00560C79"/>
    <w:rsid w:val="0056144D"/>
    <w:rsid w:val="00563249"/>
    <w:rsid w:val="005657C4"/>
    <w:rsid w:val="00566453"/>
    <w:rsid w:val="00570A65"/>
    <w:rsid w:val="005762B1"/>
    <w:rsid w:val="00577D46"/>
    <w:rsid w:val="00580456"/>
    <w:rsid w:val="00580E73"/>
    <w:rsid w:val="00593386"/>
    <w:rsid w:val="00596998"/>
    <w:rsid w:val="005A09D1"/>
    <w:rsid w:val="005A105E"/>
    <w:rsid w:val="005A40A5"/>
    <w:rsid w:val="005A6E62"/>
    <w:rsid w:val="005B7837"/>
    <w:rsid w:val="005C0498"/>
    <w:rsid w:val="005C61E5"/>
    <w:rsid w:val="005C74C8"/>
    <w:rsid w:val="005C7780"/>
    <w:rsid w:val="005D0530"/>
    <w:rsid w:val="005D2B29"/>
    <w:rsid w:val="005D2D4F"/>
    <w:rsid w:val="005D354A"/>
    <w:rsid w:val="005D5B3A"/>
    <w:rsid w:val="005E0F45"/>
    <w:rsid w:val="005E2714"/>
    <w:rsid w:val="005E3235"/>
    <w:rsid w:val="005E4176"/>
    <w:rsid w:val="005E65B5"/>
    <w:rsid w:val="005F3AE9"/>
    <w:rsid w:val="005F5229"/>
    <w:rsid w:val="005F65B8"/>
    <w:rsid w:val="005F6850"/>
    <w:rsid w:val="006007BB"/>
    <w:rsid w:val="00601DC0"/>
    <w:rsid w:val="006034CB"/>
    <w:rsid w:val="006102CF"/>
    <w:rsid w:val="00612EAF"/>
    <w:rsid w:val="006131CE"/>
    <w:rsid w:val="00617D6E"/>
    <w:rsid w:val="00622D61"/>
    <w:rsid w:val="00624198"/>
    <w:rsid w:val="00630155"/>
    <w:rsid w:val="006428E5"/>
    <w:rsid w:val="00644958"/>
    <w:rsid w:val="00645DCF"/>
    <w:rsid w:val="00654630"/>
    <w:rsid w:val="00654C2F"/>
    <w:rsid w:val="00663BAE"/>
    <w:rsid w:val="00670F11"/>
    <w:rsid w:val="00671530"/>
    <w:rsid w:val="0067267F"/>
    <w:rsid w:val="00672919"/>
    <w:rsid w:val="0067505D"/>
    <w:rsid w:val="00677FCF"/>
    <w:rsid w:val="0068505C"/>
    <w:rsid w:val="00686587"/>
    <w:rsid w:val="00687E89"/>
    <w:rsid w:val="00690133"/>
    <w:rsid w:val="006904CF"/>
    <w:rsid w:val="00692F36"/>
    <w:rsid w:val="00695EE2"/>
    <w:rsid w:val="0069660B"/>
    <w:rsid w:val="006968DE"/>
    <w:rsid w:val="006A1429"/>
    <w:rsid w:val="006A1B33"/>
    <w:rsid w:val="006A3A6E"/>
    <w:rsid w:val="006A3C15"/>
    <w:rsid w:val="006A413E"/>
    <w:rsid w:val="006A4833"/>
    <w:rsid w:val="006A48F1"/>
    <w:rsid w:val="006A5A80"/>
    <w:rsid w:val="006A71A3"/>
    <w:rsid w:val="006B03F2"/>
    <w:rsid w:val="006B1639"/>
    <w:rsid w:val="006B2E33"/>
    <w:rsid w:val="006B3F69"/>
    <w:rsid w:val="006B5CA7"/>
    <w:rsid w:val="006B5E89"/>
    <w:rsid w:val="006C16E3"/>
    <w:rsid w:val="006C19B2"/>
    <w:rsid w:val="006C30A0"/>
    <w:rsid w:val="006C35FF"/>
    <w:rsid w:val="006C4A24"/>
    <w:rsid w:val="006C57F2"/>
    <w:rsid w:val="006C5949"/>
    <w:rsid w:val="006C6832"/>
    <w:rsid w:val="006C7B7A"/>
    <w:rsid w:val="006C7E4E"/>
    <w:rsid w:val="006D1370"/>
    <w:rsid w:val="006D1BF0"/>
    <w:rsid w:val="006D2C28"/>
    <w:rsid w:val="006D3FC1"/>
    <w:rsid w:val="006E4022"/>
    <w:rsid w:val="006E5BCA"/>
    <w:rsid w:val="006E6581"/>
    <w:rsid w:val="006E67C6"/>
    <w:rsid w:val="006E71DF"/>
    <w:rsid w:val="006F1CC4"/>
    <w:rsid w:val="006F2A86"/>
    <w:rsid w:val="006F3163"/>
    <w:rsid w:val="006F3C4B"/>
    <w:rsid w:val="006F5884"/>
    <w:rsid w:val="00701FB2"/>
    <w:rsid w:val="0070290A"/>
    <w:rsid w:val="00705FEC"/>
    <w:rsid w:val="0071147A"/>
    <w:rsid w:val="0071185D"/>
    <w:rsid w:val="00716348"/>
    <w:rsid w:val="007222AD"/>
    <w:rsid w:val="007267CF"/>
    <w:rsid w:val="007269F8"/>
    <w:rsid w:val="00727A89"/>
    <w:rsid w:val="007312E7"/>
    <w:rsid w:val="00731F3F"/>
    <w:rsid w:val="00733BAB"/>
    <w:rsid w:val="00737C94"/>
    <w:rsid w:val="00740A68"/>
    <w:rsid w:val="007436BF"/>
    <w:rsid w:val="007443E9"/>
    <w:rsid w:val="0074457E"/>
    <w:rsid w:val="00745DCE"/>
    <w:rsid w:val="00747CEB"/>
    <w:rsid w:val="00750825"/>
    <w:rsid w:val="00753D89"/>
    <w:rsid w:val="00753EFE"/>
    <w:rsid w:val="00755C9B"/>
    <w:rsid w:val="007570C4"/>
    <w:rsid w:val="00760BD7"/>
    <w:rsid w:val="00760FE4"/>
    <w:rsid w:val="00763D8B"/>
    <w:rsid w:val="007657F6"/>
    <w:rsid w:val="00770B85"/>
    <w:rsid w:val="0077125A"/>
    <w:rsid w:val="0077160B"/>
    <w:rsid w:val="0077426D"/>
    <w:rsid w:val="00780AD8"/>
    <w:rsid w:val="00783240"/>
    <w:rsid w:val="00783FA1"/>
    <w:rsid w:val="00786F58"/>
    <w:rsid w:val="0078743F"/>
    <w:rsid w:val="00787CC1"/>
    <w:rsid w:val="00790FC2"/>
    <w:rsid w:val="00791382"/>
    <w:rsid w:val="00792F4E"/>
    <w:rsid w:val="0079398D"/>
    <w:rsid w:val="00796C25"/>
    <w:rsid w:val="007A287C"/>
    <w:rsid w:val="007A3B2A"/>
    <w:rsid w:val="007A78D2"/>
    <w:rsid w:val="007B0333"/>
    <w:rsid w:val="007B156A"/>
    <w:rsid w:val="007B2FB4"/>
    <w:rsid w:val="007B5522"/>
    <w:rsid w:val="007B6962"/>
    <w:rsid w:val="007B7278"/>
    <w:rsid w:val="007C0EE0"/>
    <w:rsid w:val="007C1B71"/>
    <w:rsid w:val="007C1C25"/>
    <w:rsid w:val="007C1F6C"/>
    <w:rsid w:val="007C2FBB"/>
    <w:rsid w:val="007C5EA3"/>
    <w:rsid w:val="007C603B"/>
    <w:rsid w:val="007C7164"/>
    <w:rsid w:val="007D01EC"/>
    <w:rsid w:val="007D1984"/>
    <w:rsid w:val="007D26BF"/>
    <w:rsid w:val="007D2AFE"/>
    <w:rsid w:val="007D61DE"/>
    <w:rsid w:val="007D62A7"/>
    <w:rsid w:val="007D7EAA"/>
    <w:rsid w:val="007E07FF"/>
    <w:rsid w:val="007E3FEA"/>
    <w:rsid w:val="007E60DD"/>
    <w:rsid w:val="007E7E55"/>
    <w:rsid w:val="007F0A0B"/>
    <w:rsid w:val="007F3A60"/>
    <w:rsid w:val="007F3D0B"/>
    <w:rsid w:val="007F7C94"/>
    <w:rsid w:val="00803999"/>
    <w:rsid w:val="0080759E"/>
    <w:rsid w:val="00807C63"/>
    <w:rsid w:val="00810E4B"/>
    <w:rsid w:val="00811AE3"/>
    <w:rsid w:val="0081211A"/>
    <w:rsid w:val="00812CB1"/>
    <w:rsid w:val="00812D36"/>
    <w:rsid w:val="00814BAA"/>
    <w:rsid w:val="00817125"/>
    <w:rsid w:val="008238D7"/>
    <w:rsid w:val="00824295"/>
    <w:rsid w:val="00824998"/>
    <w:rsid w:val="00826A72"/>
    <w:rsid w:val="008313F3"/>
    <w:rsid w:val="00831833"/>
    <w:rsid w:val="0083305F"/>
    <w:rsid w:val="00837AB5"/>
    <w:rsid w:val="008405BB"/>
    <w:rsid w:val="00846494"/>
    <w:rsid w:val="00847AE9"/>
    <w:rsid w:val="00847B20"/>
    <w:rsid w:val="008509D3"/>
    <w:rsid w:val="00850EE3"/>
    <w:rsid w:val="00853418"/>
    <w:rsid w:val="00857CF6"/>
    <w:rsid w:val="008605C9"/>
    <w:rsid w:val="008610ED"/>
    <w:rsid w:val="00861C6A"/>
    <w:rsid w:val="00864AE9"/>
    <w:rsid w:val="00865199"/>
    <w:rsid w:val="00865534"/>
    <w:rsid w:val="0086685B"/>
    <w:rsid w:val="00867EAF"/>
    <w:rsid w:val="008712C1"/>
    <w:rsid w:val="008731A2"/>
    <w:rsid w:val="00873C6B"/>
    <w:rsid w:val="00880D46"/>
    <w:rsid w:val="008837D1"/>
    <w:rsid w:val="0088426A"/>
    <w:rsid w:val="00885C32"/>
    <w:rsid w:val="00890108"/>
    <w:rsid w:val="00890163"/>
    <w:rsid w:val="00893877"/>
    <w:rsid w:val="0089532C"/>
    <w:rsid w:val="00895813"/>
    <w:rsid w:val="00896681"/>
    <w:rsid w:val="008A0AE6"/>
    <w:rsid w:val="008A2749"/>
    <w:rsid w:val="008A30BF"/>
    <w:rsid w:val="008A3A90"/>
    <w:rsid w:val="008B06D4"/>
    <w:rsid w:val="008B4F20"/>
    <w:rsid w:val="008B6F2F"/>
    <w:rsid w:val="008B7357"/>
    <w:rsid w:val="008B7FFD"/>
    <w:rsid w:val="008C23B0"/>
    <w:rsid w:val="008C2920"/>
    <w:rsid w:val="008C4307"/>
    <w:rsid w:val="008D0C26"/>
    <w:rsid w:val="008D23DF"/>
    <w:rsid w:val="008D2B3D"/>
    <w:rsid w:val="008D5179"/>
    <w:rsid w:val="008D69BC"/>
    <w:rsid w:val="008D73BF"/>
    <w:rsid w:val="008D79C2"/>
    <w:rsid w:val="008D7F09"/>
    <w:rsid w:val="008E0F81"/>
    <w:rsid w:val="008E5B64"/>
    <w:rsid w:val="008E7DAA"/>
    <w:rsid w:val="008F0094"/>
    <w:rsid w:val="008F136A"/>
    <w:rsid w:val="008F2B1E"/>
    <w:rsid w:val="008F340F"/>
    <w:rsid w:val="008F43E2"/>
    <w:rsid w:val="008F4E40"/>
    <w:rsid w:val="008F7EED"/>
    <w:rsid w:val="00903523"/>
    <w:rsid w:val="0090659A"/>
    <w:rsid w:val="00907785"/>
    <w:rsid w:val="00910E70"/>
    <w:rsid w:val="00915986"/>
    <w:rsid w:val="0091683F"/>
    <w:rsid w:val="00917624"/>
    <w:rsid w:val="00930386"/>
    <w:rsid w:val="009309F5"/>
    <w:rsid w:val="0093136E"/>
    <w:rsid w:val="00933237"/>
    <w:rsid w:val="00933F28"/>
    <w:rsid w:val="009364B6"/>
    <w:rsid w:val="00936E95"/>
    <w:rsid w:val="00937E94"/>
    <w:rsid w:val="0094055C"/>
    <w:rsid w:val="00946AB9"/>
    <w:rsid w:val="009476C0"/>
    <w:rsid w:val="009552C2"/>
    <w:rsid w:val="00956584"/>
    <w:rsid w:val="00963E34"/>
    <w:rsid w:val="00964DFA"/>
    <w:rsid w:val="00971702"/>
    <w:rsid w:val="00971C15"/>
    <w:rsid w:val="0097396C"/>
    <w:rsid w:val="00980ED2"/>
    <w:rsid w:val="0098155C"/>
    <w:rsid w:val="00983B77"/>
    <w:rsid w:val="00985107"/>
    <w:rsid w:val="009855AF"/>
    <w:rsid w:val="009921DC"/>
    <w:rsid w:val="00993C33"/>
    <w:rsid w:val="0099449E"/>
    <w:rsid w:val="00994848"/>
    <w:rsid w:val="00995ABB"/>
    <w:rsid w:val="00996053"/>
    <w:rsid w:val="009960A1"/>
    <w:rsid w:val="009A0B2F"/>
    <w:rsid w:val="009A1CF4"/>
    <w:rsid w:val="009A37D7"/>
    <w:rsid w:val="009A38CF"/>
    <w:rsid w:val="009A3DB2"/>
    <w:rsid w:val="009A4E17"/>
    <w:rsid w:val="009A6955"/>
    <w:rsid w:val="009A7C94"/>
    <w:rsid w:val="009B0833"/>
    <w:rsid w:val="009B341C"/>
    <w:rsid w:val="009B3730"/>
    <w:rsid w:val="009B447A"/>
    <w:rsid w:val="009B5747"/>
    <w:rsid w:val="009B590E"/>
    <w:rsid w:val="009B6A6F"/>
    <w:rsid w:val="009C045C"/>
    <w:rsid w:val="009C06F8"/>
    <w:rsid w:val="009C36C7"/>
    <w:rsid w:val="009C44BC"/>
    <w:rsid w:val="009C5AC6"/>
    <w:rsid w:val="009D2C27"/>
    <w:rsid w:val="009D2F30"/>
    <w:rsid w:val="009D4758"/>
    <w:rsid w:val="009D5EDB"/>
    <w:rsid w:val="009E105E"/>
    <w:rsid w:val="009E2309"/>
    <w:rsid w:val="009E366E"/>
    <w:rsid w:val="009E3784"/>
    <w:rsid w:val="009E42B9"/>
    <w:rsid w:val="009E60D7"/>
    <w:rsid w:val="009E64CA"/>
    <w:rsid w:val="009E7A81"/>
    <w:rsid w:val="009E7CFC"/>
    <w:rsid w:val="009E7FE0"/>
    <w:rsid w:val="009F1EC9"/>
    <w:rsid w:val="009F2F25"/>
    <w:rsid w:val="009F5D29"/>
    <w:rsid w:val="00A014A3"/>
    <w:rsid w:val="00A0312D"/>
    <w:rsid w:val="00A0412D"/>
    <w:rsid w:val="00A07E76"/>
    <w:rsid w:val="00A10925"/>
    <w:rsid w:val="00A1388A"/>
    <w:rsid w:val="00A204CF"/>
    <w:rsid w:val="00A21211"/>
    <w:rsid w:val="00A21AE1"/>
    <w:rsid w:val="00A2389C"/>
    <w:rsid w:val="00A34E7F"/>
    <w:rsid w:val="00A420FB"/>
    <w:rsid w:val="00A45607"/>
    <w:rsid w:val="00A46F0A"/>
    <w:rsid w:val="00A46F25"/>
    <w:rsid w:val="00A47CC2"/>
    <w:rsid w:val="00A50CDC"/>
    <w:rsid w:val="00A528DC"/>
    <w:rsid w:val="00A53326"/>
    <w:rsid w:val="00A533AD"/>
    <w:rsid w:val="00A56066"/>
    <w:rsid w:val="00A575CC"/>
    <w:rsid w:val="00A60146"/>
    <w:rsid w:val="00A60643"/>
    <w:rsid w:val="00A622C4"/>
    <w:rsid w:val="00A7074B"/>
    <w:rsid w:val="00A71CD3"/>
    <w:rsid w:val="00A754B4"/>
    <w:rsid w:val="00A75A87"/>
    <w:rsid w:val="00A807C1"/>
    <w:rsid w:val="00A81DF8"/>
    <w:rsid w:val="00A83374"/>
    <w:rsid w:val="00A84DF2"/>
    <w:rsid w:val="00A86732"/>
    <w:rsid w:val="00A918F7"/>
    <w:rsid w:val="00A92C7F"/>
    <w:rsid w:val="00A96172"/>
    <w:rsid w:val="00AA417D"/>
    <w:rsid w:val="00AA6F14"/>
    <w:rsid w:val="00AB0D6A"/>
    <w:rsid w:val="00AB43B3"/>
    <w:rsid w:val="00AB49B9"/>
    <w:rsid w:val="00AB67A3"/>
    <w:rsid w:val="00AB758A"/>
    <w:rsid w:val="00AC1E7E"/>
    <w:rsid w:val="00AC2132"/>
    <w:rsid w:val="00AC447D"/>
    <w:rsid w:val="00AC507D"/>
    <w:rsid w:val="00AC66E4"/>
    <w:rsid w:val="00AD169D"/>
    <w:rsid w:val="00AD2AB3"/>
    <w:rsid w:val="00AD39E2"/>
    <w:rsid w:val="00AD4578"/>
    <w:rsid w:val="00AD5E5E"/>
    <w:rsid w:val="00AD68E9"/>
    <w:rsid w:val="00AD6A15"/>
    <w:rsid w:val="00AE39FB"/>
    <w:rsid w:val="00AE56C0"/>
    <w:rsid w:val="00AE5A5C"/>
    <w:rsid w:val="00AF16CF"/>
    <w:rsid w:val="00AF280E"/>
    <w:rsid w:val="00AF442E"/>
    <w:rsid w:val="00AF6527"/>
    <w:rsid w:val="00AF67FA"/>
    <w:rsid w:val="00B00914"/>
    <w:rsid w:val="00B00CE5"/>
    <w:rsid w:val="00B02A8E"/>
    <w:rsid w:val="00B052EE"/>
    <w:rsid w:val="00B05DCA"/>
    <w:rsid w:val="00B1081F"/>
    <w:rsid w:val="00B16405"/>
    <w:rsid w:val="00B27499"/>
    <w:rsid w:val="00B3010D"/>
    <w:rsid w:val="00B349AA"/>
    <w:rsid w:val="00B35151"/>
    <w:rsid w:val="00B433F2"/>
    <w:rsid w:val="00B458E8"/>
    <w:rsid w:val="00B5397B"/>
    <w:rsid w:val="00B603D3"/>
    <w:rsid w:val="00B614FE"/>
    <w:rsid w:val="00B62809"/>
    <w:rsid w:val="00B70E00"/>
    <w:rsid w:val="00B743A7"/>
    <w:rsid w:val="00B74C5F"/>
    <w:rsid w:val="00B75877"/>
    <w:rsid w:val="00B7675A"/>
    <w:rsid w:val="00B77CB1"/>
    <w:rsid w:val="00B804E1"/>
    <w:rsid w:val="00B81898"/>
    <w:rsid w:val="00B83295"/>
    <w:rsid w:val="00B848C5"/>
    <w:rsid w:val="00B85845"/>
    <w:rsid w:val="00B8606B"/>
    <w:rsid w:val="00B878E7"/>
    <w:rsid w:val="00B917ED"/>
    <w:rsid w:val="00B91D7F"/>
    <w:rsid w:val="00B92170"/>
    <w:rsid w:val="00B97278"/>
    <w:rsid w:val="00BA1D0B"/>
    <w:rsid w:val="00BA6972"/>
    <w:rsid w:val="00BA7E08"/>
    <w:rsid w:val="00BB08C2"/>
    <w:rsid w:val="00BB1E0D"/>
    <w:rsid w:val="00BB4D9B"/>
    <w:rsid w:val="00BB73FF"/>
    <w:rsid w:val="00BB7688"/>
    <w:rsid w:val="00BB7E52"/>
    <w:rsid w:val="00BC7913"/>
    <w:rsid w:val="00BC7CAC"/>
    <w:rsid w:val="00BD4BA4"/>
    <w:rsid w:val="00BD6D76"/>
    <w:rsid w:val="00BE56B3"/>
    <w:rsid w:val="00BE61A5"/>
    <w:rsid w:val="00BE6FC6"/>
    <w:rsid w:val="00BE7287"/>
    <w:rsid w:val="00BF04E8"/>
    <w:rsid w:val="00BF16BF"/>
    <w:rsid w:val="00BF1EEC"/>
    <w:rsid w:val="00BF289E"/>
    <w:rsid w:val="00BF4D1F"/>
    <w:rsid w:val="00C02A73"/>
    <w:rsid w:val="00C04A44"/>
    <w:rsid w:val="00C053D6"/>
    <w:rsid w:val="00C055C2"/>
    <w:rsid w:val="00C063D2"/>
    <w:rsid w:val="00C07FD9"/>
    <w:rsid w:val="00C10955"/>
    <w:rsid w:val="00C11C4D"/>
    <w:rsid w:val="00C11DCC"/>
    <w:rsid w:val="00C11F08"/>
    <w:rsid w:val="00C13EBE"/>
    <w:rsid w:val="00C155A2"/>
    <w:rsid w:val="00C1712C"/>
    <w:rsid w:val="00C17742"/>
    <w:rsid w:val="00C224A3"/>
    <w:rsid w:val="00C23E16"/>
    <w:rsid w:val="00C266AF"/>
    <w:rsid w:val="00C2725F"/>
    <w:rsid w:val="00C27E37"/>
    <w:rsid w:val="00C32713"/>
    <w:rsid w:val="00C34D24"/>
    <w:rsid w:val="00C351B8"/>
    <w:rsid w:val="00C356A7"/>
    <w:rsid w:val="00C3665E"/>
    <w:rsid w:val="00C4109E"/>
    <w:rsid w:val="00C410D9"/>
    <w:rsid w:val="00C4290E"/>
    <w:rsid w:val="00C44715"/>
    <w:rsid w:val="00C44DB7"/>
    <w:rsid w:val="00C4510A"/>
    <w:rsid w:val="00C47F2E"/>
    <w:rsid w:val="00C51EDE"/>
    <w:rsid w:val="00C51FD3"/>
    <w:rsid w:val="00C52BA6"/>
    <w:rsid w:val="00C57A1A"/>
    <w:rsid w:val="00C60B51"/>
    <w:rsid w:val="00C6258F"/>
    <w:rsid w:val="00C6308A"/>
    <w:rsid w:val="00C63DF6"/>
    <w:rsid w:val="00C63E58"/>
    <w:rsid w:val="00C6495E"/>
    <w:rsid w:val="00C66F8E"/>
    <w:rsid w:val="00C670EE"/>
    <w:rsid w:val="00C67E3B"/>
    <w:rsid w:val="00C71C60"/>
    <w:rsid w:val="00C818CF"/>
    <w:rsid w:val="00C85C16"/>
    <w:rsid w:val="00C90303"/>
    <w:rsid w:val="00C90311"/>
    <w:rsid w:val="00C9052B"/>
    <w:rsid w:val="00C91C26"/>
    <w:rsid w:val="00C947A4"/>
    <w:rsid w:val="00C9507D"/>
    <w:rsid w:val="00C97E5A"/>
    <w:rsid w:val="00CA1287"/>
    <w:rsid w:val="00CA73D5"/>
    <w:rsid w:val="00CB180C"/>
    <w:rsid w:val="00CC1C87"/>
    <w:rsid w:val="00CC3000"/>
    <w:rsid w:val="00CC4859"/>
    <w:rsid w:val="00CC7A35"/>
    <w:rsid w:val="00CD072A"/>
    <w:rsid w:val="00CD7F73"/>
    <w:rsid w:val="00CE26C5"/>
    <w:rsid w:val="00CE36AF"/>
    <w:rsid w:val="00CE46A5"/>
    <w:rsid w:val="00CE54DD"/>
    <w:rsid w:val="00CE7AFC"/>
    <w:rsid w:val="00CF077A"/>
    <w:rsid w:val="00CF0DA5"/>
    <w:rsid w:val="00CF34C3"/>
    <w:rsid w:val="00CF7391"/>
    <w:rsid w:val="00CF791A"/>
    <w:rsid w:val="00D0052F"/>
    <w:rsid w:val="00D00D7D"/>
    <w:rsid w:val="00D05565"/>
    <w:rsid w:val="00D139C8"/>
    <w:rsid w:val="00D160CA"/>
    <w:rsid w:val="00D16E42"/>
    <w:rsid w:val="00D17F81"/>
    <w:rsid w:val="00D20833"/>
    <w:rsid w:val="00D20E24"/>
    <w:rsid w:val="00D22BD8"/>
    <w:rsid w:val="00D235E2"/>
    <w:rsid w:val="00D27427"/>
    <w:rsid w:val="00D2758C"/>
    <w:rsid w:val="00D275CA"/>
    <w:rsid w:val="00D2789B"/>
    <w:rsid w:val="00D3223E"/>
    <w:rsid w:val="00D345AB"/>
    <w:rsid w:val="00D3648E"/>
    <w:rsid w:val="00D41566"/>
    <w:rsid w:val="00D458EC"/>
    <w:rsid w:val="00D47154"/>
    <w:rsid w:val="00D47B1B"/>
    <w:rsid w:val="00D501B0"/>
    <w:rsid w:val="00D51B51"/>
    <w:rsid w:val="00D52582"/>
    <w:rsid w:val="00D526D3"/>
    <w:rsid w:val="00D52DC8"/>
    <w:rsid w:val="00D55093"/>
    <w:rsid w:val="00D55CD4"/>
    <w:rsid w:val="00D5656F"/>
    <w:rsid w:val="00D56A0E"/>
    <w:rsid w:val="00D57AD3"/>
    <w:rsid w:val="00D61362"/>
    <w:rsid w:val="00D635FE"/>
    <w:rsid w:val="00D729DE"/>
    <w:rsid w:val="00D75B6A"/>
    <w:rsid w:val="00D75C97"/>
    <w:rsid w:val="00D84BDA"/>
    <w:rsid w:val="00D85A2A"/>
    <w:rsid w:val="00D876A8"/>
    <w:rsid w:val="00D87F26"/>
    <w:rsid w:val="00D92C70"/>
    <w:rsid w:val="00D93063"/>
    <w:rsid w:val="00D933B0"/>
    <w:rsid w:val="00D96AC8"/>
    <w:rsid w:val="00D977E8"/>
    <w:rsid w:val="00D979E5"/>
    <w:rsid w:val="00DA2420"/>
    <w:rsid w:val="00DA249D"/>
    <w:rsid w:val="00DA2EA6"/>
    <w:rsid w:val="00DA468D"/>
    <w:rsid w:val="00DB012E"/>
    <w:rsid w:val="00DB0ADF"/>
    <w:rsid w:val="00DB1C89"/>
    <w:rsid w:val="00DB3763"/>
    <w:rsid w:val="00DB4029"/>
    <w:rsid w:val="00DB5F4D"/>
    <w:rsid w:val="00DB6DA5"/>
    <w:rsid w:val="00DC076B"/>
    <w:rsid w:val="00DC10D2"/>
    <w:rsid w:val="00DC186F"/>
    <w:rsid w:val="00DC252F"/>
    <w:rsid w:val="00DC2A65"/>
    <w:rsid w:val="00DC6050"/>
    <w:rsid w:val="00DD2802"/>
    <w:rsid w:val="00DE0C2E"/>
    <w:rsid w:val="00DE119E"/>
    <w:rsid w:val="00DE3C79"/>
    <w:rsid w:val="00DE6F44"/>
    <w:rsid w:val="00DF1122"/>
    <w:rsid w:val="00DF3821"/>
    <w:rsid w:val="00DF6E4D"/>
    <w:rsid w:val="00E009CC"/>
    <w:rsid w:val="00E037D9"/>
    <w:rsid w:val="00E04805"/>
    <w:rsid w:val="00E05253"/>
    <w:rsid w:val="00E06A8F"/>
    <w:rsid w:val="00E06D8A"/>
    <w:rsid w:val="00E06E40"/>
    <w:rsid w:val="00E105F6"/>
    <w:rsid w:val="00E130EB"/>
    <w:rsid w:val="00E14934"/>
    <w:rsid w:val="00E162CD"/>
    <w:rsid w:val="00E16842"/>
    <w:rsid w:val="00E17FA5"/>
    <w:rsid w:val="00E20B86"/>
    <w:rsid w:val="00E24B9A"/>
    <w:rsid w:val="00E26930"/>
    <w:rsid w:val="00E26A94"/>
    <w:rsid w:val="00E27257"/>
    <w:rsid w:val="00E27591"/>
    <w:rsid w:val="00E35875"/>
    <w:rsid w:val="00E37080"/>
    <w:rsid w:val="00E411C6"/>
    <w:rsid w:val="00E4166C"/>
    <w:rsid w:val="00E449D0"/>
    <w:rsid w:val="00E4506A"/>
    <w:rsid w:val="00E47C83"/>
    <w:rsid w:val="00E53F99"/>
    <w:rsid w:val="00E543FA"/>
    <w:rsid w:val="00E54495"/>
    <w:rsid w:val="00E55D40"/>
    <w:rsid w:val="00E56510"/>
    <w:rsid w:val="00E62A8D"/>
    <w:rsid w:val="00E62EA8"/>
    <w:rsid w:val="00E65A98"/>
    <w:rsid w:val="00E67A6E"/>
    <w:rsid w:val="00E70A40"/>
    <w:rsid w:val="00E71B43"/>
    <w:rsid w:val="00E81612"/>
    <w:rsid w:val="00E81BA8"/>
    <w:rsid w:val="00E86327"/>
    <w:rsid w:val="00E87410"/>
    <w:rsid w:val="00E879F6"/>
    <w:rsid w:val="00E87AAA"/>
    <w:rsid w:val="00E87D18"/>
    <w:rsid w:val="00E87D62"/>
    <w:rsid w:val="00E93793"/>
    <w:rsid w:val="00EA2BEE"/>
    <w:rsid w:val="00EA486E"/>
    <w:rsid w:val="00EA4FA3"/>
    <w:rsid w:val="00EA7869"/>
    <w:rsid w:val="00EB001B"/>
    <w:rsid w:val="00EB1D06"/>
    <w:rsid w:val="00EB6C33"/>
    <w:rsid w:val="00EC53E4"/>
    <w:rsid w:val="00EC59C2"/>
    <w:rsid w:val="00ED2717"/>
    <w:rsid w:val="00ED55DF"/>
    <w:rsid w:val="00ED5F31"/>
    <w:rsid w:val="00ED6019"/>
    <w:rsid w:val="00ED7830"/>
    <w:rsid w:val="00EE231C"/>
    <w:rsid w:val="00EE2B0F"/>
    <w:rsid w:val="00EE3909"/>
    <w:rsid w:val="00EE7416"/>
    <w:rsid w:val="00EF0C79"/>
    <w:rsid w:val="00EF4205"/>
    <w:rsid w:val="00EF48F6"/>
    <w:rsid w:val="00EF5939"/>
    <w:rsid w:val="00EF6904"/>
    <w:rsid w:val="00F00E7B"/>
    <w:rsid w:val="00F01714"/>
    <w:rsid w:val="00F0258F"/>
    <w:rsid w:val="00F02D06"/>
    <w:rsid w:val="00F06B31"/>
    <w:rsid w:val="00F06FDD"/>
    <w:rsid w:val="00F10819"/>
    <w:rsid w:val="00F14B17"/>
    <w:rsid w:val="00F14D38"/>
    <w:rsid w:val="00F162D6"/>
    <w:rsid w:val="00F16F35"/>
    <w:rsid w:val="00F2229D"/>
    <w:rsid w:val="00F25ABB"/>
    <w:rsid w:val="00F27963"/>
    <w:rsid w:val="00F30446"/>
    <w:rsid w:val="00F30DC7"/>
    <w:rsid w:val="00F3119A"/>
    <w:rsid w:val="00F40F9E"/>
    <w:rsid w:val="00F4135D"/>
    <w:rsid w:val="00F41F1B"/>
    <w:rsid w:val="00F46BD9"/>
    <w:rsid w:val="00F50781"/>
    <w:rsid w:val="00F51B40"/>
    <w:rsid w:val="00F53076"/>
    <w:rsid w:val="00F5405D"/>
    <w:rsid w:val="00F60BE0"/>
    <w:rsid w:val="00F6280E"/>
    <w:rsid w:val="00F653BF"/>
    <w:rsid w:val="00F66BC2"/>
    <w:rsid w:val="00F678C8"/>
    <w:rsid w:val="00F7050A"/>
    <w:rsid w:val="00F716D2"/>
    <w:rsid w:val="00F75533"/>
    <w:rsid w:val="00F75BC6"/>
    <w:rsid w:val="00F86C2C"/>
    <w:rsid w:val="00F87B82"/>
    <w:rsid w:val="00F87F6D"/>
    <w:rsid w:val="00F929C7"/>
    <w:rsid w:val="00F93DCC"/>
    <w:rsid w:val="00FA09D6"/>
    <w:rsid w:val="00FA313A"/>
    <w:rsid w:val="00FA3811"/>
    <w:rsid w:val="00FA3B9F"/>
    <w:rsid w:val="00FA3F06"/>
    <w:rsid w:val="00FA4A26"/>
    <w:rsid w:val="00FA7084"/>
    <w:rsid w:val="00FA7BEF"/>
    <w:rsid w:val="00FB1929"/>
    <w:rsid w:val="00FB42C7"/>
    <w:rsid w:val="00FB487C"/>
    <w:rsid w:val="00FB4E37"/>
    <w:rsid w:val="00FB5FD9"/>
    <w:rsid w:val="00FC1D6B"/>
    <w:rsid w:val="00FC41E4"/>
    <w:rsid w:val="00FC7AD1"/>
    <w:rsid w:val="00FD248A"/>
    <w:rsid w:val="00FD3386"/>
    <w:rsid w:val="00FD33AB"/>
    <w:rsid w:val="00FD4724"/>
    <w:rsid w:val="00FD4A68"/>
    <w:rsid w:val="00FD634B"/>
    <w:rsid w:val="00FD68ED"/>
    <w:rsid w:val="00FE2824"/>
    <w:rsid w:val="00FE3A62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EF37A0"/>
  <w15:docId w15:val="{07AA5172-8D81-401F-B32F-331D68E3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x-non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7"/>
      </w:numPr>
      <w:spacing w:before="240" w:after="120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659A"/>
  </w:style>
  <w:style w:type="paragraph" w:styleId="Rodap">
    <w:name w:val="footer"/>
    <w:basedOn w:val="Normal"/>
    <w:link w:val="Rodap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eastAsia="x-none"/>
    </w:rPr>
  </w:style>
  <w:style w:type="character" w:customStyle="1" w:styleId="RodapChar">
    <w:name w:val="Rodapé Char"/>
    <w:link w:val="Rodap"/>
    <w:uiPriority w:val="99"/>
    <w:rsid w:val="00163164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TextodebaloChar">
    <w:name w:val="Texto de balão Char"/>
    <w:link w:val="Textodebal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9A3DB2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9A3DB2"/>
  </w:style>
  <w:style w:type="table" w:styleId="Tabelacomgrade">
    <w:name w:val="Table Grid"/>
    <w:basedOn w:val="Tabe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argrafodaLista"/>
    <w:next w:val="BodyTextL25"/>
    <w:qFormat/>
    <w:rsid w:val="002C475E"/>
    <w:pPr>
      <w:keepNext/>
      <w:numPr>
        <w:numId w:val="7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7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link w:val="BodyTextL25Char"/>
    <w:qFormat/>
    <w:rsid w:val="00596998"/>
    <w:pPr>
      <w:spacing w:before="120" w:after="120"/>
      <w:ind w:left="360"/>
    </w:pPr>
    <w:rPr>
      <w:lang w:eastAsia="x-none"/>
    </w:r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MapadoDocumentoChar">
    <w:name w:val="Mapa do Documento Char"/>
    <w:link w:val="Mapado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e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em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em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argrafoda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eastAsia="x-none"/>
    </w:rPr>
  </w:style>
  <w:style w:type="character" w:customStyle="1" w:styleId="Pr-formataoHTMLChar">
    <w:name w:val="Pré-formatação HTML Char"/>
    <w:link w:val="Pr-formataoHTML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234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234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44"/>
    <w:rPr>
      <w:b/>
      <w:bCs/>
      <w:lang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emlista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E62A8D"/>
    <w:rPr>
      <w:color w:val="0000FF"/>
      <w:u w:val="single"/>
    </w:rPr>
  </w:style>
  <w:style w:type="paragraph" w:styleId="Reviso">
    <w:name w:val="Revision"/>
    <w:hidden/>
    <w:uiPriority w:val="99"/>
    <w:semiHidden/>
    <w:rsid w:val="002A7FEC"/>
    <w:rPr>
      <w:sz w:val="22"/>
      <w:szCs w:val="22"/>
    </w:rPr>
  </w:style>
  <w:style w:type="character" w:styleId="HiperlinkVisitado">
    <w:name w:val="FollowedHyperlink"/>
    <w:uiPriority w:val="99"/>
    <w:semiHidden/>
    <w:unhideWhenUsed/>
    <w:rsid w:val="0077426D"/>
    <w:rPr>
      <w:color w:val="800080"/>
      <w:u w:val="single"/>
    </w:rPr>
  </w:style>
  <w:style w:type="character" w:customStyle="1" w:styleId="BodyTextL25Char">
    <w:name w:val="Body Text L25 Char"/>
    <w:link w:val="BodyTextL25"/>
    <w:rsid w:val="001814A6"/>
    <w:rPr>
      <w:szCs w:val="22"/>
    </w:rPr>
  </w:style>
  <w:style w:type="paragraph" w:styleId="NormalWeb">
    <w:name w:val="Normal (Web)"/>
    <w:basedOn w:val="Normal"/>
    <w:uiPriority w:val="99"/>
    <w:semiHidden/>
    <w:unhideWhenUsed/>
    <w:rsid w:val="003E4FA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tp://ftp.cdc.gov" TargetMode="External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3D1B39-7EBE-4C63-88DB-96941CFC1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1310</Words>
  <Characters>7079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8373</CharactersWithSpaces>
  <SharedDoc>false</SharedDoc>
  <HLinks>
    <vt:vector size="12" baseType="variant">
      <vt:variant>
        <vt:i4>1704037</vt:i4>
      </vt:variant>
      <vt:variant>
        <vt:i4>9</vt:i4>
      </vt:variant>
      <vt:variant>
        <vt:i4>0</vt:i4>
      </vt:variant>
      <vt:variant>
        <vt:i4>5</vt:i4>
      </vt:variant>
      <vt:variant>
        <vt:lpwstr>http://tftpd32.jounin.net/tftpd32_download.html</vt:lpwstr>
      </vt:variant>
      <vt:variant>
        <vt:lpwstr/>
      </vt:variant>
      <vt:variant>
        <vt:i4>7798842</vt:i4>
      </vt:variant>
      <vt:variant>
        <vt:i4>6</vt:i4>
      </vt:variant>
      <vt:variant>
        <vt:i4>0</vt:i4>
      </vt:variant>
      <vt:variant>
        <vt:i4>5</vt:i4>
      </vt:variant>
      <vt:variant>
        <vt:lpwstr>http://www.wireshark.org/download.html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Administrador</cp:lastModifiedBy>
  <cp:revision>2</cp:revision>
  <cp:lastPrinted>2015-06-03T13:26:00Z</cp:lastPrinted>
  <dcterms:created xsi:type="dcterms:W3CDTF">2019-04-26T11:54:00Z</dcterms:created>
  <dcterms:modified xsi:type="dcterms:W3CDTF">2019-04-26T11:54:00Z</dcterms:modified>
</cp:coreProperties>
</file>