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42C4" w14:textId="2977DB42" w:rsidR="00842EB2" w:rsidRDefault="004D2609" w:rsidP="004D2609">
      <w:pPr>
        <w:pStyle w:val="1"/>
      </w:pPr>
      <w:r>
        <w:rPr>
          <w:rFonts w:hint="eastAsia"/>
        </w:rPr>
        <w:t>模块一</w:t>
      </w:r>
      <w:r w:rsidR="00A656E9">
        <w:rPr>
          <w:rFonts w:hint="eastAsia"/>
        </w:rPr>
        <w:t xml:space="preserve"> </w:t>
      </w:r>
      <w:r w:rsidR="00407A90">
        <w:rPr>
          <w:rFonts w:hint="eastAsia"/>
        </w:rPr>
        <w:t>超声波触发模块</w:t>
      </w:r>
      <w:r w:rsidR="00A656E9">
        <w:rPr>
          <w:rFonts w:hint="eastAsia"/>
        </w:rPr>
        <w:t>（肖云杰）</w:t>
      </w:r>
    </w:p>
    <w:p w14:paraId="10F675FC" w14:textId="11A038F1" w:rsidR="00A656E9" w:rsidRDefault="00A656E9" w:rsidP="00A656E9">
      <w:r w:rsidRPr="00A656E9">
        <w:rPr>
          <w:rFonts w:hint="eastAsia"/>
        </w:rPr>
        <w:t>实验背景：当超声波模块的</w:t>
      </w:r>
      <w:r w:rsidRPr="00A656E9">
        <w:t>trig引脚接收到大于等于10μs的高电平信号时，超声波模块开始工作，发出超声波探测距离障碍物的距离。</w:t>
      </w:r>
    </w:p>
    <w:p w14:paraId="4AB528BA" w14:textId="77777777" w:rsidR="00A656E9" w:rsidRPr="00A656E9" w:rsidRDefault="00A656E9" w:rsidP="00A656E9">
      <w:pPr>
        <w:rPr>
          <w:rFonts w:hint="eastAsia"/>
        </w:rPr>
      </w:pPr>
    </w:p>
    <w:p w14:paraId="5AA16DD5" w14:textId="3E6632A6" w:rsidR="004D2609" w:rsidRDefault="0076060C" w:rsidP="004D2609">
      <w:r>
        <w:rPr>
          <w:rFonts w:hint="eastAsia"/>
        </w:rPr>
        <w:t>模块分析：</w:t>
      </w:r>
      <w:r w:rsidR="004D2609">
        <w:rPr>
          <w:rFonts w:hint="eastAsia"/>
        </w:rPr>
        <w:t>模块一为超声波触发模块，</w:t>
      </w:r>
      <w:r w:rsidR="00F44402">
        <w:rPr>
          <w:rFonts w:hint="eastAsia"/>
        </w:rPr>
        <w:t>即需要在trig引脚上产生一个大于1</w:t>
      </w:r>
      <w:r w:rsidR="00F44402">
        <w:t>0</w:t>
      </w:r>
      <w:r w:rsidR="00F44402">
        <w:rPr>
          <w:rFonts w:hint="eastAsia"/>
        </w:rPr>
        <w:t>us的周期性高电平信号，</w:t>
      </w:r>
      <w:r w:rsidR="00174297">
        <w:rPr>
          <w:rFonts w:hint="eastAsia"/>
        </w:rPr>
        <w:t>为了简化电路，我们只在模块一保留一个输出，即高电平信号的输出，另一个计数的时钟信号，我们忽略掉，在相应模块在进行处理。</w:t>
      </w:r>
    </w:p>
    <w:p w14:paraId="48D3327F" w14:textId="77777777" w:rsidR="0076060C" w:rsidRDefault="0076060C" w:rsidP="004D2609"/>
    <w:p w14:paraId="063A3223" w14:textId="41432AF1" w:rsidR="0076060C" w:rsidRDefault="0076060C" w:rsidP="004D2609">
      <w:pPr>
        <w:rPr>
          <w:rFonts w:hint="eastAsia"/>
        </w:rPr>
      </w:pPr>
      <w:r>
        <w:rPr>
          <w:rFonts w:hint="eastAsia"/>
        </w:rPr>
        <w:t>核心代码：</w:t>
      </w:r>
    </w:p>
    <w:p w14:paraId="51D8BECE" w14:textId="7597F30F" w:rsidR="00A656E9" w:rsidRDefault="00A656E9" w:rsidP="004D2609">
      <w:r>
        <w:rPr>
          <w:noProof/>
        </w:rPr>
        <w:drawing>
          <wp:inline distT="0" distB="0" distL="0" distR="0" wp14:anchorId="023C8F3A" wp14:editId="7D77E509">
            <wp:extent cx="5274310" cy="3030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25E8" w14:textId="093AD654" w:rsidR="00EE0D78" w:rsidRDefault="00EE0D78" w:rsidP="004D2609">
      <w:r>
        <w:rPr>
          <w:rFonts w:hint="eastAsia"/>
        </w:rPr>
        <w:t>实验总结：</w:t>
      </w:r>
    </w:p>
    <w:p w14:paraId="615487D9" w14:textId="2EC46BED" w:rsidR="00EE0D78" w:rsidRDefault="00EE0D78" w:rsidP="00EE0D78">
      <w:pPr>
        <w:ind w:firstLine="420"/>
      </w:pPr>
      <w:r>
        <w:rPr>
          <w:rFonts w:hint="eastAsia"/>
        </w:rPr>
        <w:t>第一次做合作类实验，通过这个模块，要了解不同模块间信息的传输对接。</w:t>
      </w:r>
    </w:p>
    <w:p w14:paraId="406D227D" w14:textId="35D0E283" w:rsidR="00525B27" w:rsidRDefault="00525B27" w:rsidP="00EE0D78">
      <w:pPr>
        <w:ind w:firstLine="420"/>
      </w:pPr>
    </w:p>
    <w:p w14:paraId="298E91E9" w14:textId="6AFF2742" w:rsidR="00525B27" w:rsidRDefault="002958C4" w:rsidP="002958C4">
      <w:r>
        <w:rPr>
          <w:rFonts w:hint="eastAsia"/>
        </w:rPr>
        <w:t>R</w:t>
      </w:r>
      <w:r>
        <w:t>T</w:t>
      </w:r>
      <w:r>
        <w:rPr>
          <w:rFonts w:hint="eastAsia"/>
        </w:rPr>
        <w:t>L视图为：</w:t>
      </w:r>
    </w:p>
    <w:p w14:paraId="59921147" w14:textId="01FE76FE" w:rsidR="002958C4" w:rsidRDefault="001358C0" w:rsidP="002958C4">
      <w:pPr>
        <w:rPr>
          <w:rFonts w:hint="eastAsia"/>
        </w:rPr>
      </w:pPr>
      <w:r>
        <w:rPr>
          <w:noProof/>
        </w:rPr>
        <w:drawing>
          <wp:inline distT="0" distB="0" distL="0" distR="0" wp14:anchorId="1A27B0AA" wp14:editId="192DC938">
            <wp:extent cx="5274310" cy="1778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7B30" w14:textId="1FB0D245" w:rsidR="00A656E9" w:rsidRDefault="00A656E9" w:rsidP="004D2609">
      <w:r>
        <w:rPr>
          <w:rFonts w:hint="eastAsia"/>
        </w:rPr>
        <w:t xml:space="preserve">经过相应数据调试，该数据块，可生成一个周期为 </w:t>
      </w:r>
      <w:r>
        <w:t>130</w:t>
      </w:r>
      <w:r>
        <w:rPr>
          <w:rFonts w:hint="eastAsia"/>
        </w:rPr>
        <w:t xml:space="preserve">us，持续时间为 </w:t>
      </w:r>
      <w:r>
        <w:t>10</w:t>
      </w:r>
      <w:r>
        <w:rPr>
          <w:rFonts w:hint="eastAsia"/>
        </w:rPr>
        <w:t>us的一个周期性高电平信号。</w:t>
      </w:r>
      <w:r w:rsidR="001358C0">
        <w:rPr>
          <w:rFonts w:hint="eastAsia"/>
        </w:rPr>
        <w:t>结果正确</w:t>
      </w:r>
    </w:p>
    <w:p w14:paraId="7F75E923" w14:textId="562E3D4A" w:rsidR="00A656E9" w:rsidRDefault="00A656E9" w:rsidP="004D2609">
      <w:r>
        <w:rPr>
          <w:rFonts w:hint="eastAsia"/>
        </w:rPr>
        <w:t>其仿真结果如下：</w:t>
      </w:r>
    </w:p>
    <w:p w14:paraId="46F213CD" w14:textId="6F483BF6" w:rsidR="00A656E9" w:rsidRDefault="00A656E9" w:rsidP="004D2609">
      <w:r>
        <w:rPr>
          <w:noProof/>
        </w:rPr>
        <w:lastRenderedPageBreak/>
        <w:drawing>
          <wp:inline distT="0" distB="0" distL="0" distR="0" wp14:anchorId="36F29BA3" wp14:editId="29A9BFA5">
            <wp:extent cx="5274310" cy="1392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5111" w14:textId="1BFFC707" w:rsidR="0008355A" w:rsidRDefault="0008355A" w:rsidP="004D2609"/>
    <w:p w14:paraId="3E8326D1" w14:textId="48750082" w:rsidR="0008355A" w:rsidRDefault="0008355A" w:rsidP="004D2609"/>
    <w:p w14:paraId="4BA15A3C" w14:textId="4F756953" w:rsidR="0008355A" w:rsidRDefault="0008355A" w:rsidP="0008355A">
      <w:pPr>
        <w:pStyle w:val="1"/>
      </w:pPr>
      <w:r>
        <w:rPr>
          <w:rFonts w:hint="eastAsia"/>
        </w:rPr>
        <w:t>模块二 高脉冲保持时间测量模块（肖云杰）</w:t>
      </w:r>
    </w:p>
    <w:p w14:paraId="6656665F" w14:textId="4468AEF5" w:rsidR="0008355A" w:rsidRDefault="0008355A" w:rsidP="0008355A">
      <w:r>
        <w:rPr>
          <w:rFonts w:hint="eastAsia"/>
        </w:rPr>
        <w:t xml:space="preserve">实验目标： </w:t>
      </w:r>
      <w:r w:rsidRPr="0008355A">
        <w:rPr>
          <w:rFonts w:hint="eastAsia"/>
        </w:rPr>
        <w:t>接受超声波传感器的信号并测出具体时间</w:t>
      </w:r>
    </w:p>
    <w:p w14:paraId="7F0CB887" w14:textId="33855962" w:rsidR="0008355A" w:rsidRDefault="0008355A" w:rsidP="0008355A">
      <w:r>
        <w:rPr>
          <w:rFonts w:hint="eastAsia"/>
        </w:rPr>
        <w:t xml:space="preserve">实验分析： </w:t>
      </w:r>
      <w:r w:rsidRPr="0008355A">
        <w:rPr>
          <w:rFonts w:hint="eastAsia"/>
        </w:rPr>
        <w:t>超声波传感器在接收到物体反弹回来的超声波后，会根据间隔的时间，向外发送</w:t>
      </w:r>
      <w:r w:rsidR="008A2D18">
        <w:rPr>
          <w:rFonts w:hint="eastAsia"/>
        </w:rPr>
        <w:t>一段持续高电平的</w:t>
      </w:r>
      <w:r w:rsidRPr="0008355A">
        <w:t>echo信号。</w:t>
      </w:r>
      <w:r w:rsidR="0061354A">
        <w:rPr>
          <w:rFonts w:hint="eastAsia"/>
        </w:rPr>
        <w:t>我们</w:t>
      </w:r>
      <w:r w:rsidRPr="0008355A">
        <w:t>根据时钟的周期，在</w:t>
      </w:r>
      <w:r w:rsidR="00971ED2">
        <w:rPr>
          <w:rFonts w:hint="eastAsia"/>
        </w:rPr>
        <w:t>时钟</w:t>
      </w:r>
      <w:r w:rsidRPr="0008355A">
        <w:t>上升沿计数，根据次数计算持续时间。本模块经过优化，将连续测</w:t>
      </w:r>
      <w:r>
        <w:rPr>
          <w:rFonts w:hint="eastAsia"/>
        </w:rPr>
        <w:t>两</w:t>
      </w:r>
      <w:r w:rsidRPr="0008355A">
        <w:t>次不同的时间，求平均值，并将其以0.1毫秒级的单位向外传输一个8位的std_logic信号，代表所持续时间数值的二进制。</w:t>
      </w:r>
    </w:p>
    <w:p w14:paraId="1DC2C51E" w14:textId="50E88951" w:rsidR="00222713" w:rsidRDefault="00222713" w:rsidP="0008355A">
      <w:r>
        <w:rPr>
          <w:rFonts w:hint="eastAsia"/>
        </w:rPr>
        <w:t>核心代码：</w:t>
      </w:r>
    </w:p>
    <w:p w14:paraId="03E8BCF3" w14:textId="3F797CB3" w:rsidR="00222713" w:rsidRDefault="00A12E49" w:rsidP="0008355A">
      <w:r>
        <w:rPr>
          <w:noProof/>
        </w:rPr>
        <w:drawing>
          <wp:inline distT="0" distB="0" distL="0" distR="0" wp14:anchorId="5D6BD980" wp14:editId="5F89AB32">
            <wp:extent cx="5274310" cy="4408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A935" w14:textId="64B52959" w:rsidR="00A12E49" w:rsidRDefault="00A12E49" w:rsidP="0008355A"/>
    <w:p w14:paraId="15002608" w14:textId="1B6C4A2D" w:rsidR="00A12E49" w:rsidRDefault="00A12E49" w:rsidP="0008355A">
      <w:r>
        <w:rPr>
          <w:rFonts w:hint="eastAsia"/>
        </w:rPr>
        <w:lastRenderedPageBreak/>
        <w:t>（根据时钟频率换算时钟单位为ms）</w:t>
      </w:r>
    </w:p>
    <w:p w14:paraId="246651BA" w14:textId="6902009B" w:rsidR="00552949" w:rsidRDefault="00552949" w:rsidP="0008355A"/>
    <w:p w14:paraId="0CDE3592" w14:textId="0BC6A4D9" w:rsidR="00552949" w:rsidRDefault="00552949" w:rsidP="0008355A">
      <w:r>
        <w:rPr>
          <w:rFonts w:hint="eastAsia"/>
        </w:rPr>
        <w:t>代码分析：</w:t>
      </w:r>
    </w:p>
    <w:p w14:paraId="5EAED23A" w14:textId="48F76C1C" w:rsidR="00552949" w:rsidRDefault="00552949" w:rsidP="0008355A">
      <w:r>
        <w:tab/>
        <w:t>T</w:t>
      </w:r>
      <w:r>
        <w:rPr>
          <w:rFonts w:hint="eastAsia"/>
        </w:rPr>
        <w:t>是模块内部的计数信号，每个上升沿周期+</w:t>
      </w:r>
      <w:r>
        <w:t>1</w:t>
      </w:r>
      <w:r>
        <w:rPr>
          <w:rFonts w:hint="eastAsia"/>
        </w:rPr>
        <w:t>，最后两者取平均；</w:t>
      </w:r>
    </w:p>
    <w:p w14:paraId="56FB5C77" w14:textId="06787FF2" w:rsidR="00552949" w:rsidRDefault="00552949" w:rsidP="0008355A">
      <w:r>
        <w:tab/>
        <w:t>C</w:t>
      </w:r>
      <w:r>
        <w:rPr>
          <w:rFonts w:hint="eastAsia"/>
        </w:rPr>
        <w:t>是模块的控制信号，当c=</w:t>
      </w:r>
      <w:r>
        <w:t>0</w:t>
      </w:r>
      <w:r>
        <w:rPr>
          <w:rFonts w:hint="eastAsia"/>
        </w:rPr>
        <w:t>，说明这是第一次计数，当c=</w:t>
      </w:r>
      <w:r>
        <w:t>1</w:t>
      </w:r>
      <w:r>
        <w:rPr>
          <w:rFonts w:hint="eastAsia"/>
        </w:rPr>
        <w:t>，说明这是第二次计数，可以取平均值进行计算。</w:t>
      </w:r>
    </w:p>
    <w:p w14:paraId="57D11871" w14:textId="048CBA49" w:rsidR="00750DDD" w:rsidRDefault="00750DDD" w:rsidP="0008355A"/>
    <w:p w14:paraId="25D336BF" w14:textId="5BF1E3F6" w:rsidR="00750DDD" w:rsidRDefault="00750DDD" w:rsidP="0008355A">
      <w:r>
        <w:rPr>
          <w:rFonts w:hint="eastAsia"/>
        </w:rPr>
        <w:t>R</w:t>
      </w:r>
      <w:r>
        <w:t>TL</w:t>
      </w:r>
      <w:r>
        <w:rPr>
          <w:rFonts w:hint="eastAsia"/>
        </w:rPr>
        <w:t>视图：</w:t>
      </w:r>
    </w:p>
    <w:p w14:paraId="69C3437C" w14:textId="535EBDF8" w:rsidR="00750DDD" w:rsidRDefault="00750DDD" w:rsidP="0008355A">
      <w:r>
        <w:tab/>
      </w:r>
      <w:r>
        <w:rPr>
          <w:noProof/>
        </w:rPr>
        <w:drawing>
          <wp:inline distT="0" distB="0" distL="0" distR="0" wp14:anchorId="5AAEB582" wp14:editId="05B6DD91">
            <wp:extent cx="5274310" cy="2054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B911" w14:textId="576D48B8" w:rsidR="00750DDD" w:rsidRDefault="00750DDD" w:rsidP="0008355A">
      <w:r>
        <w:rPr>
          <w:rFonts w:hint="eastAsia"/>
        </w:rPr>
        <w:t>仿真结果：</w:t>
      </w:r>
    </w:p>
    <w:p w14:paraId="168B9835" w14:textId="61BB81C3" w:rsidR="00750DDD" w:rsidRPr="00552949" w:rsidRDefault="00750DDD" w:rsidP="0008355A">
      <w:pPr>
        <w:rPr>
          <w:rFonts w:hint="eastAsia"/>
        </w:rPr>
      </w:pPr>
      <w:r>
        <w:tab/>
      </w:r>
      <w:r w:rsidR="0031667F">
        <w:rPr>
          <w:noProof/>
        </w:rPr>
        <w:drawing>
          <wp:inline distT="0" distB="0" distL="0" distR="0" wp14:anchorId="716E0F72" wp14:editId="03DF9440">
            <wp:extent cx="5274310" cy="1301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DDD" w:rsidRPr="00552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74706" w14:textId="77777777" w:rsidR="00F851B8" w:rsidRDefault="00F851B8" w:rsidP="004D2609">
      <w:r>
        <w:separator/>
      </w:r>
    </w:p>
  </w:endnote>
  <w:endnote w:type="continuationSeparator" w:id="0">
    <w:p w14:paraId="52912A86" w14:textId="77777777" w:rsidR="00F851B8" w:rsidRDefault="00F851B8" w:rsidP="004D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C7F03" w14:textId="77777777" w:rsidR="00F851B8" w:rsidRDefault="00F851B8" w:rsidP="004D2609">
      <w:r>
        <w:separator/>
      </w:r>
    </w:p>
  </w:footnote>
  <w:footnote w:type="continuationSeparator" w:id="0">
    <w:p w14:paraId="21E99D6B" w14:textId="77777777" w:rsidR="00F851B8" w:rsidRDefault="00F851B8" w:rsidP="004D2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16"/>
    <w:rsid w:val="0008355A"/>
    <w:rsid w:val="001358C0"/>
    <w:rsid w:val="00174297"/>
    <w:rsid w:val="00222713"/>
    <w:rsid w:val="002958C4"/>
    <w:rsid w:val="0031667F"/>
    <w:rsid w:val="00407A90"/>
    <w:rsid w:val="0042786C"/>
    <w:rsid w:val="004D2609"/>
    <w:rsid w:val="00525B27"/>
    <w:rsid w:val="00552949"/>
    <w:rsid w:val="0061354A"/>
    <w:rsid w:val="00750DDD"/>
    <w:rsid w:val="0076060C"/>
    <w:rsid w:val="008A2D18"/>
    <w:rsid w:val="00971ED2"/>
    <w:rsid w:val="00A12E49"/>
    <w:rsid w:val="00A157DA"/>
    <w:rsid w:val="00A656E9"/>
    <w:rsid w:val="00AB2D79"/>
    <w:rsid w:val="00B23D16"/>
    <w:rsid w:val="00B6176B"/>
    <w:rsid w:val="00EB2465"/>
    <w:rsid w:val="00EE0D78"/>
    <w:rsid w:val="00F44402"/>
    <w:rsid w:val="00F8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10691"/>
  <w15:chartTrackingRefBased/>
  <w15:docId w15:val="{FD7C1846-0949-43BD-9E8E-23A9A49C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6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6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6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26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皮胖</dc:creator>
  <cp:keywords/>
  <dc:description/>
  <cp:lastModifiedBy>皮 皮胖</cp:lastModifiedBy>
  <cp:revision>24</cp:revision>
  <dcterms:created xsi:type="dcterms:W3CDTF">2019-12-23T15:47:00Z</dcterms:created>
  <dcterms:modified xsi:type="dcterms:W3CDTF">2019-12-23T16:22:00Z</dcterms:modified>
</cp:coreProperties>
</file>