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F2D97" w14:textId="15B4FA4B" w:rsidR="00336951" w:rsidRPr="00FB018A" w:rsidRDefault="00336951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  <w:r w:rsidRPr="00FB018A">
        <w:rPr>
          <w:rFonts w:ascii="Times" w:hAnsi="Times" w:cs="Arial"/>
          <w:color w:val="000000"/>
          <w:sz w:val="40"/>
          <w:lang w:eastAsia="cs-CZ"/>
        </w:rPr>
        <w:t xml:space="preserve">Dámy a pánové, pokusím se Vás již příliš </w:t>
      </w:r>
      <w:r w:rsidR="0012391F" w:rsidRPr="00FB018A">
        <w:rPr>
          <w:rFonts w:ascii="Times" w:hAnsi="Times" w:cs="Arial"/>
          <w:color w:val="000000"/>
          <w:sz w:val="40"/>
          <w:lang w:eastAsia="cs-CZ"/>
        </w:rPr>
        <w:t>nezdržovat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, nicméně mi dovolte, abych pronesl pár slov k historii této </w:t>
      </w:r>
      <w:bookmarkStart w:id="0" w:name="_GoBack"/>
      <w:bookmarkEnd w:id="0"/>
      <w:r w:rsidRPr="00FB018A">
        <w:rPr>
          <w:rFonts w:ascii="Times" w:hAnsi="Times" w:cs="Arial"/>
          <w:color w:val="000000"/>
          <w:sz w:val="40"/>
          <w:lang w:eastAsia="cs-CZ"/>
        </w:rPr>
        <w:t>stavby a k historickým souvislostem, které ji provázely.</w:t>
      </w:r>
    </w:p>
    <w:p w14:paraId="58CAE3EE" w14:textId="77777777" w:rsidR="00336951" w:rsidRPr="00FB018A" w:rsidRDefault="00336951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</w:p>
    <w:p w14:paraId="5AF03F75" w14:textId="79AECFE8" w:rsidR="00443F36" w:rsidRPr="00FB018A" w:rsidRDefault="00336951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  <w:r w:rsidRPr="00FB018A">
        <w:rPr>
          <w:rFonts w:ascii="Times" w:hAnsi="Times" w:cs="Arial"/>
          <w:color w:val="000000"/>
          <w:sz w:val="40"/>
          <w:lang w:eastAsia="cs-CZ"/>
        </w:rPr>
        <w:t xml:space="preserve">Tuto budovu můžeme spolu s řadou dalších budov rozesetých po celém městě vnímat  i jako 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připomínkou doby, kdy se z Třebíče do celého světě </w:t>
      </w:r>
      <w:r w:rsidRPr="00FB018A">
        <w:rPr>
          <w:rFonts w:ascii="Times" w:hAnsi="Times" w:cs="Arial"/>
          <w:color w:val="000000"/>
          <w:sz w:val="40"/>
          <w:lang w:eastAsia="cs-CZ"/>
        </w:rPr>
        <w:t>rozjížděli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Pr="00FB018A">
        <w:rPr>
          <w:rFonts w:ascii="Times" w:hAnsi="Times" w:cs="Arial"/>
          <w:color w:val="000000"/>
          <w:sz w:val="40"/>
          <w:lang w:eastAsia="cs-CZ"/>
        </w:rPr>
        <w:t>povozy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 s </w:t>
      </w:r>
      <w:r w:rsidRPr="00FB018A">
        <w:rPr>
          <w:rFonts w:ascii="Times" w:hAnsi="Times" w:cs="Arial"/>
          <w:color w:val="000000"/>
          <w:sz w:val="40"/>
          <w:lang w:eastAsia="cs-CZ"/>
        </w:rPr>
        <w:t>kožedělnými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 a obuvnickými výrobky, které byly vyrobeny ve zdejších továrnách. </w:t>
      </w:r>
    </w:p>
    <w:p w14:paraId="426B0160" w14:textId="77777777" w:rsidR="00336951" w:rsidRPr="00FB018A" w:rsidRDefault="00336951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</w:p>
    <w:p w14:paraId="1E2090BA" w14:textId="4C599908" w:rsidR="00336951" w:rsidRPr="00FB018A" w:rsidRDefault="00336951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  <w:r w:rsidRPr="00FB018A">
        <w:rPr>
          <w:rFonts w:ascii="Times" w:hAnsi="Times" w:cs="Arial"/>
          <w:color w:val="000000"/>
          <w:sz w:val="40"/>
          <w:lang w:eastAsia="cs-CZ"/>
        </w:rPr>
        <w:t>Počátek tohoto fenoménu najdeme koncem 18 století, kdy v Třebíči dochází k 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úpad</w:t>
      </w:r>
      <w:r w:rsidRPr="00FB018A">
        <w:rPr>
          <w:rFonts w:ascii="Times" w:hAnsi="Times" w:cs="Arial"/>
          <w:color w:val="000000"/>
          <w:sz w:val="40"/>
          <w:lang w:eastAsia="cs-CZ"/>
        </w:rPr>
        <w:t>ku tehdy dominantního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soukenictví, </w:t>
      </w:r>
      <w:r w:rsidRPr="00FB018A">
        <w:rPr>
          <w:rFonts w:ascii="Times" w:hAnsi="Times" w:cs="Arial"/>
          <w:color w:val="000000"/>
          <w:sz w:val="40"/>
          <w:lang w:eastAsia="cs-CZ"/>
        </w:rPr>
        <w:t>Třebíčští</w:t>
      </w:r>
      <w:r w:rsidR="00FB018A" w:rsidRPr="00FB018A">
        <w:rPr>
          <w:rFonts w:ascii="Times" w:hAnsi="Times" w:cs="Arial"/>
          <w:color w:val="000000"/>
          <w:sz w:val="40"/>
          <w:lang w:eastAsia="cs-CZ"/>
        </w:rPr>
        <w:t xml:space="preserve"> suknáři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se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totiž nebyli </w:t>
      </w:r>
      <w:r w:rsidRPr="00FB018A">
        <w:rPr>
          <w:rFonts w:ascii="Times" w:hAnsi="Times" w:cs="Arial"/>
          <w:color w:val="000000"/>
          <w:sz w:val="40"/>
          <w:lang w:eastAsia="cs-CZ"/>
        </w:rPr>
        <w:t>schopni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sjednotit a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založit společnou </w:t>
      </w:r>
      <w:r w:rsidRPr="00FB018A">
        <w:rPr>
          <w:rFonts w:ascii="Times" w:hAnsi="Times" w:cs="Arial"/>
          <w:color w:val="000000"/>
          <w:sz w:val="40"/>
          <w:lang w:eastAsia="cs-CZ"/>
        </w:rPr>
        <w:t>manufakturu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, jak se tomu stalo v jiných městech a postupně zcela podlehli konkurenci tovární výroby z Brna, Přerova a dalších měst.</w:t>
      </w:r>
    </w:p>
    <w:p w14:paraId="58B49381" w14:textId="77777777" w:rsidR="00336951" w:rsidRPr="00443F36" w:rsidRDefault="00336951" w:rsidP="0012391F">
      <w:pPr>
        <w:spacing w:line="360" w:lineRule="auto"/>
        <w:jc w:val="both"/>
        <w:rPr>
          <w:rFonts w:ascii="Times" w:hAnsi="Times" w:cs="Times New Roman"/>
          <w:sz w:val="40"/>
          <w:lang w:eastAsia="cs-CZ"/>
        </w:rPr>
      </w:pPr>
    </w:p>
    <w:p w14:paraId="59A6DD21" w14:textId="77777777" w:rsidR="00537B73" w:rsidRPr="00FB018A" w:rsidRDefault="00336951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  <w:r w:rsidRPr="00FB018A">
        <w:rPr>
          <w:rFonts w:ascii="Times" w:hAnsi="Times" w:cs="Arial"/>
          <w:color w:val="000000"/>
          <w:sz w:val="40"/>
          <w:lang w:eastAsia="cs-CZ"/>
        </w:rPr>
        <w:lastRenderedPageBreak/>
        <w:t xml:space="preserve">Uvolněné místo nejdůležitějšího průmyslového odvětví ve městě postupně převzalo koželužnictví, které zde mělo velmi dlouhou tradici. 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Koželužnictví je řemeslo velmi nákladné na vstupní kapitál, 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je třeba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 nakoupit kůže, zpracovat je a následně je máčet v</w:t>
      </w:r>
      <w:r w:rsidRPr="00FB018A">
        <w:rPr>
          <w:rFonts w:ascii="Times" w:hAnsi="Times" w:cs="Arial"/>
          <w:color w:val="000000"/>
          <w:sz w:val="40"/>
          <w:lang w:eastAsia="cs-CZ"/>
        </w:rPr>
        <w:t> 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>kádích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 několik měsíců a v některých případech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 až </w:t>
      </w:r>
      <w:r w:rsidRPr="00FB018A">
        <w:rPr>
          <w:rFonts w:ascii="Times" w:hAnsi="Times" w:cs="Arial"/>
          <w:color w:val="000000"/>
          <w:sz w:val="40"/>
          <w:lang w:eastAsia="cs-CZ"/>
        </w:rPr>
        <w:t>po dobu dvou let. Teprve pak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 je kůže připravená k finální úpravě a případně k jejím přetvoření na finální výrobek. </w:t>
      </w:r>
    </w:p>
    <w:p w14:paraId="0F44DFEC" w14:textId="77777777" w:rsidR="00537B73" w:rsidRPr="00FB018A" w:rsidRDefault="00537B73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</w:p>
    <w:p w14:paraId="4DBF49C3" w14:textId="717E2456" w:rsidR="00443F36" w:rsidRPr="00443F36" w:rsidRDefault="00443F36" w:rsidP="0012391F">
      <w:pPr>
        <w:spacing w:line="360" w:lineRule="auto"/>
        <w:jc w:val="both"/>
        <w:rPr>
          <w:rFonts w:ascii="Times" w:hAnsi="Times" w:cs="Times New Roman"/>
          <w:sz w:val="40"/>
          <w:lang w:eastAsia="cs-CZ"/>
        </w:rPr>
      </w:pPr>
      <w:r w:rsidRPr="00443F36">
        <w:rPr>
          <w:rFonts w:ascii="Times" w:hAnsi="Times" w:cs="Arial"/>
          <w:color w:val="000000"/>
          <w:sz w:val="40"/>
          <w:lang w:eastAsia="cs-CZ"/>
        </w:rPr>
        <w:t>I když na přelomu 18 a 19 století řada průmyslových odvětví procházela revolucí spočívající v zavádění nových technický postupů a nových strojů do výroby, koželužnictví t</w:t>
      </w:r>
      <w:r w:rsidR="00336951" w:rsidRPr="00FB018A">
        <w:rPr>
          <w:rFonts w:ascii="Times" w:hAnsi="Times" w:cs="Arial"/>
          <w:color w:val="000000"/>
          <w:sz w:val="40"/>
          <w:lang w:eastAsia="cs-CZ"/>
        </w:rPr>
        <w:t>omu dlouho odolávalo. Koželužnič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t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í mistři zkrátka nebyli schopni našetřit dostatečný kapitál, který by jim umožnil rozsáhlou inovaci výroby. Když se podíváme do Třebíče na počátku 19. Století, tak zde najdeme několik </w:t>
      </w:r>
      <w:r w:rsidR="00336951" w:rsidRPr="00FB018A">
        <w:rPr>
          <w:rFonts w:ascii="Times" w:hAnsi="Times" w:cs="Arial"/>
          <w:color w:val="000000"/>
          <w:sz w:val="40"/>
          <w:lang w:eastAsia="cs-CZ"/>
        </w:rPr>
        <w:t>rodinných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koželužnických dílen, které byli </w:t>
      </w:r>
      <w:r w:rsidR="00336951" w:rsidRPr="00FB018A">
        <w:rPr>
          <w:rFonts w:ascii="Times" w:hAnsi="Times" w:cs="Arial"/>
          <w:color w:val="000000"/>
          <w:sz w:val="40"/>
          <w:lang w:eastAsia="cs-CZ"/>
        </w:rPr>
        <w:t>rozmístěny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při břehu řeky Jihlavy a které zaměstnávali menší či větší počet zaměstnanců. </w:t>
      </w:r>
    </w:p>
    <w:p w14:paraId="3E7DAB03" w14:textId="77777777" w:rsidR="00443F36" w:rsidRPr="00443F36" w:rsidRDefault="00443F36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76165E84" w14:textId="4D98BC12" w:rsidR="00443F36" w:rsidRPr="00443F36" w:rsidRDefault="00443F36" w:rsidP="0012391F">
      <w:pPr>
        <w:spacing w:line="360" w:lineRule="auto"/>
        <w:jc w:val="both"/>
        <w:rPr>
          <w:rFonts w:ascii="Times" w:hAnsi="Times" w:cs="Times New Roman"/>
          <w:sz w:val="40"/>
          <w:lang w:eastAsia="cs-CZ"/>
        </w:rPr>
      </w:pPr>
      <w:r w:rsidRPr="00443F36">
        <w:rPr>
          <w:rFonts w:ascii="Times" w:hAnsi="Times" w:cs="Arial"/>
          <w:color w:val="000000"/>
          <w:sz w:val="40"/>
          <w:lang w:eastAsia="cs-CZ"/>
        </w:rPr>
        <w:t>A jednou z těcht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o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dílen byla i díl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na rodiny Budischowských. Tuto rodinu můžeme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v Třebíč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í můžeme vysledovat již od 15. s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toletí a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pravděpodobně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jsou potomky zchudlého zemanského roku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sídlícího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 xml:space="preserve"> v Budišově. Ř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emeslo se v rodině dědilo vždy z otce na nejstaršího syna a Budišovské můžeme pravidelně najít mezi předními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měšťany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své doby, někteří ve městě zastáv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ali i ty nejvýznamnější úřady jako byla místa městských radních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anebo starostů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. </w:t>
      </w:r>
    </w:p>
    <w:p w14:paraId="5334D248" w14:textId="77777777" w:rsidR="00443F36" w:rsidRPr="00443F36" w:rsidRDefault="00443F36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2C73F664" w14:textId="5B6CEEC5" w:rsidR="00443F36" w:rsidRPr="00443F36" w:rsidRDefault="00443F36" w:rsidP="0012391F">
      <w:pPr>
        <w:spacing w:line="360" w:lineRule="auto"/>
        <w:jc w:val="both"/>
        <w:rPr>
          <w:rFonts w:ascii="Times" w:hAnsi="Times" w:cs="Times New Roman"/>
          <w:sz w:val="40"/>
          <w:lang w:eastAsia="cs-CZ"/>
        </w:rPr>
      </w:pPr>
      <w:r w:rsidRPr="00443F36">
        <w:rPr>
          <w:rFonts w:ascii="Times" w:hAnsi="Times" w:cs="Arial"/>
          <w:color w:val="000000"/>
          <w:sz w:val="40"/>
          <w:lang w:eastAsia="cs-CZ"/>
        </w:rPr>
        <w:t xml:space="preserve">V roce 1833 umíra Johann Anton Budischowsky, který vlastnil  koželužnickou manufakturu na </w:t>
      </w:r>
      <w:r w:rsidR="00516470" w:rsidRPr="00FB018A">
        <w:rPr>
          <w:rFonts w:ascii="Times" w:hAnsi="Times" w:cs="Arial"/>
          <w:color w:val="000000"/>
          <w:sz w:val="40"/>
          <w:lang w:eastAsia="cs-CZ"/>
        </w:rPr>
        <w:t>Staře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čce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s 10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zaměstnanci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a rodinného podniku se poté ujali nejstarší synové 25 letý Franz a 23 letý Karl. V různé míře se 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ale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na vedení podílelo i jejich d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alších šest sourozenců. O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dětství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 Karla a Franze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toho moc nevíme, ale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pravděpodobně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byli do podniku uvedení přibližně ve 14 letech a zhruba v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 xml:space="preserve"> 17 letech byli vyslání na několika letý vandr do světa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. 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 xml:space="preserve">Jisté je ale to, ž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Karl i Franz měli podstatně větší ambice než jejich otec. Původní otcovu manufakturu totiž </w:t>
      </w:r>
      <w:r w:rsidR="00516470" w:rsidRPr="00FB018A">
        <w:rPr>
          <w:rFonts w:ascii="Times" w:hAnsi="Times" w:cs="Arial"/>
          <w:color w:val="000000"/>
          <w:sz w:val="40"/>
          <w:lang w:eastAsia="cs-CZ"/>
        </w:rPr>
        <w:t>postupně rozšířovali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 především se </w:t>
      </w:r>
      <w:r w:rsidRPr="00443F36">
        <w:rPr>
          <w:rFonts w:ascii="Times" w:hAnsi="Times" w:cs="Arial"/>
          <w:color w:val="000000"/>
          <w:sz w:val="40"/>
          <w:lang w:eastAsia="cs-CZ"/>
        </w:rPr>
        <w:t>v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roce 1836 pustili do stavby tohoto větrníku. I když odlišná povaha obou bratrů vedla k tomu, že si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obchodně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moc nerozuměli </w:t>
      </w:r>
      <w:r w:rsidR="005A398F" w:rsidRPr="00FB018A">
        <w:rPr>
          <w:rFonts w:ascii="Times" w:hAnsi="Times" w:cs="Arial"/>
          <w:color w:val="000000"/>
          <w:sz w:val="40"/>
          <w:lang w:eastAsia="cs-CZ"/>
        </w:rPr>
        <w:t xml:space="preserve">a postupně se jejich pracovní cesty zcela rozešli </w:t>
      </w:r>
      <w:r w:rsidRPr="00443F36">
        <w:rPr>
          <w:rFonts w:ascii="Times" w:hAnsi="Times" w:cs="Arial"/>
          <w:color w:val="000000"/>
          <w:sz w:val="40"/>
          <w:lang w:eastAsia="cs-CZ"/>
        </w:rPr>
        <w:t>v osobní životě k sobě měli naopak vel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mi blízko. O</w:t>
      </w:r>
      <w:r w:rsidRPr="00443F36">
        <w:rPr>
          <w:rFonts w:ascii="Times" w:hAnsi="Times" w:cs="Arial"/>
          <w:color w:val="000000"/>
          <w:sz w:val="40"/>
          <w:lang w:eastAsia="cs-CZ"/>
        </w:rPr>
        <w:t>ba si totiž jako svoje nevěsty vybrali dcery koželužského mistra z Hol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l</w:t>
      </w:r>
      <w:r w:rsidRPr="00443F36">
        <w:rPr>
          <w:rFonts w:ascii="Times" w:hAnsi="Times" w:cs="Arial"/>
          <w:color w:val="000000"/>
          <w:sz w:val="40"/>
          <w:lang w:eastAsia="cs-CZ"/>
        </w:rPr>
        <w:t>abrunu a po jejich smrti si opět naš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li za manželky sestry, tentokráte to byli dcery soukeníka z Jihlavy. Tato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manželství jim pomohla k finanční stabilizaci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rodinného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podniku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 a podpořila počáteční expanzi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. Nicméně z počátku měl na jejich podnikání 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 xml:space="preserve">nejvýraznější vliv jiný sňatek a to sice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jejich sestry Antonie,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která si vzala </w:t>
      </w:r>
      <w:r w:rsidRPr="00443F36">
        <w:rPr>
          <w:rFonts w:ascii="Times" w:hAnsi="Times" w:cs="Arial"/>
          <w:color w:val="000000"/>
          <w:sz w:val="40"/>
          <w:lang w:eastAsia="cs-CZ"/>
        </w:rPr>
        <w:t>Karl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a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Leopold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a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Fundulus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e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. Fundulus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byl totiž zdatným obchodníkem a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byl považován za nejbohatšího </w:t>
      </w:r>
      <w:r w:rsidR="00516470" w:rsidRPr="00FB018A">
        <w:rPr>
          <w:rFonts w:ascii="Times" w:hAnsi="Times" w:cs="Arial"/>
          <w:color w:val="000000"/>
          <w:sz w:val="40"/>
          <w:lang w:eastAsia="cs-CZ"/>
        </w:rPr>
        <w:t>měšťana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 v</w:t>
      </w:r>
      <w:r w:rsidR="00516470" w:rsidRPr="00FB018A">
        <w:rPr>
          <w:rFonts w:ascii="Times" w:hAnsi="Times" w:cs="Arial"/>
          <w:color w:val="000000"/>
          <w:sz w:val="40"/>
          <w:lang w:eastAsia="cs-CZ"/>
        </w:rPr>
        <w:t> </w:t>
      </w:r>
      <w:r w:rsidRPr="00443F36">
        <w:rPr>
          <w:rFonts w:ascii="Times" w:hAnsi="Times" w:cs="Arial"/>
          <w:color w:val="000000"/>
          <w:sz w:val="40"/>
          <w:lang w:eastAsia="cs-CZ"/>
        </w:rPr>
        <w:t>Třebíč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i</w:t>
      </w:r>
      <w:r w:rsidR="00516470" w:rsidRPr="00FB018A">
        <w:rPr>
          <w:rFonts w:ascii="Times" w:hAnsi="Times" w:cs="Arial"/>
          <w:color w:val="000000"/>
          <w:sz w:val="40"/>
          <w:lang w:eastAsia="cs-CZ"/>
        </w:rPr>
        <w:t>, působil také jako starosta města a poslanec zemského sněmu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. A 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 xml:space="preserve">byl to </w:t>
      </w:r>
      <w:r w:rsidRPr="00443F36">
        <w:rPr>
          <w:rFonts w:ascii="Times" w:hAnsi="Times" w:cs="Arial"/>
          <w:color w:val="000000"/>
          <w:sz w:val="40"/>
          <w:lang w:eastAsia="cs-CZ"/>
        </w:rPr>
        <w:t>právě Fundulus</w:t>
      </w:r>
      <w:r w:rsidR="00537B73" w:rsidRPr="00FB018A">
        <w:rPr>
          <w:rFonts w:ascii="Times" w:hAnsi="Times" w:cs="Arial"/>
          <w:color w:val="000000"/>
          <w:sz w:val="40"/>
          <w:lang w:eastAsia="cs-CZ"/>
        </w:rPr>
        <w:t>, který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půjčil bratrům finance na stavbu tohoto větrníku. </w:t>
      </w:r>
    </w:p>
    <w:p w14:paraId="77C012D2" w14:textId="77777777" w:rsidR="00443F36" w:rsidRPr="00FB018A" w:rsidRDefault="00443F36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1E9F00D8" w14:textId="5EBA6A3F" w:rsidR="00443F36" w:rsidRPr="00FB018A" w:rsidRDefault="00443F36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  <w:r w:rsidRPr="00FB018A">
        <w:rPr>
          <w:rFonts w:ascii="Times" w:eastAsia="Times New Roman" w:hAnsi="Times" w:cs="Times New Roman"/>
          <w:sz w:val="40"/>
          <w:lang w:eastAsia="cs-CZ"/>
        </w:rPr>
        <w:t>Ten slouž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>i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l k mletí třísla, což je 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 xml:space="preserve">na prášek 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rozemletá kůra, ta totiž obsahuje několik chemických látek, které při dostatečně dlouhém působení na kůži upravují její vlastnosti a dodávají ji voděodolnost, pružnost, stálost a zároveň kůži barví. Kůru s největším obsahem třísla dodávají stromy rostoucí v jižní 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>Americe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 (mimosa a kebračo), ty však byli z pochopitelných důvodů pro třebíčské koželužníky nedostupné 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>a používali tak nejčastěji kůru z borovic anebo dubu ale částečně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 se požívala i řada jiných stromů.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 xml:space="preserve"> 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Při zpracování kůží se pak kůže nejdříve zbaví zbytků blan a masa, nechají se máčet ve vápně a povaří se, pak se zbaví chlupů a nakonec se dají do kání, anebo jam v zemi, kde se louhují ve vodě, do které se nasype právě tříslo. </w:t>
      </w:r>
      <w:r w:rsidR="00F52B41" w:rsidRPr="00FB018A">
        <w:rPr>
          <w:rFonts w:ascii="Times" w:eastAsia="Times New Roman" w:hAnsi="Times" w:cs="Times New Roman"/>
          <w:sz w:val="40"/>
          <w:lang w:eastAsia="cs-CZ"/>
        </w:rPr>
        <w:t xml:space="preserve">Následně se musí kůže každých </w:t>
      </w:r>
      <w:r w:rsidR="00324BFD" w:rsidRPr="00FB018A">
        <w:rPr>
          <w:rFonts w:ascii="Times" w:eastAsia="Times New Roman" w:hAnsi="Times" w:cs="Times New Roman"/>
          <w:sz w:val="40"/>
          <w:lang w:eastAsia="cs-CZ"/>
        </w:rPr>
        <w:t xml:space="preserve">čtyři až šest týdnů přerovnat. 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 xml:space="preserve">Doba louhování se liší podle typu kůže od několika měsíců po 2 roky. </w:t>
      </w:r>
      <w:r w:rsidR="00324BFD" w:rsidRPr="00FB018A">
        <w:rPr>
          <w:rFonts w:ascii="Times" w:eastAsia="Times New Roman" w:hAnsi="Times" w:cs="Times New Roman"/>
          <w:sz w:val="40"/>
          <w:lang w:eastAsia="cs-CZ"/>
        </w:rPr>
        <w:t xml:space="preserve">Spotřeba třísla 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 xml:space="preserve">je </w:t>
      </w:r>
      <w:r w:rsidR="00324BFD" w:rsidRPr="00FB018A">
        <w:rPr>
          <w:rFonts w:ascii="Times" w:eastAsia="Times New Roman" w:hAnsi="Times" w:cs="Times New Roman"/>
          <w:sz w:val="40"/>
          <w:lang w:eastAsia="cs-CZ"/>
        </w:rPr>
        <w:t xml:space="preserve">při tomto procesu 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>skutečně značná</w:t>
      </w:r>
      <w:r w:rsidR="00324BFD" w:rsidRPr="00FB018A">
        <w:rPr>
          <w:rFonts w:ascii="Times" w:eastAsia="Times New Roman" w:hAnsi="Times" w:cs="Times New Roman"/>
          <w:sz w:val="40"/>
          <w:lang w:eastAsia="cs-CZ"/>
        </w:rPr>
        <w:t xml:space="preserve">, </w:t>
      </w:r>
      <w:r w:rsidR="00537B73" w:rsidRPr="00FB018A">
        <w:rPr>
          <w:rFonts w:ascii="Times" w:eastAsia="Times New Roman" w:hAnsi="Times" w:cs="Times New Roman"/>
          <w:sz w:val="40"/>
          <w:lang w:eastAsia="cs-CZ"/>
        </w:rPr>
        <w:t>ostatně stejně jako</w:t>
      </w:r>
      <w:r w:rsidR="00324BFD" w:rsidRPr="00FB018A">
        <w:rPr>
          <w:rFonts w:ascii="Times" w:eastAsia="Times New Roman" w:hAnsi="Times" w:cs="Times New Roman"/>
          <w:sz w:val="40"/>
          <w:lang w:eastAsia="cs-CZ"/>
        </w:rPr>
        <w:t xml:space="preserve"> spotřeba vody. </w:t>
      </w:r>
    </w:p>
    <w:p w14:paraId="6733C072" w14:textId="77777777" w:rsidR="00336951" w:rsidRPr="00FB018A" w:rsidRDefault="00336951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1DABE9C4" w14:textId="0408117A" w:rsidR="00336951" w:rsidRPr="00443F36" w:rsidRDefault="00336951" w:rsidP="0012391F">
      <w:pPr>
        <w:spacing w:line="360" w:lineRule="auto"/>
        <w:jc w:val="both"/>
        <w:rPr>
          <w:rFonts w:ascii="Times" w:hAnsi="Times" w:cs="Times New Roman"/>
          <w:sz w:val="40"/>
          <w:lang w:eastAsia="cs-CZ"/>
        </w:rPr>
      </w:pPr>
      <w:r w:rsidRPr="00443F36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>Použité tříslo si dělníci vykupova</w:t>
      </w:r>
      <w:r w:rsidR="00E56ACD" w:rsidRPr="00FB018A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>li zpět a následně</w:t>
      </w:r>
      <w:r w:rsidRPr="00443F36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 xml:space="preserve"> ho sušili na ulicích města a používali na otop. Zvláště v létě taky byli ulice města zasypány sušícím se tříslem a </w:t>
      </w:r>
      <w:r w:rsidR="00E56ACD" w:rsidRPr="00FB018A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>podle pamětníků dodávalo tříslo městu osobitou</w:t>
      </w:r>
      <w:r w:rsidRPr="00443F36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 xml:space="preserve"> vůni</w:t>
      </w:r>
      <w:r w:rsidR="00E56ACD" w:rsidRPr="00FB018A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>.</w:t>
      </w:r>
    </w:p>
    <w:p w14:paraId="606BABD5" w14:textId="77777777" w:rsidR="00336951" w:rsidRPr="00FB018A" w:rsidRDefault="00336951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54F0305D" w14:textId="77777777" w:rsidR="00443F36" w:rsidRPr="00443F36" w:rsidRDefault="00443F36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44CC3D7E" w14:textId="77777777" w:rsidR="00443F36" w:rsidRPr="00443F36" w:rsidRDefault="00443F36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7AAB5A51" w14:textId="735B34F3" w:rsidR="00324BFD" w:rsidRPr="00FB018A" w:rsidRDefault="00443F36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  <w:r w:rsidRPr="00443F36">
        <w:rPr>
          <w:rFonts w:ascii="Times" w:hAnsi="Times" w:cs="Arial"/>
          <w:color w:val="000000"/>
          <w:sz w:val="40"/>
          <w:lang w:eastAsia="cs-CZ"/>
        </w:rPr>
        <w:t xml:space="preserve">Přírodní tříslo, 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tedy </w:t>
      </w:r>
      <w:r w:rsidRPr="00443F36">
        <w:rPr>
          <w:rFonts w:ascii="Times" w:hAnsi="Times" w:cs="Arial"/>
          <w:color w:val="000000"/>
          <w:sz w:val="40"/>
          <w:lang w:eastAsia="cs-CZ"/>
        </w:rPr>
        <w:t>hraje ve výrobním procesu zcela nezastupitelnou roli.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 Ve třicátých letech 19</w:t>
      </w:r>
      <w:r w:rsidR="00E56ACD" w:rsidRPr="00FB018A">
        <w:rPr>
          <w:rFonts w:ascii="Times" w:hAnsi="Times" w:cs="Arial"/>
          <w:color w:val="000000"/>
          <w:sz w:val="40"/>
          <w:lang w:eastAsia="cs-CZ"/>
        </w:rPr>
        <w:t>.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 století p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ro 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místní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mlynáře </w:t>
      </w:r>
      <w:r w:rsidR="00324BFD" w:rsidRPr="00443F36">
        <w:rPr>
          <w:rFonts w:ascii="Times" w:hAnsi="Times" w:cs="Arial"/>
          <w:color w:val="000000"/>
          <w:sz w:val="40"/>
          <w:lang w:eastAsia="cs-CZ"/>
        </w:rPr>
        <w:t xml:space="preserve">představovalo </w:t>
      </w:r>
      <w:r w:rsidRPr="00443F36">
        <w:rPr>
          <w:rFonts w:ascii="Times" w:hAnsi="Times" w:cs="Arial"/>
          <w:color w:val="000000"/>
          <w:sz w:val="40"/>
          <w:lang w:eastAsia="cs-CZ"/>
        </w:rPr>
        <w:t>mletí třísla výhodný doplňkový zdroj zisku. S růstem výroby v třebíčské koželužnické výrobě ale mlynáři postupně přestávali stačit zásobovat místní trh. Důsledk</w:t>
      </w:r>
      <w:r w:rsidR="00E56ACD" w:rsidRPr="00FB018A">
        <w:rPr>
          <w:rFonts w:ascii="Times" w:hAnsi="Times" w:cs="Arial"/>
          <w:color w:val="000000"/>
          <w:sz w:val="40"/>
          <w:lang w:eastAsia="cs-CZ"/>
        </w:rPr>
        <w:t>em bylo, že se tříslo muselo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="00E56ACD" w:rsidRPr="00FB018A">
        <w:rPr>
          <w:rFonts w:ascii="Times" w:hAnsi="Times" w:cs="Arial"/>
          <w:color w:val="000000"/>
          <w:sz w:val="40"/>
          <w:lang w:eastAsia="cs-CZ"/>
        </w:rPr>
        <w:t xml:space="preserve">vozit k mletí do okolních obcí a </w:t>
      </w:r>
      <w:r w:rsidRPr="00443F36">
        <w:rPr>
          <w:rFonts w:ascii="Times" w:hAnsi="Times" w:cs="Arial"/>
          <w:color w:val="000000"/>
          <w:sz w:val="40"/>
          <w:lang w:eastAsia="cs-CZ"/>
        </w:rPr>
        <w:t>tak</w:t>
      </w:r>
      <w:r w:rsidR="00E56ACD" w:rsidRPr="00FB018A">
        <w:rPr>
          <w:rFonts w:ascii="Times" w:hAnsi="Times" w:cs="Arial"/>
          <w:color w:val="000000"/>
          <w:sz w:val="40"/>
          <w:lang w:eastAsia="cs-CZ"/>
        </w:rPr>
        <w:t>é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 se muselo dovážet z větší dálky. Tříslo se 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>tak</w:t>
      </w:r>
      <w:r w:rsidR="00E56ACD" w:rsidRPr="00FB018A">
        <w:rPr>
          <w:rFonts w:ascii="Times" w:hAnsi="Times" w:cs="Arial"/>
          <w:color w:val="000000"/>
          <w:sz w:val="40"/>
          <w:lang w:eastAsia="cs-CZ"/>
        </w:rPr>
        <w:t xml:space="preserve"> do Třebíč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dováželo z 50 kilometrů vzdáleného Znojma, ale kvalitní duběnka 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s vysokým podílem tříslovin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se například musela 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do 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dovážet až z Uher. Třebíčští mlynáři pochopitelně situaci zneužívali a cenu za 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drcení neúměrně zvyšovali. </w:t>
      </w:r>
      <w:r w:rsidR="00E56ACD" w:rsidRPr="00FB018A">
        <w:rPr>
          <w:rFonts w:ascii="Times" w:hAnsi="Times" w:cs="Arial"/>
          <w:color w:val="000000"/>
          <w:sz w:val="40"/>
          <w:lang w:eastAsia="cs-CZ"/>
        </w:rPr>
        <w:t xml:space="preserve">Bratři 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 xml:space="preserve">Karl a Franz </w:t>
      </w:r>
      <w:r w:rsidRPr="00443F36">
        <w:rPr>
          <w:rFonts w:ascii="Times" w:hAnsi="Times" w:cs="Arial"/>
          <w:color w:val="000000"/>
          <w:sz w:val="40"/>
          <w:lang w:eastAsia="cs-CZ"/>
        </w:rPr>
        <w:t>se tak rozhodli postavit si mlýn vlastní. Původní plány počítaly s mlýnem poháněným s pomocí koňské nebo volské síly</w:t>
      </w:r>
      <w:r w:rsidR="00324BFD" w:rsidRPr="00FB018A">
        <w:rPr>
          <w:rFonts w:ascii="Times" w:hAnsi="Times" w:cs="Arial"/>
          <w:color w:val="000000"/>
          <w:sz w:val="40"/>
          <w:lang w:eastAsia="cs-CZ"/>
        </w:rPr>
        <w:t>, který měl stát na jiném místě</w:t>
      </w:r>
      <w:r w:rsidRPr="00443F36">
        <w:rPr>
          <w:rFonts w:ascii="Times" w:hAnsi="Times" w:cs="Arial"/>
          <w:color w:val="000000"/>
          <w:sz w:val="40"/>
          <w:lang w:eastAsia="cs-CZ"/>
        </w:rPr>
        <w:t xml:space="preserve">, nakonec se však rozhodli pro dřevěný větrný mlýn. </w:t>
      </w:r>
    </w:p>
    <w:p w14:paraId="2668D3C1" w14:textId="77777777" w:rsidR="00324BFD" w:rsidRPr="00FB018A" w:rsidRDefault="00324BFD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</w:p>
    <w:p w14:paraId="4695FFA2" w14:textId="628D6BE9" w:rsidR="00A64B02" w:rsidRPr="00FB018A" w:rsidRDefault="00324BFD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  <w:r w:rsidRPr="00FB018A">
        <w:rPr>
          <w:rFonts w:ascii="Times" w:hAnsi="Times" w:cs="Arial"/>
          <w:color w:val="000000"/>
          <w:sz w:val="40"/>
          <w:lang w:eastAsia="cs-CZ"/>
        </w:rPr>
        <w:t xml:space="preserve">Když však započali s přípravami na stavbu, vložil se do celé věci místní cech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mlynářů</w:t>
      </w:r>
      <w:r w:rsidRPr="00FB018A">
        <w:rPr>
          <w:rFonts w:ascii="Times" w:hAnsi="Times" w:cs="Arial"/>
          <w:color w:val="000000"/>
          <w:sz w:val="40"/>
          <w:lang w:eastAsia="cs-CZ"/>
        </w:rPr>
        <w:t>, těm se pochopitelně nelíbilo, že by přišli o zajímavý zisk a tak se</w:t>
      </w:r>
      <w:r w:rsidR="00E739CD" w:rsidRPr="00FB018A">
        <w:rPr>
          <w:rFonts w:ascii="Times" w:hAnsi="Times" w:cs="Arial"/>
          <w:color w:val="000000"/>
          <w:sz w:val="40"/>
          <w:lang w:eastAsia="cs-CZ"/>
        </w:rPr>
        <w:t xml:space="preserve"> (s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 pomocí stížností a obstrukcí</w:t>
      </w:r>
      <w:r w:rsidR="00E739CD" w:rsidRPr="00FB018A">
        <w:rPr>
          <w:rFonts w:ascii="Times" w:hAnsi="Times" w:cs="Arial"/>
          <w:color w:val="000000"/>
          <w:sz w:val="40"/>
          <w:lang w:eastAsia="cs-CZ"/>
        </w:rPr>
        <w:t>)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 snažili stavbě mlýna zabránit. 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Argumentovali tím, že přijdou o zisk, 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že koželužníci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mlít</w:t>
      </w:r>
      <w:r w:rsidR="00E739CD" w:rsidRPr="00FB018A">
        <w:rPr>
          <w:rFonts w:ascii="Times" w:hAnsi="Times" w:cs="Arial"/>
          <w:color w:val="000000"/>
          <w:sz w:val="40"/>
          <w:lang w:eastAsia="cs-CZ"/>
        </w:rPr>
        <w:t xml:space="preserve"> nemůžou,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 stavba měla být konzultována s cechem, že 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>mlýn bude rušit blízkou silnici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 a plašit povozy formanů jedoucích do Jihlavy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, a 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v neposlední řadě pak napadali, to, že 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>žár vzniklý třením lopat může mlýn snadno zapálit</w:t>
      </w:r>
      <w:r w:rsidR="001A363E" w:rsidRPr="00FB018A">
        <w:rPr>
          <w:rFonts w:ascii="Times" w:hAnsi="Times" w:cs="Arial"/>
          <w:color w:val="000000"/>
          <w:sz w:val="40"/>
          <w:lang w:eastAsia="cs-CZ"/>
        </w:rPr>
        <w:t xml:space="preserve"> a požár by se pak přenesl na okolní budovy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. </w:t>
      </w:r>
      <w:r w:rsidR="001A363E" w:rsidRPr="00FB018A">
        <w:rPr>
          <w:rFonts w:ascii="Times" w:hAnsi="Times" w:cs="Arial"/>
          <w:color w:val="000000"/>
          <w:sz w:val="40"/>
          <w:lang w:eastAsia="cs-CZ"/>
        </w:rPr>
        <w:t xml:space="preserve">Je třeba přiznat, že rychle se točící mlýnské kolo ve větrných i vodních mlýnech se </w:t>
      </w:r>
      <w:r w:rsidR="00E739CD" w:rsidRPr="00FB018A">
        <w:rPr>
          <w:rFonts w:ascii="Times" w:hAnsi="Times" w:cs="Arial"/>
          <w:color w:val="000000"/>
          <w:sz w:val="40"/>
          <w:lang w:eastAsia="cs-CZ"/>
        </w:rPr>
        <w:t>skutečně velmi</w:t>
      </w:r>
      <w:r w:rsidR="001A363E" w:rsidRPr="00FB018A">
        <w:rPr>
          <w:rFonts w:ascii="Times" w:hAnsi="Times" w:cs="Arial"/>
          <w:color w:val="000000"/>
          <w:sz w:val="40"/>
          <w:lang w:eastAsia="cs-CZ"/>
        </w:rPr>
        <w:t xml:space="preserve"> žhavilo, a když k tomu připočítáte prach z 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mlet</w:t>
      </w:r>
      <w:r w:rsidR="001A363E" w:rsidRPr="00FB018A">
        <w:rPr>
          <w:rFonts w:ascii="Times" w:hAnsi="Times" w:cs="Arial"/>
          <w:color w:val="000000"/>
          <w:sz w:val="40"/>
          <w:lang w:eastAsia="cs-CZ"/>
        </w:rPr>
        <w:t xml:space="preserve">ých produktů, kterého byl každý mlýn plný, tak není překvapivé, že 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>požáry</w:t>
      </w:r>
      <w:r w:rsidR="001A363E" w:rsidRPr="00FB018A">
        <w:rPr>
          <w:rFonts w:ascii="Times" w:hAnsi="Times" w:cs="Arial"/>
          <w:color w:val="000000"/>
          <w:sz w:val="40"/>
          <w:lang w:eastAsia="cs-CZ"/>
        </w:rPr>
        <w:t xml:space="preserve"> byly ve mlýnech velmi časté. 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>Obec po určitých prů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tazích </w:t>
      </w:r>
      <w:r w:rsidR="00E739CD" w:rsidRPr="00FB018A">
        <w:rPr>
          <w:rFonts w:ascii="Times" w:hAnsi="Times" w:cs="Arial"/>
          <w:color w:val="000000"/>
          <w:sz w:val="40"/>
          <w:lang w:eastAsia="cs-CZ"/>
        </w:rPr>
        <w:t xml:space="preserve">však </w:t>
      </w:r>
      <w:r w:rsidRPr="00FB018A">
        <w:rPr>
          <w:rFonts w:ascii="Times" w:hAnsi="Times" w:cs="Arial"/>
          <w:color w:val="000000"/>
          <w:sz w:val="40"/>
          <w:lang w:eastAsia="cs-CZ"/>
        </w:rPr>
        <w:t>stavbu na</w:t>
      </w:r>
      <w:r w:rsidR="00E739CD" w:rsidRPr="00FB018A">
        <w:rPr>
          <w:rFonts w:ascii="Times" w:hAnsi="Times" w:cs="Arial"/>
          <w:color w:val="000000"/>
          <w:sz w:val="40"/>
          <w:lang w:eastAsia="cs-CZ"/>
        </w:rPr>
        <w:t xml:space="preserve">konec povolila, mlýn musel být ale </w:t>
      </w:r>
      <w:r w:rsidRPr="00FB018A">
        <w:rPr>
          <w:rFonts w:ascii="Times" w:hAnsi="Times" w:cs="Arial"/>
          <w:color w:val="000000"/>
          <w:sz w:val="40"/>
          <w:lang w:eastAsia="cs-CZ"/>
        </w:rPr>
        <w:t xml:space="preserve">postaven </w:t>
      </w:r>
      <w:r w:rsidR="00443F36" w:rsidRPr="00443F36">
        <w:rPr>
          <w:rFonts w:ascii="Times" w:hAnsi="Times" w:cs="Arial"/>
          <w:color w:val="000000"/>
          <w:sz w:val="40"/>
          <w:lang w:eastAsia="cs-CZ"/>
        </w:rPr>
        <w:t xml:space="preserve">z kamene a z cihel. </w:t>
      </w:r>
      <w:r w:rsidR="00A64B02" w:rsidRPr="00FB018A">
        <w:rPr>
          <w:rFonts w:ascii="Times" w:hAnsi="Times" w:cs="Arial"/>
          <w:color w:val="000000"/>
          <w:sz w:val="40"/>
          <w:lang w:eastAsia="cs-CZ"/>
        </w:rPr>
        <w:t xml:space="preserve">Historickým paradoxem je, že právě díky stížnostem </w:t>
      </w:r>
      <w:r w:rsidR="001A363E" w:rsidRPr="00FB018A">
        <w:rPr>
          <w:rFonts w:ascii="Times" w:hAnsi="Times" w:cs="Arial"/>
          <w:color w:val="000000"/>
          <w:sz w:val="40"/>
          <w:lang w:eastAsia="cs-CZ"/>
        </w:rPr>
        <w:t>mlynářů a díky tomu, že byl mlýn</w:t>
      </w:r>
      <w:r w:rsidR="000D0633" w:rsidRPr="00FB018A">
        <w:rPr>
          <w:rFonts w:ascii="Times" w:hAnsi="Times" w:cs="Arial"/>
          <w:color w:val="000000"/>
          <w:sz w:val="40"/>
          <w:lang w:eastAsia="cs-CZ"/>
        </w:rPr>
        <w:t xml:space="preserve"> </w:t>
      </w:r>
      <w:r w:rsidR="00A64B02" w:rsidRPr="00FB018A">
        <w:rPr>
          <w:rFonts w:ascii="Times" w:hAnsi="Times" w:cs="Arial"/>
          <w:color w:val="000000"/>
          <w:sz w:val="40"/>
          <w:lang w:eastAsia="cs-CZ"/>
        </w:rPr>
        <w:t>postavený jako kamenný se nám dochoval dodnes, zatímco budovy stěžujících se mlynářů už povětšinou dávnou zanikli.</w:t>
      </w:r>
    </w:p>
    <w:p w14:paraId="66449C65" w14:textId="77777777" w:rsidR="001A363E" w:rsidRPr="00FB018A" w:rsidRDefault="001A363E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</w:p>
    <w:p w14:paraId="771C68C4" w14:textId="3D55D7E8" w:rsidR="001A363E" w:rsidRPr="00443F36" w:rsidRDefault="001A363E" w:rsidP="0012391F">
      <w:pPr>
        <w:spacing w:line="360" w:lineRule="auto"/>
        <w:jc w:val="both"/>
        <w:rPr>
          <w:rFonts w:ascii="Times" w:hAnsi="Times" w:cs="Times New Roman"/>
          <w:sz w:val="40"/>
          <w:lang w:eastAsia="cs-CZ"/>
        </w:rPr>
      </w:pPr>
      <w:r w:rsidRPr="00FB018A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>Spolu s mlýnem bylo u mlýna přistaveno</w:t>
      </w:r>
      <w:r w:rsidRPr="00443F36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 xml:space="preserve"> dřevěné stavení se sedlovou střechou, které obsahovalo samostatné mlecí zařízení a </w:t>
      </w:r>
      <w:r w:rsidRPr="00FB018A">
        <w:rPr>
          <w:rFonts w:ascii="Times" w:hAnsi="Times" w:cs="Arial"/>
          <w:color w:val="000000"/>
          <w:sz w:val="40"/>
          <w:shd w:val="clear" w:color="auto" w:fill="FFFFFF"/>
          <w:lang w:eastAsia="cs-CZ"/>
        </w:rPr>
        <w:t>také sklady.</w:t>
      </w:r>
    </w:p>
    <w:p w14:paraId="7130C5AD" w14:textId="77777777" w:rsidR="001A363E" w:rsidRPr="00FB018A" w:rsidRDefault="001A363E" w:rsidP="0012391F">
      <w:pPr>
        <w:spacing w:line="360" w:lineRule="auto"/>
        <w:jc w:val="both"/>
        <w:rPr>
          <w:rFonts w:ascii="Times" w:hAnsi="Times" w:cs="Arial"/>
          <w:color w:val="000000"/>
          <w:sz w:val="40"/>
          <w:lang w:eastAsia="cs-CZ"/>
        </w:rPr>
      </w:pPr>
    </w:p>
    <w:p w14:paraId="486A8384" w14:textId="708239F8" w:rsidR="00B10D3B" w:rsidRPr="00FB018A" w:rsidRDefault="00B10D3B" w:rsidP="0012391F">
      <w:pPr>
        <w:spacing w:line="360" w:lineRule="auto"/>
        <w:jc w:val="both"/>
        <w:rPr>
          <w:rFonts w:ascii="Times" w:hAnsi="Times"/>
          <w:sz w:val="40"/>
        </w:rPr>
      </w:pPr>
      <w:r w:rsidRPr="00FB018A">
        <w:rPr>
          <w:rFonts w:ascii="Times" w:hAnsi="Times" w:cs="Times New Roman"/>
          <w:sz w:val="40"/>
          <w:lang w:eastAsia="cs-CZ"/>
        </w:rPr>
        <w:br/>
      </w:r>
      <w:r w:rsidRPr="00FB018A">
        <w:rPr>
          <w:rFonts w:ascii="Times" w:hAnsi="Times"/>
          <w:sz w:val="40"/>
        </w:rPr>
        <w:t>Mlýn ke svému účelu nesloužil dlouho</w:t>
      </w:r>
      <w:r w:rsidR="00E739CD" w:rsidRPr="00FB018A">
        <w:rPr>
          <w:rFonts w:ascii="Times" w:hAnsi="Times"/>
          <w:sz w:val="40"/>
        </w:rPr>
        <w:t>.</w:t>
      </w:r>
      <w:r w:rsidRPr="00FB018A">
        <w:rPr>
          <w:rFonts w:ascii="Times" w:hAnsi="Times"/>
          <w:sz w:val="40"/>
        </w:rPr>
        <w:t xml:space="preserve"> </w:t>
      </w:r>
      <w:r w:rsidR="00E739CD" w:rsidRPr="00FB018A">
        <w:rPr>
          <w:rFonts w:ascii="Times" w:hAnsi="Times"/>
          <w:sz w:val="40"/>
        </w:rPr>
        <w:t xml:space="preserve">Již </w:t>
      </w:r>
      <w:r w:rsidRPr="00FB018A">
        <w:rPr>
          <w:rFonts w:ascii="Times" w:hAnsi="Times"/>
          <w:sz w:val="40"/>
        </w:rPr>
        <w:t xml:space="preserve">někdy v </w:t>
      </w:r>
      <w:r w:rsidR="00E739CD" w:rsidRPr="00FB018A">
        <w:rPr>
          <w:rFonts w:ascii="Times" w:hAnsi="Times"/>
          <w:sz w:val="40"/>
        </w:rPr>
        <w:t>70. Letech 19 století přestal být zcela využíván</w:t>
      </w:r>
      <w:r w:rsidRPr="00FB018A">
        <w:rPr>
          <w:rFonts w:ascii="Times" w:hAnsi="Times"/>
          <w:sz w:val="40"/>
        </w:rPr>
        <w:t xml:space="preserve">. Důvody byly dva, tím prvním bylo rozšíření parních strojů a tím druhým </w:t>
      </w:r>
      <w:r w:rsidR="00336951" w:rsidRPr="00FB018A">
        <w:rPr>
          <w:rFonts w:ascii="Times" w:hAnsi="Times"/>
          <w:sz w:val="40"/>
        </w:rPr>
        <w:t>zavedení</w:t>
      </w:r>
      <w:r w:rsidRPr="00FB018A">
        <w:rPr>
          <w:rFonts w:ascii="Times" w:hAnsi="Times"/>
          <w:sz w:val="40"/>
        </w:rPr>
        <w:t xml:space="preserve"> chemického čiště</w:t>
      </w:r>
      <w:r w:rsidR="00336951" w:rsidRPr="00FB018A">
        <w:rPr>
          <w:rFonts w:ascii="Times" w:hAnsi="Times"/>
          <w:sz w:val="40"/>
        </w:rPr>
        <w:t>ní</w:t>
      </w:r>
      <w:r w:rsidRPr="00FB018A">
        <w:rPr>
          <w:rFonts w:ascii="Times" w:hAnsi="Times"/>
          <w:sz w:val="40"/>
        </w:rPr>
        <w:t xml:space="preserve"> kůží, takže třísla byl</w:t>
      </w:r>
      <w:r w:rsidR="00E739CD" w:rsidRPr="00FB018A">
        <w:rPr>
          <w:rFonts w:ascii="Times" w:hAnsi="Times"/>
          <w:sz w:val="40"/>
        </w:rPr>
        <w:t>o ve výrobě potřeba stále méně a méně.</w:t>
      </w:r>
      <w:r w:rsidRPr="00FB018A">
        <w:rPr>
          <w:rFonts w:ascii="Times" w:hAnsi="Times"/>
          <w:sz w:val="40"/>
        </w:rPr>
        <w:t xml:space="preserve"> Z mlýna bylo odstraněno mlecí zařízení nicméně zůstal stát a postupně chátral. V roce 1929, ho od </w:t>
      </w:r>
      <w:r w:rsidR="00336951" w:rsidRPr="00FB018A">
        <w:rPr>
          <w:rFonts w:ascii="Times" w:hAnsi="Times"/>
          <w:sz w:val="40"/>
        </w:rPr>
        <w:t>tehdejší</w:t>
      </w:r>
      <w:r w:rsidRPr="00FB018A">
        <w:rPr>
          <w:rFonts w:ascii="Times" w:hAnsi="Times"/>
          <w:sz w:val="40"/>
        </w:rPr>
        <w:t xml:space="preserve"> továrny Busi. a.s. odkoupila obec, opravila jej a interiér rozčlenila na několik provizorních bytů, ve kterých se bydlelo až do roku 1975. O dva roky později, při příležitosti oslav 700 let od </w:t>
      </w:r>
      <w:r w:rsidR="00336951" w:rsidRPr="00FB018A">
        <w:rPr>
          <w:rFonts w:ascii="Times" w:hAnsi="Times"/>
          <w:sz w:val="40"/>
        </w:rPr>
        <w:t>založení</w:t>
      </w:r>
      <w:r w:rsidRPr="00FB018A">
        <w:rPr>
          <w:rFonts w:ascii="Times" w:hAnsi="Times"/>
          <w:sz w:val="40"/>
        </w:rPr>
        <w:t xml:space="preserve"> města, byl mlýn opraven a získal zpět i </w:t>
      </w:r>
      <w:r w:rsidR="000D0633" w:rsidRPr="00FB018A">
        <w:rPr>
          <w:rFonts w:ascii="Times" w:hAnsi="Times"/>
          <w:sz w:val="40"/>
        </w:rPr>
        <w:t xml:space="preserve">symbolické </w:t>
      </w:r>
      <w:r w:rsidRPr="00FB018A">
        <w:rPr>
          <w:rFonts w:ascii="Times" w:hAnsi="Times"/>
          <w:sz w:val="40"/>
        </w:rPr>
        <w:t xml:space="preserve">kovové větrné lopatky. </w:t>
      </w:r>
    </w:p>
    <w:p w14:paraId="39B697A8" w14:textId="77777777" w:rsidR="000D0633" w:rsidRPr="00FB018A" w:rsidRDefault="000D0633" w:rsidP="0012391F">
      <w:pPr>
        <w:spacing w:line="360" w:lineRule="auto"/>
        <w:jc w:val="both"/>
        <w:rPr>
          <w:rFonts w:ascii="Times" w:hAnsi="Times"/>
          <w:sz w:val="40"/>
        </w:rPr>
      </w:pPr>
    </w:p>
    <w:p w14:paraId="2CE4E1B9" w14:textId="68F62AB0" w:rsidR="000D0633" w:rsidRPr="00FB018A" w:rsidRDefault="000D0633" w:rsidP="0012391F">
      <w:pPr>
        <w:spacing w:line="360" w:lineRule="auto"/>
        <w:jc w:val="both"/>
        <w:rPr>
          <w:rFonts w:ascii="Times" w:hAnsi="Times"/>
          <w:sz w:val="40"/>
        </w:rPr>
      </w:pPr>
      <w:r w:rsidRPr="00FB018A">
        <w:rPr>
          <w:rFonts w:ascii="Times" w:hAnsi="Times"/>
          <w:sz w:val="40"/>
        </w:rPr>
        <w:t>Pojďme nyní ještě ve stručnosti dokončit životní příběhy obou původních majitelů tohoto větrníku Franze a Karla</w:t>
      </w:r>
      <w:r w:rsidR="00516470" w:rsidRPr="00FB018A">
        <w:rPr>
          <w:rFonts w:ascii="Times" w:hAnsi="Times"/>
          <w:sz w:val="40"/>
        </w:rPr>
        <w:t>.</w:t>
      </w:r>
    </w:p>
    <w:p w14:paraId="4A242D99" w14:textId="77777777" w:rsidR="00516470" w:rsidRPr="00FB018A" w:rsidRDefault="00516470" w:rsidP="0012391F">
      <w:pPr>
        <w:spacing w:line="360" w:lineRule="auto"/>
        <w:jc w:val="both"/>
        <w:rPr>
          <w:rFonts w:ascii="Times" w:hAnsi="Times"/>
          <w:sz w:val="40"/>
        </w:rPr>
      </w:pPr>
    </w:p>
    <w:p w14:paraId="0691B210" w14:textId="0BC010DB" w:rsidR="00516470" w:rsidRPr="00FB018A" w:rsidRDefault="005A398F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  <w:r w:rsidRPr="00FB018A">
        <w:rPr>
          <w:rFonts w:ascii="Times" w:eastAsia="Times New Roman" w:hAnsi="Times" w:cs="Times New Roman"/>
          <w:sz w:val="40"/>
          <w:lang w:eastAsia="cs-CZ"/>
        </w:rPr>
        <w:t xml:space="preserve">První z bratrů </w:t>
      </w:r>
      <w:r w:rsidR="00516470" w:rsidRPr="00516470">
        <w:rPr>
          <w:rFonts w:ascii="Times" w:eastAsia="Times New Roman" w:hAnsi="Times" w:cs="Times New Roman"/>
          <w:sz w:val="40"/>
          <w:lang w:eastAsia="cs-CZ"/>
        </w:rPr>
        <w:t xml:space="preserve">Franz Xaver Karl Joseph Budischowsky (*20.11.1808 †28.4.1885) </w:t>
      </w:r>
      <w:r w:rsidR="00516470" w:rsidRPr="00FB018A">
        <w:rPr>
          <w:rFonts w:ascii="Times" w:eastAsia="Times New Roman" w:hAnsi="Times" w:cs="Times New Roman"/>
          <w:sz w:val="40"/>
          <w:lang w:eastAsia="cs-CZ"/>
        </w:rPr>
        <w:t>se věnoval rozvoji původní rodinné dílny na Stařečce, postupně zakoupil několik okolních domů, statek v </w:t>
      </w:r>
      <w:r w:rsidRPr="00FB018A">
        <w:rPr>
          <w:rFonts w:ascii="Times" w:eastAsia="Times New Roman" w:hAnsi="Times" w:cs="Times New Roman"/>
          <w:sz w:val="40"/>
          <w:lang w:eastAsia="cs-CZ"/>
        </w:rPr>
        <w:t>Kožichovicích</w:t>
      </w:r>
      <w:r w:rsidR="00516470" w:rsidRPr="00FB018A">
        <w:rPr>
          <w:rFonts w:ascii="Times" w:eastAsia="Times New Roman" w:hAnsi="Times" w:cs="Times New Roman"/>
          <w:sz w:val="40"/>
          <w:lang w:eastAsia="cs-CZ"/>
        </w:rPr>
        <w:t xml:space="preserve"> 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>a úspěšně také expandoval do Vídně, kde postavil továrnu</w:t>
      </w:r>
      <w:r w:rsidR="00516470" w:rsidRPr="00FB018A">
        <w:rPr>
          <w:rFonts w:ascii="Times" w:eastAsia="Times New Roman" w:hAnsi="Times" w:cs="Times New Roman"/>
          <w:sz w:val="40"/>
          <w:lang w:eastAsia="cs-CZ"/>
        </w:rPr>
        <w:t xml:space="preserve">. Zemřel v roce 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1885 v </w:t>
      </w:r>
      <w:r w:rsidR="00516470" w:rsidRPr="00FB018A">
        <w:rPr>
          <w:rFonts w:ascii="Times" w:eastAsia="Times New Roman" w:hAnsi="Times" w:cs="Times New Roman"/>
          <w:sz w:val="40"/>
          <w:lang w:eastAsia="cs-CZ"/>
        </w:rPr>
        <w:t>77 letech jako otec 11 dětí, přičemž to poslední se narodilo v době, kdy bylo Franzovi 70 let</w:t>
      </w:r>
      <w:r w:rsidRPr="00FB018A">
        <w:rPr>
          <w:rFonts w:ascii="Times" w:eastAsia="Times New Roman" w:hAnsi="Times" w:cs="Times New Roman"/>
          <w:sz w:val="40"/>
          <w:lang w:eastAsia="cs-CZ"/>
        </w:rPr>
        <w:t>.</w:t>
      </w:r>
    </w:p>
    <w:p w14:paraId="521E7853" w14:textId="77777777" w:rsidR="005A398F" w:rsidRPr="00FB018A" w:rsidRDefault="005A398F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7979805C" w14:textId="27C5F387" w:rsidR="005A398F" w:rsidRPr="005A398F" w:rsidRDefault="005A398F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  <w:r w:rsidRPr="005A398F">
        <w:rPr>
          <w:rFonts w:ascii="Times" w:eastAsia="Times New Roman" w:hAnsi="Times" w:cs="Times New Roman"/>
          <w:sz w:val="40"/>
          <w:lang w:eastAsia="cs-CZ"/>
        </w:rPr>
        <w:t>Karel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 Ferdinand Leopold Budischowsky 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 xml:space="preserve">měl 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stejně jako jeho bratr ze dvou manželství, celkem 11 dětí. Karel zpočátku podnikal společně se svým bratrem, ale již v roce 1842 byl hlavním iniciátorem koupě Padrtova mlýna v Třebíči Borovině, jednalo se o vodní mlýn o výkonu 16 koňských sil, jehož tehdejší mlynář se postupně zadlužil. Celý areál mlýna s přilehlými pozemky </w:t>
      </w:r>
      <w:r w:rsidR="00565B6F" w:rsidRPr="00FB018A">
        <w:rPr>
          <w:rFonts w:ascii="Times" w:eastAsia="Times New Roman" w:hAnsi="Times" w:cs="Times New Roman"/>
          <w:sz w:val="40"/>
          <w:lang w:eastAsia="cs-CZ"/>
        </w:rPr>
        <w:t>o rozloze 25 hektarů k</w:t>
      </w:r>
      <w:r w:rsidRPr="00FB018A">
        <w:rPr>
          <w:rFonts w:ascii="Times" w:eastAsia="Times New Roman" w:hAnsi="Times" w:cs="Times New Roman"/>
          <w:sz w:val="40"/>
          <w:lang w:eastAsia="cs-CZ"/>
        </w:rPr>
        <w:t xml:space="preserve">oupil Karel za 9000 zlatých, které si z větší části půjčil od svého švagra Leopolda Funduluse. </w:t>
      </w:r>
      <w:r w:rsidR="00565B6F" w:rsidRPr="00FB018A">
        <w:rPr>
          <w:rFonts w:ascii="Times" w:eastAsia="Times New Roman" w:hAnsi="Times" w:cs="Times New Roman"/>
          <w:sz w:val="40"/>
          <w:lang w:eastAsia="cs-CZ"/>
        </w:rPr>
        <w:t>Tím ale investice neskočili spíše naopak, Karel začal v Borovině budov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>at rozsáhlou továrnu a do</w:t>
      </w:r>
      <w:r w:rsidR="00565B6F" w:rsidRPr="00FB018A">
        <w:rPr>
          <w:rFonts w:ascii="Times" w:eastAsia="Times New Roman" w:hAnsi="Times" w:cs="Times New Roman"/>
          <w:sz w:val="40"/>
          <w:lang w:eastAsia="cs-CZ"/>
        </w:rPr>
        <w:t xml:space="preserve"> tři roky po koupi mlýna měl nově postavený komplex budov třínásobnou hodnotu. Kompletně se Karel do borovinské továrny přestěhoval v roce 1850 a v roce 1853 pak vyplatil svého bratra, který tehdy ještě měl v továrně spolupodílnictví.  Karel p</w:t>
      </w:r>
      <w:r w:rsidR="00D22E80" w:rsidRPr="00FB018A">
        <w:rPr>
          <w:rFonts w:ascii="Times" w:eastAsia="Times New Roman" w:hAnsi="Times" w:cs="Times New Roman"/>
          <w:sz w:val="40"/>
          <w:lang w:eastAsia="cs-CZ"/>
        </w:rPr>
        <w:t>atřil ve svém oboru k nejprůbojnějším podnikatelům v celé Evropě, díky zavádění technologických novinek a nových výrobních postupů se výrobky z jeho továrny rozváželi do celého světa. Zatímco na začátku stála rodinná dílna s 10 zaměstnanci, na konci svého života již Karlova továrna zaměstnávala více jak 700 zaměstnanců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 xml:space="preserve"> a kromě zpracování kůží se zabývala výrobou řady dalších kožených výrobků, jako byli body, sedla, řemeny, rukavice a další. </w:t>
      </w:r>
      <w:r w:rsidR="00D22E80" w:rsidRPr="00FB018A">
        <w:rPr>
          <w:rFonts w:ascii="Times" w:eastAsia="Times New Roman" w:hAnsi="Times" w:cs="Times New Roman"/>
          <w:sz w:val="40"/>
          <w:lang w:eastAsia="cs-CZ"/>
        </w:rPr>
        <w:t xml:space="preserve">Karel byl 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 xml:space="preserve">v té době </w:t>
      </w:r>
      <w:r w:rsidR="00D22E80" w:rsidRPr="00FB018A">
        <w:rPr>
          <w:rFonts w:ascii="Times" w:eastAsia="Times New Roman" w:hAnsi="Times" w:cs="Times New Roman"/>
          <w:sz w:val="40"/>
          <w:lang w:eastAsia="cs-CZ"/>
        </w:rPr>
        <w:t>s výjimkou hraběte Waldsteina zdaleka nejbohatší občan Třebíče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 xml:space="preserve"> </w:t>
      </w:r>
      <w:r w:rsidR="00D22E80" w:rsidRPr="00FB018A">
        <w:rPr>
          <w:rFonts w:ascii="Times" w:eastAsia="Times New Roman" w:hAnsi="Times" w:cs="Times New Roman"/>
          <w:sz w:val="40"/>
          <w:lang w:eastAsia="cs-CZ"/>
        </w:rPr>
        <w:t xml:space="preserve">v továrně pracoval 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 xml:space="preserve">až </w:t>
      </w:r>
      <w:r w:rsidR="00D22E80" w:rsidRPr="00FB018A">
        <w:rPr>
          <w:rFonts w:ascii="Times" w:eastAsia="Times New Roman" w:hAnsi="Times" w:cs="Times New Roman"/>
          <w:sz w:val="40"/>
          <w:lang w:eastAsia="cs-CZ"/>
        </w:rPr>
        <w:t xml:space="preserve">do svých 76 let a </w:t>
      </w:r>
      <w:r w:rsidR="00565B6F" w:rsidRPr="00FB018A">
        <w:rPr>
          <w:rFonts w:ascii="Times" w:eastAsia="Times New Roman" w:hAnsi="Times" w:cs="Times New Roman"/>
          <w:sz w:val="40"/>
          <w:lang w:eastAsia="cs-CZ"/>
        </w:rPr>
        <w:t xml:space="preserve">zemřel </w:t>
      </w:r>
      <w:r w:rsidR="00D22E80" w:rsidRPr="00FB018A">
        <w:rPr>
          <w:rFonts w:ascii="Times" w:eastAsia="Times New Roman" w:hAnsi="Times" w:cs="Times New Roman"/>
          <w:sz w:val="40"/>
          <w:lang w:eastAsia="cs-CZ"/>
        </w:rPr>
        <w:t xml:space="preserve">dva roky poté, co v továrně přestal pracovat a 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>rok před smrtí svého bratra</w:t>
      </w:r>
      <w:r w:rsidR="00565B6F" w:rsidRPr="00FB018A">
        <w:rPr>
          <w:rFonts w:ascii="Times" w:eastAsia="Times New Roman" w:hAnsi="Times" w:cs="Times New Roman"/>
          <w:sz w:val="40"/>
          <w:lang w:eastAsia="cs-CZ"/>
        </w:rPr>
        <w:t xml:space="preserve"> v roce </w:t>
      </w:r>
      <w:r w:rsidR="00D22E80" w:rsidRPr="00FB018A">
        <w:rPr>
          <w:rFonts w:ascii="Times" w:eastAsia="Times New Roman" w:hAnsi="Times" w:cs="Times New Roman"/>
          <w:sz w:val="40"/>
          <w:lang w:eastAsia="cs-CZ"/>
        </w:rPr>
        <w:t>1884.</w:t>
      </w:r>
    </w:p>
    <w:p w14:paraId="484A3561" w14:textId="453E3265" w:rsidR="005A398F" w:rsidRPr="00FB018A" w:rsidRDefault="005A398F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  <w:r w:rsidRPr="00FB018A">
        <w:rPr>
          <w:rFonts w:ascii="Times" w:eastAsia="Times New Roman" w:hAnsi="Times" w:cs="Times New Roman"/>
          <w:sz w:val="40"/>
          <w:lang w:eastAsia="cs-CZ"/>
        </w:rPr>
        <w:t xml:space="preserve"> </w:t>
      </w:r>
    </w:p>
    <w:p w14:paraId="3D657F34" w14:textId="701C3EBB" w:rsidR="00D22E80" w:rsidRPr="00FB018A" w:rsidRDefault="00D22E80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  <w:r w:rsidRPr="00FB018A">
        <w:rPr>
          <w:rFonts w:ascii="Times" w:eastAsia="Times New Roman" w:hAnsi="Times" w:cs="Times New Roman"/>
          <w:sz w:val="40"/>
          <w:lang w:eastAsia="cs-CZ"/>
        </w:rPr>
        <w:t xml:space="preserve">Tento větrník tedy stojí na počátku </w:t>
      </w:r>
      <w:r w:rsidR="0012391F" w:rsidRPr="00FB018A">
        <w:rPr>
          <w:rFonts w:ascii="Times" w:eastAsia="Times New Roman" w:hAnsi="Times" w:cs="Times New Roman"/>
          <w:sz w:val="40"/>
          <w:lang w:eastAsia="cs-CZ"/>
        </w:rPr>
        <w:t xml:space="preserve">vývoje, který proměnil Třebíč v jedno z nejvýznamnějších center výroby kůži a kožedělných výrobků na Evropském kontinentu. Tento 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>„</w:t>
      </w:r>
      <w:r w:rsidR="0012391F" w:rsidRPr="00FB018A">
        <w:rPr>
          <w:rFonts w:ascii="Times" w:eastAsia="Times New Roman" w:hAnsi="Times" w:cs="Times New Roman"/>
          <w:sz w:val="40"/>
          <w:lang w:eastAsia="cs-CZ"/>
        </w:rPr>
        <w:t>koželužnický fenomén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>“</w:t>
      </w:r>
      <w:r w:rsidR="0012391F" w:rsidRPr="00FB018A">
        <w:rPr>
          <w:rFonts w:ascii="Times" w:eastAsia="Times New Roman" w:hAnsi="Times" w:cs="Times New Roman"/>
          <w:sz w:val="40"/>
          <w:lang w:eastAsia="cs-CZ"/>
        </w:rPr>
        <w:t xml:space="preserve"> v 19 století a ve druhé polovině 20 století zásadně přetvářel charakter Třebíče, budovali se rozsáhlé továrny, vznikali </w:t>
      </w:r>
      <w:r w:rsidR="00E739CD" w:rsidRPr="00FB018A">
        <w:rPr>
          <w:rFonts w:ascii="Times" w:eastAsia="Times New Roman" w:hAnsi="Times" w:cs="Times New Roman"/>
          <w:sz w:val="40"/>
          <w:lang w:eastAsia="cs-CZ"/>
        </w:rPr>
        <w:t xml:space="preserve">celé </w:t>
      </w:r>
      <w:r w:rsidR="0012391F" w:rsidRPr="00FB018A">
        <w:rPr>
          <w:rFonts w:ascii="Times" w:eastAsia="Times New Roman" w:hAnsi="Times" w:cs="Times New Roman"/>
          <w:sz w:val="40"/>
          <w:lang w:eastAsia="cs-CZ"/>
        </w:rPr>
        <w:t xml:space="preserve">dělnické čtvrti a proměnila se sociální skladba obyvatel města. Tato historie je dnes ale téměř zapomenuta a zbývá nám již jen několik budov, které by nám to připomínali. Doufejme proto, že alespoň tento větrník bude stát i nadále. </w:t>
      </w:r>
    </w:p>
    <w:p w14:paraId="652F8C4B" w14:textId="77777777" w:rsidR="0012391F" w:rsidRPr="00FB018A" w:rsidRDefault="0012391F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080AD7BC" w14:textId="2303045E" w:rsidR="0012391F" w:rsidRPr="00FB018A" w:rsidRDefault="0012391F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  <w:r w:rsidRPr="00FB018A">
        <w:rPr>
          <w:rFonts w:ascii="Times" w:eastAsia="Times New Roman" w:hAnsi="Times" w:cs="Times New Roman"/>
          <w:sz w:val="40"/>
          <w:lang w:eastAsia="cs-CZ"/>
        </w:rPr>
        <w:t>Dámy a pánové děkuji Vám za pozornost.</w:t>
      </w:r>
    </w:p>
    <w:p w14:paraId="341E860F" w14:textId="77777777" w:rsidR="005A398F" w:rsidRPr="00FB018A" w:rsidRDefault="005A398F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6D9C26D5" w14:textId="77777777" w:rsidR="00516470" w:rsidRPr="00516470" w:rsidRDefault="00516470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46D08631" w14:textId="77777777" w:rsidR="00516470" w:rsidRPr="00FB018A" w:rsidRDefault="00516470" w:rsidP="0012391F">
      <w:pPr>
        <w:spacing w:line="360" w:lineRule="auto"/>
        <w:jc w:val="both"/>
        <w:rPr>
          <w:rFonts w:ascii="Times" w:hAnsi="Times"/>
          <w:sz w:val="40"/>
        </w:rPr>
      </w:pPr>
    </w:p>
    <w:p w14:paraId="3DEEDDEE" w14:textId="77777777" w:rsidR="00B10D3B" w:rsidRPr="00443F36" w:rsidRDefault="00B10D3B" w:rsidP="0012391F">
      <w:pPr>
        <w:spacing w:line="360" w:lineRule="auto"/>
        <w:jc w:val="both"/>
        <w:rPr>
          <w:rFonts w:ascii="Times" w:hAnsi="Times" w:cs="Times New Roman"/>
          <w:sz w:val="40"/>
          <w:lang w:eastAsia="cs-CZ"/>
        </w:rPr>
      </w:pPr>
    </w:p>
    <w:p w14:paraId="16A0AF8A" w14:textId="77777777" w:rsidR="00443F36" w:rsidRPr="00443F36" w:rsidRDefault="00443F36" w:rsidP="0012391F">
      <w:pPr>
        <w:spacing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40738128" w14:textId="77777777" w:rsidR="00443F36" w:rsidRPr="00443F36" w:rsidRDefault="00443F36" w:rsidP="0012391F">
      <w:pPr>
        <w:spacing w:after="240" w:line="360" w:lineRule="auto"/>
        <w:jc w:val="both"/>
        <w:rPr>
          <w:rFonts w:ascii="Times" w:eastAsia="Times New Roman" w:hAnsi="Times" w:cs="Times New Roman"/>
          <w:sz w:val="40"/>
          <w:lang w:eastAsia="cs-CZ"/>
        </w:rPr>
      </w:pPr>
    </w:p>
    <w:p w14:paraId="2A2EA5C9" w14:textId="77777777" w:rsidR="00FB12F9" w:rsidRPr="00FB018A" w:rsidRDefault="00771EC3" w:rsidP="0012391F">
      <w:pPr>
        <w:spacing w:line="360" w:lineRule="auto"/>
        <w:jc w:val="both"/>
        <w:rPr>
          <w:rFonts w:ascii="Times" w:hAnsi="Times"/>
          <w:sz w:val="40"/>
        </w:rPr>
      </w:pPr>
    </w:p>
    <w:sectPr w:rsidR="00FB12F9" w:rsidRPr="00FB018A" w:rsidSect="00FB018A">
      <w:footerReference w:type="even" r:id="rId6"/>
      <w:footerReference w:type="default" r:id="rId7"/>
      <w:pgSz w:w="16836" w:h="11904" w:orient="landscape" w:code="9"/>
      <w:pgMar w:top="1417" w:right="1417" w:bottom="1417" w:left="1417" w:header="708" w:footer="708" w:gutter="0"/>
      <w:cols w:space="708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9E916" w14:textId="77777777" w:rsidR="00771EC3" w:rsidRDefault="00771EC3" w:rsidP="0012391F">
      <w:r>
        <w:separator/>
      </w:r>
    </w:p>
  </w:endnote>
  <w:endnote w:type="continuationSeparator" w:id="0">
    <w:p w14:paraId="5FB0AAD6" w14:textId="77777777" w:rsidR="00771EC3" w:rsidRDefault="00771EC3" w:rsidP="00123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1D9E4" w14:textId="77777777" w:rsidR="0012391F" w:rsidRDefault="0012391F" w:rsidP="00CA213E">
    <w:pPr>
      <w:pStyle w:val="Zpat"/>
      <w:framePr w:wrap="none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474C42F7" w14:textId="77777777" w:rsidR="0012391F" w:rsidRDefault="0012391F" w:rsidP="0012391F">
    <w:pPr>
      <w:pStyle w:val="Zpa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437BD" w14:textId="77777777" w:rsidR="0012391F" w:rsidRPr="00FB018A" w:rsidRDefault="0012391F" w:rsidP="00FB018A">
    <w:pPr>
      <w:pStyle w:val="Zpat"/>
      <w:framePr w:w="724" w:h="727" w:hRule="exact" w:wrap="none" w:vAnchor="text" w:hAnchor="page" w:x="15262" w:y="-89"/>
      <w:rPr>
        <w:rStyle w:val="slostrnky"/>
        <w:sz w:val="240"/>
      </w:rPr>
    </w:pPr>
    <w:r w:rsidRPr="00FB018A">
      <w:rPr>
        <w:rStyle w:val="slostrnky"/>
        <w:sz w:val="52"/>
      </w:rPr>
      <w:fldChar w:fldCharType="begin"/>
    </w:r>
    <w:r w:rsidRPr="00FB018A">
      <w:rPr>
        <w:rStyle w:val="slostrnky"/>
        <w:sz w:val="52"/>
      </w:rPr>
      <w:instrText xml:space="preserve">PAGE  </w:instrText>
    </w:r>
    <w:r w:rsidRPr="00FB018A">
      <w:rPr>
        <w:rStyle w:val="slostrnky"/>
        <w:sz w:val="52"/>
      </w:rPr>
      <w:fldChar w:fldCharType="separate"/>
    </w:r>
    <w:r w:rsidR="00771EC3">
      <w:rPr>
        <w:rStyle w:val="slostrnky"/>
        <w:noProof/>
        <w:sz w:val="52"/>
      </w:rPr>
      <w:t>1</w:t>
    </w:r>
    <w:r w:rsidRPr="00FB018A">
      <w:rPr>
        <w:rStyle w:val="slostrnky"/>
        <w:sz w:val="52"/>
      </w:rPr>
      <w:fldChar w:fldCharType="end"/>
    </w:r>
  </w:p>
  <w:p w14:paraId="63126B1E" w14:textId="77777777" w:rsidR="0012391F" w:rsidRPr="00FB018A" w:rsidRDefault="0012391F" w:rsidP="0012391F">
    <w:pPr>
      <w:pStyle w:val="Zpat"/>
      <w:ind w:right="360"/>
      <w:rPr>
        <w:sz w:val="4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9C6DC" w14:textId="77777777" w:rsidR="00771EC3" w:rsidRDefault="00771EC3" w:rsidP="0012391F">
      <w:r>
        <w:separator/>
      </w:r>
    </w:p>
  </w:footnote>
  <w:footnote w:type="continuationSeparator" w:id="0">
    <w:p w14:paraId="6A0B3375" w14:textId="77777777" w:rsidR="00771EC3" w:rsidRDefault="00771EC3" w:rsidP="00123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36"/>
    <w:rsid w:val="000D0633"/>
    <w:rsid w:val="00122E1F"/>
    <w:rsid w:val="0012391F"/>
    <w:rsid w:val="001A363E"/>
    <w:rsid w:val="002C115C"/>
    <w:rsid w:val="00324BFD"/>
    <w:rsid w:val="00336951"/>
    <w:rsid w:val="00443F36"/>
    <w:rsid w:val="00516470"/>
    <w:rsid w:val="00537B73"/>
    <w:rsid w:val="00565B6F"/>
    <w:rsid w:val="005A398F"/>
    <w:rsid w:val="00771EC3"/>
    <w:rsid w:val="007E43C4"/>
    <w:rsid w:val="00A64B02"/>
    <w:rsid w:val="00B10D3B"/>
    <w:rsid w:val="00D22E80"/>
    <w:rsid w:val="00D92A2D"/>
    <w:rsid w:val="00E56ACD"/>
    <w:rsid w:val="00E739CD"/>
    <w:rsid w:val="00F52B41"/>
    <w:rsid w:val="00F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463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443F36"/>
    <w:pPr>
      <w:spacing w:before="100" w:beforeAutospacing="1" w:after="100" w:afterAutospacing="1"/>
    </w:pPr>
    <w:rPr>
      <w:rFonts w:ascii="Times New Roman" w:hAnsi="Times New Roman" w:cs="Times New Roman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1239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2391F"/>
  </w:style>
  <w:style w:type="character" w:styleId="slostrnky">
    <w:name w:val="page number"/>
    <w:basedOn w:val="Standardnpsmoodstavce"/>
    <w:uiPriority w:val="99"/>
    <w:semiHidden/>
    <w:unhideWhenUsed/>
    <w:rsid w:val="0012391F"/>
  </w:style>
  <w:style w:type="character" w:styleId="slodku">
    <w:name w:val="line number"/>
    <w:basedOn w:val="Standardnpsmoodstavce"/>
    <w:uiPriority w:val="99"/>
    <w:semiHidden/>
    <w:unhideWhenUsed/>
    <w:rsid w:val="00E739CD"/>
  </w:style>
  <w:style w:type="paragraph" w:styleId="Zhlav">
    <w:name w:val="header"/>
    <w:basedOn w:val="Normln"/>
    <w:link w:val="ZhlavChar"/>
    <w:uiPriority w:val="99"/>
    <w:unhideWhenUsed/>
    <w:rsid w:val="00FB018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B0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1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1592</Words>
  <Characters>8473</Characters>
  <Application>Microsoft Macintosh Word</Application>
  <DocSecurity>0</DocSecurity>
  <Lines>134</Lines>
  <Paragraphs>18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sekretariát PdF</dc:creator>
  <cp:keywords/>
  <dc:description/>
  <cp:lastModifiedBy>sekretariát PdF</cp:lastModifiedBy>
  <cp:revision>2</cp:revision>
  <dcterms:created xsi:type="dcterms:W3CDTF">2016-10-16T12:04:00Z</dcterms:created>
  <dcterms:modified xsi:type="dcterms:W3CDTF">2016-10-16T12:04:00Z</dcterms:modified>
</cp:coreProperties>
</file>