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BA" w:rsidRDefault="00A67D63" w:rsidP="00A67D63">
      <w:pPr>
        <w:pStyle w:val="Heading1"/>
      </w:pPr>
      <w:r>
        <w:t xml:space="preserve">Analytics </w:t>
      </w:r>
      <w:r w:rsidR="00F87607">
        <w:t>Products</w:t>
      </w:r>
      <w:r>
        <w:t xml:space="preserve"> </w:t>
      </w:r>
      <w:r w:rsidR="005107CE">
        <w:t>Testing</w:t>
      </w:r>
      <w:r>
        <w:t xml:space="preserve"> Standards</w:t>
      </w:r>
    </w:p>
    <w:p w:rsidR="00A67D63" w:rsidRDefault="00A67D63"/>
    <w:p w:rsidR="00412109" w:rsidRDefault="001E32A3">
      <w:r>
        <w:t xml:space="preserve">This document </w:t>
      </w:r>
      <w:r w:rsidR="00412109">
        <w:t xml:space="preserve">outlines Analytics Products testing standards.  Our goal in testing our work product is to ensure we deliver analytic algorithms that </w:t>
      </w:r>
    </w:p>
    <w:p w:rsidR="001E32A3" w:rsidRDefault="00412109" w:rsidP="00412109">
      <w:pPr>
        <w:pStyle w:val="ListParagraph"/>
        <w:numPr>
          <w:ilvl w:val="0"/>
          <w:numId w:val="22"/>
        </w:numPr>
      </w:pPr>
      <w:r>
        <w:t>are correct to the limits of machine precision</w:t>
      </w:r>
    </w:p>
    <w:p w:rsidR="00412109" w:rsidRDefault="00412109" w:rsidP="00412109">
      <w:pPr>
        <w:pStyle w:val="ListParagraph"/>
        <w:numPr>
          <w:ilvl w:val="0"/>
          <w:numId w:val="22"/>
        </w:numPr>
      </w:pPr>
      <w:r>
        <w:t>perform well</w:t>
      </w:r>
    </w:p>
    <w:p w:rsidR="005B317A" w:rsidRDefault="00412109" w:rsidP="00412109">
      <w:pPr>
        <w:pStyle w:val="ListParagraph"/>
        <w:numPr>
          <w:ilvl w:val="0"/>
          <w:numId w:val="22"/>
        </w:numPr>
      </w:pPr>
      <w:r>
        <w:t>scale well</w:t>
      </w:r>
    </w:p>
    <w:p w:rsidR="00412109" w:rsidRDefault="005B317A" w:rsidP="00412109">
      <w:pPr>
        <w:pStyle w:val="ListParagraph"/>
        <w:numPr>
          <w:ilvl w:val="0"/>
          <w:numId w:val="22"/>
        </w:numPr>
      </w:pPr>
      <w:r>
        <w:t>have self-service user interfaces</w:t>
      </w:r>
      <w:r w:rsidR="00412109">
        <w:t>.</w:t>
      </w:r>
    </w:p>
    <w:p w:rsidR="001E32A3" w:rsidRDefault="00613905">
      <w:r>
        <w:t xml:space="preserve">We also want our testing practices to catch design and coding errors at the earliest possible opportunity, in the belief that doing so minimizes the waste that errors create.  </w:t>
      </w:r>
    </w:p>
    <w:p w:rsidR="00C97A6F" w:rsidRDefault="00C97A6F"/>
    <w:p w:rsidR="00C97A6F" w:rsidRDefault="00C97A6F">
      <w:r>
        <w:t>These standards concern three types of test:</w:t>
      </w:r>
    </w:p>
    <w:p w:rsidR="00C97A6F" w:rsidRDefault="00C97A6F" w:rsidP="00C97A6F">
      <w:pPr>
        <w:pStyle w:val="ListParagraph"/>
        <w:numPr>
          <w:ilvl w:val="0"/>
          <w:numId w:val="24"/>
        </w:numPr>
      </w:pPr>
      <w:r>
        <w:t xml:space="preserve">A </w:t>
      </w:r>
      <w:r w:rsidRPr="00C97A6F">
        <w:rPr>
          <w:b/>
        </w:rPr>
        <w:t>unit test</w:t>
      </w:r>
      <w:r>
        <w:t xml:space="preserve"> exercises a single function.</w:t>
      </w:r>
    </w:p>
    <w:p w:rsidR="00C97A6F" w:rsidRDefault="00C97A6F" w:rsidP="00C97A6F">
      <w:pPr>
        <w:pStyle w:val="ListParagraph"/>
        <w:numPr>
          <w:ilvl w:val="0"/>
          <w:numId w:val="24"/>
        </w:numPr>
      </w:pPr>
      <w:r>
        <w:t xml:space="preserve">A </w:t>
      </w:r>
      <w:r w:rsidRPr="00C97A6F">
        <w:rPr>
          <w:b/>
        </w:rPr>
        <w:t>functional test</w:t>
      </w:r>
      <w:r>
        <w:t xml:space="preserve"> exercises an entire tool by embedding the tool in an Alteryx dataflow, executing the dataflow</w:t>
      </w:r>
      <w:r w:rsidR="00557862">
        <w:t xml:space="preserve"> through the Alteryx server</w:t>
      </w:r>
      <w:r>
        <w:t xml:space="preserve">, and evaluating the </w:t>
      </w:r>
      <w:r w:rsidR="00557862">
        <w:t xml:space="preserve">tools’ behavior </w:t>
      </w:r>
      <w:r>
        <w:t>output.</w:t>
      </w:r>
    </w:p>
    <w:p w:rsidR="00C97A6F" w:rsidRDefault="00C97A6F" w:rsidP="00C97A6F">
      <w:pPr>
        <w:pStyle w:val="ListParagraph"/>
        <w:numPr>
          <w:ilvl w:val="0"/>
          <w:numId w:val="24"/>
        </w:numPr>
      </w:pPr>
      <w:r>
        <w:t xml:space="preserve">A </w:t>
      </w:r>
      <w:r w:rsidRPr="00C97A6F">
        <w:rPr>
          <w:b/>
        </w:rPr>
        <w:t>user-interface test</w:t>
      </w:r>
      <w:r>
        <w:t xml:space="preserve"> exercises an entire tool by embedding the tool in an Alteryx dataflow, executing the dataflow</w:t>
      </w:r>
      <w:r w:rsidR="00557862">
        <w:t xml:space="preserve"> through the Designer user interface</w:t>
      </w:r>
      <w:r>
        <w:t>, and evaluating the tool’s presentation layer, behavior, and output.</w:t>
      </w:r>
    </w:p>
    <w:p w:rsidR="00C97A6F" w:rsidRDefault="00C97A6F" w:rsidP="00C97A6F">
      <w:r>
        <w:t xml:space="preserve">We treat other types of tests as subtypes or aspects of the above classes.  For example, a </w:t>
      </w:r>
      <w:r w:rsidRPr="00557862">
        <w:rPr>
          <w:b/>
        </w:rPr>
        <w:t>regression test</w:t>
      </w:r>
      <w:r>
        <w:t xml:space="preserve"> is a </w:t>
      </w:r>
      <w:r w:rsidR="00557862">
        <w:t>functional or user-interface test that ensures a tool does not exhibit a previously reported functional or design bug.</w:t>
      </w:r>
    </w:p>
    <w:p w:rsidR="00AC2575" w:rsidRDefault="00AC2575" w:rsidP="00C97A6F"/>
    <w:p w:rsidR="00AC2575" w:rsidRDefault="00AC2575" w:rsidP="00C97A6F">
      <w:r>
        <w:t>Below we enumerate general testing standards, and standards for each type of test.</w:t>
      </w:r>
    </w:p>
    <w:p w:rsidR="00613905" w:rsidRDefault="00613905">
      <w:pPr>
        <w:spacing w:line="259" w:lineRule="auto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A12E2" w:rsidRDefault="000A12E2" w:rsidP="000A12E2">
      <w:pPr>
        <w:pStyle w:val="Heading2"/>
      </w:pPr>
      <w:r>
        <w:lastRenderedPageBreak/>
        <w:t xml:space="preserve">General </w:t>
      </w:r>
      <w:r w:rsidR="00613905">
        <w:t xml:space="preserve">Testing </w:t>
      </w:r>
      <w:r>
        <w:t>Standards</w:t>
      </w:r>
    </w:p>
    <w:p w:rsidR="000A12E2" w:rsidRDefault="000A1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25"/>
        <w:gridCol w:w="3755"/>
        <w:gridCol w:w="1795"/>
        <w:gridCol w:w="1795"/>
        <w:gridCol w:w="1795"/>
      </w:tblGrid>
      <w:tr w:rsidR="00D739D9" w:rsidTr="008C08B1">
        <w:tc>
          <w:tcPr>
            <w:tcW w:w="675" w:type="dxa"/>
          </w:tcPr>
          <w:p w:rsidR="00D739D9" w:rsidRPr="00786D8A" w:rsidRDefault="00D739D9">
            <w:pPr>
              <w:rPr>
                <w:b/>
              </w:rPr>
            </w:pPr>
            <w:r w:rsidRPr="00786D8A">
              <w:rPr>
                <w:b/>
              </w:rPr>
              <w:t>ID</w:t>
            </w:r>
          </w:p>
        </w:tc>
        <w:tc>
          <w:tcPr>
            <w:tcW w:w="3125" w:type="dxa"/>
          </w:tcPr>
          <w:p w:rsidR="00D739D9" w:rsidRPr="00786D8A" w:rsidRDefault="00D739D9">
            <w:pPr>
              <w:rPr>
                <w:b/>
              </w:rPr>
            </w:pPr>
            <w:r w:rsidRPr="00786D8A">
              <w:rPr>
                <w:b/>
              </w:rPr>
              <w:t>Description</w:t>
            </w:r>
          </w:p>
        </w:tc>
        <w:tc>
          <w:tcPr>
            <w:tcW w:w="3755" w:type="dxa"/>
          </w:tcPr>
          <w:p w:rsidR="00D739D9" w:rsidRPr="00786D8A" w:rsidRDefault="00D739D9">
            <w:pPr>
              <w:rPr>
                <w:b/>
              </w:rPr>
            </w:pPr>
            <w:r w:rsidRPr="00786D8A">
              <w:rPr>
                <w:b/>
              </w:rPr>
              <w:t>Purpose</w:t>
            </w:r>
          </w:p>
        </w:tc>
        <w:tc>
          <w:tcPr>
            <w:tcW w:w="1795" w:type="dxa"/>
          </w:tcPr>
          <w:p w:rsidR="00D739D9" w:rsidRDefault="00D739D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D739D9" w:rsidRPr="00786D8A" w:rsidRDefault="00D739D9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795" w:type="dxa"/>
          </w:tcPr>
          <w:p w:rsidR="00D739D9" w:rsidRDefault="00D739D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D739D9" w:rsidRDefault="00D739D9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795" w:type="dxa"/>
          </w:tcPr>
          <w:p w:rsidR="00D739D9" w:rsidRDefault="00D739D9">
            <w:pPr>
              <w:rPr>
                <w:b/>
              </w:rPr>
            </w:pPr>
            <w:r>
              <w:rPr>
                <w:b/>
              </w:rPr>
              <w:t>Ratification</w:t>
            </w:r>
          </w:p>
          <w:p w:rsidR="00D739D9" w:rsidRDefault="00D739D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739D9" w:rsidTr="008C08B1">
        <w:tc>
          <w:tcPr>
            <w:tcW w:w="675" w:type="dxa"/>
          </w:tcPr>
          <w:p w:rsidR="00D739D9" w:rsidRDefault="00613905">
            <w:r>
              <w:t>T</w:t>
            </w:r>
            <w:r w:rsidR="00D739D9">
              <w:t>1</w:t>
            </w:r>
          </w:p>
        </w:tc>
        <w:tc>
          <w:tcPr>
            <w:tcW w:w="3125" w:type="dxa"/>
          </w:tcPr>
          <w:p w:rsidR="00C97A6F" w:rsidRDefault="004332C9" w:rsidP="00D01502">
            <w:r>
              <w:t>The tests written for a given tool constitute its acceptance criteria</w:t>
            </w:r>
            <w:r w:rsidR="00D01502">
              <w:t xml:space="preserve"> (executable specification)</w:t>
            </w:r>
            <w:r>
              <w:t>.</w:t>
            </w:r>
            <w:bookmarkStart w:id="0" w:name="_GoBack"/>
            <w:bookmarkEnd w:id="0"/>
          </w:p>
        </w:tc>
        <w:tc>
          <w:tcPr>
            <w:tcW w:w="3755" w:type="dxa"/>
          </w:tcPr>
          <w:p w:rsidR="00D739D9" w:rsidRDefault="00D739D9"/>
        </w:tc>
        <w:tc>
          <w:tcPr>
            <w:tcW w:w="1795" w:type="dxa"/>
          </w:tcPr>
          <w:p w:rsidR="00D739D9" w:rsidRDefault="00D739D9" w:rsidP="00F25BC5"/>
        </w:tc>
        <w:tc>
          <w:tcPr>
            <w:tcW w:w="1795" w:type="dxa"/>
          </w:tcPr>
          <w:p w:rsidR="00F9424A" w:rsidRDefault="00F9424A" w:rsidP="00F25BC5"/>
        </w:tc>
        <w:tc>
          <w:tcPr>
            <w:tcW w:w="1795" w:type="dxa"/>
          </w:tcPr>
          <w:p w:rsidR="00D739D9" w:rsidRDefault="00D739D9" w:rsidP="00F25BC5"/>
        </w:tc>
      </w:tr>
      <w:tr w:rsidR="00D01502" w:rsidTr="008C08B1">
        <w:tc>
          <w:tcPr>
            <w:tcW w:w="675" w:type="dxa"/>
          </w:tcPr>
          <w:p w:rsidR="00D01502" w:rsidRDefault="00D01502"/>
        </w:tc>
        <w:tc>
          <w:tcPr>
            <w:tcW w:w="3125" w:type="dxa"/>
          </w:tcPr>
          <w:p w:rsidR="00D01502" w:rsidRDefault="00D01502" w:rsidP="00C97A6F"/>
        </w:tc>
        <w:tc>
          <w:tcPr>
            <w:tcW w:w="3755" w:type="dxa"/>
          </w:tcPr>
          <w:p w:rsidR="00D01502" w:rsidRDefault="00D01502"/>
        </w:tc>
        <w:tc>
          <w:tcPr>
            <w:tcW w:w="1795" w:type="dxa"/>
          </w:tcPr>
          <w:p w:rsidR="00D01502" w:rsidRDefault="00D01502" w:rsidP="00F25BC5"/>
        </w:tc>
        <w:tc>
          <w:tcPr>
            <w:tcW w:w="1795" w:type="dxa"/>
          </w:tcPr>
          <w:p w:rsidR="00D01502" w:rsidRDefault="00D01502" w:rsidP="00F25BC5"/>
        </w:tc>
        <w:tc>
          <w:tcPr>
            <w:tcW w:w="1795" w:type="dxa"/>
          </w:tcPr>
          <w:p w:rsidR="00D01502" w:rsidRDefault="00D01502" w:rsidP="00F25BC5"/>
        </w:tc>
      </w:tr>
    </w:tbl>
    <w:p w:rsidR="00AA343A" w:rsidRDefault="00AA343A" w:rsidP="00AA34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67D63" w:rsidRDefault="00613905" w:rsidP="00473394">
      <w:pPr>
        <w:pStyle w:val="Heading2"/>
      </w:pPr>
      <w:r>
        <w:lastRenderedPageBreak/>
        <w:t xml:space="preserve">Unit-Testing </w:t>
      </w:r>
      <w:r w:rsidR="00473394">
        <w:t>Standards</w:t>
      </w:r>
    </w:p>
    <w:p w:rsidR="00473394" w:rsidRDefault="00473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3986"/>
        <w:gridCol w:w="2413"/>
        <w:gridCol w:w="1864"/>
        <w:gridCol w:w="1840"/>
        <w:gridCol w:w="1840"/>
      </w:tblGrid>
      <w:tr w:rsidR="006F6859" w:rsidTr="006F6859">
        <w:tc>
          <w:tcPr>
            <w:tcW w:w="1007" w:type="dxa"/>
          </w:tcPr>
          <w:p w:rsidR="006F6859" w:rsidRPr="00601BBC" w:rsidRDefault="006F6859" w:rsidP="006F6859">
            <w:pPr>
              <w:rPr>
                <w:b/>
              </w:rPr>
            </w:pPr>
            <w:r w:rsidRPr="00601BBC">
              <w:rPr>
                <w:b/>
              </w:rPr>
              <w:t>ID</w:t>
            </w:r>
          </w:p>
        </w:tc>
        <w:tc>
          <w:tcPr>
            <w:tcW w:w="3986" w:type="dxa"/>
          </w:tcPr>
          <w:p w:rsidR="006F6859" w:rsidRPr="00601BBC" w:rsidRDefault="00910130" w:rsidP="006F685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3" w:type="dxa"/>
          </w:tcPr>
          <w:p w:rsidR="006F6859" w:rsidRPr="00601BBC" w:rsidRDefault="00910130" w:rsidP="006F6859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864" w:type="dxa"/>
          </w:tcPr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6F6859" w:rsidRPr="00786D8A" w:rsidRDefault="006F6859" w:rsidP="006F6859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840" w:type="dxa"/>
          </w:tcPr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40" w:type="dxa"/>
          </w:tcPr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Ratification</w:t>
            </w:r>
          </w:p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97A6F" w:rsidTr="006F6859">
        <w:tc>
          <w:tcPr>
            <w:tcW w:w="1007" w:type="dxa"/>
          </w:tcPr>
          <w:p w:rsidR="00C97A6F" w:rsidRDefault="00526698">
            <w:r>
              <w:t>UT 1</w:t>
            </w:r>
          </w:p>
        </w:tc>
        <w:tc>
          <w:tcPr>
            <w:tcW w:w="3986" w:type="dxa"/>
          </w:tcPr>
          <w:p w:rsidR="00C97A6F" w:rsidRDefault="00C97A6F" w:rsidP="00910130">
            <w:r>
              <w:t xml:space="preserve">Code unit tests for each function’s happy, alternate, and sad paths. </w:t>
            </w:r>
          </w:p>
        </w:tc>
        <w:tc>
          <w:tcPr>
            <w:tcW w:w="2413" w:type="dxa"/>
          </w:tcPr>
          <w:p w:rsidR="00C97A6F" w:rsidRDefault="00C97A6F" w:rsidP="00910130"/>
        </w:tc>
        <w:tc>
          <w:tcPr>
            <w:tcW w:w="1864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</w:tr>
      <w:tr w:rsidR="00C97A6F" w:rsidTr="006F6859">
        <w:tc>
          <w:tcPr>
            <w:tcW w:w="1007" w:type="dxa"/>
          </w:tcPr>
          <w:p w:rsidR="00C97A6F" w:rsidRDefault="00526698">
            <w:r>
              <w:t>UT 2</w:t>
            </w:r>
          </w:p>
        </w:tc>
        <w:tc>
          <w:tcPr>
            <w:tcW w:w="3986" w:type="dxa"/>
          </w:tcPr>
          <w:p w:rsidR="00C97A6F" w:rsidRDefault="00526698" w:rsidP="00910130">
            <w:r>
              <w:t xml:space="preserve">Unit </w:t>
            </w:r>
            <w:r w:rsidR="00C97A6F">
              <w:t xml:space="preserve">test </w:t>
            </w:r>
            <w:r>
              <w:t xml:space="preserve">only </w:t>
            </w:r>
            <w:r w:rsidR="00C97A6F">
              <w:t>for correctness.</w:t>
            </w:r>
          </w:p>
        </w:tc>
        <w:tc>
          <w:tcPr>
            <w:tcW w:w="2413" w:type="dxa"/>
          </w:tcPr>
          <w:p w:rsidR="00C97A6F" w:rsidRDefault="00C97A6F" w:rsidP="00910130"/>
        </w:tc>
        <w:tc>
          <w:tcPr>
            <w:tcW w:w="1864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</w:tr>
      <w:tr w:rsidR="00C97A6F" w:rsidTr="006F6859">
        <w:tc>
          <w:tcPr>
            <w:tcW w:w="1007" w:type="dxa"/>
          </w:tcPr>
          <w:p w:rsidR="00C97A6F" w:rsidRDefault="00526698">
            <w:r>
              <w:t>UT 3</w:t>
            </w:r>
          </w:p>
        </w:tc>
        <w:tc>
          <w:tcPr>
            <w:tcW w:w="3986" w:type="dxa"/>
          </w:tcPr>
          <w:p w:rsidR="00C97A6F" w:rsidRDefault="00C97A6F" w:rsidP="00C97A6F">
            <w:r>
              <w:t xml:space="preserve">Unit tests not requiring database input or output should execute in five seconds worst case and 0.01 seconds or less on average.  </w:t>
            </w:r>
          </w:p>
        </w:tc>
        <w:tc>
          <w:tcPr>
            <w:tcW w:w="2413" w:type="dxa"/>
          </w:tcPr>
          <w:p w:rsidR="00C97A6F" w:rsidRDefault="00C97A6F" w:rsidP="00910130"/>
        </w:tc>
        <w:tc>
          <w:tcPr>
            <w:tcW w:w="1864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</w:tr>
      <w:tr w:rsidR="00C97A6F" w:rsidTr="006F6859">
        <w:tc>
          <w:tcPr>
            <w:tcW w:w="1007" w:type="dxa"/>
          </w:tcPr>
          <w:p w:rsidR="00C97A6F" w:rsidRDefault="00526698">
            <w:r>
              <w:t>UT 4</w:t>
            </w:r>
          </w:p>
        </w:tc>
        <w:tc>
          <w:tcPr>
            <w:tcW w:w="3986" w:type="dxa"/>
          </w:tcPr>
          <w:p w:rsidR="00C97A6F" w:rsidRDefault="00C97A6F" w:rsidP="00C97A6F">
            <w:r>
              <w:t>Unit tests requiring database input or output should execute in 10 seconds worst case and 0.1 seconds or less on average.</w:t>
            </w:r>
          </w:p>
        </w:tc>
        <w:tc>
          <w:tcPr>
            <w:tcW w:w="2413" w:type="dxa"/>
          </w:tcPr>
          <w:p w:rsidR="00C97A6F" w:rsidRDefault="00C97A6F" w:rsidP="00910130"/>
        </w:tc>
        <w:tc>
          <w:tcPr>
            <w:tcW w:w="1864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</w:tr>
      <w:tr w:rsidR="00C97A6F" w:rsidTr="006F6859">
        <w:tc>
          <w:tcPr>
            <w:tcW w:w="1007" w:type="dxa"/>
          </w:tcPr>
          <w:p w:rsidR="00C97A6F" w:rsidRDefault="00526698">
            <w:r>
              <w:t>UT 5</w:t>
            </w:r>
          </w:p>
        </w:tc>
        <w:tc>
          <w:tcPr>
            <w:tcW w:w="3986" w:type="dxa"/>
          </w:tcPr>
          <w:p w:rsidR="00C97A6F" w:rsidRDefault="00C97A6F" w:rsidP="00526698">
            <w:r>
              <w:t xml:space="preserve">Check in all of a function’s unit tests before merging the function into </w:t>
            </w:r>
            <w:r w:rsidR="00526698">
              <w:t xml:space="preserve">any </w:t>
            </w:r>
            <w:r>
              <w:t>build.</w:t>
            </w:r>
          </w:p>
        </w:tc>
        <w:tc>
          <w:tcPr>
            <w:tcW w:w="2413" w:type="dxa"/>
          </w:tcPr>
          <w:p w:rsidR="00C97A6F" w:rsidRDefault="00C97A6F" w:rsidP="00910130"/>
        </w:tc>
        <w:tc>
          <w:tcPr>
            <w:tcW w:w="1864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  <w:tc>
          <w:tcPr>
            <w:tcW w:w="1840" w:type="dxa"/>
          </w:tcPr>
          <w:p w:rsidR="00C97A6F" w:rsidRDefault="00C97A6F" w:rsidP="000C26B2"/>
        </w:tc>
      </w:tr>
      <w:tr w:rsidR="00910130" w:rsidTr="006F6859">
        <w:tc>
          <w:tcPr>
            <w:tcW w:w="1007" w:type="dxa"/>
          </w:tcPr>
          <w:p w:rsidR="00910130" w:rsidRDefault="00C97A6F">
            <w:r>
              <w:t xml:space="preserve">UT </w:t>
            </w:r>
            <w:r w:rsidR="00526698">
              <w:t>6</w:t>
            </w:r>
          </w:p>
        </w:tc>
        <w:tc>
          <w:tcPr>
            <w:tcW w:w="3986" w:type="dxa"/>
          </w:tcPr>
          <w:p w:rsidR="00910130" w:rsidRDefault="00910130" w:rsidP="00526698">
            <w:r>
              <w:t xml:space="preserve">Manually execute </w:t>
            </w:r>
            <w:r w:rsidR="00C97A6F">
              <w:t xml:space="preserve">a function’s </w:t>
            </w:r>
            <w:r>
              <w:t>unit tests before checking in</w:t>
            </w:r>
            <w:r w:rsidR="00C97A6F">
              <w:t xml:space="preserve"> the function</w:t>
            </w:r>
            <w:r>
              <w:t xml:space="preserve">.  Only check in </w:t>
            </w:r>
            <w:r w:rsidR="00526698">
              <w:t xml:space="preserve">a function </w:t>
            </w:r>
            <w:r>
              <w:t>that passes all unit tests.</w:t>
            </w:r>
          </w:p>
        </w:tc>
        <w:tc>
          <w:tcPr>
            <w:tcW w:w="2413" w:type="dxa"/>
          </w:tcPr>
          <w:p w:rsidR="00910130" w:rsidRDefault="00910130" w:rsidP="00910130"/>
        </w:tc>
        <w:tc>
          <w:tcPr>
            <w:tcW w:w="1864" w:type="dxa"/>
          </w:tcPr>
          <w:p w:rsidR="00910130" w:rsidRDefault="00910130" w:rsidP="000C26B2"/>
        </w:tc>
        <w:tc>
          <w:tcPr>
            <w:tcW w:w="1840" w:type="dxa"/>
          </w:tcPr>
          <w:p w:rsidR="00910130" w:rsidRDefault="00910130" w:rsidP="000C26B2"/>
        </w:tc>
        <w:tc>
          <w:tcPr>
            <w:tcW w:w="1840" w:type="dxa"/>
          </w:tcPr>
          <w:p w:rsidR="00910130" w:rsidRDefault="00910130" w:rsidP="000C26B2"/>
        </w:tc>
      </w:tr>
      <w:tr w:rsidR="006F6859" w:rsidTr="006F6859">
        <w:tc>
          <w:tcPr>
            <w:tcW w:w="1007" w:type="dxa"/>
          </w:tcPr>
          <w:p w:rsidR="006F6859" w:rsidRDefault="00910130">
            <w:r>
              <w:t xml:space="preserve">UT </w:t>
            </w:r>
            <w:r w:rsidR="00526698">
              <w:t>7</w:t>
            </w:r>
          </w:p>
        </w:tc>
        <w:tc>
          <w:tcPr>
            <w:tcW w:w="3986" w:type="dxa"/>
          </w:tcPr>
          <w:p w:rsidR="006F6859" w:rsidRDefault="00910130" w:rsidP="00910130">
            <w:r>
              <w:t>Automate execution of unit tests upon code check in.</w:t>
            </w:r>
          </w:p>
        </w:tc>
        <w:tc>
          <w:tcPr>
            <w:tcW w:w="2413" w:type="dxa"/>
          </w:tcPr>
          <w:p w:rsidR="006F6859" w:rsidRDefault="006F6859" w:rsidP="00910130"/>
        </w:tc>
        <w:tc>
          <w:tcPr>
            <w:tcW w:w="1864" w:type="dxa"/>
          </w:tcPr>
          <w:p w:rsidR="006F6859" w:rsidRDefault="006F6859" w:rsidP="000C26B2"/>
        </w:tc>
        <w:tc>
          <w:tcPr>
            <w:tcW w:w="1840" w:type="dxa"/>
          </w:tcPr>
          <w:p w:rsidR="006F6859" w:rsidRDefault="006F6859" w:rsidP="000C26B2"/>
        </w:tc>
        <w:tc>
          <w:tcPr>
            <w:tcW w:w="1840" w:type="dxa"/>
          </w:tcPr>
          <w:p w:rsidR="006F6859" w:rsidRDefault="006F6859" w:rsidP="000C26B2"/>
        </w:tc>
      </w:tr>
      <w:tr w:rsidR="00910130" w:rsidTr="006F6859">
        <w:tc>
          <w:tcPr>
            <w:tcW w:w="1007" w:type="dxa"/>
          </w:tcPr>
          <w:p w:rsidR="00910130" w:rsidRDefault="00910130">
            <w:r>
              <w:t xml:space="preserve">UT </w:t>
            </w:r>
            <w:r w:rsidR="00526698">
              <w:t>8</w:t>
            </w:r>
          </w:p>
        </w:tc>
        <w:tc>
          <w:tcPr>
            <w:tcW w:w="3986" w:type="dxa"/>
          </w:tcPr>
          <w:p w:rsidR="00910130" w:rsidRDefault="00910130" w:rsidP="00910130">
            <w:r>
              <w:t>Automate execution of unit tests during builds.</w:t>
            </w:r>
          </w:p>
        </w:tc>
        <w:tc>
          <w:tcPr>
            <w:tcW w:w="2413" w:type="dxa"/>
          </w:tcPr>
          <w:p w:rsidR="00910130" w:rsidRDefault="00910130" w:rsidP="00910130"/>
        </w:tc>
        <w:tc>
          <w:tcPr>
            <w:tcW w:w="1864" w:type="dxa"/>
          </w:tcPr>
          <w:p w:rsidR="00910130" w:rsidRDefault="00910130" w:rsidP="000C26B2"/>
        </w:tc>
        <w:tc>
          <w:tcPr>
            <w:tcW w:w="1840" w:type="dxa"/>
          </w:tcPr>
          <w:p w:rsidR="00910130" w:rsidRDefault="00910130" w:rsidP="000C26B2"/>
        </w:tc>
        <w:tc>
          <w:tcPr>
            <w:tcW w:w="1840" w:type="dxa"/>
          </w:tcPr>
          <w:p w:rsidR="00910130" w:rsidRDefault="00910130" w:rsidP="000C26B2"/>
        </w:tc>
      </w:tr>
      <w:tr w:rsidR="00526698" w:rsidTr="006F6859">
        <w:tc>
          <w:tcPr>
            <w:tcW w:w="1007" w:type="dxa"/>
          </w:tcPr>
          <w:p w:rsidR="00526698" w:rsidRDefault="00526698">
            <w:r>
              <w:t>UT 9</w:t>
            </w:r>
          </w:p>
        </w:tc>
        <w:tc>
          <w:tcPr>
            <w:tcW w:w="3986" w:type="dxa"/>
          </w:tcPr>
          <w:p w:rsidR="00526698" w:rsidRDefault="00526698" w:rsidP="00526698">
            <w:r>
              <w:t>Use [tool] for R unit tests.</w:t>
            </w:r>
          </w:p>
        </w:tc>
        <w:tc>
          <w:tcPr>
            <w:tcW w:w="2413" w:type="dxa"/>
          </w:tcPr>
          <w:p w:rsidR="00526698" w:rsidRDefault="00526698" w:rsidP="00910130"/>
        </w:tc>
        <w:tc>
          <w:tcPr>
            <w:tcW w:w="1864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</w:tr>
      <w:tr w:rsidR="00526698" w:rsidTr="006F6859">
        <w:tc>
          <w:tcPr>
            <w:tcW w:w="1007" w:type="dxa"/>
          </w:tcPr>
          <w:p w:rsidR="00526698" w:rsidRDefault="00526698">
            <w:r>
              <w:t>UT 10</w:t>
            </w:r>
          </w:p>
        </w:tc>
        <w:tc>
          <w:tcPr>
            <w:tcW w:w="3986" w:type="dxa"/>
          </w:tcPr>
          <w:p w:rsidR="00526698" w:rsidRDefault="00526698" w:rsidP="00910130">
            <w:r>
              <w:t>Use [tool] for C++ unit tests.</w:t>
            </w:r>
          </w:p>
        </w:tc>
        <w:tc>
          <w:tcPr>
            <w:tcW w:w="2413" w:type="dxa"/>
          </w:tcPr>
          <w:p w:rsidR="00526698" w:rsidRDefault="00526698" w:rsidP="00910130"/>
        </w:tc>
        <w:tc>
          <w:tcPr>
            <w:tcW w:w="1864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</w:tr>
      <w:tr w:rsidR="00526698" w:rsidTr="006F6859">
        <w:tc>
          <w:tcPr>
            <w:tcW w:w="1007" w:type="dxa"/>
          </w:tcPr>
          <w:p w:rsidR="00526698" w:rsidRDefault="00526698">
            <w:r>
              <w:t>UT 11</w:t>
            </w:r>
          </w:p>
        </w:tc>
        <w:tc>
          <w:tcPr>
            <w:tcW w:w="3986" w:type="dxa"/>
          </w:tcPr>
          <w:p w:rsidR="00526698" w:rsidRDefault="00526698" w:rsidP="00910130">
            <w:r>
              <w:t>Use [tool] for Python unit tests.</w:t>
            </w:r>
          </w:p>
        </w:tc>
        <w:tc>
          <w:tcPr>
            <w:tcW w:w="2413" w:type="dxa"/>
          </w:tcPr>
          <w:p w:rsidR="00526698" w:rsidRDefault="00526698" w:rsidP="00910130"/>
        </w:tc>
        <w:tc>
          <w:tcPr>
            <w:tcW w:w="1864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</w:tr>
      <w:tr w:rsidR="00526698" w:rsidTr="006F6859">
        <w:tc>
          <w:tcPr>
            <w:tcW w:w="1007" w:type="dxa"/>
          </w:tcPr>
          <w:p w:rsidR="00526698" w:rsidRDefault="00526698">
            <w:r>
              <w:t>UT 12</w:t>
            </w:r>
          </w:p>
        </w:tc>
        <w:tc>
          <w:tcPr>
            <w:tcW w:w="3986" w:type="dxa"/>
          </w:tcPr>
          <w:p w:rsidR="00526698" w:rsidRDefault="00526698" w:rsidP="00910130">
            <w:r>
              <w:t>Use [tool] for Scala unit tests.</w:t>
            </w:r>
          </w:p>
        </w:tc>
        <w:tc>
          <w:tcPr>
            <w:tcW w:w="2413" w:type="dxa"/>
          </w:tcPr>
          <w:p w:rsidR="00526698" w:rsidRDefault="00526698" w:rsidP="00910130"/>
        </w:tc>
        <w:tc>
          <w:tcPr>
            <w:tcW w:w="1864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  <w:tc>
          <w:tcPr>
            <w:tcW w:w="1840" w:type="dxa"/>
          </w:tcPr>
          <w:p w:rsidR="00526698" w:rsidRDefault="00526698" w:rsidP="000C26B2"/>
        </w:tc>
      </w:tr>
    </w:tbl>
    <w:p w:rsidR="000D65E4" w:rsidRDefault="000D65E4"/>
    <w:sectPr w:rsidR="000D65E4" w:rsidSect="00C3241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89" w:rsidRDefault="009B7289" w:rsidP="000A12E2">
      <w:pPr>
        <w:spacing w:after="0"/>
      </w:pPr>
      <w:r>
        <w:separator/>
      </w:r>
    </w:p>
  </w:endnote>
  <w:endnote w:type="continuationSeparator" w:id="0">
    <w:p w:rsidR="009B7289" w:rsidRDefault="009B7289" w:rsidP="000A1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774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2E2" w:rsidRDefault="000A12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5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A12E2" w:rsidRDefault="000A1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89" w:rsidRDefault="009B7289" w:rsidP="000A12E2">
      <w:pPr>
        <w:spacing w:after="0"/>
      </w:pPr>
      <w:r>
        <w:separator/>
      </w:r>
    </w:p>
  </w:footnote>
  <w:footnote w:type="continuationSeparator" w:id="0">
    <w:p w:rsidR="009B7289" w:rsidRDefault="009B7289" w:rsidP="000A1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6DF6"/>
    <w:multiLevelType w:val="hybridMultilevel"/>
    <w:tmpl w:val="20C4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0CF"/>
    <w:multiLevelType w:val="hybridMultilevel"/>
    <w:tmpl w:val="C1462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D56F4"/>
    <w:multiLevelType w:val="hybridMultilevel"/>
    <w:tmpl w:val="45181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B4CBC"/>
    <w:multiLevelType w:val="hybridMultilevel"/>
    <w:tmpl w:val="20C4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933"/>
    <w:multiLevelType w:val="hybridMultilevel"/>
    <w:tmpl w:val="CE6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0C7"/>
    <w:multiLevelType w:val="hybridMultilevel"/>
    <w:tmpl w:val="CCFEB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46CB3"/>
    <w:multiLevelType w:val="hybridMultilevel"/>
    <w:tmpl w:val="723E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F3F5F"/>
    <w:multiLevelType w:val="hybridMultilevel"/>
    <w:tmpl w:val="F62A3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81A2C"/>
    <w:multiLevelType w:val="hybridMultilevel"/>
    <w:tmpl w:val="525AE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3344DE"/>
    <w:multiLevelType w:val="hybridMultilevel"/>
    <w:tmpl w:val="525AE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81E25"/>
    <w:multiLevelType w:val="hybridMultilevel"/>
    <w:tmpl w:val="CBC49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046DD"/>
    <w:multiLevelType w:val="hybridMultilevel"/>
    <w:tmpl w:val="525AE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131D1B"/>
    <w:multiLevelType w:val="hybridMultilevel"/>
    <w:tmpl w:val="F62A3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F53CD4"/>
    <w:multiLevelType w:val="hybridMultilevel"/>
    <w:tmpl w:val="3C4C8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85E44"/>
    <w:multiLevelType w:val="hybridMultilevel"/>
    <w:tmpl w:val="70923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E5087E"/>
    <w:multiLevelType w:val="hybridMultilevel"/>
    <w:tmpl w:val="B464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E17AC"/>
    <w:multiLevelType w:val="hybridMultilevel"/>
    <w:tmpl w:val="EE3A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37BCC"/>
    <w:multiLevelType w:val="hybridMultilevel"/>
    <w:tmpl w:val="C3B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B3EBF"/>
    <w:multiLevelType w:val="hybridMultilevel"/>
    <w:tmpl w:val="4C76B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9D5FBC"/>
    <w:multiLevelType w:val="hybridMultilevel"/>
    <w:tmpl w:val="F940B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4F67E6"/>
    <w:multiLevelType w:val="hybridMultilevel"/>
    <w:tmpl w:val="3C4C8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5B219D"/>
    <w:multiLevelType w:val="hybridMultilevel"/>
    <w:tmpl w:val="6ECE7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467E88"/>
    <w:multiLevelType w:val="hybridMultilevel"/>
    <w:tmpl w:val="AA04C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BD7EBB"/>
    <w:multiLevelType w:val="hybridMultilevel"/>
    <w:tmpl w:val="F62A3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8"/>
  </w:num>
  <w:num w:numId="5">
    <w:abstractNumId w:val="19"/>
  </w:num>
  <w:num w:numId="6">
    <w:abstractNumId w:val="2"/>
  </w:num>
  <w:num w:numId="7">
    <w:abstractNumId w:val="16"/>
  </w:num>
  <w:num w:numId="8">
    <w:abstractNumId w:val="22"/>
  </w:num>
  <w:num w:numId="9">
    <w:abstractNumId w:val="0"/>
  </w:num>
  <w:num w:numId="10">
    <w:abstractNumId w:val="1"/>
  </w:num>
  <w:num w:numId="11">
    <w:abstractNumId w:val="5"/>
  </w:num>
  <w:num w:numId="12">
    <w:abstractNumId w:val="21"/>
  </w:num>
  <w:num w:numId="13">
    <w:abstractNumId w:val="7"/>
  </w:num>
  <w:num w:numId="14">
    <w:abstractNumId w:val="23"/>
  </w:num>
  <w:num w:numId="15">
    <w:abstractNumId w:val="12"/>
  </w:num>
  <w:num w:numId="16">
    <w:abstractNumId w:val="14"/>
  </w:num>
  <w:num w:numId="17">
    <w:abstractNumId w:val="18"/>
  </w:num>
  <w:num w:numId="18">
    <w:abstractNumId w:val="20"/>
  </w:num>
  <w:num w:numId="19">
    <w:abstractNumId w:val="13"/>
  </w:num>
  <w:num w:numId="20">
    <w:abstractNumId w:val="11"/>
  </w:num>
  <w:num w:numId="21">
    <w:abstractNumId w:val="10"/>
  </w:num>
  <w:num w:numId="22">
    <w:abstractNumId w:val="6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63"/>
    <w:rsid w:val="00016FF8"/>
    <w:rsid w:val="00035FB8"/>
    <w:rsid w:val="000366AB"/>
    <w:rsid w:val="00060DA5"/>
    <w:rsid w:val="000732E4"/>
    <w:rsid w:val="00084E47"/>
    <w:rsid w:val="00090781"/>
    <w:rsid w:val="000A12E2"/>
    <w:rsid w:val="000B2B5E"/>
    <w:rsid w:val="000C26B2"/>
    <w:rsid w:val="000D65E4"/>
    <w:rsid w:val="000F5E75"/>
    <w:rsid w:val="001263C5"/>
    <w:rsid w:val="001E32A3"/>
    <w:rsid w:val="001E41AC"/>
    <w:rsid w:val="001E6DFE"/>
    <w:rsid w:val="001F3E27"/>
    <w:rsid w:val="00283F89"/>
    <w:rsid w:val="002C191E"/>
    <w:rsid w:val="002E16E0"/>
    <w:rsid w:val="00314E0A"/>
    <w:rsid w:val="00321062"/>
    <w:rsid w:val="00333799"/>
    <w:rsid w:val="003A1B6B"/>
    <w:rsid w:val="003A3C8E"/>
    <w:rsid w:val="003B6DD0"/>
    <w:rsid w:val="003E0B3E"/>
    <w:rsid w:val="003F1EF7"/>
    <w:rsid w:val="003F48FA"/>
    <w:rsid w:val="00412109"/>
    <w:rsid w:val="004332C9"/>
    <w:rsid w:val="00473394"/>
    <w:rsid w:val="004A7B97"/>
    <w:rsid w:val="004B5287"/>
    <w:rsid w:val="004E1135"/>
    <w:rsid w:val="005107CE"/>
    <w:rsid w:val="00524C46"/>
    <w:rsid w:val="00526698"/>
    <w:rsid w:val="005404EC"/>
    <w:rsid w:val="00557862"/>
    <w:rsid w:val="00593C67"/>
    <w:rsid w:val="00596D05"/>
    <w:rsid w:val="00597CEE"/>
    <w:rsid w:val="005B230A"/>
    <w:rsid w:val="005B317A"/>
    <w:rsid w:val="005E606F"/>
    <w:rsid w:val="00601BBC"/>
    <w:rsid w:val="00613905"/>
    <w:rsid w:val="0062348A"/>
    <w:rsid w:val="00685CB6"/>
    <w:rsid w:val="00693C09"/>
    <w:rsid w:val="00696F0E"/>
    <w:rsid w:val="006F6859"/>
    <w:rsid w:val="00706200"/>
    <w:rsid w:val="00730B25"/>
    <w:rsid w:val="00784ABA"/>
    <w:rsid w:val="00786D8A"/>
    <w:rsid w:val="007B437F"/>
    <w:rsid w:val="007D50DC"/>
    <w:rsid w:val="0080754F"/>
    <w:rsid w:val="00863846"/>
    <w:rsid w:val="008E4A2A"/>
    <w:rsid w:val="008E548C"/>
    <w:rsid w:val="00910130"/>
    <w:rsid w:val="00926C93"/>
    <w:rsid w:val="009455DB"/>
    <w:rsid w:val="00990404"/>
    <w:rsid w:val="009A727F"/>
    <w:rsid w:val="009B7289"/>
    <w:rsid w:val="00A40268"/>
    <w:rsid w:val="00A50B57"/>
    <w:rsid w:val="00A6239D"/>
    <w:rsid w:val="00A67D63"/>
    <w:rsid w:val="00AA343A"/>
    <w:rsid w:val="00AC2575"/>
    <w:rsid w:val="00B74F14"/>
    <w:rsid w:val="00BA0048"/>
    <w:rsid w:val="00BE67F6"/>
    <w:rsid w:val="00BE7185"/>
    <w:rsid w:val="00C32417"/>
    <w:rsid w:val="00C61D57"/>
    <w:rsid w:val="00C97A6F"/>
    <w:rsid w:val="00CC0839"/>
    <w:rsid w:val="00CE095C"/>
    <w:rsid w:val="00D01502"/>
    <w:rsid w:val="00D12D05"/>
    <w:rsid w:val="00D739D9"/>
    <w:rsid w:val="00DB132D"/>
    <w:rsid w:val="00DE1F54"/>
    <w:rsid w:val="00E1092E"/>
    <w:rsid w:val="00E557D1"/>
    <w:rsid w:val="00E9615A"/>
    <w:rsid w:val="00EA31F6"/>
    <w:rsid w:val="00EE623F"/>
    <w:rsid w:val="00EF155A"/>
    <w:rsid w:val="00EF2405"/>
    <w:rsid w:val="00F25BC5"/>
    <w:rsid w:val="00F5515F"/>
    <w:rsid w:val="00F76E34"/>
    <w:rsid w:val="00F87607"/>
    <w:rsid w:val="00F9424A"/>
    <w:rsid w:val="00F94C15"/>
    <w:rsid w:val="00FB2849"/>
    <w:rsid w:val="00FB2F68"/>
    <w:rsid w:val="00FC3AD5"/>
    <w:rsid w:val="00FD44E3"/>
    <w:rsid w:val="00FE7833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366D5-397D-48E6-B5AE-7602C8E2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0A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268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473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12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12E2"/>
  </w:style>
  <w:style w:type="paragraph" w:styleId="Footer">
    <w:name w:val="footer"/>
    <w:basedOn w:val="Normal"/>
    <w:link w:val="FooterChar"/>
    <w:uiPriority w:val="99"/>
    <w:unhideWhenUsed/>
    <w:rsid w:val="000A12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9</cp:revision>
  <cp:lastPrinted>2016-11-28T16:58:00Z</cp:lastPrinted>
  <dcterms:created xsi:type="dcterms:W3CDTF">2016-11-28T17:19:00Z</dcterms:created>
  <dcterms:modified xsi:type="dcterms:W3CDTF">2016-11-28T22:20:00Z</dcterms:modified>
</cp:coreProperties>
</file>