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№5</w:t>
      </w:r>
    </w:p>
    <w:p>
      <w:pPr>
        <w:pStyle w:val="Author"/>
      </w:pPr>
      <w:r>
        <w:t xml:space="preserve">Межеловский Александр 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Ознакомление с mc</w:t>
      </w:r>
    </w:p>
    <w:p>
      <w:pPr>
        <w:pStyle w:val="Compact"/>
        <w:numPr>
          <w:ilvl w:val="0"/>
          <w:numId w:val="1001"/>
        </w:numPr>
      </w:pPr>
      <w:r>
        <w:t xml:space="preserve">Запуск программы без использования функций</w:t>
      </w:r>
    </w:p>
    <w:p>
      <w:pPr>
        <w:pStyle w:val="Compact"/>
        <w:numPr>
          <w:ilvl w:val="0"/>
          <w:numId w:val="1001"/>
        </w:numPr>
      </w:pPr>
      <w:r>
        <w:t xml:space="preserve">Запуск программы с использованием функций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CaptionedFigure"/>
      </w:pPr>
      <w:r>
        <w:drawing>
          <wp:inline>
            <wp:extent cx="5334000" cy="2378675"/>
            <wp:effectExtent b="0" l="0" r="0" t="0"/>
            <wp:docPr descr="Комбинации клавиш для облегчения работы с mc" title="" id="23" name="Picture"/>
            <a:graphic>
              <a:graphicData uri="http://schemas.openxmlformats.org/drawingml/2006/picture">
                <pic:pic>
                  <pic:nvPicPr>
                    <pic:cNvPr descr="image/pic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Комбинации клавиш для облегчения работы с mc</w:t>
      </w:r>
    </w:p>
    <w:p>
      <w:pPr>
        <w:pStyle w:val="CaptionedFigure"/>
      </w:pPr>
      <w:r>
        <w:drawing>
          <wp:inline>
            <wp:extent cx="5334000" cy="3198922"/>
            <wp:effectExtent b="0" l="0" r="0" t="0"/>
            <wp:docPr descr="Примеры использования директив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8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Примеры использования директив</w:t>
      </w:r>
    </w:p>
    <w:bookmarkEnd w:id="28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Запускаю мс.</w:t>
      </w:r>
    </w:p>
    <w:p>
      <w:pPr>
        <w:pStyle w:val="CaptionedFigure"/>
      </w:pPr>
      <w:r>
        <w:drawing>
          <wp:inline>
            <wp:extent cx="5334000" cy="3478953"/>
            <wp:effectExtent b="0" l="0" r="0" t="0"/>
            <wp:docPr descr="Рабочее окно mc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Рабочее окно mc</w:t>
      </w:r>
    </w:p>
    <w:p>
      <w:pPr>
        <w:pStyle w:val="BodyText"/>
      </w:pPr>
      <w:r>
        <w:t xml:space="preserve">Создаю новый каталог, перехожу в него и создаю новый файл.</w:t>
      </w:r>
    </w:p>
    <w:p>
      <w:pPr>
        <w:pStyle w:val="CaptionedFigure"/>
      </w:pPr>
      <w:r>
        <w:drawing>
          <wp:inline>
            <wp:extent cx="5334000" cy="3478953"/>
            <wp:effectExtent b="0" l="0" r="0" t="0"/>
            <wp:docPr descr="Создание каталога ‘lab05’" title="" id="33" name="Picture"/>
            <a:graphic>
              <a:graphicData uri="http://schemas.openxmlformats.org/drawingml/2006/picture">
                <pic:pic>
                  <pic:nvPicPr>
                    <pic:cNvPr descr="image/pic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  <w:r>
        <w:t xml:space="preserve"> </w:t>
      </w:r>
      <w:r>
        <w:t xml:space="preserve">‘lab05’</w:t>
      </w:r>
    </w:p>
    <w:p>
      <w:pPr>
        <w:pStyle w:val="BodyText"/>
      </w:pPr>
      <w:r>
        <w:t xml:space="preserve">Компилирую программу, получаю желаемый результат.</w:t>
      </w:r>
    </w:p>
    <w:p>
      <w:pPr>
        <w:pStyle w:val="CaptionedFigure"/>
      </w:pPr>
      <w:r>
        <w:drawing>
          <wp:inline>
            <wp:extent cx="5334000" cy="3035144"/>
            <wp:effectExtent b="0" l="0" r="0" t="0"/>
            <wp:docPr descr="Компиляция и запуск программы" title="" id="36" name="Picture"/>
            <a:graphic>
              <a:graphicData uri="http://schemas.openxmlformats.org/drawingml/2006/picture">
                <pic:pic>
                  <pic:nvPicPr>
                    <pic:cNvPr descr="image/pic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5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запуск программы</w:t>
      </w:r>
    </w:p>
    <w:p>
      <w:pPr>
        <w:pStyle w:val="BodyText"/>
      </w:pPr>
      <w:r>
        <w:t xml:space="preserve">Компилирую программу с использованием функций, программа запускается корректно.</w:t>
      </w:r>
    </w:p>
    <w:p>
      <w:pPr>
        <w:pStyle w:val="CaptionedFigure"/>
      </w:pPr>
      <w:r>
        <w:drawing>
          <wp:inline>
            <wp:extent cx="5334000" cy="3715349"/>
            <wp:effectExtent b="0" l="0" r="0" t="0"/>
            <wp:docPr descr="Компиляция и запуск программы с использованием функций" title="" id="39" name="Picture"/>
            <a:graphic>
              <a:graphicData uri="http://schemas.openxmlformats.org/drawingml/2006/picture">
                <pic:pic>
                  <pic:nvPicPr>
                    <pic:cNvPr descr="image/pic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5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запуск программы с использованием функций</w:t>
      </w:r>
    </w:p>
    <w:bookmarkEnd w:id="41"/>
    <w:bookmarkStart w:id="48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Запускаю программу без использования функций.</w:t>
      </w:r>
    </w:p>
    <w:p>
      <w:pPr>
        <w:pStyle w:val="CaptionedFigure"/>
      </w:pPr>
      <w:r>
        <w:drawing>
          <wp:inline>
            <wp:extent cx="5334000" cy="3111500"/>
            <wp:effectExtent b="0" l="0" r="0" t="0"/>
            <wp:docPr descr="Компиляция и запуск программы" title="" id="43" name="Picture"/>
            <a:graphic>
              <a:graphicData uri="http://schemas.openxmlformats.org/drawingml/2006/picture">
                <pic:pic>
                  <pic:nvPicPr>
                    <pic:cNvPr descr="image/pic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запуск программы</w:t>
      </w:r>
    </w:p>
    <w:p>
      <w:pPr>
        <w:pStyle w:val="BodyText"/>
      </w:pPr>
      <w:r>
        <w:t xml:space="preserve">Компилирую программу с использованием функций, программа запускается корректно.</w:t>
      </w:r>
    </w:p>
    <w:p>
      <w:pPr>
        <w:pStyle w:val="CaptionedFigure"/>
      </w:pPr>
      <w:r>
        <w:drawing>
          <wp:inline>
            <wp:extent cx="5334000" cy="3111500"/>
            <wp:effectExtent b="0" l="0" r="0" t="0"/>
            <wp:docPr descr="Компиляция и запуск программы с использованием функций" title="" id="46" name="Picture"/>
            <a:graphic>
              <a:graphicData uri="http://schemas.openxmlformats.org/drawingml/2006/picture">
                <pic:pic>
                  <pic:nvPicPr>
                    <pic:cNvPr descr="image/pic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запуск программы с использованием функций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работы я приобрел практические навыки работы в Midnight Commander. Освоил инструкции языка ассемблера mov и int.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Межеловский Александр Игоревич</dc:creator>
  <dc:language>ru-RU</dc:language>
  <cp:keywords/>
  <dcterms:created xsi:type="dcterms:W3CDTF">2024-12-13T17:51:27Z</dcterms:created>
  <dcterms:modified xsi:type="dcterms:W3CDTF">2024-12-13T17:51:27Z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