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3E0F793" w:rsidR="00CD0AC4" w:rsidRPr="00CD0AC4" w:rsidRDefault="00EA7B16" w:rsidP="00CD0AC4">
            <w:pPr>
              <w:rPr>
                <w:b/>
                <w:bCs/>
              </w:rPr>
            </w:pPr>
            <w:r>
              <w:rPr>
                <w:b/>
                <w:bCs/>
              </w:rPr>
              <w:t>30</w:t>
            </w:r>
            <w:r w:rsidR="0078230D">
              <w:rPr>
                <w:b/>
                <w:bCs/>
              </w:rPr>
              <w:t>0</w:t>
            </w:r>
            <w:r w:rsidR="00823E42">
              <w:rPr>
                <w:b/>
                <w:bCs/>
              </w:rPr>
              <w:t>9</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C8B35C9" w:rsidR="005813FD" w:rsidRPr="00CD0AC4" w:rsidRDefault="00311336" w:rsidP="005813FD">
            <w:pPr>
              <w:rPr>
                <w:b/>
                <w:bCs/>
              </w:rPr>
            </w:pPr>
            <w:r>
              <w:rPr>
                <w:b/>
                <w:bCs/>
              </w:rPr>
              <w:t>2</w:t>
            </w:r>
            <w:r w:rsidR="0012368D">
              <w:rPr>
                <w:b/>
                <w:bCs/>
              </w:rPr>
              <w:t>6</w:t>
            </w:r>
            <w:r w:rsidR="006778B0">
              <w:rPr>
                <w:b/>
                <w:bCs/>
              </w:rPr>
              <w:t>0</w:t>
            </w:r>
            <w:r w:rsidR="00823E42">
              <w:rPr>
                <w:b/>
                <w:bCs/>
              </w:rPr>
              <w:t>9</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2C0F20F4" w14:textId="77777777" w:rsidR="00EA7B16" w:rsidRPr="00EA7B16" w:rsidRDefault="00587F29" w:rsidP="0012368D">
      <w:pPr>
        <w:pStyle w:val="ListParagraph"/>
        <w:numPr>
          <w:ilvl w:val="0"/>
          <w:numId w:val="33"/>
        </w:numPr>
        <w:rPr>
          <w:rFonts w:asciiTheme="majorHAnsi" w:eastAsiaTheme="majorEastAsia" w:hAnsiTheme="majorHAnsi" w:cstheme="majorBidi"/>
          <w:b/>
          <w:bCs/>
          <w:color w:val="4F81BD" w:themeColor="accent1"/>
          <w:sz w:val="26"/>
          <w:szCs w:val="26"/>
        </w:rPr>
      </w:pPr>
      <w:r>
        <w:t>Commit #4</w:t>
      </w:r>
      <w:r w:rsidR="0029395D">
        <w:t>8</w:t>
      </w:r>
      <w:r w:rsidR="00311336">
        <w:t>5</w:t>
      </w:r>
      <w:r>
        <w:t xml:space="preserve"> –</w:t>
      </w:r>
      <w:r w:rsidR="007A7330">
        <w:t xml:space="preserve"> </w:t>
      </w:r>
      <w:r w:rsidR="0012368D">
        <w:t>New Feature</w:t>
      </w:r>
      <w:r w:rsidR="00823E42">
        <w:t xml:space="preserve"> –</w:t>
      </w:r>
      <w:r w:rsidR="0012368D">
        <w:t xml:space="preserve"> gateway.py, notice.py, </w:t>
      </w:r>
      <w:proofErr w:type="spellStart"/>
      <w:r w:rsidR="0012368D">
        <w:t>model.php</w:t>
      </w:r>
      <w:proofErr w:type="spellEnd"/>
      <w:r w:rsidR="0012368D">
        <w:t xml:space="preserve">, </w:t>
      </w:r>
      <w:proofErr w:type="spellStart"/>
      <w:r w:rsidR="0012368D">
        <w:t>mqtt_device.php</w:t>
      </w:r>
      <w:proofErr w:type="spellEnd"/>
      <w:r w:rsidR="0012368D">
        <w:t xml:space="preserve"> and database update 260923.sql</w:t>
      </w:r>
      <w:r w:rsidR="00EA7B16">
        <w:t>, to</w:t>
      </w:r>
      <w:r w:rsidR="0012368D">
        <w:t xml:space="preserve"> </w:t>
      </w:r>
      <w:r w:rsidR="00EA7B16">
        <w:t>enable the setting of ‘Notice Interval’ and ‘Minimum Value’ on the MQTT Devices screen.</w:t>
      </w:r>
    </w:p>
    <w:p w14:paraId="06CF77FC" w14:textId="569213D7" w:rsidR="00F870E2" w:rsidRPr="0012368D" w:rsidRDefault="00823E42" w:rsidP="0012368D">
      <w:pPr>
        <w:pStyle w:val="ListParagraph"/>
        <w:numPr>
          <w:ilvl w:val="0"/>
          <w:numId w:val="33"/>
        </w:numPr>
        <w:rPr>
          <w:rFonts w:asciiTheme="majorHAnsi" w:eastAsiaTheme="majorEastAsia" w:hAnsiTheme="majorHAnsi" w:cstheme="majorBidi"/>
          <w:b/>
          <w:bCs/>
          <w:color w:val="4F81BD" w:themeColor="accent1"/>
          <w:sz w:val="26"/>
          <w:szCs w:val="26"/>
        </w:rPr>
      </w:pPr>
      <w:r>
        <w:t xml:space="preserve"> </w:t>
      </w:r>
      <w:r w:rsidR="00EA7B16">
        <w:t xml:space="preserve">Commit #485 – </w:t>
      </w:r>
      <w:r w:rsidR="00EA7B16">
        <w:t>Update</w:t>
      </w:r>
      <w:r w:rsidR="00EA7B16">
        <w:t xml:space="preserve"> – </w:t>
      </w:r>
      <w:r w:rsidR="00EA7B16">
        <w:t>further updates to MQTT device handling to enable Battery graphs and Sensor/Relay loss of communication indications.</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2D58B8C7" w:rsidR="00311336" w:rsidRDefault="00311336" w:rsidP="00311336">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r w:rsidR="00EA7B16" w14:paraId="1BCF137B" w14:textId="77777777" w:rsidTr="00411270">
        <w:tc>
          <w:tcPr>
            <w:tcW w:w="1278" w:type="dxa"/>
          </w:tcPr>
          <w:p w14:paraId="14E56FA4" w14:textId="28802F69" w:rsidR="00EA7B16" w:rsidRDefault="00EA7B16" w:rsidP="00EA7B16">
            <w:r>
              <w:t>30</w:t>
            </w:r>
            <w:r>
              <w:t>/09/2023</w:t>
            </w:r>
          </w:p>
        </w:tc>
        <w:tc>
          <w:tcPr>
            <w:tcW w:w="914" w:type="dxa"/>
          </w:tcPr>
          <w:p w14:paraId="40F8933C" w14:textId="6D26E542" w:rsidR="00EA7B16" w:rsidRDefault="00EA7B16" w:rsidP="00EA7B16">
            <w:r>
              <w:t>3</w:t>
            </w:r>
            <w:r w:rsidRPr="00C0720E">
              <w:t>.0</w:t>
            </w:r>
            <w:r>
              <w:t>0</w:t>
            </w:r>
          </w:p>
        </w:tc>
        <w:tc>
          <w:tcPr>
            <w:tcW w:w="1064" w:type="dxa"/>
          </w:tcPr>
          <w:p w14:paraId="1B354887" w14:textId="40859361" w:rsidR="00EA7B16" w:rsidRDefault="00EA7B16" w:rsidP="00EA7B16">
            <w:pPr>
              <w:rPr>
                <w:sz w:val="20"/>
                <w:szCs w:val="20"/>
              </w:rPr>
            </w:pPr>
            <w:r>
              <w:rPr>
                <w:sz w:val="20"/>
                <w:szCs w:val="20"/>
              </w:rPr>
              <w:t>30</w:t>
            </w:r>
            <w:r>
              <w:rPr>
                <w:sz w:val="20"/>
                <w:szCs w:val="20"/>
              </w:rPr>
              <w:t>0923</w:t>
            </w:r>
          </w:p>
        </w:tc>
        <w:tc>
          <w:tcPr>
            <w:tcW w:w="992" w:type="dxa"/>
          </w:tcPr>
          <w:p w14:paraId="662C33D0" w14:textId="1CA9851D" w:rsidR="00EA7B16" w:rsidRDefault="00EA7B16" w:rsidP="00EA7B16">
            <w:r>
              <w:t>1.0</w:t>
            </w:r>
          </w:p>
        </w:tc>
        <w:tc>
          <w:tcPr>
            <w:tcW w:w="992" w:type="dxa"/>
          </w:tcPr>
          <w:p w14:paraId="48CCAB6C" w14:textId="77BD5734" w:rsidR="00EA7B16" w:rsidRDefault="00EA7B16" w:rsidP="00EA7B16">
            <w:r>
              <w:t>2</w:t>
            </w:r>
            <w:r>
              <w:t>6</w:t>
            </w:r>
            <w:r>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6ED9278C" w14:textId="07D4FD28" w:rsidR="00EA7B16" w:rsidRDefault="00EA7B16" w:rsidP="00EA7B16">
            <w:r>
              <w:t>Update – further updates to MQTT device handling to enable Battery graphs and Sensor/Relay loss of communication indications.</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CF505" w14:textId="77777777" w:rsidR="009B7088" w:rsidRDefault="009B7088" w:rsidP="00B95042">
      <w:pPr>
        <w:spacing w:after="0" w:line="240" w:lineRule="auto"/>
      </w:pPr>
      <w:r>
        <w:separator/>
      </w:r>
    </w:p>
  </w:endnote>
  <w:endnote w:type="continuationSeparator" w:id="0">
    <w:p w14:paraId="43D2BBD3" w14:textId="77777777" w:rsidR="009B7088" w:rsidRDefault="009B7088"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FEBE4" w14:textId="77777777" w:rsidR="009B7088" w:rsidRDefault="009B7088" w:rsidP="00B95042">
      <w:pPr>
        <w:spacing w:after="0" w:line="240" w:lineRule="auto"/>
      </w:pPr>
      <w:r>
        <w:separator/>
      </w:r>
    </w:p>
  </w:footnote>
  <w:footnote w:type="continuationSeparator" w:id="0">
    <w:p w14:paraId="4632765B" w14:textId="77777777" w:rsidR="009B7088" w:rsidRDefault="009B7088"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36788</TotalTime>
  <Pages>33</Pages>
  <Words>8940</Words>
  <Characters>50964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24</cp:revision>
  <cp:lastPrinted>2023-09-21T11:10:00Z</cp:lastPrinted>
  <dcterms:created xsi:type="dcterms:W3CDTF">2023-03-09T07:19:00Z</dcterms:created>
  <dcterms:modified xsi:type="dcterms:W3CDTF">2023-09-30T13:03:00Z</dcterms:modified>
</cp:coreProperties>
</file>