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9FD258" w14:textId="77777777" w:rsidR="00B671EE" w:rsidRDefault="00B671EE" w:rsidP="00B671EE">
      <w:pPr>
        <w:jc w:val="center"/>
        <w:rPr>
          <w:b/>
          <w:sz w:val="32"/>
          <w:szCs w:val="32"/>
        </w:rPr>
      </w:pPr>
      <w:r w:rsidRPr="00B671EE">
        <w:rPr>
          <w:b/>
          <w:sz w:val="32"/>
          <w:szCs w:val="32"/>
        </w:rPr>
        <w:t>Диаграмма последовательности</w:t>
      </w:r>
    </w:p>
    <w:p w14:paraId="40556B69" w14:textId="77777777" w:rsidR="00B671EE" w:rsidRDefault="00B671EE" w:rsidP="00B671EE">
      <w:pPr>
        <w:ind w:firstLine="567"/>
        <w:rPr>
          <w:szCs w:val="32"/>
        </w:rPr>
      </w:pPr>
      <w:r w:rsidRPr="00B671EE">
        <w:rPr>
          <w:b/>
          <w:i/>
          <w:szCs w:val="32"/>
        </w:rPr>
        <w:t>Диаграмма последовательности</w:t>
      </w:r>
      <w:r w:rsidRPr="00B671EE">
        <w:rPr>
          <w:b/>
          <w:szCs w:val="32"/>
        </w:rPr>
        <w:t xml:space="preserve"> - </w:t>
      </w:r>
      <w:r w:rsidRPr="00B671EE">
        <w:rPr>
          <w:szCs w:val="32"/>
        </w:rPr>
        <w:t xml:space="preserve">один из доступных видов диаграмм, поддерживаемых </w:t>
      </w:r>
      <w:proofErr w:type="spellStart"/>
      <w:r w:rsidRPr="00B671EE">
        <w:rPr>
          <w:szCs w:val="32"/>
        </w:rPr>
        <w:t>Flexberry</w:t>
      </w:r>
      <w:proofErr w:type="spellEnd"/>
      <w:r w:rsidRPr="00B671EE">
        <w:rPr>
          <w:szCs w:val="32"/>
        </w:rPr>
        <w:t xml:space="preserve"> </w:t>
      </w:r>
      <w:proofErr w:type="spellStart"/>
      <w:r w:rsidRPr="00B671EE">
        <w:rPr>
          <w:szCs w:val="32"/>
        </w:rPr>
        <w:t>Designer</w:t>
      </w:r>
      <w:proofErr w:type="spellEnd"/>
      <w:r w:rsidRPr="00B671EE">
        <w:rPr>
          <w:szCs w:val="32"/>
        </w:rPr>
        <w:t>.</w:t>
      </w:r>
    </w:p>
    <w:p w14:paraId="28067523" w14:textId="77777777" w:rsidR="00B671EE" w:rsidRDefault="00B671EE" w:rsidP="00B671EE">
      <w:pPr>
        <w:ind w:firstLine="567"/>
        <w:rPr>
          <w:szCs w:val="32"/>
        </w:rPr>
      </w:pPr>
      <w:r>
        <w:rPr>
          <w:noProof/>
        </w:rPr>
        <w:drawing>
          <wp:inline distT="0" distB="0" distL="0" distR="0" wp14:anchorId="4C9C8CE0" wp14:editId="2CD53B01">
            <wp:extent cx="5267653" cy="25717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655" t="46181" r="26724" b="10894"/>
                    <a:stretch/>
                  </pic:blipFill>
                  <pic:spPr bwMode="auto">
                    <a:xfrm>
                      <a:off x="0" y="0"/>
                      <a:ext cx="5289483" cy="2582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878F6" w14:textId="77777777" w:rsidR="00B671EE" w:rsidRDefault="00B671EE" w:rsidP="00B671EE">
      <w:pPr>
        <w:ind w:firstLine="567"/>
        <w:rPr>
          <w:szCs w:val="32"/>
        </w:rPr>
      </w:pPr>
    </w:p>
    <w:p w14:paraId="17D54684" w14:textId="77777777" w:rsidR="00143180" w:rsidRDefault="00B671EE" w:rsidP="00143180">
      <w:pPr>
        <w:ind w:firstLine="567"/>
        <w:rPr>
          <w:szCs w:val="32"/>
        </w:rPr>
      </w:pPr>
      <w:r w:rsidRPr="00143180">
        <w:rPr>
          <w:b/>
          <w:szCs w:val="32"/>
        </w:rPr>
        <w:t>Диаграммы последовательностей используются для уточнения диаграмм прецедентов</w:t>
      </w:r>
      <w:r w:rsidRPr="00B671EE">
        <w:rPr>
          <w:szCs w:val="32"/>
        </w:rPr>
        <w:t>, более детального описания логики сценариев использования. Это отличное средство документирования проекта с точки зрения сценариев использования!</w:t>
      </w:r>
    </w:p>
    <w:p w14:paraId="6BFF04ED" w14:textId="77777777" w:rsidR="00143180" w:rsidRDefault="00B671EE" w:rsidP="00143180">
      <w:pPr>
        <w:ind w:firstLine="567"/>
        <w:rPr>
          <w:szCs w:val="32"/>
        </w:rPr>
      </w:pPr>
      <w:r w:rsidRPr="00B671EE">
        <w:rPr>
          <w:szCs w:val="32"/>
        </w:rPr>
        <w:t xml:space="preserve">Диаграммы последовательностей обычно содержат </w:t>
      </w:r>
      <w:r w:rsidRPr="00143180">
        <w:rPr>
          <w:b/>
          <w:szCs w:val="32"/>
        </w:rPr>
        <w:t>объекты</w:t>
      </w:r>
      <w:r w:rsidRPr="00B671EE">
        <w:rPr>
          <w:szCs w:val="32"/>
        </w:rPr>
        <w:t xml:space="preserve">, которые </w:t>
      </w:r>
      <w:r w:rsidRPr="00143180">
        <w:rPr>
          <w:b/>
          <w:szCs w:val="32"/>
        </w:rPr>
        <w:t>взаимодействуют в рамках сценария</w:t>
      </w:r>
      <w:r w:rsidRPr="00B671EE">
        <w:rPr>
          <w:szCs w:val="32"/>
        </w:rPr>
        <w:t xml:space="preserve">, </w:t>
      </w:r>
      <w:r w:rsidRPr="00143180">
        <w:rPr>
          <w:b/>
          <w:szCs w:val="32"/>
        </w:rPr>
        <w:t>сообщения</w:t>
      </w:r>
      <w:r w:rsidRPr="00B671EE">
        <w:rPr>
          <w:szCs w:val="32"/>
        </w:rPr>
        <w:t xml:space="preserve">, которыми они обмениваются, и </w:t>
      </w:r>
      <w:r w:rsidRPr="00143180">
        <w:rPr>
          <w:b/>
          <w:szCs w:val="32"/>
        </w:rPr>
        <w:t>возвращаемые результаты</w:t>
      </w:r>
      <w:r w:rsidRPr="00B671EE">
        <w:rPr>
          <w:szCs w:val="32"/>
        </w:rPr>
        <w:t>, связанные с сообщениями. Впрочем, часто возвращаемые результаты обозначают лишь в том случае, если это не очевидно из контекста.</w:t>
      </w:r>
    </w:p>
    <w:p w14:paraId="316CE32C" w14:textId="77777777" w:rsidR="00143180" w:rsidRDefault="00B671EE" w:rsidP="00143180">
      <w:pPr>
        <w:ind w:firstLine="567"/>
        <w:rPr>
          <w:szCs w:val="32"/>
        </w:rPr>
      </w:pPr>
      <w:r w:rsidRPr="00143180">
        <w:rPr>
          <w:b/>
          <w:szCs w:val="32"/>
        </w:rPr>
        <w:t>Объекты</w:t>
      </w:r>
      <w:r w:rsidRPr="00B671EE">
        <w:rPr>
          <w:szCs w:val="32"/>
        </w:rPr>
        <w:t xml:space="preserve"> обозначаются прямоугольниками с подчеркнутыми именами (чтобы отличить их от классов).</w:t>
      </w:r>
    </w:p>
    <w:p w14:paraId="3953D831" w14:textId="77777777" w:rsidR="00143180" w:rsidRDefault="00B671EE" w:rsidP="00143180">
      <w:pPr>
        <w:ind w:firstLine="567"/>
        <w:rPr>
          <w:szCs w:val="32"/>
        </w:rPr>
      </w:pPr>
      <w:r w:rsidRPr="00143180">
        <w:rPr>
          <w:b/>
          <w:szCs w:val="32"/>
        </w:rPr>
        <w:t>Сообщения (вызовы методов)</w:t>
      </w:r>
      <w:r w:rsidRPr="00B671EE">
        <w:rPr>
          <w:szCs w:val="32"/>
        </w:rPr>
        <w:t xml:space="preserve"> - линиями со стрелками.</w:t>
      </w:r>
    </w:p>
    <w:p w14:paraId="60999508" w14:textId="77777777" w:rsidR="00143180" w:rsidRDefault="00B671EE" w:rsidP="00143180">
      <w:pPr>
        <w:ind w:firstLine="567"/>
        <w:rPr>
          <w:szCs w:val="32"/>
        </w:rPr>
      </w:pPr>
      <w:r w:rsidRPr="00143180">
        <w:rPr>
          <w:b/>
          <w:szCs w:val="32"/>
        </w:rPr>
        <w:t>Возвращаемые результаты</w:t>
      </w:r>
      <w:r w:rsidRPr="00B671EE">
        <w:rPr>
          <w:szCs w:val="32"/>
        </w:rPr>
        <w:t xml:space="preserve"> - пунктирными линиями со стрелками.</w:t>
      </w:r>
    </w:p>
    <w:p w14:paraId="7EF74DD0" w14:textId="77777777" w:rsidR="00B671EE" w:rsidRDefault="00B671EE" w:rsidP="00143180">
      <w:pPr>
        <w:ind w:firstLine="567"/>
        <w:rPr>
          <w:szCs w:val="32"/>
        </w:rPr>
      </w:pPr>
      <w:r w:rsidRPr="00B671EE">
        <w:rPr>
          <w:szCs w:val="32"/>
        </w:rPr>
        <w:t xml:space="preserve">Прямоугольники на вертикальных линиях под каждым из объектов показывают </w:t>
      </w:r>
      <w:r w:rsidRPr="00143180">
        <w:rPr>
          <w:b/>
          <w:szCs w:val="32"/>
        </w:rPr>
        <w:t>“время жизни” (фокус) объектов</w:t>
      </w:r>
      <w:r w:rsidRPr="00B671EE">
        <w:rPr>
          <w:szCs w:val="32"/>
        </w:rPr>
        <w:t>. Впрочем, довольно часто их не изображают на диаграмме, все это зависит от индивидуального стиля проектирования</w:t>
      </w:r>
    </w:p>
    <w:p w14:paraId="707112B4" w14:textId="77777777" w:rsidR="00143180" w:rsidRPr="00143180" w:rsidRDefault="00143180" w:rsidP="00143180">
      <w:pPr>
        <w:ind w:firstLine="567"/>
        <w:jc w:val="center"/>
        <w:rPr>
          <w:b/>
          <w:sz w:val="32"/>
          <w:szCs w:val="32"/>
        </w:rPr>
      </w:pPr>
    </w:p>
    <w:p w14:paraId="3CE78431" w14:textId="77777777" w:rsidR="00143180" w:rsidRDefault="00143180" w:rsidP="00143180">
      <w:pPr>
        <w:ind w:firstLine="567"/>
        <w:jc w:val="center"/>
        <w:rPr>
          <w:b/>
          <w:sz w:val="32"/>
          <w:szCs w:val="32"/>
        </w:rPr>
      </w:pPr>
    </w:p>
    <w:p w14:paraId="18C72EEF" w14:textId="77777777" w:rsidR="00143180" w:rsidRDefault="00143180" w:rsidP="00143180">
      <w:pPr>
        <w:ind w:firstLine="567"/>
        <w:jc w:val="center"/>
        <w:rPr>
          <w:b/>
          <w:sz w:val="32"/>
          <w:szCs w:val="32"/>
        </w:rPr>
      </w:pPr>
    </w:p>
    <w:p w14:paraId="2C604637" w14:textId="77777777" w:rsidR="00143180" w:rsidRDefault="00143180" w:rsidP="00143180">
      <w:pPr>
        <w:ind w:firstLine="567"/>
        <w:jc w:val="center"/>
        <w:rPr>
          <w:b/>
          <w:sz w:val="32"/>
          <w:szCs w:val="32"/>
        </w:rPr>
      </w:pPr>
    </w:p>
    <w:p w14:paraId="04727916" w14:textId="77777777" w:rsidR="00143180" w:rsidRDefault="00143180" w:rsidP="00143180">
      <w:pPr>
        <w:ind w:firstLine="567"/>
        <w:jc w:val="center"/>
        <w:rPr>
          <w:b/>
          <w:sz w:val="32"/>
          <w:szCs w:val="32"/>
        </w:rPr>
      </w:pPr>
    </w:p>
    <w:p w14:paraId="369BF0F2" w14:textId="77777777" w:rsidR="00143180" w:rsidRDefault="00143180" w:rsidP="00143180">
      <w:pPr>
        <w:ind w:firstLine="567"/>
        <w:jc w:val="center"/>
        <w:rPr>
          <w:b/>
          <w:sz w:val="32"/>
          <w:szCs w:val="32"/>
        </w:rPr>
      </w:pPr>
    </w:p>
    <w:p w14:paraId="17775759" w14:textId="77777777" w:rsidR="00143180" w:rsidRDefault="00143180" w:rsidP="00143180">
      <w:pPr>
        <w:ind w:firstLine="567"/>
        <w:jc w:val="center"/>
        <w:rPr>
          <w:b/>
          <w:sz w:val="32"/>
          <w:szCs w:val="32"/>
        </w:rPr>
      </w:pPr>
      <w:r w:rsidRPr="00143180">
        <w:rPr>
          <w:b/>
          <w:sz w:val="32"/>
          <w:szCs w:val="32"/>
        </w:rPr>
        <w:lastRenderedPageBreak/>
        <w:t>Основные элементы диаграммы последовательности</w:t>
      </w:r>
    </w:p>
    <w:p w14:paraId="585EA63B" w14:textId="77777777" w:rsidR="00143180" w:rsidRDefault="00143180" w:rsidP="00143180">
      <w:pPr>
        <w:ind w:firstLine="567"/>
      </w:pPr>
      <w:r w:rsidRPr="00143180">
        <w:t>На диаграмме последовательности можно отобразить следующие элементы нотации UML, доступные в панели элементов:</w:t>
      </w:r>
    </w:p>
    <w:p w14:paraId="421C086A" w14:textId="77777777" w:rsidR="00143180" w:rsidRDefault="00143180" w:rsidP="00143180">
      <w:pPr>
        <w:ind w:firstLine="567"/>
        <w:jc w:val="center"/>
      </w:pPr>
      <w:r>
        <w:rPr>
          <w:noProof/>
        </w:rPr>
        <w:drawing>
          <wp:inline distT="0" distB="0" distL="0" distR="0" wp14:anchorId="0B454FBC" wp14:editId="7D10A5E0">
            <wp:extent cx="2743200" cy="5637601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426" t="23090" r="48210" b="-355"/>
                    <a:stretch/>
                  </pic:blipFill>
                  <pic:spPr bwMode="auto">
                    <a:xfrm>
                      <a:off x="0" y="0"/>
                      <a:ext cx="2787561" cy="5728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7BA253" w14:textId="77777777" w:rsidR="00143180" w:rsidRDefault="00143180" w:rsidP="00143180">
      <w:pPr>
        <w:ind w:firstLine="567"/>
        <w:jc w:val="center"/>
      </w:pPr>
    </w:p>
    <w:p w14:paraId="4A0F1F7F" w14:textId="77777777" w:rsidR="003A46B0" w:rsidRDefault="003A46B0" w:rsidP="003A46B0">
      <w:pPr>
        <w:shd w:val="clear" w:color="auto" w:fill="FFFFFF"/>
        <w:spacing w:before="100" w:beforeAutospacing="1" w:after="100" w:afterAutospacing="1" w:line="240" w:lineRule="auto"/>
        <w:ind w:firstLine="567"/>
        <w:jc w:val="both"/>
        <w:rPr>
          <w:rFonts w:ascii="Arial" w:eastAsia="Times New Roman" w:hAnsi="Arial" w:cs="Arial"/>
          <w:color w:val="686869"/>
          <w:sz w:val="18"/>
          <w:szCs w:val="18"/>
          <w:lang w:eastAsia="ru-RU"/>
        </w:rPr>
      </w:pPr>
      <w:r w:rsidRPr="003A46B0">
        <w:rPr>
          <w:rFonts w:ascii="Arial" w:eastAsia="Times New Roman" w:hAnsi="Arial" w:cs="Arial"/>
          <w:color w:val="686869"/>
          <w:sz w:val="18"/>
          <w:szCs w:val="18"/>
          <w:lang w:eastAsia="ru-RU"/>
        </w:rPr>
        <w:t>В UML различают следующие виды сообщений:</w:t>
      </w:r>
    </w:p>
    <w:p w14:paraId="413820B5" w14:textId="77777777" w:rsidR="003A46B0" w:rsidRPr="003A46B0" w:rsidRDefault="003A46B0" w:rsidP="003A46B0">
      <w:pPr>
        <w:pStyle w:val="a6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 w:firstLine="567"/>
        <w:jc w:val="both"/>
        <w:rPr>
          <w:rFonts w:ascii="Arial" w:eastAsia="Times New Roman" w:hAnsi="Arial" w:cs="Arial"/>
          <w:color w:val="686869"/>
          <w:sz w:val="18"/>
          <w:szCs w:val="18"/>
          <w:lang w:eastAsia="ru-RU"/>
        </w:rPr>
      </w:pPr>
      <w:r w:rsidRPr="003A46B0">
        <w:rPr>
          <w:rFonts w:ascii="Arial" w:eastAsia="Times New Roman" w:hAnsi="Arial" w:cs="Arial"/>
          <w:color w:val="686869"/>
          <w:sz w:val="18"/>
          <w:szCs w:val="18"/>
          <w:lang w:eastAsia="ru-RU"/>
        </w:rPr>
        <w:t>синхронное сообщение (</w:t>
      </w:r>
      <w:proofErr w:type="spellStart"/>
      <w:r w:rsidRPr="003A46B0">
        <w:rPr>
          <w:rFonts w:ascii="Arial" w:eastAsia="Times New Roman" w:hAnsi="Arial" w:cs="Arial"/>
          <w:color w:val="686869"/>
          <w:sz w:val="18"/>
          <w:szCs w:val="18"/>
          <w:lang w:eastAsia="ru-RU"/>
        </w:rPr>
        <w:t>synchCall</w:t>
      </w:r>
      <w:proofErr w:type="spellEnd"/>
      <w:r w:rsidRPr="003A46B0">
        <w:rPr>
          <w:rFonts w:ascii="Arial" w:eastAsia="Times New Roman" w:hAnsi="Arial" w:cs="Arial"/>
          <w:color w:val="686869"/>
          <w:sz w:val="18"/>
          <w:szCs w:val="18"/>
          <w:lang w:eastAsia="ru-RU"/>
        </w:rPr>
        <w:t>) - соответствует синхронному вызову операции и подразумевает ожидание ответа от объекта получателя. Пока ответ не поступит, никаких действий в Системе не производится.</w:t>
      </w:r>
    </w:p>
    <w:p w14:paraId="214B83DE" w14:textId="77777777" w:rsidR="003A46B0" w:rsidRPr="003A46B0" w:rsidRDefault="003A46B0" w:rsidP="003A46B0">
      <w:pPr>
        <w:pStyle w:val="a6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 w:firstLine="567"/>
        <w:jc w:val="both"/>
        <w:rPr>
          <w:rFonts w:ascii="Arial" w:eastAsia="Times New Roman" w:hAnsi="Arial" w:cs="Arial"/>
          <w:color w:val="686869"/>
          <w:sz w:val="18"/>
          <w:szCs w:val="18"/>
          <w:lang w:eastAsia="ru-RU"/>
        </w:rPr>
      </w:pPr>
      <w:r w:rsidRPr="003A46B0">
        <w:rPr>
          <w:rFonts w:ascii="Arial" w:eastAsia="Times New Roman" w:hAnsi="Arial" w:cs="Arial"/>
          <w:color w:val="686869"/>
          <w:sz w:val="18"/>
          <w:szCs w:val="18"/>
          <w:lang w:eastAsia="ru-RU"/>
        </w:rPr>
        <w:t>асинхронное сообщение (</w:t>
      </w:r>
      <w:proofErr w:type="spellStart"/>
      <w:r w:rsidRPr="003A46B0">
        <w:rPr>
          <w:rFonts w:ascii="Arial" w:eastAsia="Times New Roman" w:hAnsi="Arial" w:cs="Arial"/>
          <w:color w:val="686869"/>
          <w:sz w:val="18"/>
          <w:szCs w:val="18"/>
          <w:lang w:eastAsia="ru-RU"/>
        </w:rPr>
        <w:t>asynchCall</w:t>
      </w:r>
      <w:proofErr w:type="spellEnd"/>
      <w:r w:rsidRPr="003A46B0">
        <w:rPr>
          <w:rFonts w:ascii="Arial" w:eastAsia="Times New Roman" w:hAnsi="Arial" w:cs="Arial"/>
          <w:color w:val="686869"/>
          <w:sz w:val="18"/>
          <w:szCs w:val="18"/>
          <w:lang w:eastAsia="ru-RU"/>
        </w:rPr>
        <w:t>) - которое соответствует асинхронному вызову операции и подразумевает, что объект может продолжать работу, не ожидая ответа.</w:t>
      </w:r>
    </w:p>
    <w:p w14:paraId="690E9365" w14:textId="77777777" w:rsidR="003A46B0" w:rsidRPr="003A46B0" w:rsidRDefault="003A46B0" w:rsidP="003A46B0">
      <w:pPr>
        <w:pStyle w:val="a6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 w:firstLine="567"/>
        <w:jc w:val="both"/>
        <w:rPr>
          <w:rFonts w:ascii="Arial" w:eastAsia="Times New Roman" w:hAnsi="Arial" w:cs="Arial"/>
          <w:color w:val="686869"/>
          <w:sz w:val="18"/>
          <w:szCs w:val="18"/>
          <w:lang w:eastAsia="ru-RU"/>
        </w:rPr>
      </w:pPr>
      <w:r w:rsidRPr="003A46B0">
        <w:rPr>
          <w:rFonts w:ascii="Arial" w:eastAsia="Times New Roman" w:hAnsi="Arial" w:cs="Arial"/>
          <w:color w:val="686869"/>
          <w:sz w:val="18"/>
          <w:szCs w:val="18"/>
          <w:lang w:eastAsia="ru-RU"/>
        </w:rPr>
        <w:t>ответное сообщение (</w:t>
      </w:r>
      <w:proofErr w:type="spellStart"/>
      <w:r w:rsidRPr="003A46B0">
        <w:rPr>
          <w:rFonts w:ascii="Arial" w:eastAsia="Times New Roman" w:hAnsi="Arial" w:cs="Arial"/>
          <w:color w:val="686869"/>
          <w:sz w:val="18"/>
          <w:szCs w:val="18"/>
          <w:lang w:eastAsia="ru-RU"/>
        </w:rPr>
        <w:t>reply</w:t>
      </w:r>
      <w:proofErr w:type="spellEnd"/>
      <w:r w:rsidRPr="003A46B0">
        <w:rPr>
          <w:rFonts w:ascii="Arial" w:eastAsia="Times New Roman" w:hAnsi="Arial" w:cs="Arial"/>
          <w:color w:val="686869"/>
          <w:sz w:val="18"/>
          <w:szCs w:val="18"/>
          <w:lang w:eastAsia="ru-RU"/>
        </w:rPr>
        <w:t xml:space="preserve">) – ответное сообщение от вызванного метода. Данный вид сообщения показывается на диаграмме по мере необходимости или, когда возвращаемые им данные несут смысловую нагрузку.   </w:t>
      </w:r>
    </w:p>
    <w:p w14:paraId="6F3968EC" w14:textId="77777777" w:rsidR="003A46B0" w:rsidRPr="003A46B0" w:rsidRDefault="003A46B0" w:rsidP="003A46B0">
      <w:pPr>
        <w:pStyle w:val="a6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 w:firstLine="567"/>
        <w:jc w:val="both"/>
        <w:rPr>
          <w:rFonts w:ascii="Arial" w:eastAsia="Times New Roman" w:hAnsi="Arial" w:cs="Arial"/>
          <w:color w:val="686869"/>
          <w:sz w:val="18"/>
          <w:szCs w:val="18"/>
          <w:lang w:eastAsia="ru-RU"/>
        </w:rPr>
      </w:pPr>
      <w:r w:rsidRPr="003A46B0">
        <w:rPr>
          <w:rFonts w:ascii="Arial" w:eastAsia="Times New Roman" w:hAnsi="Arial" w:cs="Arial"/>
          <w:color w:val="686869"/>
          <w:sz w:val="18"/>
          <w:szCs w:val="18"/>
          <w:lang w:eastAsia="ru-RU"/>
        </w:rPr>
        <w:t>потерянное сообщение (</w:t>
      </w:r>
      <w:proofErr w:type="spellStart"/>
      <w:r w:rsidRPr="003A46B0">
        <w:rPr>
          <w:rFonts w:ascii="Arial" w:eastAsia="Times New Roman" w:hAnsi="Arial" w:cs="Arial"/>
          <w:color w:val="686869"/>
          <w:sz w:val="18"/>
          <w:szCs w:val="18"/>
          <w:lang w:eastAsia="ru-RU"/>
        </w:rPr>
        <w:t>lost</w:t>
      </w:r>
      <w:proofErr w:type="spellEnd"/>
      <w:r w:rsidRPr="003A46B0">
        <w:rPr>
          <w:rFonts w:ascii="Arial" w:eastAsia="Times New Roman" w:hAnsi="Arial" w:cs="Arial"/>
          <w:color w:val="686869"/>
          <w:sz w:val="18"/>
          <w:szCs w:val="18"/>
          <w:lang w:eastAsia="ru-RU"/>
        </w:rPr>
        <w:t>) – сообщение, не имеющее адресата сообщения, т.е. для него существует событие передачи и отсутствует событие приема</w:t>
      </w:r>
      <w:r>
        <w:rPr>
          <w:rFonts w:ascii="Arial" w:eastAsia="Times New Roman" w:hAnsi="Arial" w:cs="Arial"/>
          <w:color w:val="686869"/>
          <w:sz w:val="18"/>
          <w:szCs w:val="18"/>
          <w:lang w:eastAsia="ru-RU"/>
        </w:rPr>
        <w:t>.</w:t>
      </w:r>
    </w:p>
    <w:p w14:paraId="087B20C5" w14:textId="77777777" w:rsidR="003A46B0" w:rsidRPr="003A46B0" w:rsidRDefault="003A46B0" w:rsidP="003A46B0">
      <w:pPr>
        <w:pStyle w:val="a6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 w:firstLine="567"/>
        <w:jc w:val="both"/>
        <w:rPr>
          <w:rFonts w:ascii="Arial" w:eastAsia="Times New Roman" w:hAnsi="Arial" w:cs="Arial"/>
          <w:color w:val="686869"/>
          <w:sz w:val="18"/>
          <w:szCs w:val="18"/>
          <w:lang w:eastAsia="ru-RU"/>
        </w:rPr>
      </w:pPr>
      <w:r w:rsidRPr="003A46B0">
        <w:rPr>
          <w:rFonts w:ascii="Arial" w:eastAsia="Times New Roman" w:hAnsi="Arial" w:cs="Arial"/>
          <w:color w:val="686869"/>
          <w:sz w:val="18"/>
          <w:szCs w:val="18"/>
          <w:lang w:eastAsia="ru-RU"/>
        </w:rPr>
        <w:t>найденное сообщение (</w:t>
      </w:r>
      <w:proofErr w:type="spellStart"/>
      <w:r w:rsidRPr="003A46B0">
        <w:rPr>
          <w:rFonts w:ascii="Arial" w:eastAsia="Times New Roman" w:hAnsi="Arial" w:cs="Arial"/>
          <w:color w:val="686869"/>
          <w:sz w:val="18"/>
          <w:szCs w:val="18"/>
          <w:lang w:eastAsia="ru-RU"/>
        </w:rPr>
        <w:t>found</w:t>
      </w:r>
      <w:proofErr w:type="spellEnd"/>
      <w:r w:rsidRPr="003A46B0">
        <w:rPr>
          <w:rFonts w:ascii="Arial" w:eastAsia="Times New Roman" w:hAnsi="Arial" w:cs="Arial"/>
          <w:color w:val="686869"/>
          <w:sz w:val="18"/>
          <w:szCs w:val="18"/>
          <w:lang w:eastAsia="ru-RU"/>
        </w:rPr>
        <w:t xml:space="preserve">) – сообщение, не имеющее инициатора сообщения, т.е. для </w:t>
      </w:r>
      <w:proofErr w:type="gramStart"/>
      <w:r w:rsidRPr="003A46B0">
        <w:rPr>
          <w:rFonts w:ascii="Arial" w:eastAsia="Times New Roman" w:hAnsi="Arial" w:cs="Arial"/>
          <w:color w:val="686869"/>
          <w:sz w:val="18"/>
          <w:szCs w:val="18"/>
          <w:lang w:eastAsia="ru-RU"/>
        </w:rPr>
        <w:t>него  существует</w:t>
      </w:r>
      <w:proofErr w:type="gramEnd"/>
      <w:r w:rsidRPr="003A46B0">
        <w:rPr>
          <w:rFonts w:ascii="Arial" w:eastAsia="Times New Roman" w:hAnsi="Arial" w:cs="Arial"/>
          <w:color w:val="686869"/>
          <w:sz w:val="18"/>
          <w:szCs w:val="18"/>
          <w:lang w:eastAsia="ru-RU"/>
        </w:rPr>
        <w:t xml:space="preserve"> событие приема и отсутствует событие передачи</w:t>
      </w:r>
      <w:r>
        <w:rPr>
          <w:rFonts w:ascii="Arial" w:eastAsia="Times New Roman" w:hAnsi="Arial" w:cs="Arial"/>
          <w:color w:val="686869"/>
          <w:sz w:val="18"/>
          <w:szCs w:val="18"/>
          <w:lang w:eastAsia="ru-RU"/>
        </w:rPr>
        <w:t>.</w:t>
      </w:r>
    </w:p>
    <w:p w14:paraId="76A4E2EE" w14:textId="77777777" w:rsidR="00143180" w:rsidRDefault="00143180" w:rsidP="00143180">
      <w:pPr>
        <w:ind w:firstLine="567"/>
        <w:jc w:val="center"/>
      </w:pPr>
    </w:p>
    <w:p w14:paraId="2EA2BB99" w14:textId="77777777" w:rsidR="003A46B0" w:rsidRDefault="003A46B0" w:rsidP="003A46B0">
      <w:pPr>
        <w:ind w:firstLine="567"/>
      </w:pPr>
      <w:r w:rsidRPr="003A46B0">
        <w:lastRenderedPageBreak/>
        <w:t xml:space="preserve">Для сообщений также доступен ряд предопределенных стереотипов. Наиболее часто используемые стереотипы это </w:t>
      </w:r>
      <w:proofErr w:type="spellStart"/>
      <w:r w:rsidRPr="003A46B0">
        <w:rPr>
          <w:b/>
        </w:rPr>
        <w:t>create</w:t>
      </w:r>
      <w:proofErr w:type="spellEnd"/>
      <w:r w:rsidRPr="003A46B0">
        <w:t xml:space="preserve"> и </w:t>
      </w:r>
      <w:proofErr w:type="spellStart"/>
      <w:r w:rsidRPr="003A46B0">
        <w:rPr>
          <w:b/>
        </w:rPr>
        <w:t>destroy</w:t>
      </w:r>
      <w:proofErr w:type="spellEnd"/>
      <w:r w:rsidRPr="003A46B0">
        <w:t>.</w:t>
      </w:r>
    </w:p>
    <w:p w14:paraId="3403AF3B" w14:textId="77777777" w:rsidR="003A46B0" w:rsidRDefault="003A46B0" w:rsidP="003A46B0">
      <w:pPr>
        <w:ind w:firstLine="567"/>
      </w:pPr>
      <w:r w:rsidRPr="003A46B0">
        <w:t xml:space="preserve">Сообщение со стереотипом </w:t>
      </w:r>
      <w:proofErr w:type="spellStart"/>
      <w:r w:rsidRPr="003A46B0">
        <w:rPr>
          <w:b/>
        </w:rPr>
        <w:t>create</w:t>
      </w:r>
      <w:proofErr w:type="spellEnd"/>
      <w:r w:rsidRPr="003A46B0">
        <w:t xml:space="preserve">, вызывает в классе метод, которые создает экземпляр класса. На диаграмме последовательности не обязательно показывать с самого начала все объекты, участвующие во взаимодействии. При использовании сообщения со </w:t>
      </w:r>
      <w:proofErr w:type="gramStart"/>
      <w:r w:rsidRPr="003A46B0">
        <w:t xml:space="preserve">стереотипом  </w:t>
      </w:r>
      <w:proofErr w:type="spellStart"/>
      <w:r w:rsidRPr="003A46B0">
        <w:rPr>
          <w:b/>
        </w:rPr>
        <w:t>create</w:t>
      </w:r>
      <w:proofErr w:type="spellEnd"/>
      <w:proofErr w:type="gramEnd"/>
      <w:r w:rsidRPr="003A46B0">
        <w:t>, создаваемый объект отображается на уровне конца сообщения.</w:t>
      </w:r>
    </w:p>
    <w:p w14:paraId="0C662B53" w14:textId="77777777" w:rsidR="003A46B0" w:rsidRDefault="003A46B0" w:rsidP="003A46B0">
      <w:pPr>
        <w:ind w:firstLine="567"/>
      </w:pPr>
      <w:r w:rsidRPr="003A46B0">
        <w:t xml:space="preserve">Для уничтожения экземпляра класса используется сообщение со стереотипом </w:t>
      </w:r>
      <w:proofErr w:type="spellStart"/>
      <w:r w:rsidRPr="003A46B0">
        <w:rPr>
          <w:b/>
        </w:rPr>
        <w:t>destroy</w:t>
      </w:r>
      <w:proofErr w:type="spellEnd"/>
      <w:r w:rsidRPr="003A46B0">
        <w:t>, при этом в конце линии жизни объекта отображаются две перекрещенные линии.</w:t>
      </w:r>
    </w:p>
    <w:p w14:paraId="4698CE2B" w14:textId="77777777" w:rsidR="003A46B0" w:rsidRDefault="003A46B0" w:rsidP="003A46B0">
      <w:pPr>
        <w:ind w:firstLine="567"/>
      </w:pPr>
      <w:r w:rsidRPr="003A46B0">
        <w:t>При отображении работы с сообщениями иногда возникает необходимость указать некоторые временные ограничения. Например, длительность передачи сообщения или ожидание ответа от объекта не должно превышать определенный временной интервал. Можно указать следующие временные параметры:</w:t>
      </w:r>
    </w:p>
    <w:p w14:paraId="6F2A183E" w14:textId="77777777" w:rsidR="003A46B0" w:rsidRDefault="003A46B0" w:rsidP="003A46B0">
      <w:pPr>
        <w:pStyle w:val="a6"/>
        <w:numPr>
          <w:ilvl w:val="0"/>
          <w:numId w:val="2"/>
        </w:numPr>
        <w:ind w:left="0" w:firstLine="567"/>
      </w:pPr>
      <w:r>
        <w:t>ограничение продолжительности (</w:t>
      </w:r>
      <w:proofErr w:type="spellStart"/>
      <w:r>
        <w:t>Duration</w:t>
      </w:r>
      <w:proofErr w:type="spellEnd"/>
      <w:r>
        <w:t xml:space="preserve"> </w:t>
      </w:r>
      <w:proofErr w:type="spellStart"/>
      <w:r>
        <w:t>Constraint</w:t>
      </w:r>
      <w:proofErr w:type="spellEnd"/>
      <w:r>
        <w:t>) – минимальное и максимальное значение продолжительности передачи сообщения</w:t>
      </w:r>
    </w:p>
    <w:p w14:paraId="3CF0ED72" w14:textId="77777777" w:rsidR="003A46B0" w:rsidRDefault="003A46B0" w:rsidP="003A46B0">
      <w:pPr>
        <w:pStyle w:val="a6"/>
        <w:numPr>
          <w:ilvl w:val="0"/>
          <w:numId w:val="2"/>
        </w:numPr>
        <w:ind w:left="0" w:firstLine="567"/>
      </w:pPr>
      <w:r>
        <w:t>ограничение продолжительности ожидания между передачей и получением сообщения (</w:t>
      </w:r>
      <w:proofErr w:type="spellStart"/>
      <w:r>
        <w:t>Duration</w:t>
      </w:r>
      <w:proofErr w:type="spellEnd"/>
      <w:r>
        <w:t xml:space="preserve"> </w:t>
      </w:r>
      <w:proofErr w:type="spellStart"/>
      <w:r>
        <w:t>Constraint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Messages</w:t>
      </w:r>
      <w:proofErr w:type="spellEnd"/>
      <w:r>
        <w:t>)</w:t>
      </w:r>
    </w:p>
    <w:p w14:paraId="01D2100D" w14:textId="77777777" w:rsidR="003A46B0" w:rsidRDefault="003A46B0" w:rsidP="003A46B0">
      <w:pPr>
        <w:pStyle w:val="a6"/>
        <w:numPr>
          <w:ilvl w:val="0"/>
          <w:numId w:val="2"/>
        </w:numPr>
        <w:ind w:left="0" w:firstLine="567"/>
      </w:pPr>
      <w:r>
        <w:t>перехват продолжительности сообщения (</w:t>
      </w:r>
      <w:proofErr w:type="spellStart"/>
      <w:r>
        <w:t>Duration</w:t>
      </w:r>
      <w:proofErr w:type="spellEnd"/>
      <w:r>
        <w:t xml:space="preserve"> </w:t>
      </w:r>
      <w:proofErr w:type="spellStart"/>
      <w:r>
        <w:t>Observation</w:t>
      </w:r>
      <w:proofErr w:type="spellEnd"/>
      <w:r>
        <w:t>)</w:t>
      </w:r>
    </w:p>
    <w:p w14:paraId="72BE69D5" w14:textId="77777777" w:rsidR="003A46B0" w:rsidRDefault="003A46B0" w:rsidP="003A46B0">
      <w:pPr>
        <w:pStyle w:val="a6"/>
        <w:numPr>
          <w:ilvl w:val="0"/>
          <w:numId w:val="2"/>
        </w:numPr>
        <w:ind w:left="0" w:firstLine="567"/>
      </w:pPr>
      <w:r>
        <w:t>временное ограничение (</w:t>
      </w:r>
      <w:proofErr w:type="spellStart"/>
      <w:r>
        <w:t>Timing</w:t>
      </w:r>
      <w:proofErr w:type="spellEnd"/>
      <w:r>
        <w:t xml:space="preserve"> </w:t>
      </w:r>
      <w:proofErr w:type="spellStart"/>
      <w:r>
        <w:t>Constraint</w:t>
      </w:r>
      <w:proofErr w:type="spellEnd"/>
      <w:r>
        <w:t>) – временной интервал, в течение которого сообщение должно прийти к цели (устанавливается на стороне получателя)</w:t>
      </w:r>
    </w:p>
    <w:p w14:paraId="0DEF098B" w14:textId="77777777" w:rsidR="003A46B0" w:rsidRDefault="003A46B0" w:rsidP="003A46B0">
      <w:pPr>
        <w:pStyle w:val="a6"/>
        <w:numPr>
          <w:ilvl w:val="0"/>
          <w:numId w:val="2"/>
        </w:numPr>
        <w:ind w:left="0" w:firstLine="567"/>
      </w:pPr>
      <w:r>
        <w:t>перехват времени, когда сообщение было отправлено (</w:t>
      </w:r>
      <w:proofErr w:type="spellStart"/>
      <w:r>
        <w:t>Timing</w:t>
      </w:r>
      <w:proofErr w:type="spellEnd"/>
      <w:r>
        <w:t xml:space="preserve"> </w:t>
      </w:r>
      <w:proofErr w:type="spellStart"/>
      <w:r>
        <w:t>Observation</w:t>
      </w:r>
      <w:proofErr w:type="spellEnd"/>
      <w:r>
        <w:t>)</w:t>
      </w:r>
    </w:p>
    <w:p w14:paraId="264DD8F6" w14:textId="77777777" w:rsidR="003A46B0" w:rsidRDefault="003A46B0" w:rsidP="003A46B0">
      <w:r>
        <w:rPr>
          <w:noProof/>
        </w:rPr>
        <w:drawing>
          <wp:inline distT="0" distB="0" distL="0" distR="0" wp14:anchorId="02B886A1" wp14:editId="7C117287">
            <wp:extent cx="5727700" cy="2733675"/>
            <wp:effectExtent l="0" t="0" r="635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993" t="28123" r="9567" b="22143"/>
                    <a:stretch/>
                  </pic:blipFill>
                  <pic:spPr bwMode="auto">
                    <a:xfrm>
                      <a:off x="0" y="0"/>
                      <a:ext cx="5761565" cy="2749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92971" w14:textId="77777777" w:rsidR="003A46B0" w:rsidRDefault="003A46B0" w:rsidP="003A46B0">
      <w:pPr>
        <w:ind w:firstLine="567"/>
      </w:pPr>
      <w:r>
        <w:t>Форма заказа передает данные Менеджеру заказа, при этом передача данных не должна длиться больше 30 сек. – данное ограничение может понадобиться при выявлении требований к быстродействию Системы. Далее получение данных с формы инициирует запуск метода для создания экземпляра класса Заказ. Между получением данных от Формы заказа и инициализацией создания объекта должно пройти не более 30 сек., в противном случае пользователю может быть предоставлено сообщение об ошибке или недоступности сервера. Длительность передачи сообщения о создании объекта может быть зафиксирована в переменной d.</w:t>
      </w:r>
    </w:p>
    <w:p w14:paraId="10077FE3" w14:textId="77777777" w:rsidR="003A46B0" w:rsidRDefault="003A46B0" w:rsidP="003A46B0">
      <w:pPr>
        <w:ind w:firstLine="567"/>
      </w:pPr>
      <w:r>
        <w:t xml:space="preserve">Данное значение может понадобиться при установке временного ограничения на получение ответного сообщения клиентом. В момент передачи сообщения фиксируется временное значение и заносится в переменную t. Таким образом, можно установить ограничение </w:t>
      </w:r>
      <w:r>
        <w:lastRenderedPageBreak/>
        <w:t>на стороне приемника, указав переменную t в качестве минимального значения и t</w:t>
      </w:r>
      <w:proofErr w:type="gramStart"/>
      <w:r>
        <w:t>+&lt;</w:t>
      </w:r>
      <w:proofErr w:type="gramEnd"/>
      <w:r>
        <w:t>допустимый интервал&gt; в качестве максимального значения.</w:t>
      </w:r>
    </w:p>
    <w:p w14:paraId="0AC1E4E9" w14:textId="77777777" w:rsidR="003A46B0" w:rsidRDefault="003A46B0" w:rsidP="003A46B0">
      <w:pPr>
        <w:ind w:firstLine="567"/>
      </w:pPr>
      <w:r>
        <w:t>До появления UML 2.0 диаграмма последовательности рассматривалась только в рамках моделирования последовательности обмена сообщениями. Расширение сценария отображались с помощью ветвления линий сообщений, что не давало полной картины взаимодействия объектов. Таким образом, для целей моделирования расширения сценария, параллельности процессов или цикличности использовались диаграммы деятельности. Для решения данных задач в UML 2.0 было введено понятие фрейма взаимодействия и операторов взаимодействия.</w:t>
      </w:r>
    </w:p>
    <w:p w14:paraId="4B777006" w14:textId="77777777" w:rsidR="003A46B0" w:rsidRDefault="003A46B0" w:rsidP="003A46B0">
      <w:pPr>
        <w:ind w:firstLine="567"/>
      </w:pPr>
      <w:r>
        <w:rPr>
          <w:noProof/>
        </w:rPr>
        <w:drawing>
          <wp:inline distT="0" distB="0" distL="0" distR="0" wp14:anchorId="44638D0C" wp14:editId="3A26D469">
            <wp:extent cx="5163766" cy="23336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937" t="33452" r="23036" b="24808"/>
                    <a:stretch/>
                  </pic:blipFill>
                  <pic:spPr bwMode="auto">
                    <a:xfrm>
                      <a:off x="0" y="0"/>
                      <a:ext cx="5195567" cy="2347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11648E" w14:textId="77777777" w:rsidR="003A46B0" w:rsidRDefault="003A46B0" w:rsidP="003A46B0">
      <w:pPr>
        <w:ind w:firstLine="567"/>
      </w:pPr>
      <w:r w:rsidRPr="003A46B0">
        <w:t>Отдельные фрагменты диаграммы взаимодействия можно выделить с помощью фрейма. Фрейм должен содержать метку оператора взаимодействия. UML содержит следующие операнды:</w:t>
      </w:r>
    </w:p>
    <w:p w14:paraId="764B7546" w14:textId="77777777" w:rsidR="003A46B0" w:rsidRDefault="003A46B0" w:rsidP="003A46B0">
      <w:pPr>
        <w:pStyle w:val="a6"/>
        <w:numPr>
          <w:ilvl w:val="0"/>
          <w:numId w:val="2"/>
        </w:numPr>
        <w:ind w:left="0" w:firstLine="567"/>
      </w:pPr>
      <w:proofErr w:type="spellStart"/>
      <w:r>
        <w:t>Alt</w:t>
      </w:r>
      <w:proofErr w:type="spellEnd"/>
      <w:r>
        <w:t xml:space="preserve"> </w:t>
      </w:r>
      <w:proofErr w:type="gramStart"/>
      <w:r>
        <w:t>-  Несколько</w:t>
      </w:r>
      <w:proofErr w:type="gramEnd"/>
      <w:r>
        <w:t xml:space="preserve"> альтернативных фрагментов (</w:t>
      </w:r>
      <w:proofErr w:type="spellStart"/>
      <w:r>
        <w:t>alternative</w:t>
      </w:r>
      <w:proofErr w:type="spellEnd"/>
      <w:r>
        <w:t>); выполняется только тот фрагмент, условие которого истинно</w:t>
      </w:r>
    </w:p>
    <w:p w14:paraId="47DEE887" w14:textId="77777777" w:rsidR="003A46B0" w:rsidRDefault="003A46B0" w:rsidP="003A46B0">
      <w:pPr>
        <w:pStyle w:val="a6"/>
        <w:numPr>
          <w:ilvl w:val="0"/>
          <w:numId w:val="2"/>
        </w:numPr>
        <w:ind w:left="0" w:firstLine="567"/>
      </w:pPr>
      <w:proofErr w:type="spellStart"/>
      <w:r>
        <w:t>Opt</w:t>
      </w:r>
      <w:proofErr w:type="spellEnd"/>
      <w:r>
        <w:t xml:space="preserve"> - Необязательный (</w:t>
      </w:r>
      <w:proofErr w:type="spellStart"/>
      <w:r>
        <w:t>optional</w:t>
      </w:r>
      <w:proofErr w:type="spellEnd"/>
      <w:r>
        <w:t xml:space="preserve">) фрагмент; выполняется, только если условие истинно. Эквивалентно </w:t>
      </w:r>
      <w:proofErr w:type="spellStart"/>
      <w:r>
        <w:t>alt</w:t>
      </w:r>
      <w:proofErr w:type="spellEnd"/>
      <w:r>
        <w:t xml:space="preserve"> с одной веткой</w:t>
      </w:r>
    </w:p>
    <w:p w14:paraId="4D8B64AD" w14:textId="77777777" w:rsidR="003A46B0" w:rsidRDefault="003A46B0" w:rsidP="003A46B0">
      <w:pPr>
        <w:pStyle w:val="a6"/>
        <w:numPr>
          <w:ilvl w:val="0"/>
          <w:numId w:val="2"/>
        </w:numPr>
        <w:ind w:left="0" w:firstLine="567"/>
      </w:pPr>
      <w:proofErr w:type="spellStart"/>
      <w:r>
        <w:t>Par</w:t>
      </w:r>
      <w:proofErr w:type="spellEnd"/>
      <w:r>
        <w:t xml:space="preserve"> - Параллельный (</w:t>
      </w:r>
      <w:proofErr w:type="spellStart"/>
      <w:r>
        <w:t>parallel</w:t>
      </w:r>
      <w:proofErr w:type="spellEnd"/>
      <w:r>
        <w:t>); все фрагменты выполняются параллельно</w:t>
      </w:r>
    </w:p>
    <w:p w14:paraId="77A20E52" w14:textId="77777777" w:rsidR="003A46B0" w:rsidRDefault="003A46B0" w:rsidP="003A46B0">
      <w:pPr>
        <w:pStyle w:val="a6"/>
        <w:numPr>
          <w:ilvl w:val="0"/>
          <w:numId w:val="2"/>
        </w:numPr>
        <w:ind w:left="0" w:firstLine="567"/>
      </w:pPr>
      <w:proofErr w:type="spellStart"/>
      <w:r>
        <w:t>loop</w:t>
      </w:r>
      <w:proofErr w:type="spellEnd"/>
      <w:r>
        <w:t xml:space="preserve"> - Цикл (</w:t>
      </w:r>
      <w:proofErr w:type="spellStart"/>
      <w:r>
        <w:t>loop</w:t>
      </w:r>
      <w:proofErr w:type="spellEnd"/>
      <w:r>
        <w:t>); фрагмент может выполняться несколько раз, а защита обозначает тело итерации</w:t>
      </w:r>
    </w:p>
    <w:p w14:paraId="1F0C58F3" w14:textId="77777777" w:rsidR="003A46B0" w:rsidRDefault="003A46B0" w:rsidP="003A46B0">
      <w:pPr>
        <w:pStyle w:val="a6"/>
        <w:numPr>
          <w:ilvl w:val="0"/>
          <w:numId w:val="2"/>
        </w:numPr>
        <w:ind w:left="0" w:firstLine="567"/>
      </w:pPr>
      <w:proofErr w:type="spellStart"/>
      <w:r>
        <w:t>region</w:t>
      </w:r>
      <w:proofErr w:type="spellEnd"/>
      <w:r>
        <w:t xml:space="preserve"> - Критическая область (</w:t>
      </w:r>
      <w:proofErr w:type="spellStart"/>
      <w:r>
        <w:t>critical</w:t>
      </w:r>
      <w:proofErr w:type="spellEnd"/>
      <w:r>
        <w:t xml:space="preserve"> </w:t>
      </w:r>
      <w:proofErr w:type="spellStart"/>
      <w:r>
        <w:t>region</w:t>
      </w:r>
      <w:proofErr w:type="spellEnd"/>
      <w:r>
        <w:t>); фрагмент может иметь только один поток, выполняющийся за один прием</w:t>
      </w:r>
    </w:p>
    <w:p w14:paraId="37BD312D" w14:textId="77777777" w:rsidR="003A46B0" w:rsidRDefault="003A46B0" w:rsidP="003A46B0">
      <w:pPr>
        <w:pStyle w:val="a6"/>
        <w:numPr>
          <w:ilvl w:val="0"/>
          <w:numId w:val="2"/>
        </w:numPr>
        <w:ind w:left="0" w:firstLine="567"/>
      </w:pPr>
      <w:proofErr w:type="spellStart"/>
      <w:r>
        <w:t>Neg</w:t>
      </w:r>
      <w:proofErr w:type="spellEnd"/>
      <w:r>
        <w:t xml:space="preserve"> - Отрицательный (</w:t>
      </w:r>
      <w:proofErr w:type="spellStart"/>
      <w:r>
        <w:t>negative</w:t>
      </w:r>
      <w:proofErr w:type="spellEnd"/>
      <w:r>
        <w:t>) фрагмент; обозначает неверное взаимодействие</w:t>
      </w:r>
    </w:p>
    <w:p w14:paraId="70146F73" w14:textId="77777777" w:rsidR="003A46B0" w:rsidRDefault="003A46B0" w:rsidP="003A46B0">
      <w:pPr>
        <w:pStyle w:val="a6"/>
        <w:numPr>
          <w:ilvl w:val="0"/>
          <w:numId w:val="2"/>
        </w:numPr>
        <w:ind w:left="0" w:firstLine="567"/>
      </w:pPr>
      <w:proofErr w:type="spellStart"/>
      <w:r>
        <w:t>ref</w:t>
      </w:r>
      <w:proofErr w:type="spellEnd"/>
      <w:r>
        <w:t xml:space="preserve"> - Ссылка (</w:t>
      </w:r>
      <w:proofErr w:type="spellStart"/>
      <w:r>
        <w:t>reference</w:t>
      </w:r>
      <w:proofErr w:type="spellEnd"/>
      <w:r>
        <w:t>); ссылается на взаимодействие, определенное на другой диаграмме. Фрейм рисуется, чтобы охватить линии жизни, вовлеченные во взаимодействие. Можно определять параметры и возвращать значение</w:t>
      </w:r>
    </w:p>
    <w:p w14:paraId="5B048264" w14:textId="77777777" w:rsidR="003A46B0" w:rsidRDefault="003A46B0" w:rsidP="003A46B0">
      <w:pPr>
        <w:pStyle w:val="a6"/>
        <w:numPr>
          <w:ilvl w:val="0"/>
          <w:numId w:val="2"/>
        </w:numPr>
        <w:ind w:left="0" w:firstLine="567"/>
      </w:pPr>
      <w:proofErr w:type="spellStart"/>
      <w:r>
        <w:t>Sd</w:t>
      </w:r>
      <w:proofErr w:type="spellEnd"/>
      <w:r>
        <w:t xml:space="preserve"> - Диаграмма последовательности (</w:t>
      </w:r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); используется для очерчивания всей диаграммы последовательности, если это необходимо.</w:t>
      </w:r>
    </w:p>
    <w:p w14:paraId="570B1AA8" w14:textId="77777777" w:rsidR="003A46B0" w:rsidRDefault="003A46B0" w:rsidP="003A46B0">
      <w:pPr>
        <w:ind w:firstLine="567"/>
      </w:pPr>
      <w:r>
        <w:t>При использовании фрагмента условного операнда фрейм должен содержать условие для ограничения взаимодействия. При использовании условного или параллельного операнда фрейм делится на регионы взаимодействия с помощью разделителя операторов взаимодействия.</w:t>
      </w:r>
    </w:p>
    <w:p w14:paraId="600A8130" w14:textId="77777777" w:rsidR="003A46B0" w:rsidRDefault="003A46B0" w:rsidP="003A46B0">
      <w:pPr>
        <w:ind w:firstLine="567"/>
      </w:pPr>
      <w:r>
        <w:t xml:space="preserve">К условным операндам относятся </w:t>
      </w:r>
      <w:proofErr w:type="spellStart"/>
      <w:r>
        <w:t>alt</w:t>
      </w:r>
      <w:proofErr w:type="spellEnd"/>
      <w:r>
        <w:t xml:space="preserve"> и </w:t>
      </w:r>
      <w:proofErr w:type="spellStart"/>
      <w:r>
        <w:t>opt</w:t>
      </w:r>
      <w:proofErr w:type="spellEnd"/>
      <w:r>
        <w:t xml:space="preserve">. Операнд </w:t>
      </w:r>
      <w:proofErr w:type="spellStart"/>
      <w:r>
        <w:t>alt</w:t>
      </w:r>
      <w:proofErr w:type="spellEnd"/>
      <w:r>
        <w:t xml:space="preserve"> используется при моделировании расширения сценария, т.е. при наличии альтернативного потока взаимодействия. Оператор </w:t>
      </w:r>
      <w:proofErr w:type="spellStart"/>
      <w:r>
        <w:t>opt</w:t>
      </w:r>
      <w:proofErr w:type="spellEnd"/>
      <w:r>
        <w:t xml:space="preserve"> используется, если сообщение должно быть передано, только при истинности какого-то условия. Данный фрейм используется без разделения на регионы.</w:t>
      </w:r>
    </w:p>
    <w:p w14:paraId="0E0AE655" w14:textId="77777777" w:rsidR="003A46B0" w:rsidRDefault="003A46B0" w:rsidP="003A46B0">
      <w:pPr>
        <w:ind w:firstLine="567"/>
      </w:pPr>
      <w:r>
        <w:lastRenderedPageBreak/>
        <w:t xml:space="preserve">Параллельность потоков взаимодействия можно изобразить с помощью операнда </w:t>
      </w:r>
      <w:proofErr w:type="spellStart"/>
      <w:r>
        <w:t>par</w:t>
      </w:r>
      <w:proofErr w:type="spellEnd"/>
      <w:r>
        <w:t xml:space="preserve">. Внутри фрейма моделируются потоки взаимодействия в отдельных регионах.  </w:t>
      </w:r>
    </w:p>
    <w:p w14:paraId="533300D4" w14:textId="77777777" w:rsidR="003A46B0" w:rsidRDefault="003A46B0" w:rsidP="003A46B0">
      <w:pPr>
        <w:ind w:firstLine="567"/>
      </w:pPr>
      <w:r>
        <w:t xml:space="preserve">Цикличность потока взаимодействия может быть представлена на диаграмме последовательности с помощью операнда </w:t>
      </w:r>
      <w:proofErr w:type="spellStart"/>
      <w:r>
        <w:t>loop</w:t>
      </w:r>
      <w:proofErr w:type="spellEnd"/>
      <w:r>
        <w:t xml:space="preserve">. </w:t>
      </w:r>
      <w:proofErr w:type="gramStart"/>
      <w:r>
        <w:t>При  использовании</w:t>
      </w:r>
      <w:proofErr w:type="gramEnd"/>
      <w:r>
        <w:t xml:space="preserve"> оператора цикла можно указать минимальное и максимальное число итераций. Также фрейм должен содержать условие, </w:t>
      </w:r>
      <w:bookmarkStart w:id="0" w:name="_GoBack"/>
      <w:r>
        <w:t>при наступлении которого взаимодействие повторяется.</w:t>
      </w:r>
    </w:p>
    <w:bookmarkEnd w:id="0"/>
    <w:p w14:paraId="66B39676" w14:textId="77777777" w:rsidR="003A46B0" w:rsidRDefault="003A46B0" w:rsidP="003A46B0">
      <w:pPr>
        <w:ind w:firstLine="567"/>
      </w:pPr>
      <w:r>
        <w:rPr>
          <w:noProof/>
        </w:rPr>
        <w:drawing>
          <wp:inline distT="0" distB="0" distL="0" distR="0" wp14:anchorId="7EAF8BD2" wp14:editId="2F93E2AA">
            <wp:extent cx="5082103" cy="2695575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418" t="24867" r="25120" b="28656"/>
                    <a:stretch/>
                  </pic:blipFill>
                  <pic:spPr bwMode="auto">
                    <a:xfrm>
                      <a:off x="0" y="0"/>
                      <a:ext cx="5126861" cy="2719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017B8" w14:textId="77777777" w:rsidR="003A46B0" w:rsidRDefault="003A46B0" w:rsidP="003A46B0">
      <w:pPr>
        <w:ind w:firstLine="567"/>
      </w:pPr>
      <w:r>
        <w:t>Диаграммы последовательности предназначены для моделирования взаимодействия между несколькими объектами.  Зачастую диаграммы последовательности создаются для моделирования взаимодействия в рамках одного прецедента.</w:t>
      </w:r>
    </w:p>
    <w:p w14:paraId="22BAA212" w14:textId="77777777" w:rsidR="003A46B0" w:rsidRDefault="003A46B0" w:rsidP="003A46B0">
      <w:pPr>
        <w:ind w:firstLine="567"/>
      </w:pPr>
      <w:r>
        <w:t>На концептуальном уровне можно использовать диаграммы последовательности для моделирования взаимодействия между Бизнес-актерами, но зачастую подобные диаграммы обрастают лишними подробностями и плохо читаются. На данном уровне лучше подойдут диаграммы деятельности, исключение составляют случае, когда необходимо смоделировать обмен сообщениями между двумя независимыми Системами.</w:t>
      </w:r>
    </w:p>
    <w:p w14:paraId="6CE8572A" w14:textId="77777777" w:rsidR="00133206" w:rsidRDefault="003A46B0" w:rsidP="003A46B0">
      <w:pPr>
        <w:ind w:firstLine="567"/>
      </w:pPr>
      <w:r>
        <w:t>Также диаграммы последовательности подойдут для моделирования взаимодействия пользователя и Системы в целом.</w:t>
      </w:r>
    </w:p>
    <w:p w14:paraId="2864E32A" w14:textId="77777777" w:rsidR="00133206" w:rsidRDefault="003A46B0" w:rsidP="00133206">
      <w:pPr>
        <w:ind w:firstLine="567"/>
      </w:pPr>
      <w:r>
        <w:t>На уровне детальной спецификации требований диаграммы последовательности используются для моделирования взаимодействия компонентов Системы и пользовательских классов в рамках выбранного прецедента.</w:t>
      </w:r>
    </w:p>
    <w:p w14:paraId="416B944E" w14:textId="77777777" w:rsidR="003A46B0" w:rsidRDefault="003A46B0" w:rsidP="00133206">
      <w:pPr>
        <w:ind w:firstLine="567"/>
      </w:pPr>
      <w:r>
        <w:t>На уровне реализации с помощью диаграммы последовательности моделируется взаимодействие между отдельными компонентами Системы. На данном уровне детализации лучше подойдет диаграмма коммуникации.</w:t>
      </w:r>
    </w:p>
    <w:p w14:paraId="57254A34" w14:textId="77777777" w:rsidR="00133206" w:rsidRPr="00133206" w:rsidRDefault="00133206" w:rsidP="00133206">
      <w:pPr>
        <w:ind w:firstLine="567"/>
        <w:rPr>
          <w:lang w:val="en-US"/>
        </w:rPr>
      </w:pPr>
    </w:p>
    <w:sectPr w:rsidR="00133206" w:rsidRPr="0013320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5C7E07"/>
    <w:multiLevelType w:val="multilevel"/>
    <w:tmpl w:val="69321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ECD705F"/>
    <w:multiLevelType w:val="hybridMultilevel"/>
    <w:tmpl w:val="6BD8D52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1EE"/>
    <w:rsid w:val="00133206"/>
    <w:rsid w:val="00143180"/>
    <w:rsid w:val="003A46B0"/>
    <w:rsid w:val="00B671EE"/>
    <w:rsid w:val="00D32D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0E645A"/>
  <w15:chartTrackingRefBased/>
  <w15:docId w15:val="{4FF6622C-B119-4FF3-975B-1FC322FAF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671EE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671EE"/>
    <w:rPr>
      <w:color w:val="605E5C"/>
      <w:shd w:val="clear" w:color="auto" w:fill="E1DFDD"/>
    </w:rPr>
  </w:style>
  <w:style w:type="paragraph" w:styleId="a5">
    <w:name w:val="Normal (Web)"/>
    <w:basedOn w:val="a"/>
    <w:uiPriority w:val="99"/>
    <w:semiHidden/>
    <w:unhideWhenUsed/>
    <w:rsid w:val="003A46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List Paragraph"/>
    <w:basedOn w:val="a"/>
    <w:uiPriority w:val="34"/>
    <w:qFormat/>
    <w:rsid w:val="003A46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62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7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64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24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34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1232</Words>
  <Characters>7024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2022-01-21T09:47:00Z</dcterms:created>
  <dcterms:modified xsi:type="dcterms:W3CDTF">2022-01-21T09:47:00Z</dcterms:modified>
</cp:coreProperties>
</file>