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RI_01: Como propietario de la empresa quiero disponer de la siguiente información sobre los trabajadores: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-datos personales como nombre, apellidos, dni…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-su sueldo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-tipo de trabajador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-horas que ha conducido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-puntos acumulados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RI_02: Como propietario de la empresa quiero disponer de la siguiente información sobre las incidencias: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-ID de la incidencia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-Causa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-Gravedad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-Fecha de la penalización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-Puntos que supone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RI_03:Como propietario de la empresa quiero disponer de la siguiente información sobre los pedidos: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-ID del pedido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-Fecha de aviso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-Fecha de pedido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-Hora de salida, hora de llegada y la hora de llegada prevista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-Dirección del destino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RI_04: Como dueño de la empresa quiero disponer de la siguiente información acerca de las mercancías: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-ID de la mercancía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-Tipo de conserva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-Nombre de la mercancía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-Cantidad de la mercancía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Tipo de mercancía que es (textil, alimentación, jardinería).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RI_05: Como dueño de la empresa quiero disponer de la siguiente información sobre los camiones: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-Matrícula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-Fecha de revisión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-Renovación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-Tipo de camión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-Disponibilidad del camión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-Fecha de disponibilidad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RI_06:Como dueño de la empresa quiero disponer de la siguiente información sobre los clientes: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-Nombre de cliente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-Tipo de cliente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commentRangeStart w:id="0"/>
      <w:r w:rsidDel="00000000" w:rsidR="00000000" w:rsidRPr="00000000">
        <w:rPr>
          <w:rtl w:val="0"/>
        </w:rPr>
        <w:t xml:space="preserve">-DNI/NIF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-Domicilio de facturación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-Forma de pago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-Persona de contacto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-Teléfono de contacto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-Correo de contacto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-Observaciones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 Gestoso" w:id="0" w:date="2019-11-23T16:13:0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https://es.wikipedia.org/wiki/N%C3%BAmero_de_identificaci%C3%B3n_fiscal#NIF_de_Personas_jur%C3%ADdicas_y_entidades_en_general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