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41F15" w14:textId="479F42E0" w:rsidR="00352188" w:rsidRDefault="00352188">
      <w:r>
        <w:t>Bai 3</w:t>
      </w:r>
    </w:p>
    <w:p w14:paraId="43D570E7" w14:textId="77777777" w:rsidR="00352188" w:rsidRDefault="00352188"/>
    <w:sectPr w:rsidR="00352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88"/>
    <w:rsid w:val="0035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756B"/>
  <w15:chartTrackingRefBased/>
  <w15:docId w15:val="{9346B8D3-4752-41CF-B888-CAEB97E0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4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Sang</dc:creator>
  <cp:keywords/>
  <dc:description/>
  <cp:lastModifiedBy>Nguyễn Hoàng Sang</cp:lastModifiedBy>
  <cp:revision>1</cp:revision>
  <dcterms:created xsi:type="dcterms:W3CDTF">2026-01-17T17:52:00Z</dcterms:created>
  <dcterms:modified xsi:type="dcterms:W3CDTF">2026-01-17T17:53:00Z</dcterms:modified>
</cp:coreProperties>
</file>