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4A" w:rsidRPr="0011632B" w:rsidRDefault="00B31DE8" w:rsidP="0011632B">
      <w:pPr>
        <w:pStyle w:val="Titre2"/>
      </w:pPr>
      <w:r w:rsidRPr="0011632B">
        <w:t xml:space="preserve">Interview de Directeur Général de la MFC </w:t>
      </w:r>
      <w:r w:rsidR="00F05E4A" w:rsidRPr="0011632B">
        <w:t xml:space="preserve">Aimé EFCE </w:t>
      </w:r>
    </w:p>
    <w:p w:rsidR="0011632B" w:rsidRDefault="0011632B" w:rsidP="00070459">
      <w:pPr>
        <w:rPr>
          <w:i/>
        </w:rPr>
      </w:pPr>
    </w:p>
    <w:p w:rsidR="00F05E4A" w:rsidRPr="00F92E11" w:rsidRDefault="00F05E4A" w:rsidP="00070459">
      <w:pPr>
        <w:rPr>
          <w:i/>
        </w:rPr>
      </w:pPr>
      <w:r w:rsidRPr="00F92E11">
        <w:rPr>
          <w:i/>
        </w:rPr>
        <w:t>Patrick Poivre d’</w:t>
      </w:r>
      <w:proofErr w:type="spellStart"/>
      <w:r w:rsidRPr="00F92E11">
        <w:rPr>
          <w:i/>
        </w:rPr>
        <w:t>Ervor</w:t>
      </w:r>
      <w:proofErr w:type="spellEnd"/>
      <w:r w:rsidRPr="00F92E11">
        <w:rPr>
          <w:i/>
        </w:rPr>
        <w:t xml:space="preserve"> - Présentez-nous la MFC</w:t>
      </w:r>
    </w:p>
    <w:p w:rsidR="00F05E4A" w:rsidRPr="00F92E11" w:rsidRDefault="00F05E4A" w:rsidP="00070459">
      <w:r w:rsidRPr="00F92E11">
        <w:rPr>
          <w:b/>
          <w:color w:val="000000" w:themeColor="text1"/>
        </w:rPr>
        <w:t>Aimé EFCE</w:t>
      </w:r>
      <w:r w:rsidRPr="00F92E11">
        <w:rPr>
          <w:b/>
          <w:i/>
        </w:rPr>
        <w:t xml:space="preserve"> </w:t>
      </w:r>
      <w:r w:rsidRPr="00F92E11">
        <w:t xml:space="preserve">- </w:t>
      </w:r>
      <w:r w:rsidR="00F77638" w:rsidRPr="00F92E11">
        <w:t xml:space="preserve">Dans un espace de formation entièrement réservé aux adultes, la Maison de la Formation Continue s'est dotée d'une organisation qui lui permet d'optimiser les temps de formation. </w:t>
      </w:r>
      <w:r w:rsidRPr="00F92E11">
        <w:t>En effet, l</w:t>
      </w:r>
      <w:r w:rsidR="00F77638" w:rsidRPr="00F92E11">
        <w:t xml:space="preserve">a culture pédagogique </w:t>
      </w:r>
      <w:r w:rsidRPr="00F92E11">
        <w:t>de notre entreprise</w:t>
      </w:r>
      <w:r w:rsidR="00F77638" w:rsidRPr="00F92E11">
        <w:t xml:space="preserve"> repose sur la capitalisation des savoirs fondamentaux et des savoir-faire pédagogiques que </w:t>
      </w:r>
      <w:r w:rsidRPr="00F92E11">
        <w:t>nous développons</w:t>
      </w:r>
      <w:r w:rsidR="00F77638" w:rsidRPr="00F92E11">
        <w:t xml:space="preserve"> en permanence. </w:t>
      </w:r>
    </w:p>
    <w:p w:rsidR="00F05E4A" w:rsidRPr="00F92E11" w:rsidRDefault="00F05E4A" w:rsidP="00070459"/>
    <w:p w:rsidR="00F05E4A" w:rsidRPr="00F92E11" w:rsidRDefault="00F05E4A" w:rsidP="00070459">
      <w:pPr>
        <w:rPr>
          <w:i/>
        </w:rPr>
      </w:pPr>
      <w:r w:rsidRPr="00F92E11">
        <w:rPr>
          <w:i/>
        </w:rPr>
        <w:t>PPE - comment s’est construite cette expertise ?</w:t>
      </w:r>
    </w:p>
    <w:p w:rsidR="00F77638" w:rsidRPr="00F92E11" w:rsidRDefault="00F05E4A" w:rsidP="00070459">
      <w:r w:rsidRPr="00F92E11">
        <w:rPr>
          <w:b/>
        </w:rPr>
        <w:t>AE</w:t>
      </w:r>
      <w:r w:rsidRPr="00F92E11">
        <w:t xml:space="preserve"> - </w:t>
      </w:r>
      <w:r w:rsidR="00F77638" w:rsidRPr="00F92E11">
        <w:t xml:space="preserve">Cette expertise, s’est construite </w:t>
      </w:r>
      <w:r w:rsidRPr="00F92E11">
        <w:t>à partir</w:t>
      </w:r>
      <w:r w:rsidR="00F77638" w:rsidRPr="00F92E11">
        <w:t xml:space="preserve"> </w:t>
      </w:r>
      <w:r w:rsidRPr="00F92E11">
        <w:t xml:space="preserve">de </w:t>
      </w:r>
      <w:r w:rsidR="00F77638" w:rsidRPr="00F92E11">
        <w:t xml:space="preserve">retours d’expérience </w:t>
      </w:r>
      <w:r w:rsidRPr="00F92E11">
        <w:t xml:space="preserve">de nos </w:t>
      </w:r>
      <w:r w:rsidR="00F77638" w:rsidRPr="00F92E11">
        <w:t>consultants experts et pédagog</w:t>
      </w:r>
      <w:r w:rsidRPr="00F92E11">
        <w:t xml:space="preserve">ues et </w:t>
      </w:r>
      <w:r w:rsidR="00F77638" w:rsidRPr="00F92E11">
        <w:t>grâce à notre cellule de veille et de recherche sur les meilleures pratiques d’apprentissage.</w:t>
      </w:r>
      <w:r w:rsidRPr="00F92E11">
        <w:t xml:space="preserve"> Nous avons appelé cette méthode </w:t>
      </w:r>
      <w:r w:rsidR="00B35FE9" w:rsidRPr="00F92E11">
        <w:rPr>
          <w:i/>
          <w:u w:val="single"/>
        </w:rPr>
        <w:t>La voie</w:t>
      </w:r>
      <w:r w:rsidRPr="00F92E11">
        <w:rPr>
          <w:i/>
          <w:u w:val="single"/>
        </w:rPr>
        <w:t xml:space="preserve"> de la connaissance</w:t>
      </w:r>
    </w:p>
    <w:p w:rsidR="00F77638" w:rsidRPr="00F92E11" w:rsidRDefault="00F77638" w:rsidP="00070459"/>
    <w:p w:rsidR="00B35FE9" w:rsidRPr="00F92E11" w:rsidRDefault="00B35FE9" w:rsidP="00070459">
      <w:pPr>
        <w:rPr>
          <w:i/>
        </w:rPr>
      </w:pPr>
      <w:r w:rsidRPr="00F92E11">
        <w:rPr>
          <w:i/>
        </w:rPr>
        <w:t>PPE – Pouvez-vous nous en dire plus ?</w:t>
      </w:r>
    </w:p>
    <w:p w:rsidR="00F77638" w:rsidRPr="00F92E11" w:rsidRDefault="00B35FE9" w:rsidP="00070459">
      <w:r w:rsidRPr="00F92E11">
        <w:rPr>
          <w:b/>
        </w:rPr>
        <w:t>AE</w:t>
      </w:r>
      <w:r w:rsidRPr="00F92E11">
        <w:t xml:space="preserve"> - </w:t>
      </w:r>
      <w:r w:rsidRPr="00F92E11">
        <w:rPr>
          <w:i/>
        </w:rPr>
        <w:t>« </w:t>
      </w:r>
      <w:r w:rsidRPr="00F92E11">
        <w:t>La voie de la connaissance</w:t>
      </w:r>
      <w:r w:rsidRPr="00F92E11">
        <w:rPr>
          <w:i/>
        </w:rPr>
        <w:t> »</w:t>
      </w:r>
      <w:r w:rsidR="00F77638" w:rsidRPr="00F92E11">
        <w:t xml:space="preserve"> incarne toute la culture pédagogique </w:t>
      </w:r>
      <w:r w:rsidRPr="00F92E11">
        <w:t>de la MFC</w:t>
      </w:r>
      <w:r w:rsidR="00F77638" w:rsidRPr="00F92E11">
        <w:t xml:space="preserve"> et symbolise son expertise dans ce domaine. </w:t>
      </w:r>
      <w:r w:rsidRPr="00F92E11">
        <w:t>Elle</w:t>
      </w:r>
      <w:r w:rsidR="00F77638" w:rsidRPr="00F92E11">
        <w:t xml:space="preserve"> constitue donc en quelque sorte notre code génétique. </w:t>
      </w:r>
      <w:r w:rsidRPr="00F92E11">
        <w:t>Elle</w:t>
      </w:r>
      <w:r w:rsidR="00F77638" w:rsidRPr="00F92E11">
        <w:t xml:space="preserve"> s’enrichit aujourd’hui des nouvelles technologies pour s’adapter aux nouveaux enjeux des</w:t>
      </w:r>
      <w:r w:rsidRPr="00F92E11">
        <w:t xml:space="preserve"> entreprises et des stagiaires </w:t>
      </w:r>
      <w:r w:rsidR="00F77638" w:rsidRPr="00F92E11">
        <w:t xml:space="preserve">et faire naître les modalités de formation du 21e siècle. </w:t>
      </w:r>
    </w:p>
    <w:p w:rsidR="00B35FE9" w:rsidRPr="00F92E11" w:rsidRDefault="00B35FE9" w:rsidP="00070459"/>
    <w:p w:rsidR="00B35FE9" w:rsidRPr="00F92E11" w:rsidRDefault="002808A6" w:rsidP="00070459">
      <w:pPr>
        <w:rPr>
          <w:i/>
        </w:rPr>
      </w:pPr>
      <w:r w:rsidRPr="00F92E11">
        <w:rPr>
          <w:i/>
        </w:rPr>
        <w:t>PPE  - Comment s’organise une formation pour le stagiaire ?</w:t>
      </w:r>
    </w:p>
    <w:p w:rsidR="00F77638" w:rsidRPr="00F92E11" w:rsidRDefault="002808A6" w:rsidP="00070459">
      <w:r w:rsidRPr="00F92E11">
        <w:rPr>
          <w:b/>
        </w:rPr>
        <w:t>AE</w:t>
      </w:r>
      <w:r w:rsidRPr="00F92E11">
        <w:t xml:space="preserve"> - 3</w:t>
      </w:r>
      <w:r w:rsidR="00F77638" w:rsidRPr="00F92E11">
        <w:t xml:space="preserve"> semaines avant </w:t>
      </w:r>
      <w:r w:rsidRPr="00F92E11">
        <w:t>sa</w:t>
      </w:r>
      <w:r w:rsidR="00F77638" w:rsidRPr="00F92E11">
        <w:t xml:space="preserve"> formation, </w:t>
      </w:r>
      <w:r w:rsidRPr="00F92E11">
        <w:t>le stagiaire reçoit u</w:t>
      </w:r>
      <w:r w:rsidR="00F77638" w:rsidRPr="00F92E11">
        <w:t>n dossier complet d’informations pratiques co</w:t>
      </w:r>
      <w:r w:rsidRPr="00F92E11">
        <w:t xml:space="preserve">mprenant : </w:t>
      </w:r>
      <w:r w:rsidR="00F77638" w:rsidRPr="00F92E11">
        <w:t>le programme de la formation,</w:t>
      </w:r>
      <w:r w:rsidRPr="00F92E11">
        <w:t xml:space="preserve"> </w:t>
      </w:r>
      <w:r w:rsidR="00F77638" w:rsidRPr="00F92E11">
        <w:t>un plan d’accès,</w:t>
      </w:r>
      <w:r w:rsidRPr="00F92E11">
        <w:t xml:space="preserve"> </w:t>
      </w:r>
      <w:r w:rsidR="00F77638" w:rsidRPr="00F92E11">
        <w:t>les moyens de transport,</w:t>
      </w:r>
      <w:r w:rsidRPr="00F92E11">
        <w:t xml:space="preserve"> les parkings les plus proches, </w:t>
      </w:r>
      <w:r w:rsidR="00F77638" w:rsidRPr="00F92E11">
        <w:t xml:space="preserve">les coordonnées de la centrale de réservation hôtelière pour </w:t>
      </w:r>
      <w:r w:rsidRPr="00F92E11">
        <w:t>son</w:t>
      </w:r>
      <w:r w:rsidR="00F77638" w:rsidRPr="00F92E11">
        <w:t xml:space="preserve"> hébergement. </w:t>
      </w:r>
    </w:p>
    <w:p w:rsidR="00F77638" w:rsidRPr="00F92E11" w:rsidRDefault="00F77638" w:rsidP="00070459"/>
    <w:p w:rsidR="00F77638" w:rsidRPr="00F92E11" w:rsidRDefault="002808A6" w:rsidP="00070459">
      <w:pPr>
        <w:rPr>
          <w:i/>
        </w:rPr>
      </w:pPr>
      <w:r w:rsidRPr="00F92E11">
        <w:rPr>
          <w:i/>
        </w:rPr>
        <w:t>PPE  - et pendant la formation ?</w:t>
      </w:r>
    </w:p>
    <w:p w:rsidR="00F77638" w:rsidRPr="00F92E11" w:rsidRDefault="002808A6" w:rsidP="00070459">
      <w:r w:rsidRPr="00F92E11">
        <w:rPr>
          <w:b/>
        </w:rPr>
        <w:t>AE</w:t>
      </w:r>
      <w:r w:rsidRPr="00F92E11">
        <w:t xml:space="preserve"> - </w:t>
      </w:r>
      <w:r w:rsidR="00F77638" w:rsidRPr="00F92E11">
        <w:t xml:space="preserve">Des hôtesses  accueillent et guident </w:t>
      </w:r>
      <w:r w:rsidRPr="00F92E11">
        <w:t xml:space="preserve">le stagiaire </w:t>
      </w:r>
      <w:r w:rsidR="00F77638" w:rsidRPr="00F92E11">
        <w:t xml:space="preserve">à </w:t>
      </w:r>
      <w:r w:rsidRPr="00F92E11">
        <w:t>son</w:t>
      </w:r>
      <w:r w:rsidR="00F77638" w:rsidRPr="00F92E11">
        <w:t xml:space="preserve"> arrivée. Elles sont disponibles pour faciliter </w:t>
      </w:r>
      <w:r w:rsidRPr="00F92E11">
        <w:t>le</w:t>
      </w:r>
      <w:r w:rsidR="00F77638" w:rsidRPr="00F92E11">
        <w:t xml:space="preserve"> séjour et fournir tous les renseignements nécessaires au bon déroulement de </w:t>
      </w:r>
      <w:r w:rsidRPr="00F92E11">
        <w:t>la</w:t>
      </w:r>
      <w:r w:rsidR="00F77638" w:rsidRPr="00F92E11">
        <w:t xml:space="preserve"> formation.</w:t>
      </w:r>
    </w:p>
    <w:p w:rsidR="00F77638" w:rsidRPr="00F92E11" w:rsidRDefault="00F77638" w:rsidP="00070459"/>
    <w:p w:rsidR="002808A6" w:rsidRPr="00F92E11" w:rsidRDefault="002808A6" w:rsidP="00070459">
      <w:pPr>
        <w:rPr>
          <w:i/>
        </w:rPr>
      </w:pPr>
      <w:r w:rsidRPr="00F92E11">
        <w:rPr>
          <w:i/>
        </w:rPr>
        <w:t xml:space="preserve">PPE </w:t>
      </w:r>
      <w:r w:rsidR="001363EA" w:rsidRPr="00F92E11">
        <w:rPr>
          <w:i/>
        </w:rPr>
        <w:t xml:space="preserve">- </w:t>
      </w:r>
      <w:r w:rsidRPr="00F92E11">
        <w:rPr>
          <w:i/>
        </w:rPr>
        <w:t>et à la fin de la formation ?</w:t>
      </w:r>
    </w:p>
    <w:p w:rsidR="002808A6" w:rsidRPr="00F92E11" w:rsidRDefault="002808A6" w:rsidP="00070459">
      <w:r w:rsidRPr="00F92E11">
        <w:rPr>
          <w:b/>
        </w:rPr>
        <w:t xml:space="preserve">AE </w:t>
      </w:r>
      <w:r w:rsidRPr="00F92E11">
        <w:t>-</w:t>
      </w:r>
      <w:r w:rsidR="002C4E7F" w:rsidRPr="00F92E11">
        <w:t xml:space="preserve"> </w:t>
      </w:r>
      <w:r w:rsidRPr="00F92E11">
        <w:t xml:space="preserve">Toutes nos formations font l’objet </w:t>
      </w:r>
      <w:r w:rsidR="001363EA" w:rsidRPr="00F92E11">
        <w:t>d'un questionnaire d'évaluation e</w:t>
      </w:r>
      <w:r w:rsidRPr="00F92E11">
        <w:t>xploité dans les 7 jours, tout résultat inférieur à 2 (sur une échelle de notation de 0 à 3) déclenche une action corrective et, si nécessaire, une proposition de compensation.</w:t>
      </w:r>
    </w:p>
    <w:p w:rsidR="002808A6" w:rsidRPr="00F92E11" w:rsidRDefault="002808A6" w:rsidP="00070459"/>
    <w:p w:rsidR="00F77638" w:rsidRPr="00F92E11" w:rsidRDefault="001363EA" w:rsidP="00070459">
      <w:pPr>
        <w:rPr>
          <w:i/>
        </w:rPr>
      </w:pPr>
      <w:r w:rsidRPr="00F92E11">
        <w:rPr>
          <w:i/>
        </w:rPr>
        <w:t>PPE - Quels sont les horaires d’une formation ?</w:t>
      </w:r>
    </w:p>
    <w:p w:rsidR="00F77638" w:rsidRPr="00F92E11" w:rsidRDefault="001363EA" w:rsidP="00070459">
      <w:r w:rsidRPr="00F92E11">
        <w:rPr>
          <w:b/>
        </w:rPr>
        <w:t xml:space="preserve">AE </w:t>
      </w:r>
      <w:r w:rsidRPr="00F92E11">
        <w:t>-</w:t>
      </w:r>
      <w:r w:rsidRPr="00F92E11">
        <w:rPr>
          <w:b/>
        </w:rPr>
        <w:t xml:space="preserve"> </w:t>
      </w:r>
      <w:r w:rsidR="00F77638" w:rsidRPr="00F92E11">
        <w:t xml:space="preserve">Nos formations débutent à 9 heures et se terminent entre 17 heures et 18 heures. </w:t>
      </w:r>
      <w:r w:rsidRPr="00F92E11">
        <w:t>Nos centres sont ouverts</w:t>
      </w:r>
      <w:r w:rsidR="00F77638" w:rsidRPr="00F92E11">
        <w:t xml:space="preserve"> dès 8 heures. Un petit déjeuner d’accueil est proposé avant la formation. Les horaires du dernier jour de formation sont définis en accord avec le groupe afin de permettre à ceux qui doivent prendre le train ou l’avion d’être parfaitement dans les temps. Nous garantissons 7 heures au minimum de formation intensive par jour.</w:t>
      </w:r>
    </w:p>
    <w:p w:rsidR="00F77638" w:rsidRPr="00F92E11" w:rsidRDefault="00F77638" w:rsidP="00070459"/>
    <w:p w:rsidR="00C65546" w:rsidRDefault="00C65546">
      <w:pPr>
        <w:spacing w:after="200"/>
        <w:rPr>
          <w:i/>
        </w:rPr>
      </w:pPr>
      <w:r>
        <w:rPr>
          <w:i/>
        </w:rPr>
        <w:br w:type="page"/>
      </w:r>
    </w:p>
    <w:p w:rsidR="00A602CE" w:rsidRPr="00F92E11" w:rsidRDefault="00A602CE" w:rsidP="00070459">
      <w:pPr>
        <w:rPr>
          <w:i/>
        </w:rPr>
      </w:pPr>
      <w:r w:rsidRPr="00F92E11">
        <w:rPr>
          <w:i/>
        </w:rPr>
        <w:lastRenderedPageBreak/>
        <w:t>PPE – Pouvez-vous nous parler des plans de formation proposés aux stagiaires ?</w:t>
      </w:r>
    </w:p>
    <w:p w:rsidR="00F77638" w:rsidRPr="00F92E11" w:rsidRDefault="00A602CE" w:rsidP="00070459">
      <w:r w:rsidRPr="00F92E11">
        <w:rPr>
          <w:b/>
        </w:rPr>
        <w:t>AE</w:t>
      </w:r>
      <w:r w:rsidRPr="00F92E11">
        <w:t xml:space="preserve"> -</w:t>
      </w:r>
      <w:r w:rsidR="002C4E7F" w:rsidRPr="00F92E11">
        <w:t xml:space="preserve"> </w:t>
      </w:r>
      <w:r w:rsidR="00F77638" w:rsidRPr="00F92E11">
        <w:t>Le plan de formation comprend 2 catégories d’actions :</w:t>
      </w:r>
    </w:p>
    <w:p w:rsidR="00F77638" w:rsidRPr="00F92E11" w:rsidRDefault="00A602CE" w:rsidP="00070459">
      <w:r w:rsidRPr="00F92E11">
        <w:t xml:space="preserve">Les formations organisées par l’entreprise comme </w:t>
      </w:r>
      <w:r w:rsidRPr="00F92E11">
        <w:rPr>
          <w:i/>
        </w:rPr>
        <w:t>l</w:t>
      </w:r>
      <w:r w:rsidR="00F77638" w:rsidRPr="00F92E11">
        <w:rPr>
          <w:i/>
        </w:rPr>
        <w:t xml:space="preserve">es actions d’adaptation au poste de travail, ou liées à l’évolution des emplois et au maintien </w:t>
      </w:r>
      <w:r w:rsidRPr="00F92E11">
        <w:rPr>
          <w:i/>
        </w:rPr>
        <w:t>dans l’emploi dans l'entreprise</w:t>
      </w:r>
      <w:r w:rsidRPr="00F92E11">
        <w:t xml:space="preserve"> et </w:t>
      </w:r>
      <w:r w:rsidR="00F77638" w:rsidRPr="00F92E11">
        <w:t>les actions de formation pour le développement des compétences de</w:t>
      </w:r>
      <w:r w:rsidRPr="00F92E11">
        <w:t>s salariés à l’initiative du salarié (DIF et CIF)</w:t>
      </w:r>
    </w:p>
    <w:p w:rsidR="00A602CE" w:rsidRPr="00F92E11" w:rsidRDefault="00A602CE" w:rsidP="00070459">
      <w:pPr>
        <w:rPr>
          <w:i/>
        </w:rPr>
      </w:pPr>
      <w:r w:rsidRPr="00F92E11">
        <w:rPr>
          <w:i/>
        </w:rPr>
        <w:t>PPE – Parlez-nous un peu de vos consultants formateurs</w:t>
      </w:r>
    </w:p>
    <w:p w:rsidR="00B31DE8" w:rsidRPr="00F92E11" w:rsidRDefault="00A602CE" w:rsidP="00070459">
      <w:r w:rsidRPr="00F92E11">
        <w:rPr>
          <w:b/>
        </w:rPr>
        <w:t>AE</w:t>
      </w:r>
      <w:r w:rsidRPr="00F92E11">
        <w:t xml:space="preserve"> </w:t>
      </w:r>
      <w:r w:rsidR="00B60A90" w:rsidRPr="00F92E11">
        <w:t>–</w:t>
      </w:r>
      <w:r w:rsidR="002C4E7F" w:rsidRPr="00F92E11">
        <w:t xml:space="preserve"> </w:t>
      </w:r>
      <w:r w:rsidR="00B60A90" w:rsidRPr="00F92E11">
        <w:t>Ce sont des e</w:t>
      </w:r>
      <w:r w:rsidR="00B31DE8" w:rsidRPr="00F92E11">
        <w:t>xperts des domaines sur lesquels ils interviennent en conseil et en formation, les consultants-formateurs ont tous exercé des responsabilités de premier plan en entreprise.</w:t>
      </w:r>
      <w:r w:rsidR="00B60A90" w:rsidRPr="00F92E11">
        <w:t xml:space="preserve"> I</w:t>
      </w:r>
      <w:r w:rsidR="00B31DE8" w:rsidRPr="00F92E11">
        <w:t>ls publient régulièrement des ouvrages de référence. Pas moins de 20 ouvrages chaque année chez les plus grands éditeurs du monde de l’entreprise.</w:t>
      </w:r>
    </w:p>
    <w:p w:rsidR="00B31DE8" w:rsidRPr="00F92E11" w:rsidRDefault="00B31DE8" w:rsidP="00070459"/>
    <w:p w:rsidR="00B60A90" w:rsidRPr="00F92E11" w:rsidRDefault="00B60A90" w:rsidP="00070459">
      <w:pPr>
        <w:rPr>
          <w:i/>
        </w:rPr>
      </w:pPr>
      <w:r w:rsidRPr="00F92E11">
        <w:rPr>
          <w:i/>
        </w:rPr>
        <w:t>PPE – Professionnels bien sûr mes quelles sont leurs valeurs ?</w:t>
      </w:r>
    </w:p>
    <w:p w:rsidR="00B31DE8" w:rsidRPr="00F92E11" w:rsidRDefault="00B60A90" w:rsidP="00070459">
      <w:r w:rsidRPr="00F92E11">
        <w:rPr>
          <w:b/>
        </w:rPr>
        <w:t>AE</w:t>
      </w:r>
      <w:r w:rsidRPr="00F92E11">
        <w:t xml:space="preserve"> – Ce sont des</w:t>
      </w:r>
      <w:r w:rsidR="00B31DE8" w:rsidRPr="00F92E11">
        <w:t xml:space="preserve"> h</w:t>
      </w:r>
      <w:r w:rsidRPr="00F92E11">
        <w:t xml:space="preserve">ommes et femmes de convictions qui </w:t>
      </w:r>
      <w:r w:rsidR="00B31DE8" w:rsidRPr="00F92E11">
        <w:t>partagent nos valeurs ; ils ont la même passion de l’autre et le désir de le faire progresser. Experts en pédagogie, ils maîtrisent parfaitement tous les mécanismes d’appropriation, d’apprentissage et de conduite du changement.</w:t>
      </w:r>
    </w:p>
    <w:p w:rsidR="001529C8" w:rsidRPr="00F92E11" w:rsidRDefault="001529C8" w:rsidP="00070459"/>
    <w:p w:rsidR="001529C8" w:rsidRPr="00F92E11" w:rsidRDefault="001529C8" w:rsidP="00070459">
      <w:pPr>
        <w:rPr>
          <w:i/>
        </w:rPr>
      </w:pPr>
      <w:r w:rsidRPr="00F92E11">
        <w:rPr>
          <w:i/>
        </w:rPr>
        <w:t xml:space="preserve">PPE –Pourriez-nous Nous parler des salles </w:t>
      </w:r>
      <w:r w:rsidR="004B7412" w:rsidRPr="00F92E11">
        <w:rPr>
          <w:i/>
        </w:rPr>
        <w:t>d</w:t>
      </w:r>
      <w:r w:rsidRPr="00F92E11">
        <w:rPr>
          <w:i/>
        </w:rPr>
        <w:t>e formation et du matériel proposé ?</w:t>
      </w:r>
    </w:p>
    <w:p w:rsidR="001529C8" w:rsidRPr="00F92E11" w:rsidRDefault="001529C8" w:rsidP="00070459">
      <w:r w:rsidRPr="00F92E11">
        <w:rPr>
          <w:b/>
        </w:rPr>
        <w:t>AE</w:t>
      </w:r>
      <w:r w:rsidRPr="00F92E11">
        <w:t xml:space="preserve"> –</w:t>
      </w:r>
      <w:r w:rsidR="002C4E7F" w:rsidRPr="00F92E11">
        <w:t xml:space="preserve"> </w:t>
      </w:r>
      <w:r w:rsidRPr="00F92E11">
        <w:t>Pour cela, je laisse la parole à notre Directeur du système d’information Pierre Bus.</w:t>
      </w:r>
    </w:p>
    <w:p w:rsidR="005713B2" w:rsidRPr="00F92E11" w:rsidRDefault="001529C8" w:rsidP="00070459">
      <w:r w:rsidRPr="00F92E11">
        <w:rPr>
          <w:b/>
        </w:rPr>
        <w:t xml:space="preserve">Pierre </w:t>
      </w:r>
      <w:proofErr w:type="gramStart"/>
      <w:r w:rsidRPr="00F92E11">
        <w:rPr>
          <w:b/>
        </w:rPr>
        <w:t>Bus</w:t>
      </w:r>
      <w:r w:rsidR="002C4E7F" w:rsidRPr="00F92E11">
        <w:rPr>
          <w:b/>
        </w:rPr>
        <w:t xml:space="preserve"> </w:t>
      </w:r>
      <w:r w:rsidRPr="00F92E11">
        <w:t>-</w:t>
      </w:r>
      <w:proofErr w:type="gramEnd"/>
      <w:r w:rsidRPr="00F92E11">
        <w:t xml:space="preserve"> </w:t>
      </w:r>
      <w:r w:rsidR="003D241E" w:rsidRPr="00F92E11">
        <w:t>Les salles de formation possèdent toutes un accès Internet haut débit et un point d’accès WIFI pour les portables et Smartphones</w:t>
      </w:r>
      <w:r w:rsidR="005713B2" w:rsidRPr="00F92E11">
        <w:t>. Les machines fournies fonctionnent sur les derniers types de processeurs et possèdent 8 Go de mémoire minimum. Les écrans sont des 19 pouces pour un meilleur confort de travail.</w:t>
      </w:r>
    </w:p>
    <w:p w:rsidR="005713B2" w:rsidRPr="00F92E11" w:rsidRDefault="005713B2" w:rsidP="00070459"/>
    <w:p w:rsidR="000476E0" w:rsidRPr="00F92E11" w:rsidRDefault="000476E0" w:rsidP="00070459">
      <w:pPr>
        <w:rPr>
          <w:i/>
        </w:rPr>
      </w:pPr>
      <w:r w:rsidRPr="00F92E11">
        <w:rPr>
          <w:i/>
        </w:rPr>
        <w:t>PPE – De combien de salles disposez-vous ?</w:t>
      </w:r>
    </w:p>
    <w:p w:rsidR="005713B2" w:rsidRPr="00F92E11" w:rsidRDefault="000476E0" w:rsidP="00070459">
      <w:r w:rsidRPr="00F92E11">
        <w:rPr>
          <w:b/>
        </w:rPr>
        <w:t xml:space="preserve">PB </w:t>
      </w:r>
      <w:r w:rsidRPr="00F92E11">
        <w:rPr>
          <w:i/>
        </w:rPr>
        <w:t xml:space="preserve">– </w:t>
      </w:r>
      <w:r w:rsidR="00C00120" w:rsidRPr="00F92E11">
        <w:t>Au niveau du siège, n</w:t>
      </w:r>
      <w:r w:rsidRPr="00F92E11">
        <w:t>ous avons 30 salles de formation</w:t>
      </w:r>
      <w:r w:rsidR="00C00120" w:rsidRPr="00F92E11">
        <w:t xml:space="preserve"> pour un total de 250 machines environ. Nous possédons une réserve d’une trentaine de machines en cas de besoin </w:t>
      </w:r>
      <w:r w:rsidR="002C4E7F" w:rsidRPr="00F92E11">
        <w:t>notamment</w:t>
      </w:r>
      <w:r w:rsidR="00C00120" w:rsidRPr="00F92E11">
        <w:t xml:space="preserve"> pour les séminaires</w:t>
      </w:r>
      <w:r w:rsidR="002C4E7F" w:rsidRPr="00F92E11">
        <w:t>.</w:t>
      </w:r>
    </w:p>
    <w:p w:rsidR="00C00120" w:rsidRPr="00F92E11" w:rsidRDefault="00C00120" w:rsidP="00070459">
      <w:pPr>
        <w:rPr>
          <w:i/>
        </w:rPr>
      </w:pPr>
    </w:p>
    <w:p w:rsidR="005713B2" w:rsidRPr="00F92E11" w:rsidRDefault="005713B2" w:rsidP="00070459">
      <w:pPr>
        <w:rPr>
          <w:i/>
        </w:rPr>
      </w:pPr>
      <w:r w:rsidRPr="00F92E11">
        <w:rPr>
          <w:i/>
        </w:rPr>
        <w:t>PPE –</w:t>
      </w:r>
      <w:r w:rsidR="002C4E7F" w:rsidRPr="00F92E11">
        <w:rPr>
          <w:i/>
        </w:rPr>
        <w:t xml:space="preserve"> Cela doit être relativement long à installer</w:t>
      </w:r>
      <w:r w:rsidRPr="00F92E11">
        <w:rPr>
          <w:i/>
        </w:rPr>
        <w:t> ?</w:t>
      </w:r>
    </w:p>
    <w:p w:rsidR="00C00120" w:rsidRPr="00F92E11" w:rsidRDefault="005713B2" w:rsidP="00070459">
      <w:r w:rsidRPr="00F92E11">
        <w:rPr>
          <w:b/>
        </w:rPr>
        <w:t>PB</w:t>
      </w:r>
      <w:r w:rsidR="002C4E7F" w:rsidRPr="00F92E11">
        <w:rPr>
          <w:b/>
        </w:rPr>
        <w:t xml:space="preserve"> </w:t>
      </w:r>
      <w:r w:rsidRPr="00F92E11">
        <w:t>-</w:t>
      </w:r>
      <w:r w:rsidR="002C4E7F" w:rsidRPr="00F92E11">
        <w:t>Je peux compter sur une équipe de 4 techniciens dévoués et nous possédons un système de déploiement automatique à base d’images. Les salles sont restaurées en moins de 15 minutes.</w:t>
      </w:r>
    </w:p>
    <w:p w:rsidR="005713B2" w:rsidRPr="00F92E11" w:rsidRDefault="005713B2" w:rsidP="00070459">
      <w:pPr>
        <w:tabs>
          <w:tab w:val="left" w:pos="7116"/>
        </w:tabs>
      </w:pPr>
    </w:p>
    <w:p w:rsidR="002C4E7F" w:rsidRPr="00F92E11" w:rsidRDefault="002C4E7F" w:rsidP="00070459">
      <w:pPr>
        <w:rPr>
          <w:i/>
        </w:rPr>
      </w:pPr>
      <w:r w:rsidRPr="00F92E11">
        <w:rPr>
          <w:i/>
        </w:rPr>
        <w:t>PPE – Vous possédez donc un réseau performant</w:t>
      </w:r>
    </w:p>
    <w:p w:rsidR="002C4E7F" w:rsidRPr="00F92E11" w:rsidRDefault="002C4E7F" w:rsidP="00070459">
      <w:pPr>
        <w:tabs>
          <w:tab w:val="left" w:pos="7116"/>
        </w:tabs>
      </w:pPr>
      <w:r w:rsidRPr="00F92E11">
        <w:rPr>
          <w:b/>
        </w:rPr>
        <w:t xml:space="preserve">PB </w:t>
      </w:r>
      <w:r w:rsidRPr="00F92E11">
        <w:t xml:space="preserve">- En effet, le réseau est basé sur une fibre et le débit est en Gigabit basé sur des </w:t>
      </w:r>
      <w:proofErr w:type="spellStart"/>
      <w:r w:rsidRPr="00F92E11">
        <w:t>vlans</w:t>
      </w:r>
      <w:proofErr w:type="spellEnd"/>
      <w:r w:rsidRPr="00F92E11">
        <w:t>.</w:t>
      </w:r>
    </w:p>
    <w:p w:rsidR="002C4E7F" w:rsidRPr="00F92E11" w:rsidRDefault="002C4E7F" w:rsidP="00070459">
      <w:pPr>
        <w:tabs>
          <w:tab w:val="left" w:pos="7116"/>
        </w:tabs>
      </w:pPr>
    </w:p>
    <w:p w:rsidR="002C4E7F" w:rsidRPr="00F92E11" w:rsidRDefault="002C4E7F" w:rsidP="00070459">
      <w:pPr>
        <w:tabs>
          <w:tab w:val="left" w:pos="7116"/>
        </w:tabs>
        <w:rPr>
          <w:i/>
        </w:rPr>
      </w:pPr>
      <w:r w:rsidRPr="00F92E11">
        <w:rPr>
          <w:i/>
        </w:rPr>
        <w:t>PPE – Et en ce qui concerne l’informatique interne ?</w:t>
      </w:r>
    </w:p>
    <w:p w:rsidR="002C4E7F" w:rsidRPr="00F92E11" w:rsidRDefault="002C4E7F" w:rsidP="00070459">
      <w:pPr>
        <w:tabs>
          <w:tab w:val="left" w:pos="7116"/>
        </w:tabs>
      </w:pPr>
      <w:r w:rsidRPr="00F92E11">
        <w:rPr>
          <w:b/>
        </w:rPr>
        <w:t xml:space="preserve">PB </w:t>
      </w:r>
      <w:r w:rsidRPr="00F92E11">
        <w:t>– Le réseau administratif est isolé du réseau de la formation même en ce qui concerne l’accès Internet car nous avons mis en place des VPN pour la communication avec les filiales.</w:t>
      </w:r>
    </w:p>
    <w:p w:rsidR="002C4E7F" w:rsidRPr="00F92E11" w:rsidRDefault="002C4E7F" w:rsidP="00070459">
      <w:pPr>
        <w:tabs>
          <w:tab w:val="left" w:pos="7116"/>
        </w:tabs>
      </w:pPr>
    </w:p>
    <w:p w:rsidR="002C4E7F" w:rsidRPr="00F92E11" w:rsidRDefault="002C4E7F" w:rsidP="00070459">
      <w:pPr>
        <w:tabs>
          <w:tab w:val="left" w:pos="7116"/>
        </w:tabs>
        <w:rPr>
          <w:i/>
        </w:rPr>
      </w:pPr>
      <w:r w:rsidRPr="00F92E11">
        <w:rPr>
          <w:i/>
        </w:rPr>
        <w:t>PPE – Vous hébergez des services distants localement ?</w:t>
      </w:r>
    </w:p>
    <w:p w:rsidR="00374113" w:rsidRPr="00F92E11" w:rsidRDefault="002C4E7F" w:rsidP="00070459">
      <w:pPr>
        <w:tabs>
          <w:tab w:val="left" w:pos="7116"/>
        </w:tabs>
      </w:pPr>
      <w:r w:rsidRPr="00F92E11">
        <w:rPr>
          <w:b/>
        </w:rPr>
        <w:t xml:space="preserve">PB </w:t>
      </w:r>
      <w:r w:rsidRPr="00F92E11">
        <w:t>– Oui, le serveur Intranet est hébergé localement ainsi que la messagerie</w:t>
      </w:r>
      <w:r w:rsidR="00055688" w:rsidRPr="00F92E11">
        <w:t xml:space="preserve">. En ce qui concerne l’internet </w:t>
      </w:r>
      <w:r w:rsidR="00104AA0" w:rsidRPr="00F92E11">
        <w:t>nous avons préféré</w:t>
      </w:r>
      <w:r w:rsidR="00055688" w:rsidRPr="00F92E11">
        <w:t xml:space="preserve"> héberger le site chez un prestataire</w:t>
      </w:r>
      <w:r w:rsidR="00104AA0" w:rsidRPr="00F92E11">
        <w:t>.</w:t>
      </w:r>
    </w:p>
    <w:p w:rsidR="00374113" w:rsidRPr="00F92E11" w:rsidRDefault="00374113" w:rsidP="00070459">
      <w:pPr>
        <w:spacing w:after="200"/>
      </w:pPr>
      <w:r w:rsidRPr="00F92E11">
        <w:br w:type="page"/>
      </w:r>
    </w:p>
    <w:p w:rsidR="00F71EFF" w:rsidRPr="00070459" w:rsidRDefault="00F71EFF" w:rsidP="0011632B">
      <w:pPr>
        <w:pStyle w:val="Titre2"/>
      </w:pPr>
      <w:bookmarkStart w:id="0" w:name="_Toc294250835"/>
      <w:r w:rsidRPr="00070459">
        <w:lastRenderedPageBreak/>
        <w:t xml:space="preserve">Description du site </w:t>
      </w:r>
      <w:r w:rsidR="000007D8" w:rsidRPr="00070459">
        <w:t xml:space="preserve">principal </w:t>
      </w:r>
      <w:r w:rsidRPr="00070459">
        <w:t xml:space="preserve">de la </w:t>
      </w:r>
      <w:bookmarkEnd w:id="0"/>
      <w:r w:rsidR="000007D8" w:rsidRPr="00070459">
        <w:t>MFC</w:t>
      </w:r>
    </w:p>
    <w:p w:rsidR="00F71EFF" w:rsidRPr="00F92E11" w:rsidRDefault="000007D8" w:rsidP="00A60C92">
      <w:r w:rsidRPr="00F92E11">
        <w:t>Le site se compose d’un bâtiment récent de 3 étages, chaque étage ayant une superficie de 600 m². Le premier étage est réservé au personnel, l</w:t>
      </w:r>
      <w:r w:rsidR="00F71EFF" w:rsidRPr="00F92E11">
        <w:t xml:space="preserve">es étages </w:t>
      </w:r>
      <w:r w:rsidRPr="00F92E11">
        <w:t>2 et 3 ainsi que le</w:t>
      </w:r>
      <w:r w:rsidR="00F71EFF" w:rsidRPr="00F92E11">
        <w:t xml:space="preserve"> rez-de-chaussée héberge des espaces </w:t>
      </w:r>
      <w:r w:rsidRPr="00F92E11">
        <w:t>formation</w:t>
      </w:r>
      <w:r w:rsidR="00F71EFF" w:rsidRPr="00F92E11">
        <w:t xml:space="preserve"> : </w:t>
      </w:r>
    </w:p>
    <w:p w:rsidR="000007D8" w:rsidRPr="00716D1C" w:rsidRDefault="0011632B" w:rsidP="00070459">
      <w:pPr>
        <w:pStyle w:val="Titre5"/>
        <w:numPr>
          <w:ilvl w:val="4"/>
          <w:numId w:val="2"/>
        </w:numPr>
        <w:rPr>
          <w:i/>
          <w:color w:val="auto"/>
          <w:u w:val="single"/>
        </w:rPr>
      </w:pPr>
      <w:bookmarkStart w:id="1" w:name="_Toc294250836"/>
      <w:r>
        <w:rPr>
          <w:i/>
          <w:color w:val="auto"/>
          <w:u w:val="single"/>
        </w:rPr>
        <w:t>*</w:t>
      </w:r>
      <w:r w:rsidR="006A3BBF" w:rsidRPr="00716D1C">
        <w:rPr>
          <w:i/>
          <w:color w:val="auto"/>
          <w:u w:val="single"/>
        </w:rPr>
        <w:t>Le plan du bâtiment de Lille est les plans des filiales sont en annexe</w:t>
      </w:r>
    </w:p>
    <w:p w:rsidR="00070459" w:rsidRDefault="00070459" w:rsidP="00775F06">
      <w:bookmarkStart w:id="2" w:name="_Toc294250838"/>
      <w:bookmarkEnd w:id="1"/>
    </w:p>
    <w:p w:rsidR="00F71EFF" w:rsidRPr="00070459" w:rsidRDefault="00F71EFF" w:rsidP="00070459">
      <w:pPr>
        <w:pStyle w:val="Titre3"/>
      </w:pPr>
      <w:r w:rsidRPr="00070459">
        <w:t>Équipement en matériel informatique d</w:t>
      </w:r>
      <w:bookmarkEnd w:id="2"/>
      <w:r w:rsidR="00CF467F" w:rsidRPr="00070459">
        <w:t>u siège lillois</w:t>
      </w:r>
    </w:p>
    <w:p w:rsidR="00F71EFF" w:rsidRPr="00F92E11" w:rsidRDefault="00F71EFF" w:rsidP="00070459">
      <w:pPr>
        <w:rPr>
          <w:rFonts w:cs="Calibri"/>
        </w:rPr>
      </w:pPr>
      <w:r w:rsidRPr="00F92E11">
        <w:rPr>
          <w:rFonts w:cs="Calibri"/>
        </w:rPr>
        <w:t xml:space="preserve">Pour ce qui est des ordinateurs et des outils d'impression, la </w:t>
      </w:r>
      <w:r w:rsidR="00CF467F">
        <w:rPr>
          <w:rFonts w:cs="Calibri"/>
        </w:rPr>
        <w:t>MFC</w:t>
      </w:r>
      <w:r w:rsidRPr="00F92E11">
        <w:rPr>
          <w:rFonts w:cs="Calibri"/>
        </w:rPr>
        <w:t xml:space="preserve"> dispose </w:t>
      </w:r>
      <w:r w:rsidR="00CF467F">
        <w:rPr>
          <w:rFonts w:cs="Calibri"/>
        </w:rPr>
        <w:t>de ses propres équipements dans les bureaux et les salles de formation du RDC, et du second étage. En ce qui concerne le 3</w:t>
      </w:r>
      <w:r w:rsidR="00CF467F" w:rsidRPr="00CF467F">
        <w:rPr>
          <w:rFonts w:cs="Calibri"/>
          <w:vertAlign w:val="superscript"/>
        </w:rPr>
        <w:t>ème</w:t>
      </w:r>
      <w:r w:rsidR="00CF467F">
        <w:rPr>
          <w:rFonts w:cs="Calibri"/>
        </w:rPr>
        <w:t xml:space="preserve"> étage, c’est du matériel de location de la société AZUR qui est utilisé.</w:t>
      </w:r>
    </w:p>
    <w:p w:rsidR="00F71EFF" w:rsidRPr="00F92E11" w:rsidRDefault="00F71EFF" w:rsidP="00775F06"/>
    <w:p w:rsidR="00F71EFF" w:rsidRPr="00F92E11" w:rsidRDefault="00F71EFF" w:rsidP="00716D1C">
      <w:pPr>
        <w:pStyle w:val="Titre3"/>
      </w:pPr>
      <w:bookmarkStart w:id="3" w:name="_Toc294250839"/>
      <w:r w:rsidRPr="00F92E11">
        <w:t>Connectique fournie selon les espaces</w:t>
      </w:r>
      <w:bookmarkEnd w:id="3"/>
    </w:p>
    <w:p w:rsidR="00F71EFF" w:rsidRPr="00F92E11" w:rsidRDefault="00F71EFF" w:rsidP="00070459">
      <w:pPr>
        <w:rPr>
          <w:rFonts w:cs="Calibri"/>
        </w:rPr>
      </w:pPr>
      <w:r w:rsidRPr="00F92E11">
        <w:rPr>
          <w:rFonts w:cs="Calibri"/>
        </w:rPr>
        <w:t xml:space="preserve">Chaque bureau du </w:t>
      </w:r>
      <w:r w:rsidR="00AB38D2">
        <w:rPr>
          <w:rFonts w:cs="Calibri"/>
        </w:rPr>
        <w:t>premier étage</w:t>
      </w:r>
      <w:r w:rsidRPr="00F92E11">
        <w:rPr>
          <w:rFonts w:cs="Calibri"/>
        </w:rPr>
        <w:t xml:space="preserve"> dispose de </w:t>
      </w:r>
      <w:r w:rsidR="00BC7490">
        <w:rPr>
          <w:rFonts w:cs="Calibri"/>
        </w:rPr>
        <w:t>16</w:t>
      </w:r>
      <w:r w:rsidRPr="00F92E11">
        <w:rPr>
          <w:rFonts w:cs="Calibri"/>
        </w:rPr>
        <w:t xml:space="preserve"> prises Ethernet de catégorie </w:t>
      </w:r>
      <w:r w:rsidR="00AB38D2">
        <w:rPr>
          <w:rFonts w:cs="Calibri"/>
          <w:i/>
        </w:rPr>
        <w:t>6</w:t>
      </w:r>
      <w:r w:rsidRPr="00F92E11">
        <w:rPr>
          <w:rFonts w:cs="Calibri"/>
        </w:rPr>
        <w:t xml:space="preserve"> </w:t>
      </w:r>
      <w:r w:rsidR="00CF467F" w:rsidRPr="00F92E11">
        <w:rPr>
          <w:rFonts w:cs="Calibri"/>
        </w:rPr>
        <w:t>pour connecter du matériel informatique ou un appareil de téléphonie IP</w:t>
      </w:r>
      <w:r w:rsidR="00CF467F">
        <w:rPr>
          <w:rFonts w:cs="Calibri"/>
        </w:rPr>
        <w:t>.</w:t>
      </w:r>
    </w:p>
    <w:p w:rsidR="00F71EFF" w:rsidRPr="00F92E11" w:rsidRDefault="00F71EFF" w:rsidP="00070459">
      <w:pPr>
        <w:rPr>
          <w:rFonts w:cs="Calibri"/>
        </w:rPr>
      </w:pPr>
      <w:r w:rsidRPr="00F92E11">
        <w:rPr>
          <w:rFonts w:cs="Calibri"/>
        </w:rPr>
        <w:t xml:space="preserve">Chaque salle de </w:t>
      </w:r>
      <w:r w:rsidR="00CF467F">
        <w:rPr>
          <w:rFonts w:cs="Calibri"/>
        </w:rPr>
        <w:t xml:space="preserve">formation </w:t>
      </w:r>
      <w:r w:rsidRPr="00F92E11">
        <w:rPr>
          <w:rFonts w:cs="Calibri"/>
        </w:rPr>
        <w:t xml:space="preserve">dispose </w:t>
      </w:r>
      <w:r w:rsidR="00BC7490">
        <w:rPr>
          <w:rFonts w:cs="Calibri"/>
        </w:rPr>
        <w:t>entre 10 et</w:t>
      </w:r>
      <w:r w:rsidR="00EC3F00">
        <w:rPr>
          <w:rFonts w:cs="Calibri"/>
        </w:rPr>
        <w:t xml:space="preserve"> 24</w:t>
      </w:r>
      <w:r w:rsidRPr="00F92E11">
        <w:rPr>
          <w:rFonts w:cs="Calibri"/>
        </w:rPr>
        <w:t xml:space="preserve"> prise</w:t>
      </w:r>
      <w:r w:rsidR="00EC3F00">
        <w:rPr>
          <w:rFonts w:cs="Calibri"/>
        </w:rPr>
        <w:t>s</w:t>
      </w:r>
      <w:r w:rsidRPr="00F92E11">
        <w:rPr>
          <w:rFonts w:cs="Calibri"/>
        </w:rPr>
        <w:t xml:space="preserve"> Ethernet </w:t>
      </w:r>
      <w:r w:rsidR="00EC3F00">
        <w:rPr>
          <w:rFonts w:cs="Calibri"/>
        </w:rPr>
        <w:t xml:space="preserve">catégorie 6. </w:t>
      </w:r>
      <w:r w:rsidRPr="00F92E11">
        <w:rPr>
          <w:rFonts w:cs="Calibri"/>
        </w:rPr>
        <w:t>Elle dispose en outre d'un s</w:t>
      </w:r>
      <w:r w:rsidR="00EC3F00">
        <w:rPr>
          <w:rFonts w:cs="Calibri"/>
        </w:rPr>
        <w:t>ystème fixe de vidéo projection</w:t>
      </w:r>
      <w:r w:rsidRPr="00F92E11">
        <w:rPr>
          <w:rFonts w:cs="Calibri"/>
        </w:rPr>
        <w:t>.</w:t>
      </w:r>
    </w:p>
    <w:p w:rsidR="00F71EFF" w:rsidRDefault="001846E6" w:rsidP="00070459">
      <w:pPr>
        <w:rPr>
          <w:rFonts w:cs="Calibri"/>
        </w:rPr>
      </w:pPr>
      <w:r>
        <w:rPr>
          <w:rFonts w:cs="Calibri"/>
        </w:rPr>
        <w:t>La salle de réunion</w:t>
      </w:r>
      <w:r w:rsidR="00F71EFF" w:rsidRPr="00F92E11">
        <w:rPr>
          <w:rFonts w:cs="Calibri"/>
        </w:rPr>
        <w:t xml:space="preserve"> dispose de 4 prises Ethernet de catégorie </w:t>
      </w:r>
      <w:r>
        <w:rPr>
          <w:rFonts w:cs="Calibri"/>
          <w:i/>
        </w:rPr>
        <w:t>6</w:t>
      </w:r>
      <w:r w:rsidR="00F71EFF" w:rsidRPr="00F92E11">
        <w:rPr>
          <w:rFonts w:cs="Calibri"/>
        </w:rPr>
        <w:t xml:space="preserve"> </w:t>
      </w:r>
      <w:r>
        <w:rPr>
          <w:rFonts w:cs="Calibri"/>
        </w:rPr>
        <w:t xml:space="preserve">et d’un routeur </w:t>
      </w:r>
      <w:proofErr w:type="spellStart"/>
      <w:r>
        <w:rPr>
          <w:rFonts w:cs="Calibri"/>
        </w:rPr>
        <w:t>WiFi</w:t>
      </w:r>
      <w:proofErr w:type="spellEnd"/>
      <w:r w:rsidR="00F71EFF" w:rsidRPr="00F92E11">
        <w:rPr>
          <w:rFonts w:cs="Calibri"/>
        </w:rPr>
        <w:t xml:space="preserve">. Il dispose également d'un système de vidéo projection sur grand écran. </w:t>
      </w:r>
    </w:p>
    <w:p w:rsidR="00F71EFF" w:rsidRDefault="00F71EFF" w:rsidP="00070459">
      <w:pPr>
        <w:rPr>
          <w:rFonts w:cs="Calibri"/>
        </w:rPr>
      </w:pPr>
      <w:r w:rsidRPr="00F92E11">
        <w:rPr>
          <w:rFonts w:cs="Calibri"/>
        </w:rPr>
        <w:t xml:space="preserve">Un réseau Wifi gratuit est disponible pour les visiteurs dans les espaces de </w:t>
      </w:r>
      <w:r w:rsidR="00BC7490">
        <w:rPr>
          <w:rFonts w:cs="Calibri"/>
        </w:rPr>
        <w:t>pause</w:t>
      </w:r>
    </w:p>
    <w:p w:rsidR="00716D1C" w:rsidRDefault="00716D1C" w:rsidP="00775F06">
      <w:bookmarkStart w:id="4" w:name="_Toc294250841"/>
    </w:p>
    <w:p w:rsidR="00716D1C" w:rsidRPr="00F92E11" w:rsidRDefault="00716D1C" w:rsidP="00716D1C">
      <w:pPr>
        <w:pStyle w:val="Titre3"/>
      </w:pPr>
      <w:r w:rsidRPr="00F92E11">
        <w:t>Implantation des baies de brassage</w:t>
      </w:r>
      <w:bookmarkEnd w:id="4"/>
    </w:p>
    <w:p w:rsidR="00716D1C" w:rsidRPr="0011632B" w:rsidRDefault="00716D1C" w:rsidP="00716D1C">
      <w:pPr>
        <w:rPr>
          <w:rFonts w:cs="Calibri"/>
        </w:rPr>
      </w:pPr>
      <w:r w:rsidRPr="00F92E11">
        <w:rPr>
          <w:rFonts w:cs="Calibri"/>
        </w:rPr>
        <w:t xml:space="preserve">Pour le bâtiment </w:t>
      </w:r>
      <w:r>
        <w:rPr>
          <w:rFonts w:cs="Calibri"/>
        </w:rPr>
        <w:t>lillois</w:t>
      </w:r>
      <w:r w:rsidRPr="00F92E11">
        <w:rPr>
          <w:rFonts w:cs="Calibri"/>
        </w:rPr>
        <w:t xml:space="preserve">, on trouve une armoire de brassage secondaire pour chacun des </w:t>
      </w:r>
      <w:r>
        <w:rPr>
          <w:rFonts w:cs="Calibri"/>
        </w:rPr>
        <w:t>3</w:t>
      </w:r>
      <w:r w:rsidRPr="00F92E11">
        <w:rPr>
          <w:rFonts w:cs="Calibri"/>
        </w:rPr>
        <w:t xml:space="preserve"> niveaux d'implantation des </w:t>
      </w:r>
      <w:r>
        <w:rPr>
          <w:rFonts w:cs="Calibri"/>
        </w:rPr>
        <w:t>salles de formation</w:t>
      </w:r>
      <w:r w:rsidRPr="00F92E11">
        <w:rPr>
          <w:rFonts w:cs="Calibri"/>
        </w:rPr>
        <w:t xml:space="preserve">. Chacune de ces armoires regroupe </w:t>
      </w:r>
      <w:r>
        <w:rPr>
          <w:rFonts w:cs="Calibri"/>
        </w:rPr>
        <w:t>160</w:t>
      </w:r>
      <w:r w:rsidRPr="00F92E11">
        <w:rPr>
          <w:rFonts w:cs="Calibri"/>
        </w:rPr>
        <w:t xml:space="preserve"> prises Ethernet </w:t>
      </w:r>
      <w:r w:rsidRPr="0011632B">
        <w:rPr>
          <w:rFonts w:cs="Calibri"/>
        </w:rPr>
        <w:t xml:space="preserve">On trouve </w:t>
      </w:r>
      <w:r w:rsidR="0011632B">
        <w:rPr>
          <w:rFonts w:cs="Calibri"/>
        </w:rPr>
        <w:t>des commutateurs 48</w:t>
      </w:r>
      <w:r w:rsidRPr="0011632B">
        <w:rPr>
          <w:rFonts w:cs="Calibri"/>
        </w:rPr>
        <w:t xml:space="preserve"> ports dans chacune de ces armoires (</w:t>
      </w:r>
      <w:r w:rsidR="0011632B">
        <w:rPr>
          <w:rFonts w:cs="Calibri"/>
        </w:rPr>
        <w:t>46</w:t>
      </w:r>
      <w:r w:rsidRPr="0011632B">
        <w:rPr>
          <w:rFonts w:cs="Calibri"/>
        </w:rPr>
        <w:t xml:space="preserve"> ports 10/100 et d</w:t>
      </w:r>
      <w:r w:rsidR="0011632B">
        <w:rPr>
          <w:rFonts w:cs="Calibri"/>
        </w:rPr>
        <w:t>eux ports Giga combo RJ-45 / ST</w:t>
      </w:r>
      <w:r w:rsidRPr="0011632B">
        <w:rPr>
          <w:rFonts w:cs="Calibri"/>
        </w:rPr>
        <w:t xml:space="preserve">). Ces armoires de brassage sont connectées </w:t>
      </w:r>
      <w:r w:rsidR="0011632B">
        <w:rPr>
          <w:rFonts w:cs="Calibri"/>
        </w:rPr>
        <w:t xml:space="preserve">en fibre optique </w:t>
      </w:r>
      <w:r w:rsidRPr="0011632B">
        <w:rPr>
          <w:rFonts w:cs="Calibri"/>
        </w:rPr>
        <w:t xml:space="preserve">à une armoire centralisatrice au premier étage, dans le local technique climatisé </w:t>
      </w:r>
      <w:r w:rsidRPr="0011632B">
        <w:rPr>
          <w:rFonts w:cs="Calibri"/>
          <w:b/>
        </w:rPr>
        <w:t>LT1</w:t>
      </w:r>
      <w:r w:rsidRPr="0011632B">
        <w:rPr>
          <w:rFonts w:cs="Calibri"/>
        </w:rPr>
        <w:t>.</w:t>
      </w:r>
    </w:p>
    <w:p w:rsidR="00716D1C" w:rsidRDefault="0011632B" w:rsidP="00716D1C">
      <w:pPr>
        <w:pStyle w:val="Titre5"/>
        <w:numPr>
          <w:ilvl w:val="4"/>
          <w:numId w:val="2"/>
        </w:numPr>
        <w:rPr>
          <w:i/>
          <w:color w:val="auto"/>
          <w:u w:val="single"/>
        </w:rPr>
      </w:pPr>
      <w:r>
        <w:rPr>
          <w:i/>
          <w:color w:val="auto"/>
          <w:u w:val="single"/>
        </w:rPr>
        <w:t>*</w:t>
      </w:r>
      <w:r w:rsidR="00716D1C" w:rsidRPr="00716D1C">
        <w:rPr>
          <w:i/>
          <w:color w:val="auto"/>
          <w:u w:val="single"/>
        </w:rPr>
        <w:t xml:space="preserve">Le plan </w:t>
      </w:r>
      <w:r w:rsidR="00716D1C">
        <w:rPr>
          <w:i/>
          <w:color w:val="auto"/>
          <w:u w:val="single"/>
        </w:rPr>
        <w:t>des armoires de brassage est disponible</w:t>
      </w:r>
      <w:r w:rsidR="00716D1C" w:rsidRPr="00716D1C">
        <w:rPr>
          <w:i/>
          <w:color w:val="auto"/>
          <w:u w:val="single"/>
        </w:rPr>
        <w:t xml:space="preserve"> en annexe</w:t>
      </w:r>
    </w:p>
    <w:p w:rsidR="00064079" w:rsidRPr="00064079" w:rsidRDefault="00064079" w:rsidP="00064079">
      <w:pPr>
        <w:rPr>
          <w:lang w:eastAsia="ar-SA"/>
        </w:rPr>
      </w:pPr>
    </w:p>
    <w:p w:rsidR="00BC7490" w:rsidRPr="0028409C" w:rsidRDefault="00E57AC5" w:rsidP="0028409C">
      <w:pPr>
        <w:pStyle w:val="Titre3"/>
      </w:pPr>
      <w:bookmarkStart w:id="5" w:name="_Toc294250840"/>
      <w:r w:rsidRPr="0028409C">
        <w:t xml:space="preserve">Implantation </w:t>
      </w:r>
      <w:r w:rsidR="00BC7490" w:rsidRPr="0028409C">
        <w:t>des bornes Wifi</w:t>
      </w:r>
      <w:bookmarkEnd w:id="5"/>
    </w:p>
    <w:p w:rsidR="0011632B" w:rsidRPr="00F7668E" w:rsidRDefault="00F7668E" w:rsidP="00F7668E">
      <w:r w:rsidRPr="00F7668E">
        <w:t>Les bornes Wifi des étages formation sont situées</w:t>
      </w:r>
      <w:r>
        <w:t xml:space="preserve"> </w:t>
      </w:r>
      <w:r w:rsidRPr="00F7668E">
        <w:t>dans les locaux techniques</w:t>
      </w:r>
      <w:r>
        <w:t>. Le routeur Wifi du premier étage est lui situé dans la salle de réunion</w:t>
      </w:r>
    </w:p>
    <w:p w:rsidR="00F71EFF" w:rsidRPr="0011632B" w:rsidRDefault="0011632B" w:rsidP="0011632B">
      <w:pPr>
        <w:pStyle w:val="Titre5"/>
        <w:numPr>
          <w:ilvl w:val="4"/>
          <w:numId w:val="2"/>
        </w:numPr>
        <w:rPr>
          <w:i/>
          <w:color w:val="auto"/>
          <w:u w:val="single"/>
        </w:rPr>
      </w:pPr>
      <w:r>
        <w:rPr>
          <w:i/>
          <w:color w:val="auto"/>
          <w:u w:val="single"/>
        </w:rPr>
        <w:t>*V</w:t>
      </w:r>
      <w:r w:rsidRPr="0011632B">
        <w:rPr>
          <w:i/>
          <w:color w:val="auto"/>
          <w:u w:val="single"/>
        </w:rPr>
        <w:t>oir plan des bâtiments en annexe</w:t>
      </w:r>
    </w:p>
    <w:p w:rsidR="00F71EFF" w:rsidRDefault="00F71EFF" w:rsidP="00070459">
      <w:pPr>
        <w:rPr>
          <w:rFonts w:cs="Calibri"/>
          <w:i/>
        </w:rPr>
      </w:pPr>
    </w:p>
    <w:p w:rsidR="0028409C" w:rsidRPr="00775F06" w:rsidRDefault="0028409C" w:rsidP="00775F06">
      <w:pPr>
        <w:pStyle w:val="Titre3"/>
      </w:pPr>
      <w:r>
        <w:t xml:space="preserve">Implantation des </w:t>
      </w:r>
      <w:r w:rsidR="00775F06">
        <w:t>VLAN</w:t>
      </w:r>
    </w:p>
    <w:p w:rsidR="0028409C" w:rsidRDefault="0028409C" w:rsidP="0028409C">
      <w:r>
        <w:t xml:space="preserve">Le réseau découpé en 4 </w:t>
      </w:r>
      <w:proofErr w:type="spellStart"/>
      <w:r>
        <w:t>vlans</w:t>
      </w:r>
      <w:proofErr w:type="spellEnd"/>
      <w:r>
        <w:t> :</w:t>
      </w:r>
    </w:p>
    <w:p w:rsidR="0028409C" w:rsidRPr="0028409C" w:rsidRDefault="0028409C" w:rsidP="0028409C">
      <w:pPr>
        <w:pStyle w:val="Paragraphedeliste"/>
        <w:numPr>
          <w:ilvl w:val="0"/>
          <w:numId w:val="21"/>
        </w:numPr>
        <w:rPr>
          <w:u w:val="single"/>
        </w:rPr>
      </w:pPr>
      <w:r>
        <w:t xml:space="preserve">Un </w:t>
      </w:r>
      <w:r w:rsidRPr="003701D6">
        <w:t xml:space="preserve">vlan </w:t>
      </w:r>
      <w:r w:rsidRPr="0028409C">
        <w:rPr>
          <w:b/>
        </w:rPr>
        <w:t>administratif</w:t>
      </w:r>
      <w:r w:rsidRPr="003701D6">
        <w:t xml:space="preserve"> </w:t>
      </w:r>
      <w:r w:rsidRPr="0028409C">
        <w:rPr>
          <w:b/>
        </w:rPr>
        <w:t>VID 100</w:t>
      </w:r>
      <w:r w:rsidRPr="003701D6">
        <w:t xml:space="preserve"> sur lesquelles seront connectées les</w:t>
      </w:r>
      <w:r>
        <w:t xml:space="preserve"> switches et les</w:t>
      </w:r>
      <w:r w:rsidRPr="003701D6">
        <w:t xml:space="preserve"> </w:t>
      </w:r>
      <w:r>
        <w:t>différents éléments (serveurs, clients, imprimantes, routeurs…) de la MFC</w:t>
      </w:r>
    </w:p>
    <w:p w:rsidR="0028409C" w:rsidRDefault="0028409C" w:rsidP="0028409C">
      <w:pPr>
        <w:pStyle w:val="Paragraphedeliste"/>
        <w:numPr>
          <w:ilvl w:val="0"/>
          <w:numId w:val="21"/>
        </w:numPr>
      </w:pPr>
      <w:r>
        <w:t xml:space="preserve">Un vlan </w:t>
      </w:r>
      <w:r w:rsidRPr="0028409C">
        <w:rPr>
          <w:b/>
        </w:rPr>
        <w:t>WIFI VID 400</w:t>
      </w:r>
      <w:r w:rsidRPr="003701D6">
        <w:t xml:space="preserve"> connecté </w:t>
      </w:r>
      <w:r>
        <w:t>aux</w:t>
      </w:r>
      <w:r w:rsidRPr="003701D6">
        <w:t xml:space="preserve"> borne</w:t>
      </w:r>
      <w:r>
        <w:t>s</w:t>
      </w:r>
      <w:r w:rsidRPr="003701D6">
        <w:t xml:space="preserve"> WIFI NETGEAR</w:t>
      </w:r>
      <w:r>
        <w:t xml:space="preserve"> des étages réservés aux salles de formation</w:t>
      </w:r>
      <w:r w:rsidRPr="003701D6">
        <w:t xml:space="preserve">. </w:t>
      </w:r>
    </w:p>
    <w:p w:rsidR="0028409C" w:rsidRDefault="0028409C" w:rsidP="0028409C">
      <w:pPr>
        <w:pStyle w:val="Paragraphedeliste"/>
        <w:numPr>
          <w:ilvl w:val="0"/>
          <w:numId w:val="21"/>
        </w:numPr>
      </w:pPr>
      <w:r>
        <w:t xml:space="preserve">Un </w:t>
      </w:r>
      <w:r w:rsidRPr="003701D6">
        <w:t xml:space="preserve">vlan </w:t>
      </w:r>
      <w:r w:rsidRPr="0028409C">
        <w:rPr>
          <w:b/>
        </w:rPr>
        <w:t>Formation VID 200</w:t>
      </w:r>
      <w:r>
        <w:t xml:space="preserve"> </w:t>
      </w:r>
      <w:r w:rsidRPr="003701D6">
        <w:t xml:space="preserve">sur lesquelles seront connectées les </w:t>
      </w:r>
      <w:r>
        <w:t>switches</w:t>
      </w:r>
      <w:r w:rsidRPr="003701D6">
        <w:t xml:space="preserve"> des salles de formation, le serveur AD de la formation et le routeur NETGEAR FVS336GV2</w:t>
      </w:r>
    </w:p>
    <w:p w:rsidR="0028409C" w:rsidRPr="003701D6" w:rsidRDefault="0028409C" w:rsidP="0028409C">
      <w:pPr>
        <w:pStyle w:val="Paragraphedeliste"/>
        <w:numPr>
          <w:ilvl w:val="0"/>
          <w:numId w:val="21"/>
        </w:numPr>
      </w:pPr>
      <w:r>
        <w:t xml:space="preserve">Un vlan </w:t>
      </w:r>
      <w:r w:rsidRPr="0028409C">
        <w:rPr>
          <w:b/>
        </w:rPr>
        <w:t>TOIP VID 300</w:t>
      </w:r>
      <w:r>
        <w:rPr>
          <w:b/>
        </w:rPr>
        <w:t xml:space="preserve"> </w:t>
      </w:r>
      <w:r w:rsidRPr="0028409C">
        <w:t xml:space="preserve">pour les postes </w:t>
      </w:r>
      <w:r>
        <w:t>téléphoniques.</w:t>
      </w:r>
    </w:p>
    <w:p w:rsidR="0028409C" w:rsidRPr="0011632B" w:rsidRDefault="0028409C" w:rsidP="0028409C">
      <w:pPr>
        <w:pStyle w:val="Titre5"/>
        <w:numPr>
          <w:ilvl w:val="4"/>
          <w:numId w:val="2"/>
        </w:numPr>
        <w:rPr>
          <w:i/>
          <w:color w:val="auto"/>
          <w:u w:val="single"/>
        </w:rPr>
      </w:pPr>
      <w:r>
        <w:rPr>
          <w:i/>
          <w:color w:val="auto"/>
          <w:u w:val="single"/>
        </w:rPr>
        <w:t>*V</w:t>
      </w:r>
      <w:r w:rsidRPr="0011632B">
        <w:rPr>
          <w:i/>
          <w:color w:val="auto"/>
          <w:u w:val="single"/>
        </w:rPr>
        <w:t xml:space="preserve">oir </w:t>
      </w:r>
      <w:r>
        <w:rPr>
          <w:i/>
          <w:color w:val="auto"/>
          <w:u w:val="single"/>
        </w:rPr>
        <w:t xml:space="preserve">schéma des </w:t>
      </w:r>
      <w:proofErr w:type="spellStart"/>
      <w:r>
        <w:rPr>
          <w:i/>
          <w:color w:val="auto"/>
          <w:u w:val="single"/>
        </w:rPr>
        <w:t>vlans</w:t>
      </w:r>
      <w:proofErr w:type="spellEnd"/>
      <w:r>
        <w:rPr>
          <w:i/>
          <w:color w:val="auto"/>
          <w:u w:val="single"/>
        </w:rPr>
        <w:t xml:space="preserve"> et </w:t>
      </w:r>
      <w:r w:rsidR="00E34485">
        <w:rPr>
          <w:i/>
          <w:color w:val="auto"/>
          <w:u w:val="single"/>
        </w:rPr>
        <w:t xml:space="preserve">le modèle du </w:t>
      </w:r>
      <w:r>
        <w:rPr>
          <w:i/>
          <w:color w:val="auto"/>
          <w:u w:val="single"/>
        </w:rPr>
        <w:t>tableau de répartition port/vlan</w:t>
      </w:r>
      <w:r w:rsidRPr="0028409C">
        <w:rPr>
          <w:i/>
          <w:color w:val="auto"/>
          <w:u w:val="single"/>
        </w:rPr>
        <w:t xml:space="preserve"> </w:t>
      </w:r>
      <w:r>
        <w:rPr>
          <w:i/>
          <w:color w:val="auto"/>
          <w:u w:val="single"/>
        </w:rPr>
        <w:t>en annexe</w:t>
      </w:r>
    </w:p>
    <w:p w:rsidR="00C06CAB" w:rsidRDefault="00C06CAB" w:rsidP="00070459">
      <w:pPr>
        <w:rPr>
          <w:rFonts w:cs="Calibri"/>
          <w:i/>
        </w:rPr>
      </w:pPr>
    </w:p>
    <w:p w:rsidR="00E0028F" w:rsidRPr="00F92E11" w:rsidRDefault="00E0028F" w:rsidP="00E0028F">
      <w:pPr>
        <w:pStyle w:val="Titre3"/>
        <w:numPr>
          <w:ilvl w:val="2"/>
          <w:numId w:val="2"/>
        </w:numPr>
        <w:rPr>
          <w:szCs w:val="24"/>
        </w:rPr>
      </w:pPr>
      <w:bookmarkStart w:id="6" w:name="_Toc294250857"/>
      <w:bookmarkStart w:id="7" w:name="_Toc294250852"/>
      <w:r w:rsidRPr="00F92E11">
        <w:rPr>
          <w:szCs w:val="24"/>
        </w:rPr>
        <w:lastRenderedPageBreak/>
        <w:t xml:space="preserve">Les serveurs </w:t>
      </w:r>
      <w:bookmarkEnd w:id="6"/>
      <w:r>
        <w:rPr>
          <w:szCs w:val="24"/>
        </w:rPr>
        <w:t>MFC</w:t>
      </w:r>
    </w:p>
    <w:p w:rsidR="00E0028F" w:rsidRPr="00F92E11" w:rsidRDefault="00E0028F" w:rsidP="00E0028F">
      <w:pPr>
        <w:spacing w:before="120" w:after="120"/>
        <w:rPr>
          <w:rFonts w:cs="Calibri"/>
        </w:rPr>
      </w:pPr>
      <w:r w:rsidRPr="00F92E11">
        <w:rPr>
          <w:rFonts w:cs="Calibri"/>
        </w:rPr>
        <w:t xml:space="preserve">L'administration de la </w:t>
      </w:r>
      <w:r>
        <w:rPr>
          <w:rFonts w:cs="Calibri"/>
        </w:rPr>
        <w:t>MFC</w:t>
      </w:r>
      <w:r w:rsidRPr="00F92E11">
        <w:rPr>
          <w:rFonts w:cs="Calibri"/>
        </w:rPr>
        <w:t xml:space="preserve"> dispose de plusieurs serveurs :</w:t>
      </w:r>
    </w:p>
    <w:p w:rsidR="00E0028F" w:rsidRPr="00F92E11" w:rsidRDefault="00E0028F" w:rsidP="00E0028F">
      <w:pPr>
        <w:numPr>
          <w:ilvl w:val="0"/>
          <w:numId w:val="3"/>
        </w:numPr>
        <w:suppressAutoHyphens/>
        <w:spacing w:line="240" w:lineRule="auto"/>
        <w:rPr>
          <w:rFonts w:cs="Calibri"/>
        </w:rPr>
      </w:pPr>
      <w:r w:rsidRPr="00F92E11">
        <w:rPr>
          <w:rFonts w:cs="Calibri"/>
        </w:rPr>
        <w:t xml:space="preserve">un serveur d'annuaire qui abrite également </w:t>
      </w:r>
      <w:r>
        <w:rPr>
          <w:rFonts w:cs="Calibri"/>
        </w:rPr>
        <w:t>la messagerie</w:t>
      </w:r>
      <w:r w:rsidRPr="00F92E11">
        <w:rPr>
          <w:rFonts w:cs="Calibri"/>
        </w:rPr>
        <w:t xml:space="preserve"> et qui fait office de serveur DHCP</w:t>
      </w:r>
      <w:r>
        <w:rPr>
          <w:rFonts w:cs="Calibri"/>
        </w:rPr>
        <w:t xml:space="preserve"> et DNS.</w:t>
      </w:r>
    </w:p>
    <w:p w:rsidR="00E0028F" w:rsidRPr="00F92E11" w:rsidRDefault="00E0028F" w:rsidP="00E0028F">
      <w:pPr>
        <w:numPr>
          <w:ilvl w:val="0"/>
          <w:numId w:val="3"/>
        </w:numPr>
        <w:suppressAutoHyphens/>
        <w:spacing w:line="240" w:lineRule="auto"/>
        <w:rPr>
          <w:rFonts w:cs="Calibri"/>
        </w:rPr>
      </w:pPr>
      <w:r w:rsidRPr="00F92E11">
        <w:rPr>
          <w:rFonts w:cs="Calibri"/>
        </w:rPr>
        <w:t xml:space="preserve">un serveur de fichiers </w:t>
      </w:r>
      <w:r>
        <w:rPr>
          <w:rFonts w:cs="Calibri"/>
        </w:rPr>
        <w:t xml:space="preserve">et </w:t>
      </w:r>
      <w:r w:rsidRPr="00F92E11">
        <w:rPr>
          <w:rFonts w:cs="Calibri"/>
        </w:rPr>
        <w:t>d'impression relié aux différents moyens d'impression des bureaux</w:t>
      </w:r>
      <w:r>
        <w:rPr>
          <w:rFonts w:cs="Calibri"/>
        </w:rPr>
        <w:t>. Ce serveur abrite également l’application de gestion de parc.</w:t>
      </w:r>
    </w:p>
    <w:p w:rsidR="00E0028F" w:rsidRPr="004761DD" w:rsidRDefault="00E0028F" w:rsidP="00E0028F">
      <w:pPr>
        <w:numPr>
          <w:ilvl w:val="0"/>
          <w:numId w:val="3"/>
        </w:numPr>
        <w:suppressAutoHyphens/>
        <w:spacing w:line="240" w:lineRule="auto"/>
        <w:rPr>
          <w:rFonts w:cs="Calibri"/>
        </w:rPr>
      </w:pPr>
      <w:r w:rsidRPr="004761DD">
        <w:rPr>
          <w:rFonts w:cs="Calibri"/>
        </w:rPr>
        <w:t>un serveur NAS permettant la sauvegarde des données de l'administration.</w:t>
      </w:r>
    </w:p>
    <w:p w:rsidR="00E0028F" w:rsidRDefault="00E0028F" w:rsidP="00E0028F">
      <w:pPr>
        <w:spacing w:after="40"/>
        <w:rPr>
          <w:rFonts w:cs="Calibri"/>
        </w:rPr>
      </w:pPr>
    </w:p>
    <w:p w:rsidR="00E0028F" w:rsidRPr="00F92E11" w:rsidRDefault="00E0028F" w:rsidP="00E0028F">
      <w:pPr>
        <w:spacing w:after="40"/>
        <w:rPr>
          <w:rFonts w:cs="Calibri"/>
        </w:rPr>
      </w:pPr>
      <w:r w:rsidRPr="00F92E11">
        <w:rPr>
          <w:rFonts w:cs="Calibri"/>
        </w:rPr>
        <w:t>Dans la DMZ, on trouve :</w:t>
      </w:r>
    </w:p>
    <w:p w:rsidR="00E0028F" w:rsidRPr="00F92E11" w:rsidRDefault="00E0028F" w:rsidP="00E0028F">
      <w:pPr>
        <w:numPr>
          <w:ilvl w:val="0"/>
          <w:numId w:val="3"/>
        </w:numPr>
        <w:suppressAutoHyphens/>
        <w:spacing w:line="240" w:lineRule="auto"/>
        <w:rPr>
          <w:rFonts w:cs="Calibri"/>
        </w:rPr>
      </w:pPr>
      <w:r w:rsidRPr="00F92E11">
        <w:rPr>
          <w:rFonts w:cs="Calibri"/>
        </w:rPr>
        <w:t>un serveur web</w:t>
      </w:r>
      <w:r>
        <w:rPr>
          <w:rFonts w:cs="Calibri"/>
        </w:rPr>
        <w:t xml:space="preserve"> l’intranet</w:t>
      </w:r>
      <w:r w:rsidRPr="00F92E11">
        <w:rPr>
          <w:rFonts w:cs="Calibri"/>
        </w:rPr>
        <w:t>,</w:t>
      </w:r>
    </w:p>
    <w:p w:rsidR="00E0028F" w:rsidRDefault="00E0028F" w:rsidP="00E0028F">
      <w:pPr>
        <w:numPr>
          <w:ilvl w:val="0"/>
          <w:numId w:val="3"/>
        </w:numPr>
        <w:suppressAutoHyphens/>
        <w:spacing w:line="240" w:lineRule="auto"/>
        <w:rPr>
          <w:rFonts w:cs="Calibri"/>
        </w:rPr>
      </w:pPr>
      <w:r w:rsidRPr="004761DD">
        <w:rPr>
          <w:rFonts w:cs="Calibri"/>
        </w:rPr>
        <w:t xml:space="preserve">un serveur </w:t>
      </w:r>
      <w:proofErr w:type="spellStart"/>
      <w:r w:rsidRPr="004761DD">
        <w:rPr>
          <w:rFonts w:cs="Calibri"/>
        </w:rPr>
        <w:t>relay</w:t>
      </w:r>
      <w:proofErr w:type="spellEnd"/>
      <w:r w:rsidRPr="004761DD">
        <w:rPr>
          <w:rFonts w:cs="Calibri"/>
        </w:rPr>
        <w:t xml:space="preserve"> de messagerie pour le domaine </w:t>
      </w:r>
      <w:r w:rsidR="00720515">
        <w:rPr>
          <w:rFonts w:cs="Calibri"/>
        </w:rPr>
        <w:t>mfc.fr</w:t>
      </w:r>
      <w:r>
        <w:rPr>
          <w:rFonts w:cs="Calibri"/>
        </w:rPr>
        <w:t>,</w:t>
      </w:r>
    </w:p>
    <w:p w:rsidR="00E0028F" w:rsidRDefault="00E0028F" w:rsidP="00E0028F">
      <w:pPr>
        <w:numPr>
          <w:ilvl w:val="0"/>
          <w:numId w:val="3"/>
        </w:numPr>
        <w:suppressAutoHyphens/>
        <w:spacing w:line="240" w:lineRule="auto"/>
        <w:rPr>
          <w:rFonts w:cs="Calibri"/>
        </w:rPr>
      </w:pPr>
      <w:r>
        <w:rPr>
          <w:rFonts w:cs="Calibri"/>
        </w:rPr>
        <w:t>on trouve également un serveur FTP</w:t>
      </w:r>
      <w:bookmarkStart w:id="8" w:name="__RefHeading__503_1193916988"/>
      <w:bookmarkEnd w:id="8"/>
      <w:r>
        <w:rPr>
          <w:rFonts w:cs="Calibri"/>
        </w:rPr>
        <w:t xml:space="preserve"> </w:t>
      </w:r>
      <w:r w:rsidRPr="005B4334">
        <w:rPr>
          <w:rFonts w:cs="Calibri"/>
        </w:rPr>
        <w:t xml:space="preserve">documentaire intranet/internet regroupant des </w:t>
      </w:r>
      <w:r>
        <w:rPr>
          <w:rFonts w:cs="Calibri"/>
        </w:rPr>
        <w:t>exercices</w:t>
      </w:r>
      <w:r w:rsidRPr="005B4334">
        <w:rPr>
          <w:rFonts w:cs="Calibri"/>
        </w:rPr>
        <w:t>, des programmes de formation (...).</w:t>
      </w:r>
    </w:p>
    <w:p w:rsidR="00F5491D" w:rsidRPr="005B4334" w:rsidRDefault="00F5491D" w:rsidP="00E0028F">
      <w:pPr>
        <w:numPr>
          <w:ilvl w:val="0"/>
          <w:numId w:val="3"/>
        </w:numPr>
        <w:suppressAutoHyphens/>
        <w:spacing w:line="240" w:lineRule="auto"/>
        <w:rPr>
          <w:rFonts w:cs="Calibri"/>
        </w:rPr>
      </w:pPr>
      <w:r>
        <w:rPr>
          <w:rFonts w:cs="Calibri"/>
        </w:rPr>
        <w:t>un serveur Proxy pour l’accès des clients interne à I</w:t>
      </w:r>
      <w:bookmarkStart w:id="9" w:name="_GoBack"/>
      <w:bookmarkEnd w:id="9"/>
      <w:r>
        <w:rPr>
          <w:rFonts w:cs="Calibri"/>
        </w:rPr>
        <w:t>nternet</w:t>
      </w:r>
    </w:p>
    <w:p w:rsidR="00E0028F" w:rsidRPr="00F92E11" w:rsidRDefault="00E0028F" w:rsidP="00E0028F"/>
    <w:p w:rsidR="00064079" w:rsidRDefault="00064079" w:rsidP="00064079">
      <w:pPr>
        <w:pStyle w:val="Titre3"/>
      </w:pPr>
      <w:r w:rsidRPr="00C06CAB">
        <w:t xml:space="preserve">Intégration des </w:t>
      </w:r>
      <w:r w:rsidR="00E0028F">
        <w:t>serveurs</w:t>
      </w:r>
      <w:r w:rsidRPr="00C06CAB">
        <w:t xml:space="preserve"> informatiques </w:t>
      </w:r>
      <w:r>
        <w:t>dans la DMZ (Lille uniquement)</w:t>
      </w:r>
    </w:p>
    <w:p w:rsidR="00064079" w:rsidRPr="00F92E11" w:rsidRDefault="00064079" w:rsidP="00064079">
      <w:r w:rsidRPr="00F92E11">
        <w:t xml:space="preserve">Lorsque </w:t>
      </w:r>
      <w:r>
        <w:t>la MFC acquière</w:t>
      </w:r>
      <w:r w:rsidRPr="00F92E11">
        <w:t xml:space="preserve"> du matériel informatique, il y a une phase obligatoire d'intégration qui consiste à :</w:t>
      </w:r>
    </w:p>
    <w:p w:rsidR="00064079" w:rsidRPr="00064079" w:rsidRDefault="00064079" w:rsidP="00064079">
      <w:pPr>
        <w:numPr>
          <w:ilvl w:val="0"/>
          <w:numId w:val="29"/>
        </w:numPr>
        <w:contextualSpacing/>
      </w:pPr>
      <w:r w:rsidRPr="00064079">
        <w:t>installer un antivirus,</w:t>
      </w:r>
    </w:p>
    <w:p w:rsidR="00064079" w:rsidRPr="00064079" w:rsidRDefault="00064079" w:rsidP="00064079">
      <w:pPr>
        <w:numPr>
          <w:ilvl w:val="0"/>
          <w:numId w:val="29"/>
        </w:numPr>
        <w:contextualSpacing/>
      </w:pPr>
      <w:r w:rsidRPr="00064079">
        <w:t>paramétrer le poste en adressage IP manuel,</w:t>
      </w:r>
    </w:p>
    <w:p w:rsidR="00064079" w:rsidRPr="00064079" w:rsidRDefault="00064079" w:rsidP="00064079">
      <w:pPr>
        <w:numPr>
          <w:ilvl w:val="0"/>
          <w:numId w:val="29"/>
        </w:numPr>
        <w:contextualSpacing/>
      </w:pPr>
      <w:r w:rsidRPr="00064079">
        <w:t>effectuer les dernières mises à jour systèmes et à paramétrer leur automatisation,</w:t>
      </w:r>
    </w:p>
    <w:p w:rsidR="00064079" w:rsidRPr="00064079" w:rsidRDefault="00064079" w:rsidP="00064079">
      <w:pPr>
        <w:numPr>
          <w:ilvl w:val="0"/>
          <w:numId w:val="29"/>
        </w:numPr>
        <w:contextualSpacing/>
      </w:pPr>
      <w:r w:rsidRPr="00064079">
        <w:t>paramétrer les noms des postes selon les règles de gestion suivantes :</w:t>
      </w:r>
    </w:p>
    <w:p w:rsidR="00064079" w:rsidRPr="00064079" w:rsidRDefault="00064079" w:rsidP="00580AD3">
      <w:pPr>
        <w:spacing w:before="60" w:after="60"/>
        <w:ind w:left="1416"/>
        <w:rPr>
          <w:color w:val="002060"/>
        </w:rPr>
      </w:pPr>
      <w:r w:rsidRPr="00064079">
        <w:rPr>
          <w:b/>
          <w:color w:val="002060"/>
        </w:rPr>
        <w:t>SV</w:t>
      </w:r>
      <w:r w:rsidRPr="00E803BA">
        <w:rPr>
          <w:b/>
          <w:color w:val="002060"/>
        </w:rPr>
        <w:t>LIL</w:t>
      </w:r>
      <w:r w:rsidRPr="00064079">
        <w:rPr>
          <w:b/>
          <w:color w:val="002060"/>
        </w:rPr>
        <w:t>-</w:t>
      </w:r>
      <w:proofErr w:type="gramStart"/>
      <w:r>
        <w:rPr>
          <w:b/>
          <w:color w:val="002060"/>
        </w:rPr>
        <w:t>PUB</w:t>
      </w:r>
      <w:r w:rsidRPr="00064079">
        <w:rPr>
          <w:rFonts w:cs="Calibri"/>
          <w:bCs/>
          <w:color w:val="002060"/>
        </w:rPr>
        <w:t>[</w:t>
      </w:r>
      <w:proofErr w:type="gramEnd"/>
      <w:r w:rsidRPr="00064079">
        <w:rPr>
          <w:rFonts w:cs="Calibri"/>
          <w:bCs/>
          <w:i/>
          <w:color w:val="002060"/>
        </w:rPr>
        <w:t>rôle du serveur +n°</w:t>
      </w:r>
      <w:r w:rsidRPr="00064079">
        <w:rPr>
          <w:color w:val="002060"/>
        </w:rPr>
        <w:t>]</w:t>
      </w:r>
    </w:p>
    <w:p w:rsidR="00064079" w:rsidRPr="00064079" w:rsidRDefault="00064079" w:rsidP="00064079">
      <w:pPr>
        <w:numPr>
          <w:ilvl w:val="0"/>
          <w:numId w:val="27"/>
        </w:numPr>
        <w:autoSpaceDE w:val="0"/>
        <w:autoSpaceDN w:val="0"/>
        <w:adjustRightInd w:val="0"/>
        <w:contextualSpacing/>
        <w:rPr>
          <w:rFonts w:cs="Calibri"/>
          <w:b/>
          <w:bCs/>
          <w:color w:val="000000"/>
        </w:rPr>
      </w:pPr>
      <w:r w:rsidRPr="00064079">
        <w:rPr>
          <w:rFonts w:cs="Calibri"/>
          <w:b/>
          <w:bCs/>
        </w:rPr>
        <w:t xml:space="preserve">rôle du serveur </w:t>
      </w:r>
      <w:r w:rsidRPr="00064079">
        <w:rPr>
          <w:rFonts w:cs="Calibri"/>
          <w:bCs/>
        </w:rPr>
        <w:t>(3 lettres + 1 chiffre)</w:t>
      </w:r>
      <w:r w:rsidRPr="00064079">
        <w:rPr>
          <w:rFonts w:cs="Calibri"/>
          <w:b/>
          <w:bCs/>
        </w:rPr>
        <w:t xml:space="preserve"> </w:t>
      </w:r>
      <w:r w:rsidRPr="00064079">
        <w:rPr>
          <w:rFonts w:cs="Calibri"/>
          <w:bCs/>
        </w:rPr>
        <w:t>est</w:t>
      </w:r>
      <w:r w:rsidR="0000496A">
        <w:rPr>
          <w:rFonts w:cs="Calibri"/>
          <w:bCs/>
        </w:rPr>
        <w:t xml:space="preserve"> P</w:t>
      </w:r>
      <w:r w:rsidRPr="00064079">
        <w:rPr>
          <w:rFonts w:cs="Calibri"/>
          <w:bCs/>
        </w:rPr>
        <w:t>OP (messagerie) WEB (web) FTP (ftp)</w:t>
      </w:r>
      <w:r w:rsidR="0000496A">
        <w:rPr>
          <w:rFonts w:cs="Calibri"/>
          <w:bCs/>
        </w:rPr>
        <w:t xml:space="preserve"> DNS (</w:t>
      </w:r>
      <w:proofErr w:type="spellStart"/>
      <w:r w:rsidR="0000496A">
        <w:rPr>
          <w:rFonts w:cs="Calibri"/>
          <w:bCs/>
        </w:rPr>
        <w:t>dns</w:t>
      </w:r>
      <w:proofErr w:type="spellEnd"/>
      <w:r w:rsidR="0000496A">
        <w:rPr>
          <w:rFonts w:cs="Calibri"/>
          <w:bCs/>
        </w:rPr>
        <w:t>) FW</w:t>
      </w:r>
      <w:r w:rsidR="00E803BA">
        <w:rPr>
          <w:rFonts w:cs="Calibri"/>
          <w:bCs/>
        </w:rPr>
        <w:t>L (firewall)</w:t>
      </w:r>
    </w:p>
    <w:p w:rsidR="00064079" w:rsidRPr="00064079" w:rsidRDefault="00064079" w:rsidP="00064079">
      <w:pPr>
        <w:spacing w:before="120"/>
        <w:rPr>
          <w:i/>
        </w:rPr>
      </w:pPr>
      <w:r w:rsidRPr="00064079">
        <w:rPr>
          <w:i/>
          <w:u w:val="single"/>
        </w:rPr>
        <w:t>Exemple</w:t>
      </w:r>
      <w:r w:rsidRPr="00064079">
        <w:rPr>
          <w:i/>
        </w:rPr>
        <w:t xml:space="preserve"> : </w:t>
      </w:r>
      <w:r w:rsidRPr="00064079">
        <w:rPr>
          <w:b/>
          <w:i/>
        </w:rPr>
        <w:t>SVLIL-</w:t>
      </w:r>
      <w:r w:rsidR="00E803BA">
        <w:rPr>
          <w:b/>
          <w:i/>
        </w:rPr>
        <w:t>PUBPOP</w:t>
      </w:r>
      <w:r w:rsidRPr="00064079">
        <w:rPr>
          <w:b/>
          <w:i/>
        </w:rPr>
        <w:t xml:space="preserve">1 </w:t>
      </w:r>
      <w:r w:rsidRPr="00064079">
        <w:rPr>
          <w:i/>
        </w:rPr>
        <w:t>(</w:t>
      </w:r>
      <w:r w:rsidR="00E803BA">
        <w:rPr>
          <w:i/>
        </w:rPr>
        <w:t xml:space="preserve">serveur messagerie dans </w:t>
      </w:r>
      <w:proofErr w:type="spellStart"/>
      <w:r w:rsidR="00E803BA">
        <w:rPr>
          <w:i/>
        </w:rPr>
        <w:t>dmz</w:t>
      </w:r>
      <w:proofErr w:type="spellEnd"/>
      <w:r w:rsidRPr="00064079">
        <w:rPr>
          <w:i/>
        </w:rPr>
        <w:t>)</w:t>
      </w:r>
    </w:p>
    <w:p w:rsidR="00064079" w:rsidRPr="00064079" w:rsidRDefault="00064079" w:rsidP="00064079">
      <w:pPr>
        <w:rPr>
          <w:lang w:eastAsia="ar-SA"/>
        </w:rPr>
      </w:pPr>
    </w:p>
    <w:p w:rsidR="000318C6" w:rsidRDefault="000318C6" w:rsidP="000318C6">
      <w:pPr>
        <w:pStyle w:val="Titre3"/>
      </w:pPr>
      <w:r w:rsidRPr="00C06CAB">
        <w:t xml:space="preserve">Intégration des </w:t>
      </w:r>
      <w:r>
        <w:t>serveurs</w:t>
      </w:r>
      <w:r w:rsidRPr="00C06CAB">
        <w:t xml:space="preserve"> informatiques pour l’administration</w:t>
      </w:r>
    </w:p>
    <w:p w:rsidR="000318C6" w:rsidRPr="00F92E11" w:rsidRDefault="000318C6" w:rsidP="000318C6">
      <w:r w:rsidRPr="00F92E11">
        <w:t xml:space="preserve">Lorsque </w:t>
      </w:r>
      <w:r>
        <w:t>la MFC acquière</w:t>
      </w:r>
      <w:r w:rsidRPr="00F92E11">
        <w:t xml:space="preserve"> du matériel informatique, il y a une phase obligatoire d'intégration qui consiste à :</w:t>
      </w:r>
    </w:p>
    <w:p w:rsidR="000318C6" w:rsidRPr="00F92E11" w:rsidRDefault="000318C6" w:rsidP="000318C6">
      <w:pPr>
        <w:pStyle w:val="Paragraphedeliste"/>
        <w:numPr>
          <w:ilvl w:val="0"/>
          <w:numId w:val="29"/>
        </w:numPr>
      </w:pPr>
      <w:r w:rsidRPr="00F92E11">
        <w:t>installer un antivirus</w:t>
      </w:r>
      <w:r w:rsidR="00E45DD2">
        <w:t xml:space="preserve"> et </w:t>
      </w:r>
      <w:r w:rsidRPr="00F92E11">
        <w:t>l'agent qui réalise l’inventaire matériel et logiciel</w:t>
      </w:r>
      <w:r>
        <w:t>,</w:t>
      </w:r>
    </w:p>
    <w:p w:rsidR="000318C6" w:rsidRPr="00F92E11" w:rsidRDefault="000318C6" w:rsidP="000318C6">
      <w:pPr>
        <w:pStyle w:val="Paragraphedeliste"/>
        <w:numPr>
          <w:ilvl w:val="0"/>
          <w:numId w:val="29"/>
        </w:numPr>
      </w:pPr>
      <w:r w:rsidRPr="00F92E11">
        <w:t xml:space="preserve">paramétrer le poste en adressage IP </w:t>
      </w:r>
      <w:r>
        <w:t>manuel</w:t>
      </w:r>
      <w:r w:rsidRPr="00F92E11">
        <w:t>,</w:t>
      </w:r>
    </w:p>
    <w:p w:rsidR="000318C6" w:rsidRPr="00F92E11" w:rsidRDefault="000318C6" w:rsidP="000318C6">
      <w:pPr>
        <w:pStyle w:val="Paragraphedeliste"/>
        <w:numPr>
          <w:ilvl w:val="0"/>
          <w:numId w:val="29"/>
        </w:numPr>
      </w:pPr>
      <w:r w:rsidRPr="00F92E11">
        <w:t>effectuer les dernières mises à jour systèmes et à paramétrer leur automatisation,</w:t>
      </w:r>
    </w:p>
    <w:p w:rsidR="000318C6" w:rsidRPr="00F92E11" w:rsidRDefault="000318C6" w:rsidP="000318C6">
      <w:pPr>
        <w:pStyle w:val="Paragraphedeliste"/>
        <w:numPr>
          <w:ilvl w:val="0"/>
          <w:numId w:val="29"/>
        </w:numPr>
      </w:pPr>
      <w:r w:rsidRPr="00F92E11">
        <w:t>paramétrer les noms des postes selon les règles de gestion suivantes :</w:t>
      </w:r>
    </w:p>
    <w:p w:rsidR="000318C6" w:rsidRDefault="000318C6" w:rsidP="00580AD3">
      <w:pPr>
        <w:spacing w:before="60" w:after="60"/>
        <w:ind w:left="1416"/>
        <w:rPr>
          <w:color w:val="002060"/>
        </w:rPr>
      </w:pPr>
      <w:proofErr w:type="gramStart"/>
      <w:r>
        <w:rPr>
          <w:b/>
          <w:color w:val="002060"/>
        </w:rPr>
        <w:t>SV</w:t>
      </w:r>
      <w:r w:rsidRPr="000318C6">
        <w:rPr>
          <w:color w:val="002060"/>
        </w:rPr>
        <w:t>[</w:t>
      </w:r>
      <w:proofErr w:type="gramEnd"/>
      <w:r w:rsidRPr="000318C6">
        <w:rPr>
          <w:i/>
          <w:color w:val="002060"/>
        </w:rPr>
        <w:t>3 premières lettres du site</w:t>
      </w:r>
      <w:r w:rsidRPr="000318C6">
        <w:rPr>
          <w:color w:val="002060"/>
        </w:rPr>
        <w:t>]</w:t>
      </w:r>
      <w:r w:rsidRPr="000318C6">
        <w:rPr>
          <w:b/>
          <w:color w:val="002060"/>
        </w:rPr>
        <w:t>-</w:t>
      </w:r>
      <w:r>
        <w:rPr>
          <w:b/>
          <w:color w:val="002060"/>
        </w:rPr>
        <w:t>ADM</w:t>
      </w:r>
      <w:r w:rsidRPr="001774A3">
        <w:rPr>
          <w:rFonts w:cs="Calibri"/>
          <w:bCs/>
          <w:color w:val="002060"/>
        </w:rPr>
        <w:t>[</w:t>
      </w:r>
      <w:r>
        <w:rPr>
          <w:rFonts w:cs="Calibri"/>
          <w:bCs/>
          <w:i/>
          <w:color w:val="002060"/>
        </w:rPr>
        <w:t>rôle du serveur</w:t>
      </w:r>
      <w:r w:rsidR="00DF4173">
        <w:rPr>
          <w:rFonts w:cs="Calibri"/>
          <w:bCs/>
          <w:i/>
          <w:color w:val="002060"/>
        </w:rPr>
        <w:t xml:space="preserve"> </w:t>
      </w:r>
      <w:r>
        <w:rPr>
          <w:rFonts w:cs="Calibri"/>
          <w:bCs/>
          <w:i/>
          <w:color w:val="002060"/>
        </w:rPr>
        <w:t>+n°</w:t>
      </w:r>
      <w:r w:rsidRPr="000318C6">
        <w:rPr>
          <w:color w:val="002060"/>
        </w:rPr>
        <w:t>]</w:t>
      </w:r>
    </w:p>
    <w:p w:rsidR="000318C6" w:rsidRDefault="000318C6" w:rsidP="000318C6">
      <w:pPr>
        <w:pStyle w:val="Paragraphedeliste"/>
        <w:numPr>
          <w:ilvl w:val="0"/>
          <w:numId w:val="27"/>
        </w:numPr>
        <w:rPr>
          <w:rFonts w:cs="Calibri"/>
          <w:b/>
          <w:bCs/>
        </w:rPr>
      </w:pPr>
      <w:r w:rsidRPr="00AB0083">
        <w:rPr>
          <w:b/>
        </w:rPr>
        <w:t>3 lettres du site</w:t>
      </w:r>
      <w:r w:rsidRPr="00AB0083">
        <w:rPr>
          <w:rFonts w:cs="Calibri"/>
          <w:b/>
          <w:bCs/>
        </w:rPr>
        <w:t xml:space="preserve"> </w:t>
      </w:r>
      <w:r w:rsidRPr="00F92E11">
        <w:t xml:space="preserve">qui peut être </w:t>
      </w:r>
      <w:r>
        <w:t xml:space="preserve">LIL, BOR, NAN, LYO, NIC </w:t>
      </w:r>
    </w:p>
    <w:p w:rsidR="000318C6" w:rsidRPr="000318C6" w:rsidRDefault="000318C6" w:rsidP="000318C6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rPr>
          <w:rFonts w:cs="Calibri"/>
          <w:b/>
          <w:bCs/>
          <w:color w:val="000000"/>
        </w:rPr>
      </w:pPr>
      <w:r w:rsidRPr="000318C6">
        <w:rPr>
          <w:rFonts w:cs="Calibri"/>
          <w:b/>
          <w:bCs/>
        </w:rPr>
        <w:t xml:space="preserve">rôle du serveur </w:t>
      </w:r>
      <w:r>
        <w:rPr>
          <w:rFonts w:cs="Calibri"/>
          <w:bCs/>
        </w:rPr>
        <w:t>(3</w:t>
      </w:r>
      <w:r w:rsidRPr="000318C6">
        <w:rPr>
          <w:rFonts w:cs="Calibri"/>
          <w:bCs/>
        </w:rPr>
        <w:t xml:space="preserve"> lettres</w:t>
      </w:r>
      <w:r>
        <w:rPr>
          <w:rFonts w:cs="Calibri"/>
          <w:bCs/>
        </w:rPr>
        <w:t xml:space="preserve"> + 1 chiffre</w:t>
      </w:r>
      <w:r w:rsidRPr="000318C6">
        <w:rPr>
          <w:rFonts w:cs="Calibri"/>
          <w:bCs/>
        </w:rPr>
        <w:t>)</w:t>
      </w:r>
      <w:r>
        <w:rPr>
          <w:rFonts w:cs="Calibri"/>
          <w:b/>
          <w:bCs/>
        </w:rPr>
        <w:t xml:space="preserve"> </w:t>
      </w:r>
      <w:r w:rsidRPr="000318C6">
        <w:rPr>
          <w:rFonts w:cs="Calibri"/>
          <w:bCs/>
        </w:rPr>
        <w:t>est AD</w:t>
      </w:r>
      <w:r>
        <w:rPr>
          <w:rFonts w:cs="Calibri"/>
          <w:bCs/>
        </w:rPr>
        <w:t xml:space="preserve">S (Active Directory) </w:t>
      </w:r>
      <w:r w:rsidRPr="000318C6">
        <w:rPr>
          <w:rFonts w:cs="Calibri"/>
          <w:bCs/>
        </w:rPr>
        <w:t>FIC</w:t>
      </w:r>
      <w:r>
        <w:rPr>
          <w:rFonts w:cs="Calibri"/>
          <w:bCs/>
        </w:rPr>
        <w:t xml:space="preserve"> (fichiers) </w:t>
      </w:r>
      <w:r w:rsidRPr="000318C6">
        <w:rPr>
          <w:rFonts w:cs="Calibri"/>
          <w:bCs/>
        </w:rPr>
        <w:t>BD</w:t>
      </w:r>
      <w:r>
        <w:rPr>
          <w:rFonts w:cs="Calibri"/>
          <w:bCs/>
        </w:rPr>
        <w:t>D (SGBD)</w:t>
      </w:r>
      <w:r w:rsidRPr="000318C6">
        <w:rPr>
          <w:rFonts w:cs="Calibri"/>
          <w:bCs/>
        </w:rPr>
        <w:t xml:space="preserve"> NAS</w:t>
      </w:r>
      <w:r>
        <w:rPr>
          <w:rFonts w:cs="Calibri"/>
          <w:bCs/>
        </w:rPr>
        <w:t xml:space="preserve"> (NAS) POP</w:t>
      </w:r>
      <w:r w:rsidR="007461D1">
        <w:rPr>
          <w:rFonts w:cs="Calibri"/>
          <w:bCs/>
        </w:rPr>
        <w:t xml:space="preserve"> (messagerie)</w:t>
      </w:r>
      <w:r>
        <w:rPr>
          <w:rFonts w:cs="Calibri"/>
          <w:bCs/>
        </w:rPr>
        <w:t xml:space="preserve"> WEB</w:t>
      </w:r>
      <w:r w:rsidR="007461D1">
        <w:rPr>
          <w:rFonts w:cs="Calibri"/>
          <w:bCs/>
        </w:rPr>
        <w:t xml:space="preserve"> (web)</w:t>
      </w:r>
      <w:r>
        <w:rPr>
          <w:rFonts w:cs="Calibri"/>
          <w:bCs/>
        </w:rPr>
        <w:t xml:space="preserve"> FTP</w:t>
      </w:r>
      <w:r w:rsidR="007461D1">
        <w:rPr>
          <w:rFonts w:cs="Calibri"/>
          <w:bCs/>
        </w:rPr>
        <w:t xml:space="preserve"> (ftp)</w:t>
      </w:r>
      <w:r>
        <w:rPr>
          <w:rFonts w:cs="Calibri"/>
          <w:bCs/>
        </w:rPr>
        <w:t xml:space="preserve"> GPA</w:t>
      </w:r>
      <w:r w:rsidR="007461D1">
        <w:rPr>
          <w:rFonts w:cs="Calibri"/>
          <w:bCs/>
        </w:rPr>
        <w:t xml:space="preserve"> (gestion de parc) APP</w:t>
      </w:r>
      <w:r>
        <w:rPr>
          <w:rFonts w:cs="Calibri"/>
          <w:bCs/>
        </w:rPr>
        <w:t xml:space="preserve"> </w:t>
      </w:r>
      <w:r w:rsidR="007461D1">
        <w:rPr>
          <w:rFonts w:cs="Calibri"/>
          <w:bCs/>
        </w:rPr>
        <w:t>(applications) …</w:t>
      </w:r>
    </w:p>
    <w:p w:rsidR="007461D1" w:rsidRDefault="007461D1" w:rsidP="00E45DD2">
      <w:pPr>
        <w:spacing w:before="120"/>
        <w:rPr>
          <w:i/>
        </w:rPr>
      </w:pPr>
      <w:r w:rsidRPr="00E45DD2">
        <w:rPr>
          <w:i/>
          <w:u w:val="single"/>
        </w:rPr>
        <w:t>Exemple</w:t>
      </w:r>
      <w:r w:rsidRPr="00E45DD2">
        <w:rPr>
          <w:i/>
        </w:rPr>
        <w:t xml:space="preserve"> : </w:t>
      </w:r>
      <w:r w:rsidRPr="00E45DD2">
        <w:rPr>
          <w:b/>
          <w:i/>
        </w:rPr>
        <w:t>SVLIL-ADMADS</w:t>
      </w:r>
      <w:r w:rsidR="00E45DD2" w:rsidRPr="00E45DD2">
        <w:rPr>
          <w:b/>
          <w:i/>
        </w:rPr>
        <w:t xml:space="preserve">1 </w:t>
      </w:r>
      <w:r w:rsidR="00E45DD2" w:rsidRPr="00E45DD2">
        <w:rPr>
          <w:i/>
        </w:rPr>
        <w:t>(premier serveur active directory de Lille)</w:t>
      </w:r>
    </w:p>
    <w:p w:rsidR="000318C6" w:rsidRDefault="000318C6" w:rsidP="00E45DD2"/>
    <w:p w:rsidR="00C65546" w:rsidRDefault="00C65546">
      <w:pPr>
        <w:spacing w:after="200"/>
        <w:rPr>
          <w:rFonts w:eastAsia="Times New Roman" w:cs="Arial"/>
          <w:b/>
          <w:bCs/>
          <w:color w:val="C00000"/>
          <w:sz w:val="24"/>
          <w:szCs w:val="20"/>
          <w:lang w:eastAsia="ar-SA"/>
        </w:rPr>
      </w:pPr>
      <w:r>
        <w:br w:type="page"/>
      </w:r>
    </w:p>
    <w:p w:rsidR="00C06CAB" w:rsidRPr="00C06CAB" w:rsidRDefault="00C06CAB" w:rsidP="00C06CAB">
      <w:pPr>
        <w:pStyle w:val="Titre3"/>
      </w:pPr>
      <w:r w:rsidRPr="00C06CAB">
        <w:lastRenderedPageBreak/>
        <w:t xml:space="preserve">Intégration des postes informatiques </w:t>
      </w:r>
      <w:bookmarkEnd w:id="7"/>
      <w:r w:rsidRPr="00C06CAB">
        <w:t>pour l’administration</w:t>
      </w:r>
    </w:p>
    <w:p w:rsidR="00C06CAB" w:rsidRPr="00F92E11" w:rsidRDefault="00C06CAB" w:rsidP="00C06CAB">
      <w:r w:rsidRPr="00F92E11">
        <w:t xml:space="preserve">Lorsque </w:t>
      </w:r>
      <w:r>
        <w:t>la MFC acquière</w:t>
      </w:r>
      <w:r w:rsidRPr="00F92E11">
        <w:t xml:space="preserve"> du matériel informatique, il y a une phase obligatoire d'intégration qui consiste à :</w:t>
      </w:r>
    </w:p>
    <w:p w:rsidR="00C06CAB" w:rsidRPr="00F92E11" w:rsidRDefault="00C06CAB" w:rsidP="00C06CAB">
      <w:pPr>
        <w:pStyle w:val="Paragraphedeliste"/>
        <w:numPr>
          <w:ilvl w:val="0"/>
          <w:numId w:val="25"/>
        </w:numPr>
      </w:pPr>
      <w:r w:rsidRPr="00F92E11">
        <w:t>installer un antivirus</w:t>
      </w:r>
      <w:r w:rsidR="00E45DD2">
        <w:t xml:space="preserve"> et </w:t>
      </w:r>
      <w:r w:rsidRPr="00F92E11">
        <w:t>l'agent qui réalise l’inventaire matériel et logiciel</w:t>
      </w:r>
      <w:r>
        <w:t>,</w:t>
      </w:r>
    </w:p>
    <w:p w:rsidR="00C06CAB" w:rsidRPr="00F92E11" w:rsidRDefault="00C06CAB" w:rsidP="00C06CAB">
      <w:pPr>
        <w:pStyle w:val="Paragraphedeliste"/>
        <w:numPr>
          <w:ilvl w:val="0"/>
          <w:numId w:val="25"/>
        </w:numPr>
      </w:pPr>
      <w:r w:rsidRPr="00F92E11">
        <w:t>paramétrer le poste en adressage IP automatique,</w:t>
      </w:r>
    </w:p>
    <w:p w:rsidR="00C06CAB" w:rsidRPr="00F92E11" w:rsidRDefault="00C06CAB" w:rsidP="00C06CAB">
      <w:pPr>
        <w:pStyle w:val="Paragraphedeliste"/>
        <w:numPr>
          <w:ilvl w:val="0"/>
          <w:numId w:val="25"/>
        </w:numPr>
      </w:pPr>
      <w:r w:rsidRPr="00F92E11">
        <w:t>effectuer les dernières mises à jour systèmes et à paramétrer leur automatisation,</w:t>
      </w:r>
    </w:p>
    <w:p w:rsidR="00C06CAB" w:rsidRPr="00F92E11" w:rsidRDefault="00C06CAB" w:rsidP="00C06CAB">
      <w:pPr>
        <w:pStyle w:val="Paragraphedeliste"/>
        <w:numPr>
          <w:ilvl w:val="0"/>
          <w:numId w:val="25"/>
        </w:numPr>
      </w:pPr>
      <w:r w:rsidRPr="00F92E11">
        <w:t>paramétrer les noms des postes selon les règles de gestion suivantes :</w:t>
      </w:r>
    </w:p>
    <w:p w:rsidR="00C06CAB" w:rsidRDefault="00C06CAB" w:rsidP="00580AD3">
      <w:pPr>
        <w:spacing w:before="60" w:after="60"/>
        <w:ind w:left="1416"/>
        <w:rPr>
          <w:i/>
          <w:color w:val="002060"/>
        </w:rPr>
      </w:pPr>
      <w:proofErr w:type="gramStart"/>
      <w:r w:rsidRPr="00C06CAB">
        <w:rPr>
          <w:b/>
          <w:color w:val="002060"/>
        </w:rPr>
        <w:t>STA</w:t>
      </w:r>
      <w:r w:rsidRPr="00C06CAB">
        <w:rPr>
          <w:color w:val="002060"/>
        </w:rPr>
        <w:t>[</w:t>
      </w:r>
      <w:proofErr w:type="gramEnd"/>
      <w:r w:rsidRPr="00C06CAB">
        <w:rPr>
          <w:i/>
          <w:color w:val="002060"/>
        </w:rPr>
        <w:t>3 premières lettres du site</w:t>
      </w:r>
      <w:r w:rsidRPr="00C06CAB">
        <w:rPr>
          <w:color w:val="002060"/>
        </w:rPr>
        <w:t>]</w:t>
      </w:r>
      <w:r w:rsidRPr="00C06CAB">
        <w:rPr>
          <w:b/>
          <w:color w:val="002060"/>
        </w:rPr>
        <w:t>-B</w:t>
      </w:r>
      <w:r w:rsidRPr="00C06CAB">
        <w:rPr>
          <w:color w:val="002060"/>
        </w:rPr>
        <w:t>[</w:t>
      </w:r>
      <w:r w:rsidRPr="00C06CAB">
        <w:rPr>
          <w:rFonts w:cs="Calibri"/>
          <w:bCs/>
          <w:i/>
          <w:color w:val="002060"/>
        </w:rPr>
        <w:t>numéro du bureau</w:t>
      </w:r>
      <w:r w:rsidRPr="00C06CAB">
        <w:rPr>
          <w:rFonts w:cs="Calibri"/>
          <w:bCs/>
          <w:color w:val="002060"/>
        </w:rPr>
        <w:t>]</w:t>
      </w:r>
      <w:r w:rsidRPr="00C06CAB">
        <w:rPr>
          <w:rFonts w:cs="Calibri"/>
          <w:b/>
          <w:bCs/>
          <w:color w:val="002060"/>
        </w:rPr>
        <w:t>P</w:t>
      </w:r>
      <w:r w:rsidRPr="001774A3">
        <w:rPr>
          <w:rFonts w:cs="Calibri"/>
          <w:bCs/>
          <w:color w:val="002060"/>
        </w:rPr>
        <w:t>[</w:t>
      </w:r>
      <w:r w:rsidRPr="00C06CAB">
        <w:rPr>
          <w:rFonts w:cs="Calibri"/>
          <w:bCs/>
          <w:i/>
          <w:color w:val="002060"/>
        </w:rPr>
        <w:t>numéro du poste</w:t>
      </w:r>
      <w:r w:rsidRPr="00C06CAB">
        <w:rPr>
          <w:color w:val="002060"/>
        </w:rPr>
        <w:t>]</w:t>
      </w:r>
    </w:p>
    <w:p w:rsidR="00AB0083" w:rsidRDefault="00C06CAB" w:rsidP="00AB0083">
      <w:pPr>
        <w:pStyle w:val="Paragraphedeliste"/>
        <w:numPr>
          <w:ilvl w:val="0"/>
          <w:numId w:val="27"/>
        </w:numPr>
        <w:rPr>
          <w:rFonts w:cs="Calibri"/>
          <w:b/>
          <w:bCs/>
        </w:rPr>
      </w:pPr>
      <w:r w:rsidRPr="00AB0083">
        <w:rPr>
          <w:b/>
        </w:rPr>
        <w:t>3 lettres du site</w:t>
      </w:r>
      <w:r w:rsidRPr="00AB0083">
        <w:rPr>
          <w:rFonts w:cs="Calibri"/>
          <w:b/>
          <w:bCs/>
        </w:rPr>
        <w:t xml:space="preserve"> </w:t>
      </w:r>
      <w:r w:rsidR="00AB0083" w:rsidRPr="00F92E11">
        <w:t xml:space="preserve">qui peut être </w:t>
      </w:r>
      <w:r w:rsidR="00AB0083">
        <w:t xml:space="preserve">LIL, BOR, NAN, LYO, NIC </w:t>
      </w:r>
    </w:p>
    <w:p w:rsidR="00C06CAB" w:rsidRPr="00AB0083" w:rsidRDefault="00C06CAB" w:rsidP="00AB0083">
      <w:pPr>
        <w:pStyle w:val="Paragraphedeliste"/>
        <w:numPr>
          <w:ilvl w:val="0"/>
          <w:numId w:val="27"/>
        </w:numPr>
        <w:rPr>
          <w:rFonts w:cs="Calibri"/>
          <w:b/>
          <w:bCs/>
        </w:rPr>
      </w:pPr>
      <w:r w:rsidRPr="00AB0083">
        <w:rPr>
          <w:rFonts w:cs="Calibri"/>
          <w:b/>
          <w:bCs/>
        </w:rPr>
        <w:t xml:space="preserve">numéro du bureau </w:t>
      </w:r>
      <w:r w:rsidR="00AB0083" w:rsidRPr="00AB0083">
        <w:rPr>
          <w:rFonts w:cs="Calibri"/>
          <w:bCs/>
        </w:rPr>
        <w:t>est compris</w:t>
      </w:r>
      <w:r w:rsidR="00AB0083">
        <w:rPr>
          <w:rFonts w:cs="Calibri"/>
          <w:bCs/>
        </w:rPr>
        <w:t xml:space="preserve"> </w:t>
      </w:r>
      <w:r w:rsidR="004D04A5">
        <w:rPr>
          <w:rFonts w:cs="Calibri"/>
          <w:bCs/>
        </w:rPr>
        <w:t>00</w:t>
      </w:r>
      <w:r w:rsidR="00AB0083">
        <w:rPr>
          <w:rFonts w:cs="Calibri"/>
          <w:bCs/>
        </w:rPr>
        <w:t xml:space="preserve"> et 11</w:t>
      </w:r>
    </w:p>
    <w:p w:rsidR="00C06CAB" w:rsidRPr="00AB0083" w:rsidRDefault="00C06CAB" w:rsidP="00AB0083">
      <w:pPr>
        <w:pStyle w:val="Paragraphedeliste"/>
        <w:numPr>
          <w:ilvl w:val="0"/>
          <w:numId w:val="27"/>
        </w:numPr>
        <w:rPr>
          <w:rFonts w:cs="Calibri"/>
          <w:b/>
          <w:bCs/>
          <w:u w:val="single"/>
        </w:rPr>
      </w:pPr>
      <w:r w:rsidRPr="00AB0083">
        <w:rPr>
          <w:rFonts w:cs="Calibri"/>
          <w:b/>
          <w:bCs/>
        </w:rPr>
        <w:t>numéro du poste</w:t>
      </w:r>
      <w:r w:rsidR="006A2EA6">
        <w:rPr>
          <w:rFonts w:cs="Calibri"/>
          <w:b/>
          <w:bCs/>
        </w:rPr>
        <w:t xml:space="preserve"> </w:t>
      </w:r>
      <w:r w:rsidR="00AB0083" w:rsidRPr="00F92E11">
        <w:t>2 chiffres : correspond au numéro écrit sur la prise murale</w:t>
      </w:r>
    </w:p>
    <w:p w:rsidR="004D04A5" w:rsidRPr="00E45DD2" w:rsidRDefault="004D04A5" w:rsidP="00E45DD2">
      <w:pPr>
        <w:spacing w:before="120"/>
        <w:rPr>
          <w:i/>
        </w:rPr>
      </w:pPr>
      <w:r w:rsidRPr="00E45DD2">
        <w:rPr>
          <w:i/>
          <w:u w:val="single"/>
        </w:rPr>
        <w:t>Exemple</w:t>
      </w:r>
      <w:r w:rsidRPr="00E45DD2">
        <w:rPr>
          <w:i/>
        </w:rPr>
        <w:t xml:space="preserve"> : </w:t>
      </w:r>
      <w:r w:rsidRPr="00E45DD2">
        <w:rPr>
          <w:b/>
          <w:i/>
        </w:rPr>
        <w:t>STALIL-B01</w:t>
      </w:r>
      <w:r w:rsidRPr="00E45DD2">
        <w:rPr>
          <w:rFonts w:cs="Calibri"/>
          <w:b/>
          <w:bCs/>
          <w:i/>
        </w:rPr>
        <w:t>P01</w:t>
      </w:r>
      <w:r w:rsidRPr="00E45DD2">
        <w:rPr>
          <w:i/>
        </w:rPr>
        <w:t xml:space="preserve"> (station de Lille du bureau </w:t>
      </w:r>
      <w:r w:rsidR="002C0F38" w:rsidRPr="00E45DD2">
        <w:rPr>
          <w:i/>
        </w:rPr>
        <w:t>0</w:t>
      </w:r>
      <w:r w:rsidRPr="00E45DD2">
        <w:rPr>
          <w:i/>
        </w:rPr>
        <w:t xml:space="preserve">1 prise </w:t>
      </w:r>
      <w:r w:rsidR="002C0F38" w:rsidRPr="00E45DD2">
        <w:rPr>
          <w:i/>
        </w:rPr>
        <w:t>0</w:t>
      </w:r>
      <w:r w:rsidRPr="00E45DD2">
        <w:rPr>
          <w:i/>
        </w:rPr>
        <w:t>1)</w:t>
      </w:r>
    </w:p>
    <w:p w:rsidR="000318C6" w:rsidRDefault="000318C6" w:rsidP="00DF4173">
      <w:pPr>
        <w:rPr>
          <w:lang w:eastAsia="ar-SA"/>
        </w:rPr>
      </w:pPr>
    </w:p>
    <w:p w:rsidR="006C5AA7" w:rsidRDefault="006C5AA7" w:rsidP="006C5AA7">
      <w:pPr>
        <w:pStyle w:val="Titre3"/>
      </w:pPr>
      <w:r w:rsidRPr="00C06CAB">
        <w:t xml:space="preserve">Intégration des </w:t>
      </w:r>
      <w:r>
        <w:t>autres matériels</w:t>
      </w:r>
      <w:r w:rsidRPr="00C06CAB">
        <w:t xml:space="preserve"> </w:t>
      </w:r>
      <w:r>
        <w:t xml:space="preserve">de l’administration </w:t>
      </w:r>
    </w:p>
    <w:p w:rsidR="006C5AA7" w:rsidRDefault="006C5AA7" w:rsidP="006C5AA7">
      <w:r w:rsidRPr="00F92E11">
        <w:t xml:space="preserve">Lorsque </w:t>
      </w:r>
      <w:r>
        <w:t>la MFC paramètre les commutateurs et routeurs</w:t>
      </w:r>
      <w:r w:rsidRPr="00F92E11">
        <w:t xml:space="preserve"> du matériel informatique, il y a une phase obligatoire qui consiste à </w:t>
      </w:r>
    </w:p>
    <w:p w:rsidR="006C5AA7" w:rsidRDefault="006C5AA7" w:rsidP="006C5AA7">
      <w:pPr>
        <w:pStyle w:val="Paragraphedeliste"/>
        <w:numPr>
          <w:ilvl w:val="0"/>
          <w:numId w:val="32"/>
        </w:numPr>
        <w:rPr>
          <w:lang w:eastAsia="ar-SA"/>
        </w:rPr>
      </w:pPr>
      <w:r>
        <w:rPr>
          <w:lang w:eastAsia="ar-SA"/>
        </w:rPr>
        <w:t>Mettre un mot de passe commun à tous ces éléments</w:t>
      </w:r>
    </w:p>
    <w:p w:rsidR="006C5AA7" w:rsidRDefault="006C5AA7" w:rsidP="006C5AA7">
      <w:pPr>
        <w:pStyle w:val="Paragraphedeliste"/>
        <w:numPr>
          <w:ilvl w:val="0"/>
          <w:numId w:val="32"/>
        </w:numPr>
        <w:rPr>
          <w:lang w:eastAsia="ar-SA"/>
        </w:rPr>
      </w:pPr>
      <w:r w:rsidRPr="00183109">
        <w:rPr>
          <w:lang w:eastAsia="ar-SA"/>
        </w:rPr>
        <w:t>paramétrer le poste en adressage IP automatique,</w:t>
      </w:r>
    </w:p>
    <w:p w:rsidR="006C5AA7" w:rsidRPr="00F92E11" w:rsidRDefault="006C5AA7" w:rsidP="006C5AA7">
      <w:pPr>
        <w:pStyle w:val="Paragraphedeliste"/>
        <w:numPr>
          <w:ilvl w:val="0"/>
          <w:numId w:val="32"/>
        </w:numPr>
      </w:pPr>
      <w:r w:rsidRPr="00F92E11">
        <w:t xml:space="preserve">paramétrer les noms des </w:t>
      </w:r>
      <w:r>
        <w:t>éléments</w:t>
      </w:r>
      <w:r w:rsidRPr="00F92E11">
        <w:t xml:space="preserve"> selon les règles de gestion suivantes :</w:t>
      </w:r>
    </w:p>
    <w:p w:rsidR="006C5AA7" w:rsidRDefault="006C5AA7" w:rsidP="006C5AA7">
      <w:pPr>
        <w:ind w:left="360"/>
        <w:rPr>
          <w:rFonts w:cstheme="minorHAnsi"/>
          <w:sz w:val="24"/>
          <w:szCs w:val="24"/>
        </w:rPr>
      </w:pPr>
    </w:p>
    <w:p w:rsidR="006C5AA7" w:rsidRPr="001774A3" w:rsidRDefault="006C5AA7" w:rsidP="006C5AA7">
      <w:r>
        <w:t>C</w:t>
      </w:r>
      <w:r w:rsidRPr="001774A3">
        <w:t>ommutateur</w:t>
      </w:r>
      <w:r>
        <w:t>s fédérateurs</w:t>
      </w:r>
      <w:r w:rsidRPr="001774A3">
        <w:t xml:space="preserve"> </w:t>
      </w:r>
      <w:r>
        <w:t>+ commutateurs administration :</w:t>
      </w:r>
    </w:p>
    <w:p w:rsidR="006C5AA7" w:rsidRDefault="006C5AA7" w:rsidP="006C5AA7">
      <w:pPr>
        <w:pStyle w:val="Paragraphedeliste"/>
        <w:spacing w:before="60" w:after="60"/>
        <w:ind w:left="1416"/>
        <w:rPr>
          <w:color w:val="002060"/>
        </w:rPr>
      </w:pPr>
      <w:proofErr w:type="gramStart"/>
      <w:r>
        <w:rPr>
          <w:rFonts w:cstheme="minorHAnsi"/>
          <w:b/>
        </w:rPr>
        <w:t>SW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 w:rsidRPr="00091666">
        <w:rPr>
          <w:b/>
          <w:color w:val="002060"/>
        </w:rPr>
        <w:t>-</w:t>
      </w:r>
      <w:r w:rsidRPr="001774A3">
        <w:rPr>
          <w:rFonts w:cstheme="minorHAnsi"/>
          <w:b/>
        </w:rPr>
        <w:t>CENTRAL</w:t>
      </w:r>
      <w:r w:rsidRPr="001774A3">
        <w:rPr>
          <w:color w:val="002060"/>
        </w:rPr>
        <w:t>][</w:t>
      </w:r>
      <w:r w:rsidRPr="001774A3">
        <w:rPr>
          <w:i/>
          <w:color w:val="002060"/>
        </w:rPr>
        <w:t>numéro du switch</w:t>
      </w:r>
      <w:r w:rsidRPr="001774A3">
        <w:rPr>
          <w:color w:val="002060"/>
        </w:rPr>
        <w:t>]</w:t>
      </w:r>
    </w:p>
    <w:p w:rsidR="006C5AA7" w:rsidRPr="001774A3" w:rsidRDefault="006C5AA7" w:rsidP="006C5AA7">
      <w:pPr>
        <w:spacing w:before="60" w:after="60"/>
        <w:ind w:left="1416"/>
        <w:rPr>
          <w:color w:val="002060"/>
        </w:rPr>
      </w:pPr>
      <w:proofErr w:type="gramStart"/>
      <w:r>
        <w:rPr>
          <w:rFonts w:cstheme="minorHAnsi"/>
          <w:b/>
        </w:rPr>
        <w:t>SW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 w:rsidRPr="00091666">
        <w:rPr>
          <w:b/>
          <w:color w:val="002060"/>
        </w:rPr>
        <w:t>-</w:t>
      </w:r>
      <w:r>
        <w:rPr>
          <w:rFonts w:cstheme="minorHAnsi"/>
          <w:b/>
        </w:rPr>
        <w:t>ADM</w:t>
      </w:r>
      <w:r w:rsidRPr="001774A3">
        <w:rPr>
          <w:color w:val="002060"/>
        </w:rPr>
        <w:t>[</w:t>
      </w:r>
      <w:r w:rsidRPr="001774A3">
        <w:rPr>
          <w:i/>
          <w:color w:val="002060"/>
        </w:rPr>
        <w:t>numéro du switch</w:t>
      </w:r>
      <w:r w:rsidRPr="001774A3">
        <w:rPr>
          <w:color w:val="002060"/>
        </w:rPr>
        <w:t>]</w:t>
      </w:r>
    </w:p>
    <w:p w:rsidR="006C5AA7" w:rsidRPr="001774A3" w:rsidRDefault="006C5AA7" w:rsidP="006C5AA7">
      <w:pPr>
        <w:rPr>
          <w:rFonts w:cstheme="minorHAnsi"/>
        </w:rPr>
      </w:pPr>
      <w:r>
        <w:rPr>
          <w:rFonts w:cstheme="minorHAnsi"/>
        </w:rPr>
        <w:t>R</w:t>
      </w:r>
      <w:r w:rsidRPr="001774A3">
        <w:rPr>
          <w:rFonts w:cstheme="minorHAnsi"/>
        </w:rPr>
        <w:t>outeur</w:t>
      </w:r>
      <w:r>
        <w:rPr>
          <w:rFonts w:cstheme="minorHAnsi"/>
        </w:rPr>
        <w:t>s</w:t>
      </w:r>
      <w:r w:rsidRPr="001774A3">
        <w:rPr>
          <w:rFonts w:cstheme="minorHAnsi"/>
        </w:rPr>
        <w:t>:</w:t>
      </w:r>
    </w:p>
    <w:p w:rsidR="006C5AA7" w:rsidRPr="001774A3" w:rsidRDefault="006C5AA7" w:rsidP="006C5AA7">
      <w:pPr>
        <w:pStyle w:val="Paragraphedeliste"/>
        <w:spacing w:before="60" w:after="60"/>
        <w:ind w:left="1418"/>
        <w:rPr>
          <w:rFonts w:cstheme="minorHAnsi"/>
          <w:b/>
        </w:rPr>
      </w:pPr>
      <w:proofErr w:type="gramStart"/>
      <w:r w:rsidRPr="001774A3">
        <w:rPr>
          <w:rFonts w:cstheme="minorHAnsi"/>
          <w:b/>
        </w:rPr>
        <w:t>RO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 w:rsidRPr="007D7176">
        <w:rPr>
          <w:b/>
          <w:color w:val="002060"/>
        </w:rPr>
        <w:t>-</w:t>
      </w:r>
      <w:r>
        <w:rPr>
          <w:rFonts w:cstheme="minorHAnsi"/>
          <w:b/>
        </w:rPr>
        <w:t>FW</w:t>
      </w:r>
      <w:r w:rsidRPr="001774A3">
        <w:rPr>
          <w:color w:val="002060"/>
        </w:rPr>
        <w:t>[</w:t>
      </w:r>
      <w:r w:rsidRPr="001774A3">
        <w:rPr>
          <w:i/>
          <w:color w:val="002060"/>
        </w:rPr>
        <w:t xml:space="preserve">numéro du </w:t>
      </w:r>
      <w:r>
        <w:rPr>
          <w:i/>
          <w:color w:val="002060"/>
        </w:rPr>
        <w:t>routeur</w:t>
      </w:r>
      <w:r w:rsidRPr="001774A3">
        <w:rPr>
          <w:color w:val="002060"/>
        </w:rPr>
        <w:t>]</w:t>
      </w:r>
      <w:r>
        <w:rPr>
          <w:color w:val="002060"/>
        </w:rPr>
        <w:t xml:space="preserve"> </w:t>
      </w:r>
      <w:r w:rsidRPr="00326AA4">
        <w:rPr>
          <w:color w:val="002060"/>
        </w:rPr>
        <w:sym w:font="Wingdings" w:char="F0E0"/>
      </w:r>
      <w:r>
        <w:rPr>
          <w:color w:val="002060"/>
        </w:rPr>
        <w:t xml:space="preserve"> (filaire)</w:t>
      </w:r>
    </w:p>
    <w:p w:rsidR="006C5AA7" w:rsidRDefault="006C5AA7" w:rsidP="006C5AA7">
      <w:pPr>
        <w:pStyle w:val="Paragraphedeliste"/>
        <w:spacing w:before="60" w:after="60"/>
        <w:ind w:left="1418"/>
        <w:rPr>
          <w:color w:val="002060"/>
        </w:rPr>
      </w:pPr>
      <w:proofErr w:type="gramStart"/>
      <w:r w:rsidRPr="001774A3">
        <w:rPr>
          <w:rFonts w:cstheme="minorHAnsi"/>
          <w:b/>
        </w:rPr>
        <w:t>RO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 w:rsidRPr="007D7176">
        <w:rPr>
          <w:b/>
          <w:color w:val="002060"/>
        </w:rPr>
        <w:t>-</w:t>
      </w:r>
      <w:r>
        <w:rPr>
          <w:rFonts w:cstheme="minorHAnsi"/>
          <w:b/>
        </w:rPr>
        <w:t>SF</w:t>
      </w:r>
      <w:r w:rsidRPr="001774A3">
        <w:rPr>
          <w:color w:val="002060"/>
        </w:rPr>
        <w:t>[</w:t>
      </w:r>
      <w:r w:rsidRPr="001774A3">
        <w:rPr>
          <w:i/>
          <w:color w:val="002060"/>
        </w:rPr>
        <w:t xml:space="preserve">numéro du </w:t>
      </w:r>
      <w:r>
        <w:rPr>
          <w:i/>
          <w:color w:val="002060"/>
        </w:rPr>
        <w:t>routeur</w:t>
      </w:r>
      <w:r w:rsidRPr="001774A3">
        <w:rPr>
          <w:color w:val="002060"/>
        </w:rPr>
        <w:t>]</w:t>
      </w:r>
      <w:r w:rsidRPr="00326AA4">
        <w:rPr>
          <w:color w:val="002060"/>
        </w:rPr>
        <w:sym w:font="Wingdings" w:char="F0E0"/>
      </w:r>
      <w:r>
        <w:rPr>
          <w:color w:val="002060"/>
        </w:rPr>
        <w:t xml:space="preserve"> (sans fil)</w:t>
      </w:r>
    </w:p>
    <w:p w:rsidR="006C5AA7" w:rsidRPr="001774A3" w:rsidRDefault="006C5AA7" w:rsidP="006C5AA7">
      <w:pPr>
        <w:rPr>
          <w:rFonts w:cstheme="minorHAnsi"/>
        </w:rPr>
      </w:pPr>
      <w:r>
        <w:rPr>
          <w:rFonts w:cstheme="minorHAnsi"/>
        </w:rPr>
        <w:t>Pour les imprimantes et copieurs</w:t>
      </w:r>
      <w:r w:rsidRPr="001774A3">
        <w:rPr>
          <w:rFonts w:cstheme="minorHAnsi"/>
        </w:rPr>
        <w:t>:</w:t>
      </w:r>
    </w:p>
    <w:p w:rsidR="006C5AA7" w:rsidRPr="00A87392" w:rsidRDefault="006C5AA7" w:rsidP="006C5AA7">
      <w:pPr>
        <w:pStyle w:val="Paragraphedeliste"/>
        <w:shd w:val="clear" w:color="auto" w:fill="FFFFFF"/>
        <w:spacing w:line="225" w:lineRule="atLeast"/>
        <w:ind w:left="1416"/>
        <w:rPr>
          <w:rFonts w:eastAsia="Times New Roman" w:cstheme="minorHAnsi"/>
          <w:lang w:eastAsia="fr-FR"/>
        </w:rPr>
      </w:pPr>
      <w:proofErr w:type="gramStart"/>
      <w:r w:rsidRPr="00A87392">
        <w:rPr>
          <w:rFonts w:eastAsia="Times New Roman" w:cstheme="minorHAnsi"/>
          <w:b/>
          <w:lang w:eastAsia="fr-FR"/>
        </w:rPr>
        <w:t>IMP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 w:rsidRPr="00A87392">
        <w:rPr>
          <w:rFonts w:eastAsia="Times New Roman" w:cstheme="minorHAnsi"/>
          <w:b/>
          <w:lang w:eastAsia="fr-FR"/>
        </w:rPr>
        <w:t>-B</w:t>
      </w:r>
      <w:r w:rsidRPr="00C06CAB">
        <w:rPr>
          <w:color w:val="002060"/>
        </w:rPr>
        <w:t>[</w:t>
      </w:r>
      <w:r w:rsidRPr="00C06CAB">
        <w:rPr>
          <w:rFonts w:cs="Calibri"/>
          <w:bCs/>
          <w:i/>
          <w:color w:val="002060"/>
        </w:rPr>
        <w:t>numéro du bureau</w:t>
      </w:r>
      <w:r w:rsidRPr="00C06CAB">
        <w:rPr>
          <w:rFonts w:cs="Calibri"/>
          <w:bCs/>
          <w:color w:val="002060"/>
        </w:rPr>
        <w:t>]</w:t>
      </w:r>
    </w:p>
    <w:p w:rsidR="006C5AA7" w:rsidRPr="00A87392" w:rsidRDefault="006C5AA7" w:rsidP="006C5AA7">
      <w:pPr>
        <w:pStyle w:val="Paragraphedeliste"/>
        <w:shd w:val="clear" w:color="auto" w:fill="FFFFFF"/>
        <w:spacing w:line="225" w:lineRule="atLeast"/>
        <w:ind w:left="1416"/>
        <w:rPr>
          <w:rFonts w:eastAsia="Times New Roman" w:cstheme="minorHAnsi"/>
          <w:b/>
          <w:lang w:eastAsia="fr-FR"/>
        </w:rPr>
      </w:pPr>
      <w:proofErr w:type="gramStart"/>
      <w:r w:rsidRPr="00A87392">
        <w:rPr>
          <w:rFonts w:eastAsia="Times New Roman" w:cstheme="minorHAnsi"/>
          <w:b/>
          <w:lang w:eastAsia="fr-FR"/>
        </w:rPr>
        <w:t>COP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 w:rsidRPr="00A87392">
        <w:rPr>
          <w:rFonts w:eastAsia="Times New Roman" w:cstheme="minorHAnsi"/>
          <w:b/>
          <w:lang w:eastAsia="fr-FR"/>
        </w:rPr>
        <w:t>-B</w:t>
      </w:r>
      <w:r w:rsidRPr="00C06CAB">
        <w:rPr>
          <w:color w:val="002060"/>
        </w:rPr>
        <w:t>[</w:t>
      </w:r>
      <w:r w:rsidRPr="00C06CAB">
        <w:rPr>
          <w:rFonts w:cs="Calibri"/>
          <w:bCs/>
          <w:i/>
          <w:color w:val="002060"/>
        </w:rPr>
        <w:t>numéro du bureau</w:t>
      </w:r>
      <w:r w:rsidRPr="00C06CAB">
        <w:rPr>
          <w:rFonts w:cs="Calibri"/>
          <w:bCs/>
          <w:color w:val="002060"/>
        </w:rPr>
        <w:t>]</w:t>
      </w:r>
    </w:p>
    <w:p w:rsidR="006C5AA7" w:rsidRPr="00A87392" w:rsidRDefault="006C5AA7" w:rsidP="006C5AA7">
      <w:pPr>
        <w:autoSpaceDE w:val="0"/>
        <w:autoSpaceDN w:val="0"/>
        <w:adjustRightInd w:val="0"/>
        <w:spacing w:line="288" w:lineRule="auto"/>
        <w:rPr>
          <w:rFonts w:cs="Calibri"/>
          <w:bCs/>
          <w:i/>
          <w:color w:val="000000"/>
          <w:u w:val="single"/>
        </w:rPr>
      </w:pPr>
    </w:p>
    <w:p w:rsidR="006C5AA7" w:rsidRDefault="006C5AA7" w:rsidP="00064079">
      <w:pPr>
        <w:rPr>
          <w:rFonts w:eastAsia="Times New Roman" w:cs="Arial"/>
          <w:b/>
          <w:bCs/>
          <w:color w:val="C00000"/>
          <w:sz w:val="24"/>
          <w:szCs w:val="20"/>
          <w:lang w:eastAsia="ar-SA"/>
        </w:rPr>
      </w:pPr>
      <w:r w:rsidRPr="006C5AA7">
        <w:rPr>
          <w:i/>
          <w:lang w:eastAsia="ar-SA"/>
        </w:rPr>
        <w:t xml:space="preserve">*Voir </w:t>
      </w:r>
      <w:r>
        <w:rPr>
          <w:i/>
          <w:lang w:eastAsia="ar-SA"/>
        </w:rPr>
        <w:t>modèle de tableau de nommage</w:t>
      </w:r>
      <w:r w:rsidRPr="006C5AA7">
        <w:rPr>
          <w:i/>
          <w:lang w:eastAsia="ar-SA"/>
        </w:rPr>
        <w:t xml:space="preserve"> en annexe</w:t>
      </w:r>
    </w:p>
    <w:p w:rsidR="00064079" w:rsidRPr="006C5AA7" w:rsidRDefault="00064079" w:rsidP="00064079">
      <w:pPr>
        <w:rPr>
          <w:rFonts w:eastAsia="Times New Roman" w:cs="Arial"/>
          <w:b/>
          <w:bCs/>
          <w:color w:val="C00000"/>
          <w:sz w:val="24"/>
          <w:szCs w:val="20"/>
          <w:lang w:eastAsia="ar-SA"/>
        </w:rPr>
      </w:pPr>
      <w:r w:rsidRPr="006C5AA7">
        <w:rPr>
          <w:rFonts w:eastAsia="Times New Roman" w:cs="Arial"/>
          <w:b/>
          <w:bCs/>
          <w:color w:val="C00000"/>
          <w:sz w:val="24"/>
          <w:szCs w:val="20"/>
          <w:lang w:eastAsia="ar-SA"/>
        </w:rPr>
        <w:br w:type="page"/>
      </w:r>
    </w:p>
    <w:p w:rsidR="00DF4173" w:rsidRPr="00C06CAB" w:rsidRDefault="00DF4173" w:rsidP="00DF4173">
      <w:pPr>
        <w:pStyle w:val="Titre3"/>
      </w:pPr>
      <w:r w:rsidRPr="00C06CAB">
        <w:lastRenderedPageBreak/>
        <w:t xml:space="preserve">Intégration des </w:t>
      </w:r>
      <w:r>
        <w:t>serveurs</w:t>
      </w:r>
      <w:r w:rsidRPr="00C06CAB">
        <w:t xml:space="preserve"> informatiques pour </w:t>
      </w:r>
      <w:r>
        <w:t>la formation</w:t>
      </w:r>
    </w:p>
    <w:p w:rsidR="00DF4173" w:rsidRPr="00F92E11" w:rsidRDefault="00DF4173" w:rsidP="00DF4173">
      <w:r w:rsidRPr="00F92E11">
        <w:t xml:space="preserve">Lorsque </w:t>
      </w:r>
      <w:r>
        <w:t>la MFC acquière</w:t>
      </w:r>
      <w:r w:rsidRPr="00F92E11">
        <w:t xml:space="preserve"> du matériel informatique, il y a une phase obligatoire d'intégration qui consiste à :</w:t>
      </w:r>
    </w:p>
    <w:p w:rsidR="00DF4173" w:rsidRPr="00F92E11" w:rsidRDefault="00DF4173" w:rsidP="00DF4173">
      <w:pPr>
        <w:pStyle w:val="Paragraphedeliste"/>
        <w:numPr>
          <w:ilvl w:val="0"/>
          <w:numId w:val="30"/>
        </w:numPr>
      </w:pPr>
      <w:r w:rsidRPr="00F92E11">
        <w:t>installer un antivirus</w:t>
      </w:r>
      <w:r>
        <w:t>,</w:t>
      </w:r>
    </w:p>
    <w:p w:rsidR="00DF4173" w:rsidRPr="00F92E11" w:rsidRDefault="00DF4173" w:rsidP="00DF4173">
      <w:pPr>
        <w:pStyle w:val="Paragraphedeliste"/>
        <w:numPr>
          <w:ilvl w:val="0"/>
          <w:numId w:val="30"/>
        </w:numPr>
      </w:pPr>
      <w:r w:rsidRPr="00F92E11">
        <w:t xml:space="preserve">paramétrer le poste en adressage IP </w:t>
      </w:r>
      <w:r>
        <w:t>manuel</w:t>
      </w:r>
      <w:r w:rsidRPr="00F92E11">
        <w:t>,</w:t>
      </w:r>
    </w:p>
    <w:p w:rsidR="00DF4173" w:rsidRPr="00F92E11" w:rsidRDefault="00DF4173" w:rsidP="00DF4173">
      <w:pPr>
        <w:pStyle w:val="Paragraphedeliste"/>
        <w:numPr>
          <w:ilvl w:val="0"/>
          <w:numId w:val="30"/>
        </w:numPr>
      </w:pPr>
      <w:r w:rsidRPr="00F92E11">
        <w:t>effectuer les dernières mises à jour systèmes et à paramétrer leur automatisation,</w:t>
      </w:r>
    </w:p>
    <w:p w:rsidR="00DF4173" w:rsidRPr="00F92E11" w:rsidRDefault="00DF4173" w:rsidP="00DF4173">
      <w:pPr>
        <w:pStyle w:val="Paragraphedeliste"/>
        <w:numPr>
          <w:ilvl w:val="0"/>
          <w:numId w:val="30"/>
        </w:numPr>
      </w:pPr>
      <w:r w:rsidRPr="00F92E11">
        <w:t>paramétrer les noms des postes selon les règles de gestion suivantes :</w:t>
      </w:r>
    </w:p>
    <w:p w:rsidR="00DF4173" w:rsidRDefault="00DF4173" w:rsidP="00580AD3">
      <w:pPr>
        <w:spacing w:before="60" w:after="60"/>
        <w:ind w:left="1416"/>
        <w:rPr>
          <w:color w:val="002060"/>
        </w:rPr>
      </w:pPr>
      <w:proofErr w:type="gramStart"/>
      <w:r>
        <w:rPr>
          <w:b/>
          <w:color w:val="002060"/>
        </w:rPr>
        <w:t>SV</w:t>
      </w:r>
      <w:r w:rsidRPr="000318C6">
        <w:rPr>
          <w:color w:val="002060"/>
        </w:rPr>
        <w:t>[</w:t>
      </w:r>
      <w:proofErr w:type="gramEnd"/>
      <w:r w:rsidRPr="000318C6">
        <w:rPr>
          <w:i/>
          <w:color w:val="002060"/>
        </w:rPr>
        <w:t>3 premières lettres du site</w:t>
      </w:r>
      <w:r w:rsidRPr="000318C6">
        <w:rPr>
          <w:color w:val="002060"/>
        </w:rPr>
        <w:t>]</w:t>
      </w:r>
      <w:r w:rsidRPr="000318C6">
        <w:rPr>
          <w:b/>
          <w:color w:val="002060"/>
        </w:rPr>
        <w:t>-</w:t>
      </w:r>
      <w:r>
        <w:rPr>
          <w:b/>
          <w:color w:val="002060"/>
        </w:rPr>
        <w:t>FOR</w:t>
      </w:r>
    </w:p>
    <w:p w:rsidR="00DF4173" w:rsidRPr="00E45DD2" w:rsidRDefault="00DF4173" w:rsidP="00DF4173">
      <w:pPr>
        <w:spacing w:before="120"/>
        <w:rPr>
          <w:i/>
        </w:rPr>
      </w:pPr>
      <w:r w:rsidRPr="00E45DD2">
        <w:rPr>
          <w:i/>
          <w:u w:val="single"/>
        </w:rPr>
        <w:t>Exemple</w:t>
      </w:r>
      <w:r w:rsidRPr="00E45DD2">
        <w:rPr>
          <w:i/>
        </w:rPr>
        <w:t xml:space="preserve"> : </w:t>
      </w:r>
      <w:r>
        <w:rPr>
          <w:b/>
          <w:i/>
        </w:rPr>
        <w:t>SVBOR-FOR</w:t>
      </w:r>
      <w:r w:rsidRPr="00E45DD2">
        <w:rPr>
          <w:b/>
          <w:i/>
        </w:rPr>
        <w:t xml:space="preserve"> </w:t>
      </w:r>
      <w:r w:rsidRPr="00E45DD2">
        <w:rPr>
          <w:i/>
        </w:rPr>
        <w:t>(</w:t>
      </w:r>
      <w:r>
        <w:rPr>
          <w:i/>
        </w:rPr>
        <w:t>serveur formation de bordeaux</w:t>
      </w:r>
      <w:r w:rsidRPr="00E45DD2">
        <w:rPr>
          <w:i/>
        </w:rPr>
        <w:t>)</w:t>
      </w:r>
    </w:p>
    <w:p w:rsidR="00DF4173" w:rsidRDefault="00DF4173" w:rsidP="00DF4173"/>
    <w:p w:rsidR="006B4814" w:rsidRPr="00C06CAB" w:rsidRDefault="006B4814" w:rsidP="006B4814">
      <w:pPr>
        <w:pStyle w:val="Titre3"/>
      </w:pPr>
      <w:r w:rsidRPr="00C06CAB">
        <w:t xml:space="preserve">Intégration des postes informatiques pour </w:t>
      </w:r>
      <w:r>
        <w:t>la formation</w:t>
      </w:r>
    </w:p>
    <w:p w:rsidR="006B4814" w:rsidRDefault="006B4814" w:rsidP="006B4814">
      <w:r w:rsidRPr="00F92E11">
        <w:t xml:space="preserve">Lorsque </w:t>
      </w:r>
      <w:r>
        <w:t>la MFC loue</w:t>
      </w:r>
      <w:r w:rsidRPr="00F92E11">
        <w:t xml:space="preserve"> du matériel informatique, il y a une phase obligatoire </w:t>
      </w:r>
      <w:r>
        <w:t>de clonage</w:t>
      </w:r>
      <w:r w:rsidRPr="00F92E11">
        <w:t xml:space="preserve"> qui consiste à </w:t>
      </w:r>
    </w:p>
    <w:p w:rsidR="006B4814" w:rsidRPr="00F92E11" w:rsidRDefault="006B4814" w:rsidP="006B4814">
      <w:pPr>
        <w:pStyle w:val="Paragraphedeliste"/>
        <w:numPr>
          <w:ilvl w:val="0"/>
          <w:numId w:val="28"/>
        </w:numPr>
      </w:pPr>
      <w:r>
        <w:t>déployer l’image située sur le serveur de la formation</w:t>
      </w:r>
      <w:r w:rsidRPr="00F92E11">
        <w:t>:</w:t>
      </w:r>
    </w:p>
    <w:p w:rsidR="006B4814" w:rsidRPr="00F92E11" w:rsidRDefault="006B4814" w:rsidP="006B4814">
      <w:pPr>
        <w:pStyle w:val="Paragraphedeliste"/>
        <w:numPr>
          <w:ilvl w:val="0"/>
          <w:numId w:val="28"/>
        </w:numPr>
      </w:pPr>
      <w:r w:rsidRPr="00F92E11">
        <w:t>paramétrer le poste en adressage IP automatique,</w:t>
      </w:r>
    </w:p>
    <w:p w:rsidR="006B4814" w:rsidRPr="00F92E11" w:rsidRDefault="006B4814" w:rsidP="006B4814">
      <w:pPr>
        <w:pStyle w:val="Paragraphedeliste"/>
        <w:numPr>
          <w:ilvl w:val="0"/>
          <w:numId w:val="28"/>
        </w:numPr>
      </w:pPr>
      <w:r w:rsidRPr="00F92E11">
        <w:t>paramétrer les noms des postes selon les règles de gestion suivantes :</w:t>
      </w:r>
    </w:p>
    <w:p w:rsidR="006B4814" w:rsidRDefault="006B4814" w:rsidP="006B4814">
      <w:pPr>
        <w:spacing w:before="60" w:after="60"/>
        <w:ind w:left="1416"/>
        <w:rPr>
          <w:b/>
          <w:color w:val="002060"/>
        </w:rPr>
      </w:pPr>
      <w:proofErr w:type="gramStart"/>
      <w:r w:rsidRPr="00C06CAB">
        <w:rPr>
          <w:b/>
          <w:color w:val="002060"/>
        </w:rPr>
        <w:t>STA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 w:rsidRPr="001774A3">
        <w:rPr>
          <w:b/>
          <w:color w:val="002060"/>
        </w:rPr>
        <w:t>-S</w:t>
      </w:r>
      <w:r w:rsidRPr="001774A3">
        <w:rPr>
          <w:color w:val="002060"/>
        </w:rPr>
        <w:t>[</w:t>
      </w:r>
      <w:r w:rsidRPr="001774A3">
        <w:rPr>
          <w:i/>
          <w:color w:val="002060"/>
        </w:rPr>
        <w:t>numéro de la salle</w:t>
      </w:r>
      <w:r w:rsidRPr="001774A3">
        <w:rPr>
          <w:color w:val="002060"/>
        </w:rPr>
        <w:t>]</w:t>
      </w:r>
      <w:r>
        <w:rPr>
          <w:b/>
          <w:color w:val="002060"/>
        </w:rPr>
        <w:t>P</w:t>
      </w:r>
      <w:r w:rsidRPr="001774A3">
        <w:rPr>
          <w:color w:val="002060"/>
        </w:rPr>
        <w:t>[</w:t>
      </w:r>
      <w:r w:rsidRPr="001774A3">
        <w:rPr>
          <w:i/>
          <w:color w:val="002060"/>
        </w:rPr>
        <w:t>numéro du poste</w:t>
      </w:r>
      <w:r w:rsidRPr="001774A3">
        <w:rPr>
          <w:color w:val="002060"/>
        </w:rPr>
        <w:t>]</w:t>
      </w:r>
    </w:p>
    <w:p w:rsidR="006B4814" w:rsidRDefault="006B4814" w:rsidP="006B4814">
      <w:pPr>
        <w:pStyle w:val="Paragraphedeliste"/>
        <w:numPr>
          <w:ilvl w:val="0"/>
          <w:numId w:val="27"/>
        </w:numPr>
        <w:rPr>
          <w:rFonts w:cs="Calibri"/>
          <w:b/>
          <w:bCs/>
        </w:rPr>
      </w:pPr>
      <w:r w:rsidRPr="00AB0083">
        <w:rPr>
          <w:b/>
        </w:rPr>
        <w:t>3 lettres du site</w:t>
      </w:r>
      <w:r w:rsidRPr="00AB0083">
        <w:rPr>
          <w:rFonts w:cs="Calibri"/>
          <w:b/>
          <w:bCs/>
        </w:rPr>
        <w:t xml:space="preserve"> </w:t>
      </w:r>
      <w:r w:rsidRPr="00F92E11">
        <w:t xml:space="preserve">qui peut être </w:t>
      </w:r>
      <w:r>
        <w:t xml:space="preserve">LIL, BOR, NAN, LYO, NIC </w:t>
      </w:r>
    </w:p>
    <w:p w:rsidR="006B4814" w:rsidRPr="006A2EA6" w:rsidRDefault="006B4814" w:rsidP="006B4814">
      <w:pPr>
        <w:pStyle w:val="Paragraphedeliste"/>
        <w:numPr>
          <w:ilvl w:val="0"/>
          <w:numId w:val="27"/>
        </w:numPr>
        <w:rPr>
          <w:b/>
          <w:color w:val="002060"/>
        </w:rPr>
      </w:pPr>
      <w:proofErr w:type="spellStart"/>
      <w:r>
        <w:rPr>
          <w:b/>
          <w:bCs/>
        </w:rPr>
        <w:t>N°</w:t>
      </w:r>
      <w:r w:rsidRPr="006A2EA6">
        <w:rPr>
          <w:b/>
          <w:bCs/>
        </w:rPr>
        <w:t>salle</w:t>
      </w:r>
      <w:proofErr w:type="spellEnd"/>
      <w:r w:rsidRPr="00F92E11">
        <w:t xml:space="preserve"> sur 2 chiffres : correspond aux </w:t>
      </w:r>
      <w:r>
        <w:t>numéros affectés aux salles de formation</w:t>
      </w:r>
    </w:p>
    <w:p w:rsidR="006B4814" w:rsidRPr="00AB0083" w:rsidRDefault="006B4814" w:rsidP="006B4814">
      <w:pPr>
        <w:pStyle w:val="Paragraphedeliste"/>
        <w:numPr>
          <w:ilvl w:val="0"/>
          <w:numId w:val="27"/>
        </w:numPr>
        <w:rPr>
          <w:rFonts w:cs="Calibri"/>
          <w:b/>
          <w:bCs/>
          <w:u w:val="single"/>
        </w:rPr>
      </w:pPr>
      <w:r w:rsidRPr="00AB0083">
        <w:rPr>
          <w:rFonts w:cs="Calibri"/>
          <w:b/>
          <w:bCs/>
        </w:rPr>
        <w:t>numéro du poste</w:t>
      </w:r>
      <w:r>
        <w:rPr>
          <w:rFonts w:cs="Calibri"/>
          <w:b/>
          <w:bCs/>
        </w:rPr>
        <w:t xml:space="preserve"> </w:t>
      </w:r>
      <w:r w:rsidRPr="00F92E11">
        <w:t>2 chiffres : correspond au numéro écrit sur la prise murale</w:t>
      </w:r>
    </w:p>
    <w:p w:rsidR="006B4814" w:rsidRDefault="006B4814" w:rsidP="006B4814">
      <w:pPr>
        <w:spacing w:before="120"/>
      </w:pPr>
      <w:r w:rsidRPr="004D04A5">
        <w:rPr>
          <w:u w:val="single"/>
        </w:rPr>
        <w:t>Exemple</w:t>
      </w:r>
      <w:r>
        <w:t xml:space="preserve"> : </w:t>
      </w:r>
      <w:r w:rsidRPr="004D04A5">
        <w:rPr>
          <w:b/>
        </w:rPr>
        <w:t>STALIL-</w:t>
      </w:r>
      <w:r>
        <w:rPr>
          <w:b/>
        </w:rPr>
        <w:t>S22</w:t>
      </w:r>
      <w:r w:rsidRPr="004D04A5">
        <w:rPr>
          <w:rFonts w:cs="Calibri"/>
          <w:b/>
          <w:bCs/>
        </w:rPr>
        <w:t>P01</w:t>
      </w:r>
      <w:r w:rsidRPr="004D04A5">
        <w:t xml:space="preserve"> </w:t>
      </w:r>
      <w:r>
        <w:t>(station de Lille de la salle 22 prise 01)</w:t>
      </w:r>
    </w:p>
    <w:p w:rsidR="004D04A5" w:rsidRDefault="004D04A5" w:rsidP="001774A3"/>
    <w:p w:rsidR="00580AD3" w:rsidRDefault="00580AD3" w:rsidP="00580AD3">
      <w:pPr>
        <w:pStyle w:val="Titre3"/>
      </w:pPr>
      <w:r w:rsidRPr="00C06CAB">
        <w:t xml:space="preserve">Intégration des </w:t>
      </w:r>
      <w:r w:rsidR="00A87392">
        <w:t xml:space="preserve">autre </w:t>
      </w:r>
      <w:r>
        <w:t>matériels</w:t>
      </w:r>
      <w:r w:rsidRPr="00C06CAB">
        <w:t xml:space="preserve"> </w:t>
      </w:r>
      <w:r>
        <w:t xml:space="preserve">de la formation </w:t>
      </w:r>
    </w:p>
    <w:p w:rsidR="00091666" w:rsidRPr="00580AD3" w:rsidRDefault="00091666" w:rsidP="0020672A">
      <w:pPr>
        <w:rPr>
          <w:rFonts w:cstheme="minorHAnsi"/>
        </w:rPr>
      </w:pPr>
      <w:r w:rsidRPr="00580AD3">
        <w:rPr>
          <w:rFonts w:cstheme="minorHAnsi"/>
        </w:rPr>
        <w:t xml:space="preserve">Pour le routeur des stagiaires : </w:t>
      </w:r>
    </w:p>
    <w:p w:rsidR="00091666" w:rsidRPr="001774A3" w:rsidRDefault="00091666" w:rsidP="00580AD3">
      <w:pPr>
        <w:pStyle w:val="Paragraphedeliste"/>
        <w:ind w:left="1416"/>
        <w:rPr>
          <w:rFonts w:cstheme="minorHAnsi"/>
        </w:rPr>
      </w:pPr>
      <w:proofErr w:type="gramStart"/>
      <w:r w:rsidRPr="001774A3">
        <w:rPr>
          <w:rFonts w:cstheme="minorHAnsi"/>
          <w:b/>
        </w:rPr>
        <w:t>RO</w:t>
      </w:r>
      <w:r w:rsidR="00580AD3" w:rsidRPr="001774A3">
        <w:rPr>
          <w:color w:val="002060"/>
        </w:rPr>
        <w:t>[</w:t>
      </w:r>
      <w:proofErr w:type="gramEnd"/>
      <w:r w:rsidR="00580AD3" w:rsidRPr="001774A3">
        <w:rPr>
          <w:i/>
          <w:color w:val="002060"/>
        </w:rPr>
        <w:t>3 premières lettres du site</w:t>
      </w:r>
      <w:r w:rsidR="0020672A">
        <w:rPr>
          <w:color w:val="002060"/>
        </w:rPr>
        <w:t>]</w:t>
      </w:r>
      <w:r w:rsidR="006B02D0">
        <w:rPr>
          <w:rFonts w:cstheme="minorHAnsi"/>
          <w:b/>
        </w:rPr>
        <w:t>-FOR</w:t>
      </w:r>
    </w:p>
    <w:p w:rsidR="00091666" w:rsidRPr="00580AD3" w:rsidRDefault="00091666" w:rsidP="0020672A">
      <w:pPr>
        <w:rPr>
          <w:rFonts w:cstheme="minorHAnsi"/>
        </w:rPr>
      </w:pPr>
      <w:r w:rsidRPr="00580AD3">
        <w:rPr>
          <w:rFonts w:cstheme="minorHAnsi"/>
        </w:rPr>
        <w:t xml:space="preserve">Pour la borne WIFI : </w:t>
      </w:r>
    </w:p>
    <w:p w:rsidR="00091666" w:rsidRPr="001774A3" w:rsidRDefault="00580AD3" w:rsidP="00580AD3">
      <w:pPr>
        <w:pStyle w:val="Paragraphedeliste"/>
        <w:ind w:left="1416"/>
        <w:rPr>
          <w:rFonts w:cstheme="minorHAnsi"/>
          <w:b/>
        </w:rPr>
      </w:pPr>
      <w:r>
        <w:rPr>
          <w:rFonts w:cstheme="minorHAnsi"/>
          <w:b/>
        </w:rPr>
        <w:t>RO</w:t>
      </w:r>
      <w:r w:rsidRPr="001774A3">
        <w:rPr>
          <w:color w:val="002060"/>
        </w:rPr>
        <w:t>[</w:t>
      </w:r>
      <w:r w:rsidRPr="001774A3">
        <w:rPr>
          <w:i/>
          <w:color w:val="002060"/>
        </w:rPr>
        <w:t>3 premières lettres du site</w:t>
      </w:r>
      <w:r>
        <w:rPr>
          <w:color w:val="002060"/>
        </w:rPr>
        <w:t>]</w:t>
      </w:r>
      <w:r w:rsidR="006B02D0">
        <w:rPr>
          <w:b/>
        </w:rPr>
        <w:t>-</w:t>
      </w:r>
      <w:r w:rsidRPr="00580AD3">
        <w:rPr>
          <w:b/>
        </w:rPr>
        <w:t>F</w:t>
      </w:r>
      <w:r w:rsidR="00571AB6">
        <w:rPr>
          <w:b/>
        </w:rPr>
        <w:t>REE</w:t>
      </w:r>
      <w:r>
        <w:rPr>
          <w:color w:val="002060"/>
        </w:rPr>
        <w:t>[étage]</w:t>
      </w:r>
    </w:p>
    <w:p w:rsidR="0020672A" w:rsidRPr="001774A3" w:rsidRDefault="0020672A" w:rsidP="0020672A">
      <w:pPr>
        <w:rPr>
          <w:rFonts w:cstheme="minorHAnsi"/>
        </w:rPr>
      </w:pPr>
      <w:r>
        <w:rPr>
          <w:rFonts w:cstheme="minorHAnsi"/>
        </w:rPr>
        <w:t>Pour les imprimantes et copieurs</w:t>
      </w:r>
      <w:r w:rsidRPr="001774A3">
        <w:rPr>
          <w:rFonts w:cstheme="minorHAnsi"/>
        </w:rPr>
        <w:t>:</w:t>
      </w:r>
    </w:p>
    <w:p w:rsidR="0020672A" w:rsidRPr="00A87392" w:rsidRDefault="0020672A" w:rsidP="0020672A">
      <w:pPr>
        <w:pStyle w:val="Paragraphedeliste"/>
        <w:shd w:val="clear" w:color="auto" w:fill="FFFFFF"/>
        <w:spacing w:line="225" w:lineRule="atLeast"/>
        <w:ind w:left="1416"/>
        <w:rPr>
          <w:rFonts w:eastAsia="Times New Roman" w:cstheme="minorHAnsi"/>
          <w:lang w:eastAsia="fr-FR"/>
        </w:rPr>
      </w:pPr>
      <w:proofErr w:type="gramStart"/>
      <w:r w:rsidRPr="00A87392">
        <w:rPr>
          <w:rFonts w:eastAsia="Times New Roman" w:cstheme="minorHAnsi"/>
          <w:b/>
          <w:lang w:eastAsia="fr-FR"/>
        </w:rPr>
        <w:t>IMP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 w:rsidRPr="00A87392">
        <w:rPr>
          <w:rFonts w:eastAsia="Times New Roman" w:cstheme="minorHAnsi"/>
          <w:b/>
          <w:lang w:eastAsia="fr-FR"/>
        </w:rPr>
        <w:t>-</w:t>
      </w:r>
      <w:r>
        <w:rPr>
          <w:rFonts w:eastAsia="Times New Roman" w:cstheme="minorHAnsi"/>
          <w:b/>
          <w:lang w:eastAsia="fr-FR"/>
        </w:rPr>
        <w:t>S</w:t>
      </w:r>
      <w:r w:rsidRPr="00C06CAB">
        <w:rPr>
          <w:color w:val="002060"/>
        </w:rPr>
        <w:t>[</w:t>
      </w:r>
      <w:r>
        <w:rPr>
          <w:rFonts w:cs="Calibri"/>
          <w:bCs/>
          <w:i/>
          <w:color w:val="002060"/>
        </w:rPr>
        <w:t>numéro de la salle</w:t>
      </w:r>
      <w:r w:rsidRPr="00C06CAB">
        <w:rPr>
          <w:rFonts w:cs="Calibri"/>
          <w:bCs/>
          <w:color w:val="002060"/>
        </w:rPr>
        <w:t>]</w:t>
      </w:r>
    </w:p>
    <w:p w:rsidR="0020672A" w:rsidRPr="00A87392" w:rsidRDefault="0020672A" w:rsidP="0020672A">
      <w:pPr>
        <w:pStyle w:val="Paragraphedeliste"/>
        <w:shd w:val="clear" w:color="auto" w:fill="FFFFFF"/>
        <w:spacing w:line="225" w:lineRule="atLeast"/>
        <w:ind w:left="1416"/>
        <w:rPr>
          <w:rFonts w:eastAsia="Times New Roman" w:cstheme="minorHAnsi"/>
          <w:b/>
          <w:lang w:eastAsia="fr-FR"/>
        </w:rPr>
      </w:pPr>
      <w:proofErr w:type="gramStart"/>
      <w:r w:rsidRPr="00A87392">
        <w:rPr>
          <w:rFonts w:eastAsia="Times New Roman" w:cstheme="minorHAnsi"/>
          <w:b/>
          <w:lang w:eastAsia="fr-FR"/>
        </w:rPr>
        <w:t>COP</w:t>
      </w:r>
      <w:r w:rsidRPr="001774A3">
        <w:rPr>
          <w:color w:val="002060"/>
        </w:rPr>
        <w:t>[</w:t>
      </w:r>
      <w:proofErr w:type="gramEnd"/>
      <w:r w:rsidRPr="001774A3">
        <w:rPr>
          <w:i/>
          <w:color w:val="002060"/>
        </w:rPr>
        <w:t>3 premières lettres du site</w:t>
      </w:r>
      <w:r w:rsidRPr="001774A3">
        <w:rPr>
          <w:color w:val="002060"/>
        </w:rPr>
        <w:t>]</w:t>
      </w:r>
      <w:r>
        <w:rPr>
          <w:rFonts w:eastAsia="Times New Roman" w:cstheme="minorHAnsi"/>
          <w:b/>
          <w:lang w:eastAsia="fr-FR"/>
        </w:rPr>
        <w:t>-E</w:t>
      </w:r>
      <w:r w:rsidRPr="00C06CAB">
        <w:rPr>
          <w:color w:val="002060"/>
        </w:rPr>
        <w:t>[</w:t>
      </w:r>
      <w:r>
        <w:rPr>
          <w:rFonts w:cs="Calibri"/>
          <w:bCs/>
          <w:i/>
          <w:color w:val="002060"/>
        </w:rPr>
        <w:t>étage</w:t>
      </w:r>
      <w:r w:rsidRPr="00C06CAB">
        <w:rPr>
          <w:rFonts w:cs="Calibri"/>
          <w:bCs/>
          <w:color w:val="002060"/>
        </w:rPr>
        <w:t>]</w:t>
      </w:r>
    </w:p>
    <w:p w:rsidR="00C06CAB" w:rsidRPr="003701D6" w:rsidRDefault="00C06CAB" w:rsidP="00C06CAB">
      <w:pPr>
        <w:rPr>
          <w:rFonts w:cstheme="minorHAnsi"/>
          <w:sz w:val="24"/>
          <w:szCs w:val="24"/>
        </w:rPr>
      </w:pPr>
    </w:p>
    <w:p w:rsidR="006C5AA7" w:rsidRDefault="006C5AA7" w:rsidP="006C5AA7">
      <w:pPr>
        <w:rPr>
          <w:rFonts w:eastAsia="Times New Roman" w:cs="Arial"/>
          <w:b/>
          <w:bCs/>
          <w:color w:val="C00000"/>
          <w:sz w:val="24"/>
          <w:szCs w:val="20"/>
          <w:lang w:eastAsia="ar-SA"/>
        </w:rPr>
      </w:pPr>
      <w:bookmarkStart w:id="10" w:name="_Toc294250842"/>
      <w:r w:rsidRPr="006C5AA7">
        <w:rPr>
          <w:i/>
          <w:lang w:eastAsia="ar-SA"/>
        </w:rPr>
        <w:t xml:space="preserve">*Voir </w:t>
      </w:r>
      <w:r>
        <w:rPr>
          <w:i/>
          <w:lang w:eastAsia="ar-SA"/>
        </w:rPr>
        <w:t>modèle de tableau de nommage</w:t>
      </w:r>
      <w:r w:rsidRPr="006C5AA7">
        <w:rPr>
          <w:i/>
          <w:lang w:eastAsia="ar-SA"/>
        </w:rPr>
        <w:t xml:space="preserve"> en annexe</w:t>
      </w:r>
    </w:p>
    <w:p w:rsidR="006C5AA7" w:rsidRDefault="006C5AA7">
      <w:pPr>
        <w:spacing w:after="200"/>
        <w:rPr>
          <w:rFonts w:eastAsia="Times New Roman" w:cs="Arial"/>
          <w:b/>
          <w:bCs/>
          <w:color w:val="C00000"/>
          <w:sz w:val="24"/>
          <w:szCs w:val="28"/>
          <w:lang w:eastAsia="ar-SA"/>
        </w:rPr>
      </w:pPr>
      <w:r>
        <w:rPr>
          <w:szCs w:val="28"/>
        </w:rPr>
        <w:br w:type="page"/>
      </w:r>
    </w:p>
    <w:p w:rsidR="00D21B46" w:rsidRDefault="00D21B46" w:rsidP="00D21B46">
      <w:pPr>
        <w:pStyle w:val="Titre3"/>
        <w:numPr>
          <w:ilvl w:val="2"/>
          <w:numId w:val="2"/>
        </w:numPr>
        <w:rPr>
          <w:szCs w:val="24"/>
        </w:rPr>
      </w:pPr>
      <w:r w:rsidRPr="00393BD5">
        <w:rPr>
          <w:szCs w:val="24"/>
        </w:rPr>
        <w:lastRenderedPageBreak/>
        <w:t>Principe d’adressage IP de</w:t>
      </w:r>
      <w:r>
        <w:rPr>
          <w:szCs w:val="24"/>
        </w:rPr>
        <w:t xml:space="preserve"> </w:t>
      </w:r>
      <w:r w:rsidRPr="00393BD5">
        <w:rPr>
          <w:szCs w:val="24"/>
        </w:rPr>
        <w:t>la MFC (siège</w:t>
      </w:r>
      <w:r>
        <w:rPr>
          <w:szCs w:val="24"/>
        </w:rPr>
        <w:t xml:space="preserve"> + filiales)</w:t>
      </w:r>
    </w:p>
    <w:p w:rsidR="00D21B46" w:rsidRPr="003701D6" w:rsidRDefault="00D21B46" w:rsidP="00D21B46">
      <w:pPr>
        <w:rPr>
          <w:lang w:eastAsia="fr-FR"/>
        </w:rPr>
      </w:pPr>
      <w:r>
        <w:rPr>
          <w:lang w:eastAsia="fr-FR"/>
        </w:rPr>
        <w:t>L’adresse choisie pour la MFC est le réseau 10.0.0.0/16, le 2</w:t>
      </w:r>
      <w:r w:rsidRPr="004E0570">
        <w:rPr>
          <w:vertAlign w:val="superscript"/>
          <w:lang w:eastAsia="fr-FR"/>
        </w:rPr>
        <w:t>ème</w:t>
      </w:r>
      <w:r>
        <w:rPr>
          <w:lang w:eastAsia="fr-FR"/>
        </w:rPr>
        <w:t xml:space="preserve"> octet indiquera le site et le vlan, le 3</w:t>
      </w:r>
      <w:r w:rsidRPr="004E0570">
        <w:rPr>
          <w:vertAlign w:val="superscript"/>
          <w:lang w:eastAsia="fr-FR"/>
        </w:rPr>
        <w:t>ème</w:t>
      </w:r>
      <w:r>
        <w:rPr>
          <w:lang w:eastAsia="fr-FR"/>
        </w:rPr>
        <w:t xml:space="preserve"> octet indiquera le type de matériel et le 4</w:t>
      </w:r>
      <w:r w:rsidRPr="004E0570">
        <w:rPr>
          <w:vertAlign w:val="superscript"/>
          <w:lang w:eastAsia="fr-FR"/>
        </w:rPr>
        <w:t>ème</w:t>
      </w:r>
      <w:r>
        <w:rPr>
          <w:lang w:eastAsia="fr-FR"/>
        </w:rPr>
        <w:t xml:space="preserve"> numérotera le matériel.</w:t>
      </w:r>
    </w:p>
    <w:p w:rsidR="00D21B46" w:rsidRDefault="00D21B46" w:rsidP="00D21B46">
      <w:pPr>
        <w:pStyle w:val="Paragraphedeliste"/>
        <w:numPr>
          <w:ilvl w:val="0"/>
          <w:numId w:val="2"/>
        </w:numPr>
        <w:shd w:val="clear" w:color="auto" w:fill="FFFFFF"/>
        <w:spacing w:line="225" w:lineRule="atLeast"/>
        <w:rPr>
          <w:rFonts w:eastAsia="Times New Roman" w:cstheme="minorHAnsi"/>
          <w:sz w:val="24"/>
          <w:szCs w:val="24"/>
          <w:lang w:eastAsia="fr-FR"/>
        </w:rPr>
      </w:pPr>
    </w:p>
    <w:p w:rsidR="00D21B46" w:rsidRPr="00D21B46" w:rsidRDefault="00D21B46" w:rsidP="00D21B46">
      <w:pPr>
        <w:pStyle w:val="Titre3"/>
        <w:numPr>
          <w:ilvl w:val="2"/>
          <w:numId w:val="2"/>
        </w:numPr>
        <w:rPr>
          <w:color w:val="auto"/>
          <w:sz w:val="22"/>
          <w:szCs w:val="22"/>
        </w:rPr>
      </w:pPr>
      <w:r w:rsidRPr="00D21B46">
        <w:rPr>
          <w:color w:val="auto"/>
          <w:sz w:val="22"/>
          <w:szCs w:val="22"/>
        </w:rPr>
        <w:t>Découpage des sites et Vlan (2</w:t>
      </w:r>
      <w:r w:rsidRPr="00D21B46">
        <w:rPr>
          <w:color w:val="auto"/>
          <w:sz w:val="22"/>
          <w:szCs w:val="22"/>
          <w:vertAlign w:val="superscript"/>
        </w:rPr>
        <w:t>ème</w:t>
      </w:r>
      <w:r w:rsidRPr="00D21B46">
        <w:rPr>
          <w:color w:val="auto"/>
          <w:sz w:val="22"/>
          <w:szCs w:val="22"/>
        </w:rPr>
        <w:t xml:space="preserve"> octet)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b/>
          <w:lang w:eastAsia="fr-FR"/>
        </w:rPr>
      </w:pPr>
      <w:r w:rsidRPr="00D21B46">
        <w:rPr>
          <w:rFonts w:eastAsia="Times New Roman" w:cstheme="minorHAnsi"/>
          <w:b/>
          <w:lang w:eastAsia="fr-FR"/>
        </w:rPr>
        <w:t>Lille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u w:val="single"/>
          <w:lang w:eastAsia="fr-FR"/>
        </w:rPr>
      </w:pPr>
      <w:r w:rsidRPr="00D21B46">
        <w:rPr>
          <w:rFonts w:eastAsia="Times New Roman" w:cstheme="minorHAnsi"/>
          <w:u w:val="single"/>
          <w:lang w:eastAsia="fr-FR"/>
        </w:rPr>
        <w:t>Réseaux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color w:val="7030A0"/>
          <w:lang w:eastAsia="fr-FR"/>
        </w:rPr>
      </w:pPr>
      <w:r w:rsidRPr="00D21B46">
        <w:rPr>
          <w:rFonts w:eastAsia="Times New Roman" w:cstheme="minorHAnsi"/>
          <w:color w:val="00B050"/>
          <w:lang w:eastAsia="fr-FR"/>
        </w:rPr>
        <w:t xml:space="preserve">10.10 </w:t>
      </w:r>
      <w:proofErr w:type="gramStart"/>
      <w:r w:rsidRPr="00D21B46">
        <w:rPr>
          <w:rFonts w:eastAsia="Times New Roman" w:cstheme="minorHAnsi"/>
          <w:color w:val="00B050"/>
          <w:lang w:eastAsia="fr-FR"/>
        </w:rPr>
        <w:t>pour</w:t>
      </w:r>
      <w:proofErr w:type="gramEnd"/>
      <w:r w:rsidRPr="00D21B46">
        <w:rPr>
          <w:rFonts w:eastAsia="Times New Roman" w:cstheme="minorHAnsi"/>
          <w:color w:val="00B050"/>
          <w:lang w:eastAsia="fr-FR"/>
        </w:rPr>
        <w:t xml:space="preserve"> le réseau administratif</w:t>
      </w:r>
      <w:r w:rsidR="00363FC5">
        <w:rPr>
          <w:rFonts w:eastAsia="Times New Roman" w:cstheme="minorHAnsi"/>
          <w:color w:val="00B050"/>
          <w:lang w:eastAsia="fr-FR"/>
        </w:rPr>
        <w:t xml:space="preserve"> et </w:t>
      </w:r>
      <w:r w:rsidR="00363FC5" w:rsidRPr="00D21B46">
        <w:rPr>
          <w:rFonts w:eastAsia="Times New Roman" w:cstheme="minorHAnsi"/>
          <w:color w:val="FFC000"/>
          <w:lang w:eastAsia="fr-FR"/>
        </w:rPr>
        <w:t>pour le Wifi</w:t>
      </w:r>
      <w:r w:rsidR="00363FC5">
        <w:rPr>
          <w:rFonts w:eastAsia="Times New Roman" w:cstheme="minorHAnsi"/>
          <w:color w:val="FFC000"/>
          <w:lang w:eastAsia="fr-FR"/>
        </w:rPr>
        <w:t xml:space="preserve"> des stagiaires</w:t>
      </w:r>
      <w:r w:rsidRPr="00D21B46">
        <w:rPr>
          <w:rFonts w:eastAsia="Times New Roman" w:cstheme="minorHAnsi"/>
          <w:lang w:eastAsia="fr-FR"/>
        </w:rPr>
        <w:t xml:space="preserve">, </w:t>
      </w:r>
      <w:r w:rsidRPr="00D21B46">
        <w:rPr>
          <w:rFonts w:eastAsia="Times New Roman" w:cstheme="minorHAnsi"/>
          <w:color w:val="0070C0"/>
          <w:lang w:eastAsia="fr-FR"/>
        </w:rPr>
        <w:t xml:space="preserve">10.11 pour le réseau de la formation </w:t>
      </w:r>
      <w:r w:rsidRPr="00D21B46">
        <w:rPr>
          <w:rFonts w:eastAsia="Times New Roman" w:cstheme="minorHAnsi"/>
          <w:lang w:eastAsia="fr-FR"/>
        </w:rPr>
        <w:t xml:space="preserve">et </w:t>
      </w:r>
      <w:r w:rsidRPr="00363FC5">
        <w:rPr>
          <w:rFonts w:eastAsia="Times New Roman" w:cstheme="minorHAnsi"/>
          <w:color w:val="FF0000"/>
          <w:lang w:eastAsia="fr-FR"/>
        </w:rPr>
        <w:t xml:space="preserve">10.12 pour le Wifi de la salle de réunion </w:t>
      </w:r>
      <w:r w:rsidRPr="00D21B46">
        <w:rPr>
          <w:rFonts w:eastAsia="Times New Roman" w:cstheme="minorHAnsi"/>
          <w:lang w:eastAsia="fr-FR"/>
        </w:rPr>
        <w:t xml:space="preserve">puis </w:t>
      </w:r>
      <w:r w:rsidRPr="00D21B46">
        <w:rPr>
          <w:rFonts w:eastAsia="Times New Roman" w:cstheme="minorHAnsi"/>
          <w:color w:val="7030A0"/>
          <w:lang w:eastAsia="fr-FR"/>
        </w:rPr>
        <w:t>10.13 pour la TOIP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b/>
          <w:lang w:eastAsia="fr-FR"/>
        </w:rPr>
      </w:pPr>
      <w:r w:rsidRPr="00D21B46">
        <w:rPr>
          <w:rFonts w:eastAsia="Times New Roman" w:cstheme="minorHAnsi"/>
          <w:b/>
          <w:lang w:eastAsia="fr-FR"/>
        </w:rPr>
        <w:t>Bordeaux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u w:val="single"/>
          <w:lang w:eastAsia="fr-FR"/>
        </w:rPr>
      </w:pPr>
      <w:r w:rsidRPr="00D21B46">
        <w:rPr>
          <w:rFonts w:eastAsia="Times New Roman" w:cstheme="minorHAnsi"/>
          <w:u w:val="single"/>
          <w:lang w:eastAsia="fr-FR"/>
        </w:rPr>
        <w:t>Réseaux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color w:val="00B050"/>
          <w:lang w:eastAsia="fr-FR"/>
        </w:rPr>
        <w:t xml:space="preserve">10.20 </w:t>
      </w:r>
      <w:proofErr w:type="gramStart"/>
      <w:r w:rsidRPr="00D21B46">
        <w:rPr>
          <w:rFonts w:eastAsia="Times New Roman" w:cstheme="minorHAnsi"/>
          <w:color w:val="00B050"/>
          <w:lang w:eastAsia="fr-FR"/>
        </w:rPr>
        <w:t>pour</w:t>
      </w:r>
      <w:proofErr w:type="gramEnd"/>
      <w:r w:rsidRPr="00D21B46">
        <w:rPr>
          <w:rFonts w:eastAsia="Times New Roman" w:cstheme="minorHAnsi"/>
          <w:color w:val="00B050"/>
          <w:lang w:eastAsia="fr-FR"/>
        </w:rPr>
        <w:t xml:space="preserve"> le réseau administratif</w:t>
      </w:r>
      <w:r w:rsidR="00363FC5">
        <w:rPr>
          <w:rFonts w:eastAsia="Times New Roman" w:cstheme="minorHAnsi"/>
          <w:color w:val="00B050"/>
          <w:lang w:eastAsia="fr-FR"/>
        </w:rPr>
        <w:t xml:space="preserve"> </w:t>
      </w:r>
      <w:r w:rsidR="00363FC5" w:rsidRPr="00D21B46">
        <w:rPr>
          <w:rFonts w:eastAsia="Times New Roman" w:cstheme="minorHAnsi"/>
          <w:color w:val="FFC000"/>
          <w:lang w:eastAsia="fr-FR"/>
        </w:rPr>
        <w:t>pour le Wifi</w:t>
      </w:r>
      <w:r w:rsidR="00363FC5">
        <w:rPr>
          <w:rFonts w:eastAsia="Times New Roman" w:cstheme="minorHAnsi"/>
          <w:color w:val="FFC000"/>
          <w:lang w:eastAsia="fr-FR"/>
        </w:rPr>
        <w:t xml:space="preserve"> des stagiaires</w:t>
      </w:r>
      <w:r w:rsidRPr="00D21B46">
        <w:rPr>
          <w:rFonts w:eastAsia="Times New Roman" w:cstheme="minorHAnsi"/>
          <w:lang w:eastAsia="fr-FR"/>
        </w:rPr>
        <w:t xml:space="preserve">, </w:t>
      </w:r>
      <w:r w:rsidRPr="00D21B46">
        <w:rPr>
          <w:rFonts w:eastAsia="Times New Roman" w:cstheme="minorHAnsi"/>
          <w:color w:val="0070C0"/>
          <w:lang w:eastAsia="fr-FR"/>
        </w:rPr>
        <w:t xml:space="preserve">10.21 pour le réseau de la formation </w:t>
      </w:r>
      <w:r w:rsidRPr="00D21B46">
        <w:rPr>
          <w:rFonts w:eastAsia="Times New Roman" w:cstheme="minorHAnsi"/>
          <w:lang w:eastAsia="fr-FR"/>
        </w:rPr>
        <w:t xml:space="preserve">et </w:t>
      </w:r>
      <w:r w:rsidR="00363FC5">
        <w:rPr>
          <w:rFonts w:eastAsia="Times New Roman" w:cstheme="minorHAnsi"/>
          <w:i/>
          <w:lang w:eastAsia="fr-FR"/>
        </w:rPr>
        <w:t>en cours de réflexion (</w:t>
      </w:r>
      <w:r w:rsidR="00363FC5">
        <w:rPr>
          <w:rFonts w:eastAsia="Times New Roman" w:cstheme="minorHAnsi"/>
          <w:i/>
          <w:color w:val="FF0000"/>
          <w:lang w:eastAsia="fr-FR"/>
        </w:rPr>
        <w:t>10.2</w:t>
      </w:r>
      <w:r w:rsidR="00363FC5" w:rsidRPr="00363FC5">
        <w:rPr>
          <w:rFonts w:eastAsia="Times New Roman" w:cstheme="minorHAnsi"/>
          <w:i/>
          <w:color w:val="FF0000"/>
          <w:lang w:eastAsia="fr-FR"/>
        </w:rPr>
        <w:t xml:space="preserve">2 pour le Wifi de la salle de réunion </w:t>
      </w:r>
      <w:r w:rsidR="00363FC5" w:rsidRPr="00D21B46">
        <w:rPr>
          <w:rFonts w:eastAsia="Times New Roman" w:cstheme="minorHAnsi"/>
          <w:i/>
          <w:lang w:eastAsia="fr-FR"/>
        </w:rPr>
        <w:t xml:space="preserve">puis </w:t>
      </w:r>
      <w:r w:rsidR="00363FC5">
        <w:rPr>
          <w:rFonts w:eastAsia="Times New Roman" w:cstheme="minorHAnsi"/>
          <w:i/>
          <w:color w:val="7030A0"/>
          <w:lang w:eastAsia="fr-FR"/>
        </w:rPr>
        <w:t>10.2</w:t>
      </w:r>
      <w:r w:rsidR="00363FC5" w:rsidRPr="00D21B46">
        <w:rPr>
          <w:rFonts w:eastAsia="Times New Roman" w:cstheme="minorHAnsi"/>
          <w:i/>
          <w:color w:val="7030A0"/>
          <w:lang w:eastAsia="fr-FR"/>
        </w:rPr>
        <w:t>3.0.0 pour la TOIP</w:t>
      </w:r>
      <w:r w:rsidR="00363FC5">
        <w:rPr>
          <w:rFonts w:eastAsia="Times New Roman" w:cstheme="minorHAnsi"/>
          <w:i/>
          <w:color w:val="7030A0"/>
          <w:lang w:eastAsia="fr-FR"/>
        </w:rPr>
        <w:t>)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b/>
          <w:lang w:eastAsia="fr-FR"/>
        </w:rPr>
      </w:pPr>
      <w:r w:rsidRPr="00D21B46">
        <w:rPr>
          <w:rFonts w:eastAsia="Times New Roman" w:cstheme="minorHAnsi"/>
          <w:b/>
          <w:lang w:eastAsia="fr-FR"/>
        </w:rPr>
        <w:t>Lyon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u w:val="single"/>
          <w:lang w:eastAsia="fr-FR"/>
        </w:rPr>
      </w:pPr>
      <w:r w:rsidRPr="00D21B46">
        <w:rPr>
          <w:rFonts w:eastAsia="Times New Roman" w:cstheme="minorHAnsi"/>
          <w:u w:val="single"/>
          <w:lang w:eastAsia="fr-FR"/>
        </w:rPr>
        <w:t>Réseaux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color w:val="00B050"/>
          <w:lang w:eastAsia="fr-FR"/>
        </w:rPr>
        <w:t xml:space="preserve">10.30 </w:t>
      </w:r>
      <w:proofErr w:type="gramStart"/>
      <w:r w:rsidRPr="00D21B46">
        <w:rPr>
          <w:rFonts w:eastAsia="Times New Roman" w:cstheme="minorHAnsi"/>
          <w:color w:val="00B050"/>
          <w:lang w:eastAsia="fr-FR"/>
        </w:rPr>
        <w:t>pour</w:t>
      </w:r>
      <w:proofErr w:type="gramEnd"/>
      <w:r w:rsidRPr="00D21B46">
        <w:rPr>
          <w:rFonts w:eastAsia="Times New Roman" w:cstheme="minorHAnsi"/>
          <w:color w:val="00B050"/>
          <w:lang w:eastAsia="fr-FR"/>
        </w:rPr>
        <w:t xml:space="preserve"> le réseau administratif</w:t>
      </w:r>
      <w:r w:rsidR="00363FC5">
        <w:rPr>
          <w:rFonts w:eastAsia="Times New Roman" w:cstheme="minorHAnsi"/>
          <w:color w:val="00B050"/>
          <w:lang w:eastAsia="fr-FR"/>
        </w:rPr>
        <w:t xml:space="preserve"> </w:t>
      </w:r>
      <w:r w:rsidR="00363FC5" w:rsidRPr="00D21B46">
        <w:rPr>
          <w:rFonts w:eastAsia="Times New Roman" w:cstheme="minorHAnsi"/>
          <w:color w:val="FFC000"/>
          <w:lang w:eastAsia="fr-FR"/>
        </w:rPr>
        <w:t>pour le Wifi</w:t>
      </w:r>
      <w:r w:rsidR="00363FC5">
        <w:rPr>
          <w:rFonts w:eastAsia="Times New Roman" w:cstheme="minorHAnsi"/>
          <w:color w:val="FFC000"/>
          <w:lang w:eastAsia="fr-FR"/>
        </w:rPr>
        <w:t xml:space="preserve"> des stagiaires</w:t>
      </w:r>
      <w:r w:rsidRPr="00D21B46">
        <w:rPr>
          <w:rFonts w:eastAsia="Times New Roman" w:cstheme="minorHAnsi"/>
          <w:lang w:eastAsia="fr-FR"/>
        </w:rPr>
        <w:t xml:space="preserve">, </w:t>
      </w:r>
      <w:r w:rsidRPr="00D21B46">
        <w:rPr>
          <w:rFonts w:eastAsia="Times New Roman" w:cstheme="minorHAnsi"/>
          <w:color w:val="0070C0"/>
          <w:lang w:eastAsia="fr-FR"/>
        </w:rPr>
        <w:t xml:space="preserve">10.31 pour le réseau de la formation </w:t>
      </w:r>
      <w:r w:rsidRPr="00D21B46">
        <w:rPr>
          <w:rFonts w:eastAsia="Times New Roman" w:cstheme="minorHAnsi"/>
          <w:lang w:eastAsia="fr-FR"/>
        </w:rPr>
        <w:t xml:space="preserve">et </w:t>
      </w:r>
      <w:r w:rsidR="00363FC5">
        <w:rPr>
          <w:rFonts w:eastAsia="Times New Roman" w:cstheme="minorHAnsi"/>
          <w:i/>
          <w:lang w:eastAsia="fr-FR"/>
        </w:rPr>
        <w:t>en cours de réflexion (</w:t>
      </w:r>
      <w:r w:rsidRPr="00363FC5">
        <w:rPr>
          <w:rFonts w:eastAsia="Times New Roman" w:cstheme="minorHAnsi"/>
          <w:i/>
          <w:color w:val="FF0000"/>
          <w:lang w:eastAsia="fr-FR"/>
        </w:rPr>
        <w:t xml:space="preserve">10.32 pour le Wifi de la salle de réunion </w:t>
      </w:r>
      <w:r w:rsidRPr="00D21B46">
        <w:rPr>
          <w:rFonts w:eastAsia="Times New Roman" w:cstheme="minorHAnsi"/>
          <w:i/>
          <w:lang w:eastAsia="fr-FR"/>
        </w:rPr>
        <w:t xml:space="preserve">puis </w:t>
      </w:r>
      <w:r w:rsidRPr="00D21B46">
        <w:rPr>
          <w:rFonts w:eastAsia="Times New Roman" w:cstheme="minorHAnsi"/>
          <w:i/>
          <w:color w:val="7030A0"/>
          <w:lang w:eastAsia="fr-FR"/>
        </w:rPr>
        <w:t>10.33.0.0 pour la TOIP</w:t>
      </w:r>
      <w:r w:rsidR="00363FC5">
        <w:rPr>
          <w:rFonts w:eastAsia="Times New Roman" w:cstheme="minorHAnsi"/>
          <w:i/>
          <w:color w:val="7030A0"/>
          <w:lang w:eastAsia="fr-FR"/>
        </w:rPr>
        <w:t>)</w:t>
      </w:r>
      <w:r w:rsidRPr="00D21B46">
        <w:rPr>
          <w:rFonts w:eastAsia="Times New Roman" w:cstheme="minorHAnsi"/>
          <w:i/>
          <w:color w:val="7030A0"/>
          <w:lang w:eastAsia="fr-FR"/>
        </w:rPr>
        <w:t xml:space="preserve"> 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b/>
          <w:lang w:eastAsia="fr-FR"/>
        </w:rPr>
      </w:pPr>
      <w:r w:rsidRPr="00D21B46">
        <w:rPr>
          <w:rFonts w:eastAsia="Times New Roman" w:cstheme="minorHAnsi"/>
          <w:b/>
          <w:lang w:eastAsia="fr-FR"/>
        </w:rPr>
        <w:t>Nantes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u w:val="single"/>
          <w:lang w:eastAsia="fr-FR"/>
        </w:rPr>
      </w:pPr>
      <w:r w:rsidRPr="00D21B46">
        <w:rPr>
          <w:rFonts w:eastAsia="Times New Roman" w:cstheme="minorHAnsi"/>
          <w:u w:val="single"/>
          <w:lang w:eastAsia="fr-FR"/>
        </w:rPr>
        <w:t>Réseaux</w:t>
      </w:r>
    </w:p>
    <w:p w:rsidR="000B1485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i/>
          <w:color w:val="7030A0"/>
          <w:lang w:eastAsia="fr-FR"/>
        </w:rPr>
      </w:pPr>
      <w:r w:rsidRPr="00D21B46">
        <w:rPr>
          <w:rFonts w:eastAsia="Times New Roman" w:cstheme="minorHAnsi"/>
          <w:color w:val="00B050"/>
          <w:lang w:eastAsia="fr-FR"/>
        </w:rPr>
        <w:t xml:space="preserve">10.40 </w:t>
      </w:r>
      <w:proofErr w:type="gramStart"/>
      <w:r w:rsidRPr="00D21B46">
        <w:rPr>
          <w:rFonts w:eastAsia="Times New Roman" w:cstheme="minorHAnsi"/>
          <w:color w:val="00B050"/>
          <w:lang w:eastAsia="fr-FR"/>
        </w:rPr>
        <w:t>pour</w:t>
      </w:r>
      <w:proofErr w:type="gramEnd"/>
      <w:r w:rsidRPr="00D21B46">
        <w:rPr>
          <w:rFonts w:eastAsia="Times New Roman" w:cstheme="minorHAnsi"/>
          <w:color w:val="00B050"/>
          <w:lang w:eastAsia="fr-FR"/>
        </w:rPr>
        <w:t xml:space="preserve"> le réseau administratif</w:t>
      </w:r>
      <w:r w:rsidR="00363FC5">
        <w:rPr>
          <w:rFonts w:eastAsia="Times New Roman" w:cstheme="minorHAnsi"/>
          <w:color w:val="00B050"/>
          <w:lang w:eastAsia="fr-FR"/>
        </w:rPr>
        <w:t xml:space="preserve"> </w:t>
      </w:r>
      <w:r w:rsidR="00363FC5" w:rsidRPr="00D21B46">
        <w:rPr>
          <w:rFonts w:eastAsia="Times New Roman" w:cstheme="minorHAnsi"/>
          <w:color w:val="FFC000"/>
          <w:lang w:eastAsia="fr-FR"/>
        </w:rPr>
        <w:t>pour le Wifi</w:t>
      </w:r>
      <w:r w:rsidR="00363FC5">
        <w:rPr>
          <w:rFonts w:eastAsia="Times New Roman" w:cstheme="minorHAnsi"/>
          <w:color w:val="FFC000"/>
          <w:lang w:eastAsia="fr-FR"/>
        </w:rPr>
        <w:t xml:space="preserve"> des stagiaires</w:t>
      </w:r>
      <w:r w:rsidRPr="00D21B46">
        <w:rPr>
          <w:rFonts w:eastAsia="Times New Roman" w:cstheme="minorHAnsi"/>
          <w:lang w:eastAsia="fr-FR"/>
        </w:rPr>
        <w:t xml:space="preserve">, </w:t>
      </w:r>
      <w:r w:rsidRPr="00D21B46">
        <w:rPr>
          <w:rFonts w:eastAsia="Times New Roman" w:cstheme="minorHAnsi"/>
          <w:color w:val="0070C0"/>
          <w:lang w:eastAsia="fr-FR"/>
        </w:rPr>
        <w:t xml:space="preserve">10.41 pour le réseau de la formation </w:t>
      </w:r>
      <w:r w:rsidRPr="00D21B46">
        <w:rPr>
          <w:rFonts w:eastAsia="Times New Roman" w:cstheme="minorHAnsi"/>
          <w:lang w:eastAsia="fr-FR"/>
        </w:rPr>
        <w:t xml:space="preserve">et </w:t>
      </w:r>
      <w:r w:rsidR="00363FC5">
        <w:rPr>
          <w:rFonts w:eastAsia="Times New Roman" w:cstheme="minorHAnsi"/>
          <w:i/>
          <w:lang w:eastAsia="fr-FR"/>
        </w:rPr>
        <w:t>en cours de réflexion (</w:t>
      </w:r>
      <w:r w:rsidR="00363FC5">
        <w:rPr>
          <w:rFonts w:eastAsia="Times New Roman" w:cstheme="minorHAnsi"/>
          <w:i/>
          <w:color w:val="FF0000"/>
          <w:lang w:eastAsia="fr-FR"/>
        </w:rPr>
        <w:t>10.4</w:t>
      </w:r>
      <w:r w:rsidR="00363FC5" w:rsidRPr="00363FC5">
        <w:rPr>
          <w:rFonts w:eastAsia="Times New Roman" w:cstheme="minorHAnsi"/>
          <w:i/>
          <w:color w:val="FF0000"/>
          <w:lang w:eastAsia="fr-FR"/>
        </w:rPr>
        <w:t xml:space="preserve">2 pour le Wifi de la salle de réunion </w:t>
      </w:r>
      <w:r w:rsidR="00363FC5" w:rsidRPr="00D21B46">
        <w:rPr>
          <w:rFonts w:eastAsia="Times New Roman" w:cstheme="minorHAnsi"/>
          <w:i/>
          <w:lang w:eastAsia="fr-FR"/>
        </w:rPr>
        <w:t xml:space="preserve">puis </w:t>
      </w:r>
      <w:r w:rsidR="00363FC5">
        <w:rPr>
          <w:rFonts w:eastAsia="Times New Roman" w:cstheme="minorHAnsi"/>
          <w:i/>
          <w:color w:val="7030A0"/>
          <w:lang w:eastAsia="fr-FR"/>
        </w:rPr>
        <w:t>10.4</w:t>
      </w:r>
      <w:r w:rsidR="00363FC5" w:rsidRPr="00D21B46">
        <w:rPr>
          <w:rFonts w:eastAsia="Times New Roman" w:cstheme="minorHAnsi"/>
          <w:i/>
          <w:color w:val="7030A0"/>
          <w:lang w:eastAsia="fr-FR"/>
        </w:rPr>
        <w:t>3.0.0 pour la TOIP</w:t>
      </w:r>
      <w:r w:rsidR="00363FC5">
        <w:rPr>
          <w:rFonts w:eastAsia="Times New Roman" w:cstheme="minorHAnsi"/>
          <w:i/>
          <w:color w:val="7030A0"/>
          <w:lang w:eastAsia="fr-FR"/>
        </w:rPr>
        <w:t>)</w:t>
      </w:r>
      <w:r w:rsidR="00363FC5" w:rsidRPr="00D21B46">
        <w:rPr>
          <w:rFonts w:eastAsia="Times New Roman" w:cstheme="minorHAnsi"/>
          <w:i/>
          <w:color w:val="7030A0"/>
          <w:lang w:eastAsia="fr-FR"/>
        </w:rPr>
        <w:t xml:space="preserve"> 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b/>
          <w:lang w:eastAsia="fr-FR"/>
        </w:rPr>
      </w:pPr>
      <w:r w:rsidRPr="00D21B46">
        <w:rPr>
          <w:rFonts w:eastAsia="Times New Roman" w:cstheme="minorHAnsi"/>
          <w:b/>
          <w:lang w:eastAsia="fr-FR"/>
        </w:rPr>
        <w:t>Nice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u w:val="single"/>
          <w:lang w:eastAsia="fr-FR"/>
        </w:rPr>
      </w:pPr>
      <w:r w:rsidRPr="00D21B46">
        <w:rPr>
          <w:rFonts w:eastAsia="Times New Roman" w:cstheme="minorHAnsi"/>
          <w:u w:val="single"/>
          <w:lang w:eastAsia="fr-FR"/>
        </w:rPr>
        <w:t>Réseaux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color w:val="00B050"/>
          <w:lang w:eastAsia="fr-FR"/>
        </w:rPr>
        <w:t xml:space="preserve">10.50 </w:t>
      </w:r>
      <w:proofErr w:type="gramStart"/>
      <w:r w:rsidRPr="00D21B46">
        <w:rPr>
          <w:rFonts w:eastAsia="Times New Roman" w:cstheme="minorHAnsi"/>
          <w:color w:val="00B050"/>
          <w:lang w:eastAsia="fr-FR"/>
        </w:rPr>
        <w:t>pour</w:t>
      </w:r>
      <w:proofErr w:type="gramEnd"/>
      <w:r w:rsidRPr="00D21B46">
        <w:rPr>
          <w:rFonts w:eastAsia="Times New Roman" w:cstheme="minorHAnsi"/>
          <w:color w:val="00B050"/>
          <w:lang w:eastAsia="fr-FR"/>
        </w:rPr>
        <w:t xml:space="preserve"> le réseau administratif</w:t>
      </w:r>
      <w:r w:rsidR="00363FC5">
        <w:rPr>
          <w:rFonts w:eastAsia="Times New Roman" w:cstheme="minorHAnsi"/>
          <w:color w:val="00B050"/>
          <w:lang w:eastAsia="fr-FR"/>
        </w:rPr>
        <w:t xml:space="preserve"> </w:t>
      </w:r>
      <w:r w:rsidR="00363FC5" w:rsidRPr="00D21B46">
        <w:rPr>
          <w:rFonts w:eastAsia="Times New Roman" w:cstheme="minorHAnsi"/>
          <w:color w:val="FFC000"/>
          <w:lang w:eastAsia="fr-FR"/>
        </w:rPr>
        <w:t>pour le Wifi</w:t>
      </w:r>
      <w:r w:rsidR="00363FC5">
        <w:rPr>
          <w:rFonts w:eastAsia="Times New Roman" w:cstheme="minorHAnsi"/>
          <w:color w:val="FFC000"/>
          <w:lang w:eastAsia="fr-FR"/>
        </w:rPr>
        <w:t xml:space="preserve"> des stagiaires</w:t>
      </w:r>
      <w:r w:rsidRPr="00D21B46">
        <w:rPr>
          <w:rFonts w:eastAsia="Times New Roman" w:cstheme="minorHAnsi"/>
          <w:lang w:eastAsia="fr-FR"/>
        </w:rPr>
        <w:t xml:space="preserve">, 10.51 pour le réseau de la formation et </w:t>
      </w:r>
      <w:r w:rsidR="00363FC5">
        <w:rPr>
          <w:rFonts w:eastAsia="Times New Roman" w:cstheme="minorHAnsi"/>
          <w:i/>
          <w:lang w:eastAsia="fr-FR"/>
        </w:rPr>
        <w:t>en cours de réflexion (</w:t>
      </w:r>
      <w:r w:rsidR="00363FC5">
        <w:rPr>
          <w:rFonts w:eastAsia="Times New Roman" w:cstheme="minorHAnsi"/>
          <w:i/>
          <w:color w:val="FF0000"/>
          <w:lang w:eastAsia="fr-FR"/>
        </w:rPr>
        <w:t>10.5</w:t>
      </w:r>
      <w:r w:rsidR="00363FC5" w:rsidRPr="00363FC5">
        <w:rPr>
          <w:rFonts w:eastAsia="Times New Roman" w:cstheme="minorHAnsi"/>
          <w:i/>
          <w:color w:val="FF0000"/>
          <w:lang w:eastAsia="fr-FR"/>
        </w:rPr>
        <w:t xml:space="preserve">2 pour le Wifi de la salle de réunion </w:t>
      </w:r>
      <w:r w:rsidR="00363FC5" w:rsidRPr="00D21B46">
        <w:rPr>
          <w:rFonts w:eastAsia="Times New Roman" w:cstheme="minorHAnsi"/>
          <w:i/>
          <w:lang w:eastAsia="fr-FR"/>
        </w:rPr>
        <w:t xml:space="preserve">puis </w:t>
      </w:r>
      <w:r w:rsidR="00363FC5">
        <w:rPr>
          <w:rFonts w:eastAsia="Times New Roman" w:cstheme="minorHAnsi"/>
          <w:i/>
          <w:color w:val="7030A0"/>
          <w:lang w:eastAsia="fr-FR"/>
        </w:rPr>
        <w:t>10.5</w:t>
      </w:r>
      <w:r w:rsidR="00363FC5" w:rsidRPr="00D21B46">
        <w:rPr>
          <w:rFonts w:eastAsia="Times New Roman" w:cstheme="minorHAnsi"/>
          <w:i/>
          <w:color w:val="7030A0"/>
          <w:lang w:eastAsia="fr-FR"/>
        </w:rPr>
        <w:t>3.0.0 pour la TOIP</w:t>
      </w:r>
      <w:r w:rsidR="00363FC5">
        <w:rPr>
          <w:rFonts w:eastAsia="Times New Roman" w:cstheme="minorHAnsi"/>
          <w:i/>
          <w:color w:val="7030A0"/>
          <w:lang w:eastAsia="fr-FR"/>
        </w:rPr>
        <w:t>)</w:t>
      </w:r>
      <w:r w:rsidR="00363FC5" w:rsidRPr="00D21B46">
        <w:rPr>
          <w:rFonts w:eastAsia="Times New Roman" w:cstheme="minorHAnsi"/>
          <w:i/>
          <w:color w:val="7030A0"/>
          <w:lang w:eastAsia="fr-FR"/>
        </w:rPr>
        <w:t xml:space="preserve"> </w:t>
      </w:r>
    </w:p>
    <w:p w:rsidR="00D21B46" w:rsidRDefault="00D21B46" w:rsidP="00D21B46">
      <w:pPr>
        <w:shd w:val="clear" w:color="auto" w:fill="FFFFFF"/>
        <w:spacing w:line="225" w:lineRule="atLeast"/>
        <w:rPr>
          <w:rFonts w:eastAsia="Times New Roman" w:cstheme="minorHAnsi"/>
          <w:sz w:val="24"/>
          <w:szCs w:val="24"/>
          <w:lang w:eastAsia="fr-FR"/>
        </w:rPr>
      </w:pPr>
    </w:p>
    <w:p w:rsidR="00D21B46" w:rsidRPr="00D21B46" w:rsidRDefault="00D21B46" w:rsidP="00D21B46">
      <w:pPr>
        <w:pStyle w:val="Titre3"/>
        <w:numPr>
          <w:ilvl w:val="1"/>
          <w:numId w:val="2"/>
        </w:numPr>
        <w:rPr>
          <w:color w:val="auto"/>
          <w:sz w:val="22"/>
          <w:szCs w:val="22"/>
        </w:rPr>
      </w:pPr>
      <w:r w:rsidRPr="00D21B46">
        <w:rPr>
          <w:color w:val="auto"/>
          <w:sz w:val="22"/>
          <w:szCs w:val="22"/>
        </w:rPr>
        <w:t>Découpage du matériel (3</w:t>
      </w:r>
      <w:r w:rsidRPr="00D21B46">
        <w:rPr>
          <w:color w:val="auto"/>
          <w:sz w:val="22"/>
          <w:szCs w:val="22"/>
          <w:vertAlign w:val="superscript"/>
        </w:rPr>
        <w:t>ème</w:t>
      </w:r>
      <w:r w:rsidRPr="00D21B46">
        <w:rPr>
          <w:color w:val="auto"/>
          <w:sz w:val="22"/>
          <w:szCs w:val="22"/>
        </w:rPr>
        <w:t xml:space="preserve"> octet)</w:t>
      </w:r>
    </w:p>
    <w:p w:rsidR="00D21B46" w:rsidRPr="00D21B46" w:rsidRDefault="00D21B46" w:rsidP="00C6554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lang w:eastAsia="fr-FR"/>
        </w:rPr>
        <w:t xml:space="preserve">Les routeurs sont numérotés </w:t>
      </w:r>
      <w:r w:rsidRPr="00D21B46">
        <w:rPr>
          <w:rFonts w:eastAsia="Times New Roman" w:cstheme="minorHAnsi"/>
          <w:b/>
          <w:color w:val="C00000"/>
          <w:lang w:eastAsia="fr-FR"/>
        </w:rPr>
        <w:t>1</w:t>
      </w:r>
      <w:r w:rsidRPr="00D21B46">
        <w:rPr>
          <w:rFonts w:eastAsia="Times New Roman" w:cstheme="minorHAnsi"/>
          <w:lang w:eastAsia="fr-FR"/>
        </w:rPr>
        <w:t xml:space="preserve"> sur le troisième octet</w:t>
      </w:r>
    </w:p>
    <w:p w:rsidR="00D21B46" w:rsidRPr="00D21B46" w:rsidRDefault="00D21B46" w:rsidP="00C6554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lang w:eastAsia="fr-FR"/>
        </w:rPr>
        <w:t xml:space="preserve">Les commutateurs sont numérotés </w:t>
      </w:r>
      <w:r w:rsidRPr="00D21B46">
        <w:rPr>
          <w:rFonts w:eastAsia="Times New Roman" w:cstheme="minorHAnsi"/>
          <w:b/>
          <w:color w:val="C00000"/>
          <w:lang w:eastAsia="fr-FR"/>
        </w:rPr>
        <w:t>2</w:t>
      </w:r>
      <w:r w:rsidRPr="00D21B46">
        <w:rPr>
          <w:rFonts w:eastAsia="Times New Roman" w:cstheme="minorHAnsi"/>
          <w:lang w:eastAsia="fr-FR"/>
        </w:rPr>
        <w:t xml:space="preserve"> sur le troisième octet</w:t>
      </w:r>
    </w:p>
    <w:p w:rsidR="00D21B46" w:rsidRPr="00D21B46" w:rsidRDefault="00D21B46" w:rsidP="00C6554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lang w:eastAsia="fr-FR"/>
        </w:rPr>
        <w:t xml:space="preserve">Les bornes WIFI sont numérotées </w:t>
      </w:r>
      <w:r w:rsidRPr="00D21B46">
        <w:rPr>
          <w:rFonts w:eastAsia="Times New Roman" w:cstheme="minorHAnsi"/>
          <w:b/>
          <w:color w:val="C00000"/>
          <w:lang w:eastAsia="fr-FR"/>
        </w:rPr>
        <w:t>3</w:t>
      </w:r>
      <w:r w:rsidRPr="00D21B46">
        <w:rPr>
          <w:rFonts w:eastAsia="Times New Roman" w:cstheme="minorHAnsi"/>
          <w:lang w:eastAsia="fr-FR"/>
        </w:rPr>
        <w:t xml:space="preserve"> sur le troisième octet</w:t>
      </w:r>
    </w:p>
    <w:p w:rsidR="00D21B46" w:rsidRPr="00D21B46" w:rsidRDefault="00D21B46" w:rsidP="00C6554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lang w:eastAsia="fr-FR"/>
        </w:rPr>
        <w:t xml:space="preserve">Les téléphones IP sont numérotés </w:t>
      </w:r>
      <w:r w:rsidRPr="00D21B46">
        <w:rPr>
          <w:rFonts w:eastAsia="Times New Roman" w:cstheme="minorHAnsi"/>
          <w:b/>
          <w:color w:val="C00000"/>
          <w:lang w:eastAsia="fr-FR"/>
        </w:rPr>
        <w:t>60</w:t>
      </w:r>
      <w:r w:rsidRPr="00D21B46">
        <w:rPr>
          <w:rFonts w:eastAsia="Times New Roman" w:cstheme="minorHAnsi"/>
          <w:lang w:eastAsia="fr-FR"/>
        </w:rPr>
        <w:t xml:space="preserve"> sur le troisième octet</w:t>
      </w:r>
    </w:p>
    <w:p w:rsidR="00D21B46" w:rsidRPr="00D21B46" w:rsidRDefault="00D21B46" w:rsidP="00C6554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lang w:eastAsia="fr-FR"/>
        </w:rPr>
        <w:t xml:space="preserve">Les serveurs sont numérotés </w:t>
      </w:r>
      <w:r w:rsidRPr="00D21B46">
        <w:rPr>
          <w:rFonts w:eastAsia="Times New Roman" w:cstheme="minorHAnsi"/>
          <w:b/>
          <w:color w:val="C00000"/>
          <w:lang w:eastAsia="fr-FR"/>
        </w:rPr>
        <w:t>10</w:t>
      </w:r>
      <w:r w:rsidRPr="00D21B46">
        <w:rPr>
          <w:rFonts w:eastAsia="Times New Roman" w:cstheme="minorHAnsi"/>
          <w:lang w:eastAsia="fr-FR"/>
        </w:rPr>
        <w:t xml:space="preserve"> sur le troisième octet pour </w:t>
      </w:r>
      <w:proofErr w:type="spellStart"/>
      <w:r w:rsidRPr="00D21B46">
        <w:rPr>
          <w:rFonts w:eastAsia="Times New Roman" w:cstheme="minorHAnsi"/>
          <w:lang w:eastAsia="fr-FR"/>
        </w:rPr>
        <w:t>LinuX</w:t>
      </w:r>
      <w:proofErr w:type="spellEnd"/>
      <w:r w:rsidRPr="00D21B46">
        <w:rPr>
          <w:rFonts w:eastAsia="Times New Roman" w:cstheme="minorHAnsi"/>
          <w:lang w:eastAsia="fr-FR"/>
        </w:rPr>
        <w:t xml:space="preserve"> et </w:t>
      </w:r>
      <w:r w:rsidRPr="00D21B46">
        <w:rPr>
          <w:rFonts w:eastAsia="Times New Roman" w:cstheme="minorHAnsi"/>
          <w:b/>
          <w:color w:val="C00000"/>
          <w:lang w:eastAsia="fr-FR"/>
        </w:rPr>
        <w:t>20</w:t>
      </w:r>
      <w:r w:rsidRPr="00D21B46">
        <w:rPr>
          <w:rFonts w:eastAsia="Times New Roman" w:cstheme="minorHAnsi"/>
          <w:lang w:eastAsia="fr-FR"/>
        </w:rPr>
        <w:t xml:space="preserve"> pour Windows</w:t>
      </w:r>
    </w:p>
    <w:p w:rsidR="00D21B46" w:rsidRPr="00D21B46" w:rsidRDefault="00D21B46" w:rsidP="00C6554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lang w:eastAsia="fr-FR"/>
        </w:rPr>
        <w:t xml:space="preserve">Les imprimantes sont numérotées </w:t>
      </w:r>
      <w:r w:rsidRPr="00D21B46">
        <w:rPr>
          <w:rFonts w:eastAsia="Times New Roman" w:cstheme="minorHAnsi"/>
          <w:b/>
          <w:color w:val="C00000"/>
          <w:lang w:eastAsia="fr-FR"/>
        </w:rPr>
        <w:t>50</w:t>
      </w:r>
      <w:r w:rsidRPr="00D21B46">
        <w:rPr>
          <w:rFonts w:eastAsia="Times New Roman" w:cstheme="minorHAnsi"/>
          <w:lang w:eastAsia="fr-FR"/>
        </w:rPr>
        <w:t xml:space="preserve"> sur le troisième octet</w:t>
      </w:r>
    </w:p>
    <w:p w:rsidR="00D21B46" w:rsidRPr="00D21B46" w:rsidRDefault="00D21B46" w:rsidP="00C6554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lang w:eastAsia="fr-FR"/>
        </w:rPr>
        <w:t xml:space="preserve">Les copieurs sont numérotés </w:t>
      </w:r>
      <w:r w:rsidRPr="00D21B46">
        <w:rPr>
          <w:rFonts w:eastAsia="Times New Roman" w:cstheme="minorHAnsi"/>
          <w:b/>
          <w:color w:val="C00000"/>
          <w:lang w:eastAsia="fr-FR"/>
        </w:rPr>
        <w:t>51</w:t>
      </w:r>
      <w:r w:rsidRPr="00D21B46">
        <w:rPr>
          <w:rFonts w:eastAsia="Times New Roman" w:cstheme="minorHAnsi"/>
          <w:lang w:eastAsia="fr-FR"/>
        </w:rPr>
        <w:t xml:space="preserve"> sur le troisième octet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u w:val="single"/>
          <w:lang w:eastAsia="fr-FR"/>
        </w:rPr>
      </w:pP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u w:val="single"/>
          <w:lang w:eastAsia="fr-FR"/>
        </w:rPr>
      </w:pPr>
      <w:r w:rsidRPr="00D21B46">
        <w:rPr>
          <w:rFonts w:eastAsia="Times New Roman" w:cstheme="minorHAnsi"/>
          <w:u w:val="single"/>
          <w:lang w:eastAsia="fr-FR"/>
        </w:rPr>
        <w:t>Les adresses paramétrées via DHCP :</w:t>
      </w:r>
    </w:p>
    <w:p w:rsidR="00D21B46" w:rsidRPr="00D21B46" w:rsidRDefault="00D21B46" w:rsidP="00C65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5" w:lineRule="atLeast"/>
        <w:ind w:left="709" w:right="1134" w:hanging="18"/>
        <w:rPr>
          <w:rFonts w:eastAsia="Times New Roman" w:cstheme="minorHAnsi"/>
          <w:lang w:eastAsia="fr-FR"/>
        </w:rPr>
      </w:pPr>
      <w:r w:rsidRPr="00D21B46">
        <w:rPr>
          <w:rFonts w:eastAsia="Times New Roman" w:cstheme="minorHAnsi"/>
          <w:lang w:eastAsia="fr-FR"/>
        </w:rPr>
        <w:t xml:space="preserve">Les stations sont numérotées de </w:t>
      </w:r>
      <w:r w:rsidRPr="00D21B46">
        <w:rPr>
          <w:rFonts w:eastAsia="Times New Roman" w:cstheme="minorHAnsi"/>
          <w:b/>
          <w:color w:val="C00000"/>
          <w:lang w:eastAsia="fr-FR"/>
        </w:rPr>
        <w:t>100 à 120</w:t>
      </w:r>
      <w:r w:rsidRPr="00D21B46">
        <w:rPr>
          <w:rFonts w:eastAsia="Times New Roman" w:cstheme="minorHAnsi"/>
          <w:lang w:eastAsia="fr-FR"/>
        </w:rPr>
        <w:t xml:space="preserve"> sur le troisième octet</w:t>
      </w:r>
    </w:p>
    <w:p w:rsidR="006A3B6B" w:rsidRPr="00D21B46" w:rsidRDefault="006A3B6B" w:rsidP="00D21B46">
      <w:pPr>
        <w:rPr>
          <w:rFonts w:cstheme="minorHAnsi"/>
          <w:b/>
        </w:rPr>
      </w:pPr>
    </w:p>
    <w:p w:rsidR="00B5513B" w:rsidRPr="00B5513B" w:rsidRDefault="00B5513B" w:rsidP="00B5513B">
      <w:pPr>
        <w:pStyle w:val="Paragraphedeliste"/>
        <w:numPr>
          <w:ilvl w:val="0"/>
          <w:numId w:val="2"/>
        </w:numPr>
        <w:rPr>
          <w:rFonts w:eastAsia="Times New Roman" w:cs="Arial"/>
          <w:b/>
          <w:bCs/>
          <w:color w:val="C00000"/>
          <w:sz w:val="24"/>
          <w:szCs w:val="20"/>
          <w:lang w:eastAsia="ar-SA"/>
        </w:rPr>
      </w:pPr>
      <w:r w:rsidRPr="00B5513B">
        <w:rPr>
          <w:i/>
          <w:lang w:eastAsia="ar-SA"/>
        </w:rPr>
        <w:t xml:space="preserve">*Voir </w:t>
      </w:r>
      <w:r>
        <w:rPr>
          <w:i/>
          <w:lang w:eastAsia="ar-SA"/>
        </w:rPr>
        <w:t xml:space="preserve">modèle de tableau d’adressage pour le site de Lille </w:t>
      </w:r>
      <w:r w:rsidRPr="00B5513B">
        <w:rPr>
          <w:i/>
          <w:lang w:eastAsia="ar-SA"/>
        </w:rPr>
        <w:t>en annexe</w:t>
      </w:r>
    </w:p>
    <w:p w:rsidR="00D21B46" w:rsidRDefault="00D21B46" w:rsidP="00070459">
      <w:pPr>
        <w:pStyle w:val="Titre3"/>
        <w:numPr>
          <w:ilvl w:val="2"/>
          <w:numId w:val="2"/>
        </w:numPr>
        <w:rPr>
          <w:szCs w:val="28"/>
        </w:rPr>
      </w:pPr>
    </w:p>
    <w:p w:rsidR="00C65546" w:rsidRDefault="00C65546">
      <w:pPr>
        <w:spacing w:after="200"/>
        <w:rPr>
          <w:rFonts w:eastAsia="Times New Roman" w:cs="Arial"/>
          <w:b/>
          <w:bCs/>
          <w:color w:val="C00000"/>
          <w:sz w:val="24"/>
          <w:szCs w:val="28"/>
          <w:lang w:eastAsia="ar-SA"/>
        </w:rPr>
      </w:pPr>
      <w:r>
        <w:rPr>
          <w:szCs w:val="28"/>
        </w:rPr>
        <w:br w:type="page"/>
      </w:r>
    </w:p>
    <w:p w:rsidR="00F71EFF" w:rsidRPr="00F92E11" w:rsidRDefault="00F71EFF" w:rsidP="00070459">
      <w:pPr>
        <w:pStyle w:val="Titre3"/>
        <w:numPr>
          <w:ilvl w:val="2"/>
          <w:numId w:val="2"/>
        </w:numPr>
        <w:rPr>
          <w:szCs w:val="28"/>
        </w:rPr>
      </w:pPr>
      <w:r w:rsidRPr="00F92E11">
        <w:rPr>
          <w:szCs w:val="28"/>
        </w:rPr>
        <w:lastRenderedPageBreak/>
        <w:t xml:space="preserve">Services proposés aux </w:t>
      </w:r>
      <w:bookmarkEnd w:id="10"/>
      <w:r w:rsidR="00715DE5">
        <w:rPr>
          <w:szCs w:val="28"/>
        </w:rPr>
        <w:t>stagiaires de la MFC</w:t>
      </w:r>
    </w:p>
    <w:p w:rsidR="00FB17EA" w:rsidRPr="00FB17EA" w:rsidRDefault="00FB17EA" w:rsidP="00FB17EA">
      <w:pPr>
        <w:pStyle w:val="Titre4"/>
      </w:pPr>
      <w:bookmarkStart w:id="11" w:name="_Toc294250855"/>
      <w:bookmarkStart w:id="12" w:name="_Toc294250843"/>
      <w:r w:rsidRPr="00FB17EA">
        <w:t>Formations</w:t>
      </w:r>
      <w:bookmarkEnd w:id="11"/>
    </w:p>
    <w:p w:rsidR="00FB17EA" w:rsidRDefault="00FB17EA" w:rsidP="00FB17EA">
      <w:r>
        <w:t xml:space="preserve">La MFC </w:t>
      </w:r>
      <w:r w:rsidRPr="00F92E11">
        <w:t xml:space="preserve">offre un catalogue diversifié de formations </w:t>
      </w:r>
      <w:r>
        <w:t xml:space="preserve">dont le catalogue est disponible sur le site internet </w:t>
      </w:r>
      <w:hyperlink r:id="rId8" w:history="1">
        <w:r w:rsidRPr="005F59E0">
          <w:rPr>
            <w:rStyle w:val="Lienhypertexte"/>
            <w:rFonts w:asciiTheme="minorHAnsi" w:hAnsiTheme="minorHAnsi"/>
            <w:sz w:val="22"/>
          </w:rPr>
          <w:t>www.</w:t>
        </w:r>
        <w:r w:rsidR="00720515">
          <w:rPr>
            <w:rStyle w:val="Lienhypertexte"/>
            <w:rFonts w:asciiTheme="minorHAnsi" w:hAnsiTheme="minorHAnsi"/>
            <w:sz w:val="22"/>
          </w:rPr>
          <w:t>mfc.fr</w:t>
        </w:r>
      </w:hyperlink>
      <w:r>
        <w:t xml:space="preserve"> au format PDF.</w:t>
      </w:r>
    </w:p>
    <w:p w:rsidR="00FB17EA" w:rsidRPr="00FB17EA" w:rsidRDefault="00FB17EA" w:rsidP="00FB17EA">
      <w:pPr>
        <w:rPr>
          <w:i/>
        </w:rPr>
      </w:pPr>
      <w:r w:rsidRPr="00FB17EA">
        <w:rPr>
          <w:i/>
        </w:rPr>
        <w:t>*voir la plaquette en annexe</w:t>
      </w:r>
    </w:p>
    <w:p w:rsidR="00FB17EA" w:rsidRPr="00F92E11" w:rsidRDefault="00FB17EA" w:rsidP="00FB17EA"/>
    <w:p w:rsidR="00F71EFF" w:rsidRPr="00A60C92" w:rsidRDefault="00F71EFF" w:rsidP="00A60C92">
      <w:pPr>
        <w:pStyle w:val="Titre4"/>
      </w:pPr>
      <w:r w:rsidRPr="00A60C92">
        <w:t>Accès Internet</w:t>
      </w:r>
      <w:bookmarkEnd w:id="12"/>
    </w:p>
    <w:p w:rsidR="00F71EFF" w:rsidRPr="00F92E11" w:rsidRDefault="00F71EFF" w:rsidP="00A60C92">
      <w:r w:rsidRPr="00F92E11">
        <w:t xml:space="preserve">Les </w:t>
      </w:r>
      <w:r w:rsidR="00715DE5">
        <w:t>stagiaires</w:t>
      </w:r>
      <w:r w:rsidRPr="00F92E11">
        <w:t xml:space="preserve"> disposent d'un accès Internet mutualisé </w:t>
      </w:r>
      <w:r w:rsidR="00715DE5">
        <w:t xml:space="preserve">(accessible via Wifi ou câbles) </w:t>
      </w:r>
      <w:r w:rsidRPr="00F92E11">
        <w:t xml:space="preserve">que la </w:t>
      </w:r>
      <w:r w:rsidR="00715DE5">
        <w:t>MFC</w:t>
      </w:r>
      <w:r w:rsidRPr="00F92E11">
        <w:t xml:space="preserve"> loue à un prestataire extérieur</w:t>
      </w:r>
      <w:r w:rsidR="00ED1E31">
        <w:t xml:space="preserve"> (c’est une connexion de type ADSL2)</w:t>
      </w:r>
      <w:r w:rsidRPr="00F92E11">
        <w:t>.</w:t>
      </w:r>
    </w:p>
    <w:p w:rsidR="00A60C92" w:rsidRDefault="00A60C92" w:rsidP="00A60C92">
      <w:pPr>
        <w:pStyle w:val="Titre4"/>
      </w:pPr>
      <w:bookmarkStart w:id="13" w:name="_Toc294250844"/>
    </w:p>
    <w:p w:rsidR="00F71EFF" w:rsidRPr="00A60C92" w:rsidRDefault="00F71EFF" w:rsidP="00A60C92">
      <w:pPr>
        <w:pStyle w:val="Titre4"/>
      </w:pPr>
      <w:r w:rsidRPr="00A60C92">
        <w:t>Accès Wifi</w:t>
      </w:r>
      <w:bookmarkEnd w:id="13"/>
    </w:p>
    <w:p w:rsidR="00F71EFF" w:rsidRPr="00F92E11" w:rsidRDefault="00F71EFF" w:rsidP="00A60C92">
      <w:r w:rsidRPr="00F92E11">
        <w:t xml:space="preserve">Dans tous les espaces, un réseau Wifi "visiteurs" est disponible, avec une clé WPA renouvelée régulièrement et communiquée aux </w:t>
      </w:r>
      <w:r w:rsidR="00056083">
        <w:t>stagiaires</w:t>
      </w:r>
      <w:r w:rsidRPr="00F92E11">
        <w:t>. Ce réseau ne permet que l'accès à Internet.</w:t>
      </w:r>
    </w:p>
    <w:p w:rsidR="00A60C92" w:rsidRDefault="00A60C92" w:rsidP="00A60C92">
      <w:pPr>
        <w:pStyle w:val="Titre4"/>
      </w:pPr>
      <w:bookmarkStart w:id="14" w:name="_Toc294250845"/>
    </w:p>
    <w:p w:rsidR="00F71EFF" w:rsidRPr="00A60C92" w:rsidRDefault="00F71EFF" w:rsidP="00A60C92">
      <w:pPr>
        <w:pStyle w:val="Titre4"/>
      </w:pPr>
      <w:r w:rsidRPr="00A60C92">
        <w:t>Téléphonie</w:t>
      </w:r>
      <w:bookmarkEnd w:id="14"/>
    </w:p>
    <w:p w:rsidR="00F71EFF" w:rsidRDefault="00715DE5" w:rsidP="00A60C92">
      <w:r>
        <w:t>L</w:t>
      </w:r>
      <w:r w:rsidR="00F71EFF" w:rsidRPr="00F92E11">
        <w:t>'équipemen</w:t>
      </w:r>
      <w:r>
        <w:t xml:space="preserve">t téléphonique est de type </w:t>
      </w:r>
      <w:proofErr w:type="spellStart"/>
      <w:r>
        <w:t>VoIP</w:t>
      </w:r>
      <w:proofErr w:type="spellEnd"/>
      <w:r w:rsidR="00F71EFF" w:rsidRPr="00F92E11">
        <w:t>.</w:t>
      </w:r>
      <w:r w:rsidR="00ED1E31">
        <w:t xml:space="preserve"> Une ligne analogique est aussi disponible</w:t>
      </w:r>
    </w:p>
    <w:p w:rsidR="00A60C92" w:rsidRDefault="00A60C92" w:rsidP="00A60C92">
      <w:pPr>
        <w:pStyle w:val="Titre4"/>
        <w:numPr>
          <w:ilvl w:val="3"/>
          <w:numId w:val="2"/>
        </w:numPr>
      </w:pPr>
      <w:bookmarkStart w:id="15" w:name="_Toc294250850"/>
    </w:p>
    <w:p w:rsidR="00A60C92" w:rsidRPr="00F92E11" w:rsidRDefault="00A60C92" w:rsidP="00A60C92">
      <w:pPr>
        <w:pStyle w:val="Titre4"/>
        <w:numPr>
          <w:ilvl w:val="3"/>
          <w:numId w:val="2"/>
        </w:numPr>
      </w:pPr>
      <w:r w:rsidRPr="00F92E11">
        <w:t>Information sur le digicode du jour et la clé Wifi</w:t>
      </w:r>
      <w:bookmarkEnd w:id="15"/>
    </w:p>
    <w:p w:rsidR="00A60C92" w:rsidRDefault="00A60C92" w:rsidP="00A60C92">
      <w:r w:rsidRPr="00F92E11">
        <w:t xml:space="preserve">La </w:t>
      </w:r>
      <w:r>
        <w:t>MFC</w:t>
      </w:r>
      <w:r w:rsidRPr="00F92E11">
        <w:t xml:space="preserve"> met à disposition </w:t>
      </w:r>
      <w:r>
        <w:t>à l’accueil les informations</w:t>
      </w:r>
      <w:r w:rsidRPr="00F92E11">
        <w:t xml:space="preserve"> </w:t>
      </w:r>
      <w:r>
        <w:t xml:space="preserve">nécessaires </w:t>
      </w:r>
      <w:r w:rsidRPr="00F92E11">
        <w:t xml:space="preserve">sur le digicode permettant l'accès à la </w:t>
      </w:r>
      <w:r>
        <w:t>MFC</w:t>
      </w:r>
      <w:r w:rsidRPr="00F92E11">
        <w:t xml:space="preserve"> ainsi que sur la clé Wifi</w:t>
      </w:r>
      <w:r>
        <w:t xml:space="preserve"> "visiteurs".</w:t>
      </w:r>
    </w:p>
    <w:p w:rsidR="009570C1" w:rsidRDefault="009570C1" w:rsidP="009570C1">
      <w:pPr>
        <w:pStyle w:val="Titre4"/>
      </w:pPr>
      <w:bookmarkStart w:id="16" w:name="_Toc294250847"/>
    </w:p>
    <w:p w:rsidR="00F71EFF" w:rsidRPr="00F92E11" w:rsidRDefault="00F71EFF" w:rsidP="00070459">
      <w:pPr>
        <w:pStyle w:val="Titre4"/>
        <w:numPr>
          <w:ilvl w:val="3"/>
          <w:numId w:val="2"/>
        </w:numPr>
      </w:pPr>
      <w:bookmarkStart w:id="17" w:name="_Toc294250848"/>
      <w:bookmarkEnd w:id="16"/>
      <w:r w:rsidRPr="00F92E11">
        <w:t>Serveur FTP documentaire</w:t>
      </w:r>
      <w:bookmarkEnd w:id="17"/>
    </w:p>
    <w:p w:rsidR="00F71EFF" w:rsidRDefault="00F71EFF" w:rsidP="009570C1">
      <w:r w:rsidRPr="00F92E11">
        <w:t xml:space="preserve">La </w:t>
      </w:r>
      <w:r w:rsidR="009570C1">
        <w:t>MFC</w:t>
      </w:r>
      <w:r w:rsidRPr="00F92E11">
        <w:t xml:space="preserve"> met à disposition un serveur FTP documentaire intranet/internet</w:t>
      </w:r>
      <w:r w:rsidR="009570C1">
        <w:t xml:space="preserve"> </w:t>
      </w:r>
      <w:r w:rsidR="00056083">
        <w:t xml:space="preserve">contenant </w:t>
      </w:r>
      <w:r w:rsidR="009570C1">
        <w:t xml:space="preserve">des programmes de formation, des exercices, de outils </w:t>
      </w:r>
      <w:r w:rsidRPr="00F92E11">
        <w:t>(...)</w:t>
      </w:r>
      <w:r w:rsidR="009570C1">
        <w:t xml:space="preserve"> </w:t>
      </w:r>
      <w:r w:rsidR="00056083">
        <w:t>accessibles</w:t>
      </w:r>
      <w:r w:rsidR="009570C1">
        <w:t xml:space="preserve"> aux stagiaires</w:t>
      </w:r>
      <w:r w:rsidRPr="00F92E11">
        <w:t>.</w:t>
      </w:r>
    </w:p>
    <w:p w:rsidR="009570C1" w:rsidRPr="00F92E11" w:rsidRDefault="009570C1" w:rsidP="006A3B6B">
      <w:pPr>
        <w:pStyle w:val="Titre4"/>
      </w:pPr>
    </w:p>
    <w:p w:rsidR="00F71EFF" w:rsidRPr="009570C1" w:rsidRDefault="00F71EFF" w:rsidP="009570C1">
      <w:pPr>
        <w:pStyle w:val="Titre4"/>
      </w:pPr>
      <w:bookmarkStart w:id="18" w:name="_Toc294250851"/>
      <w:r w:rsidRPr="009570C1">
        <w:t>Système de gestion des configurations</w:t>
      </w:r>
      <w:bookmarkEnd w:id="18"/>
    </w:p>
    <w:p w:rsidR="00F71EFF" w:rsidRPr="00F92E11" w:rsidRDefault="009570C1" w:rsidP="009570C1">
      <w:r>
        <w:t>La MFC</w:t>
      </w:r>
      <w:r w:rsidR="00F71EFF" w:rsidRPr="00F92E11">
        <w:t xml:space="preserve"> gère à travers un logiciel de gestion des configurations l'ensemble du parc informatique</w:t>
      </w:r>
      <w:r>
        <w:t xml:space="preserve"> administratif</w:t>
      </w:r>
      <w:r w:rsidR="00F71EFF" w:rsidRPr="00F92E11">
        <w:t>.</w:t>
      </w:r>
    </w:p>
    <w:p w:rsidR="00F71EFF" w:rsidRPr="00F92E11" w:rsidRDefault="00F71EFF" w:rsidP="00070459">
      <w:pPr>
        <w:pStyle w:val="Titre4"/>
        <w:numPr>
          <w:ilvl w:val="3"/>
          <w:numId w:val="2"/>
        </w:numPr>
      </w:pPr>
    </w:p>
    <w:p w:rsidR="00FF6951" w:rsidRPr="00CF467F" w:rsidRDefault="00FF6951" w:rsidP="00FF6951">
      <w:pPr>
        <w:pStyle w:val="Titre3"/>
        <w:numPr>
          <w:ilvl w:val="2"/>
          <w:numId w:val="2"/>
        </w:numPr>
        <w:rPr>
          <w:u w:val="single"/>
        </w:rPr>
      </w:pPr>
      <w:r w:rsidRPr="00CF467F">
        <w:rPr>
          <w:u w:val="single"/>
        </w:rPr>
        <w:t>Les membres de la MFC</w:t>
      </w:r>
    </w:p>
    <w:p w:rsidR="00AC7E3A" w:rsidRPr="00F92E11" w:rsidRDefault="00FF6951" w:rsidP="00FF6951">
      <w:r>
        <w:t>La MFC à un certain nombre de salariés en CDI y compris des formateurs. Cependant, elle travaille avec certains partenaires (formateurs indépendants, des sociétés d’hôtesses d’accueil, des sociétés de nettoyage…)</w:t>
      </w:r>
    </w:p>
    <w:p w:rsidR="00FF6951" w:rsidRDefault="00FF6951" w:rsidP="00FF6951"/>
    <w:p w:rsidR="00FF6951" w:rsidRPr="00B5513B" w:rsidRDefault="00FF6951" w:rsidP="00FF6951">
      <w:pPr>
        <w:rPr>
          <w:rFonts w:eastAsia="Times New Roman" w:cs="Arial"/>
          <w:b/>
          <w:bCs/>
          <w:color w:val="C00000"/>
          <w:sz w:val="24"/>
          <w:szCs w:val="20"/>
          <w:lang w:eastAsia="ar-SA"/>
        </w:rPr>
      </w:pPr>
      <w:r w:rsidRPr="00B5513B">
        <w:rPr>
          <w:i/>
          <w:lang w:eastAsia="ar-SA"/>
        </w:rPr>
        <w:t>*</w:t>
      </w:r>
      <w:r w:rsidRPr="00FF6951">
        <w:rPr>
          <w:lang w:eastAsia="ar-SA"/>
        </w:rPr>
        <w:t xml:space="preserve">Voir </w:t>
      </w:r>
      <w:r w:rsidRPr="00FF6951">
        <w:t>tableau des effectifs et de leurs attributions en annexe</w:t>
      </w:r>
    </w:p>
    <w:p w:rsidR="00FF6951" w:rsidRDefault="00FF6951" w:rsidP="00FF6951"/>
    <w:p w:rsidR="00FF6951" w:rsidRDefault="00FF6951" w:rsidP="00FF6951"/>
    <w:p w:rsidR="00FF6951" w:rsidRDefault="00FF6951" w:rsidP="00700487">
      <w:pPr>
        <w:pStyle w:val="Paragraphedeliste"/>
        <w:numPr>
          <w:ilvl w:val="0"/>
          <w:numId w:val="2"/>
        </w:numPr>
      </w:pPr>
    </w:p>
    <w:p w:rsidR="00CF467F" w:rsidRPr="00FC60CA" w:rsidRDefault="00CF467F" w:rsidP="00070459">
      <w:pPr>
        <w:pStyle w:val="Paragraphedeliste"/>
        <w:numPr>
          <w:ilvl w:val="0"/>
          <w:numId w:val="2"/>
        </w:numPr>
        <w:rPr>
          <w:b/>
          <w:u w:val="single"/>
        </w:rPr>
      </w:pPr>
    </w:p>
    <w:p w:rsidR="00CE3B58" w:rsidRDefault="00CE3B58" w:rsidP="00070459">
      <w:pPr>
        <w:spacing w:after="200"/>
        <w:rPr>
          <w:i/>
        </w:rPr>
      </w:pPr>
      <w:r>
        <w:rPr>
          <w:i/>
        </w:rPr>
        <w:br w:type="page"/>
      </w:r>
    </w:p>
    <w:p w:rsidR="00852ACD" w:rsidRPr="007245FA" w:rsidRDefault="00EE5658" w:rsidP="007245FA">
      <w:pPr>
        <w:pStyle w:val="Titre4"/>
      </w:pPr>
      <w:r>
        <w:lastRenderedPageBreak/>
        <w:t>Modèle de t</w:t>
      </w:r>
      <w:r w:rsidR="00652B33" w:rsidRPr="007245FA">
        <w:t>ableau des répartitions ports – vlan</w:t>
      </w:r>
    </w:p>
    <w:p w:rsidR="00CE3B58" w:rsidRPr="003701D6" w:rsidRDefault="00CE3B58" w:rsidP="00070459">
      <w:pPr>
        <w:rPr>
          <w:rFonts w:cstheme="minorHAnsi"/>
          <w:sz w:val="24"/>
          <w:szCs w:val="24"/>
        </w:rPr>
      </w:pPr>
      <w:r w:rsidRPr="003701D6">
        <w:rPr>
          <w:rFonts w:cstheme="minorHAnsi"/>
          <w:b/>
          <w:sz w:val="24"/>
          <w:szCs w:val="24"/>
        </w:rPr>
        <w:t>Switch central 1</w:t>
      </w:r>
    </w:p>
    <w:tbl>
      <w:tblPr>
        <w:tblStyle w:val="Grilledutableau"/>
        <w:tblW w:w="0" w:type="auto"/>
        <w:tblLook w:val="04A0"/>
      </w:tblPr>
      <w:tblGrid>
        <w:gridCol w:w="859"/>
        <w:gridCol w:w="2368"/>
        <w:gridCol w:w="6061"/>
      </w:tblGrid>
      <w:tr w:rsidR="00CE3B58" w:rsidRPr="00757EDD" w:rsidTr="001774A3">
        <w:tc>
          <w:tcPr>
            <w:tcW w:w="859" w:type="dxa"/>
            <w:tcBorders>
              <w:bottom w:val="single" w:sz="4" w:space="0" w:color="auto"/>
            </w:tcBorders>
          </w:tcPr>
          <w:p w:rsidR="00CE3B58" w:rsidRPr="00757EDD" w:rsidRDefault="00CE3B58" w:rsidP="00070459">
            <w:pPr>
              <w:rPr>
                <w:rFonts w:cstheme="minorHAnsi"/>
                <w:b/>
                <w:sz w:val="20"/>
                <w:szCs w:val="20"/>
              </w:rPr>
            </w:pPr>
            <w:r w:rsidRPr="00757EDD">
              <w:rPr>
                <w:rFonts w:cstheme="minorHAnsi"/>
                <w:b/>
                <w:sz w:val="20"/>
                <w:szCs w:val="20"/>
              </w:rPr>
              <w:t>Port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CE3B58" w:rsidRPr="00757EDD" w:rsidRDefault="00CE3B58" w:rsidP="00070459">
            <w:pPr>
              <w:rPr>
                <w:rFonts w:cstheme="minorHAnsi"/>
                <w:b/>
                <w:sz w:val="20"/>
                <w:szCs w:val="20"/>
              </w:rPr>
            </w:pPr>
            <w:r w:rsidRPr="00757EDD">
              <w:rPr>
                <w:rFonts w:cstheme="minorHAnsi"/>
                <w:b/>
                <w:sz w:val="20"/>
                <w:szCs w:val="20"/>
              </w:rPr>
              <w:t>VLAN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CE3B58" w:rsidRPr="00757EDD" w:rsidRDefault="00CE3B58" w:rsidP="00070459">
            <w:pPr>
              <w:rPr>
                <w:rFonts w:cstheme="minorHAnsi"/>
                <w:b/>
                <w:sz w:val="20"/>
                <w:szCs w:val="20"/>
              </w:rPr>
            </w:pPr>
            <w:r w:rsidRPr="00757EDD">
              <w:rPr>
                <w:rFonts w:cstheme="minorHAnsi"/>
                <w:b/>
                <w:sz w:val="20"/>
                <w:szCs w:val="20"/>
              </w:rPr>
              <w:t>Utilisation</w:t>
            </w: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CE3B58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757EDD" w:rsidRDefault="00757EDD" w:rsidP="00070459">
      <w:pPr>
        <w:rPr>
          <w:rFonts w:cstheme="minorHAnsi"/>
          <w:b/>
          <w:sz w:val="24"/>
          <w:szCs w:val="24"/>
        </w:rPr>
      </w:pPr>
    </w:p>
    <w:p w:rsidR="00CE3B58" w:rsidRPr="003701D6" w:rsidRDefault="00CE3B58" w:rsidP="00070459">
      <w:pPr>
        <w:rPr>
          <w:rFonts w:cstheme="minorHAnsi"/>
          <w:sz w:val="24"/>
          <w:szCs w:val="24"/>
        </w:rPr>
      </w:pPr>
      <w:r w:rsidRPr="003701D6">
        <w:rPr>
          <w:rFonts w:cstheme="minorHAnsi"/>
          <w:b/>
          <w:sz w:val="24"/>
          <w:szCs w:val="24"/>
        </w:rPr>
        <w:t>Switch central 2</w:t>
      </w:r>
    </w:p>
    <w:tbl>
      <w:tblPr>
        <w:tblStyle w:val="Grilledutableau"/>
        <w:tblW w:w="0" w:type="auto"/>
        <w:tblLook w:val="04A0"/>
      </w:tblPr>
      <w:tblGrid>
        <w:gridCol w:w="859"/>
        <w:gridCol w:w="2368"/>
        <w:gridCol w:w="6061"/>
      </w:tblGrid>
      <w:tr w:rsidR="00CE3B58" w:rsidRPr="00757EDD" w:rsidTr="001774A3">
        <w:tc>
          <w:tcPr>
            <w:tcW w:w="859" w:type="dxa"/>
            <w:tcBorders>
              <w:bottom w:val="single" w:sz="4" w:space="0" w:color="auto"/>
            </w:tcBorders>
          </w:tcPr>
          <w:p w:rsidR="00CE3B58" w:rsidRPr="00757EDD" w:rsidRDefault="00CE3B58" w:rsidP="00070459">
            <w:pPr>
              <w:rPr>
                <w:rFonts w:cstheme="minorHAnsi"/>
                <w:b/>
                <w:sz w:val="20"/>
                <w:szCs w:val="20"/>
              </w:rPr>
            </w:pPr>
            <w:r w:rsidRPr="00757EDD">
              <w:rPr>
                <w:rFonts w:cstheme="minorHAnsi"/>
                <w:b/>
                <w:sz w:val="20"/>
                <w:szCs w:val="20"/>
              </w:rPr>
              <w:t>Port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:rsidR="00CE3B58" w:rsidRPr="00757EDD" w:rsidRDefault="00CE3B58" w:rsidP="00070459">
            <w:pPr>
              <w:rPr>
                <w:rFonts w:cstheme="minorHAnsi"/>
                <w:b/>
                <w:sz w:val="20"/>
                <w:szCs w:val="20"/>
              </w:rPr>
            </w:pPr>
            <w:r w:rsidRPr="00757EDD">
              <w:rPr>
                <w:rFonts w:cstheme="minorHAnsi"/>
                <w:b/>
                <w:sz w:val="20"/>
                <w:szCs w:val="20"/>
              </w:rPr>
              <w:t>VLAN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CE3B58" w:rsidRPr="00757EDD" w:rsidRDefault="00CE3B58" w:rsidP="00070459">
            <w:pPr>
              <w:rPr>
                <w:rFonts w:cstheme="minorHAnsi"/>
                <w:b/>
                <w:sz w:val="20"/>
                <w:szCs w:val="20"/>
              </w:rPr>
            </w:pPr>
            <w:r w:rsidRPr="00757EDD">
              <w:rPr>
                <w:rFonts w:cstheme="minorHAnsi"/>
                <w:b/>
                <w:sz w:val="20"/>
                <w:szCs w:val="20"/>
              </w:rPr>
              <w:t>Utilisation</w:t>
            </w: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E3B58" w:rsidRPr="00757EDD" w:rsidTr="001774A3">
        <w:tc>
          <w:tcPr>
            <w:tcW w:w="859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  <w:r w:rsidRPr="00757EDD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2368" w:type="dxa"/>
            <w:shd w:val="clear" w:color="auto" w:fill="auto"/>
          </w:tcPr>
          <w:p w:rsidR="00CE3B58" w:rsidRPr="00757EDD" w:rsidRDefault="00CE3B58" w:rsidP="00070459">
            <w:pPr>
              <w:rPr>
                <w:sz w:val="18"/>
                <w:szCs w:val="18"/>
              </w:rPr>
            </w:pPr>
          </w:p>
        </w:tc>
        <w:tc>
          <w:tcPr>
            <w:tcW w:w="6061" w:type="dxa"/>
            <w:shd w:val="clear" w:color="auto" w:fill="auto"/>
          </w:tcPr>
          <w:p w:rsidR="00CE3B58" w:rsidRPr="00757EDD" w:rsidRDefault="00CE3B58" w:rsidP="00070459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4A3862" w:rsidRDefault="004A3862" w:rsidP="00070459">
      <w:pPr>
        <w:tabs>
          <w:tab w:val="left" w:pos="7116"/>
        </w:tabs>
        <w:rPr>
          <w:i/>
          <w:sz w:val="16"/>
          <w:szCs w:val="16"/>
        </w:rPr>
      </w:pPr>
    </w:p>
    <w:p w:rsidR="004A3862" w:rsidRPr="00B704D7" w:rsidRDefault="004A3862" w:rsidP="00B704D7">
      <w:pPr>
        <w:pStyle w:val="Titre4"/>
      </w:pPr>
      <w:r>
        <w:lastRenderedPageBreak/>
        <w:t>Modèle tableau matériel</w:t>
      </w:r>
    </w:p>
    <w:tbl>
      <w:tblPr>
        <w:tblStyle w:val="Grilledutableau"/>
        <w:tblW w:w="0" w:type="auto"/>
        <w:tblLook w:val="04A0"/>
      </w:tblPr>
      <w:tblGrid>
        <w:gridCol w:w="1521"/>
        <w:gridCol w:w="1856"/>
        <w:gridCol w:w="2118"/>
        <w:gridCol w:w="1835"/>
        <w:gridCol w:w="1958"/>
      </w:tblGrid>
      <w:tr w:rsidR="004A3862" w:rsidRPr="00B5513B" w:rsidTr="00B704D7">
        <w:tc>
          <w:tcPr>
            <w:tcW w:w="1521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  <w:lang w:val="en-US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  <w:lang w:val="en-US"/>
              </w:rPr>
              <w:t>TYPE</w:t>
            </w:r>
          </w:p>
        </w:tc>
        <w:tc>
          <w:tcPr>
            <w:tcW w:w="1856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  <w:lang w:val="en-US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  <w:lang w:val="en-US"/>
              </w:rPr>
              <w:t>NOM</w:t>
            </w:r>
          </w:p>
        </w:tc>
        <w:tc>
          <w:tcPr>
            <w:tcW w:w="2118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  <w:lang w:val="en-US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</w:rPr>
              <w:t>ADRESSE IP</w:t>
            </w:r>
          </w:p>
        </w:tc>
        <w:tc>
          <w:tcPr>
            <w:tcW w:w="1835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</w:rPr>
              <w:t>PASSERELLE</w:t>
            </w:r>
          </w:p>
        </w:tc>
        <w:tc>
          <w:tcPr>
            <w:tcW w:w="1958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</w:rPr>
              <w:t>DNS</w:t>
            </w:r>
          </w:p>
        </w:tc>
      </w:tr>
      <w:tr w:rsidR="004A3862" w:rsidRPr="00B5513B" w:rsidTr="006B4814">
        <w:trPr>
          <w:trHeight w:val="345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</w:rPr>
            </w:pPr>
            <w:r w:rsidRPr="00B5513B">
              <w:rPr>
                <w:rFonts w:cs="Calibri"/>
                <w:b/>
                <w:bCs/>
                <w:color w:val="000000"/>
              </w:rPr>
              <w:t>Formation</w:t>
            </w:r>
          </w:p>
        </w:tc>
      </w:tr>
      <w:tr w:rsidR="004A3862" w:rsidRPr="00B5513B" w:rsidTr="006B4814">
        <w:trPr>
          <w:trHeight w:val="220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B5513B">
              <w:rPr>
                <w:rFonts w:cstheme="minorHAnsi"/>
                <w:b/>
                <w:lang w:val="en-US"/>
              </w:rPr>
              <w:t>SWICTH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>
            <w:pPr>
              <w:rPr>
                <w:rFonts w:cs="Calibri"/>
                <w:bCs/>
                <w:color w:val="000000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/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/>
        </w:tc>
      </w:tr>
      <w:tr w:rsidR="004A3862" w:rsidRPr="00B5513B" w:rsidTr="006B4814">
        <w:trPr>
          <w:trHeight w:val="2497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B5513B">
              <w:rPr>
                <w:rFonts w:eastAsia="Times New Roman" w:cstheme="minorHAnsi"/>
                <w:b/>
                <w:lang w:eastAsia="fr-FR"/>
              </w:rPr>
              <w:t>IMPRIMANTE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>
            <w:pPr>
              <w:rPr>
                <w:rFonts w:cs="Calibri"/>
                <w:bCs/>
                <w:color w:val="000000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/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3862" w:rsidRPr="00B5513B" w:rsidRDefault="004A3862" w:rsidP="006B4814"/>
        </w:tc>
      </w:tr>
      <w:tr w:rsidR="00B704D7" w:rsidRPr="00B5513B" w:rsidTr="006B4814">
        <w:tc>
          <w:tcPr>
            <w:tcW w:w="1521" w:type="dxa"/>
            <w:tcBorders>
              <w:top w:val="single" w:sz="4" w:space="0" w:color="auto"/>
            </w:tcBorders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</w:rPr>
            </w:pPr>
            <w:r w:rsidRPr="00B5513B">
              <w:rPr>
                <w:rFonts w:cs="Calibri"/>
                <w:b/>
                <w:bCs/>
              </w:rPr>
              <w:t>ROUTEUR</w:t>
            </w:r>
          </w:p>
        </w:tc>
        <w:tc>
          <w:tcPr>
            <w:tcW w:w="1856" w:type="dxa"/>
            <w:tcBorders>
              <w:top w:val="single" w:sz="4" w:space="0" w:color="auto"/>
            </w:tcBorders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</w:rPr>
            </w:pPr>
          </w:p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</w:rPr>
            </w:pPr>
          </w:p>
        </w:tc>
        <w:tc>
          <w:tcPr>
            <w:tcW w:w="2118" w:type="dxa"/>
            <w:tcBorders>
              <w:top w:val="single" w:sz="4" w:space="0" w:color="auto"/>
            </w:tcBorders>
          </w:tcPr>
          <w:p w:rsidR="004A3862" w:rsidRPr="00B5513B" w:rsidRDefault="004A3862" w:rsidP="006B4814"/>
        </w:tc>
        <w:tc>
          <w:tcPr>
            <w:tcW w:w="1835" w:type="dxa"/>
            <w:tcBorders>
              <w:top w:val="single" w:sz="4" w:space="0" w:color="auto"/>
            </w:tcBorders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</w:rPr>
            </w:pPr>
          </w:p>
        </w:tc>
        <w:tc>
          <w:tcPr>
            <w:tcW w:w="1958" w:type="dxa"/>
            <w:tcBorders>
              <w:top w:val="single" w:sz="4" w:space="0" w:color="auto"/>
            </w:tcBorders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</w:rPr>
            </w:pPr>
          </w:p>
        </w:tc>
      </w:tr>
      <w:tr w:rsidR="004A3862" w:rsidRPr="00B5513B" w:rsidTr="006B4814">
        <w:tc>
          <w:tcPr>
            <w:tcW w:w="1521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b/>
              </w:rPr>
            </w:pPr>
            <w:r w:rsidRPr="00B5513B">
              <w:rPr>
                <w:rFonts w:cstheme="minorHAnsi"/>
                <w:b/>
              </w:rPr>
              <w:t>SERVEUR</w:t>
            </w:r>
          </w:p>
        </w:tc>
        <w:tc>
          <w:tcPr>
            <w:tcW w:w="1856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b/>
              </w:rPr>
            </w:pPr>
          </w:p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b/>
              </w:rPr>
            </w:pPr>
          </w:p>
        </w:tc>
        <w:tc>
          <w:tcPr>
            <w:tcW w:w="2118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</w:rPr>
            </w:pPr>
          </w:p>
        </w:tc>
        <w:tc>
          <w:tcPr>
            <w:tcW w:w="1835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</w:rPr>
            </w:pPr>
          </w:p>
        </w:tc>
        <w:tc>
          <w:tcPr>
            <w:tcW w:w="1958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</w:rPr>
            </w:pPr>
          </w:p>
        </w:tc>
      </w:tr>
      <w:tr w:rsidR="004A3862" w:rsidRPr="00B5513B" w:rsidTr="006B4814">
        <w:tc>
          <w:tcPr>
            <w:tcW w:w="9288" w:type="dxa"/>
            <w:gridSpan w:val="5"/>
            <w:shd w:val="clear" w:color="auto" w:fill="D9D9D9" w:themeFill="background1" w:themeFillShade="D9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</w:rPr>
            </w:pPr>
            <w:r w:rsidRPr="00B5513B">
              <w:rPr>
                <w:rFonts w:cs="Calibri"/>
                <w:b/>
                <w:bCs/>
                <w:color w:val="000000"/>
              </w:rPr>
              <w:t>Accès libre</w:t>
            </w:r>
          </w:p>
        </w:tc>
      </w:tr>
      <w:tr w:rsidR="004A3862" w:rsidRPr="00B5513B" w:rsidTr="006B4814">
        <w:tc>
          <w:tcPr>
            <w:tcW w:w="1521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b/>
              </w:rPr>
            </w:pPr>
            <w:r w:rsidRPr="00B5513B">
              <w:rPr>
                <w:rFonts w:cstheme="minorHAnsi"/>
                <w:b/>
              </w:rPr>
              <w:t>COPIEUR</w:t>
            </w:r>
          </w:p>
        </w:tc>
        <w:tc>
          <w:tcPr>
            <w:tcW w:w="1856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b/>
                <w:lang w:val="en-US"/>
              </w:rPr>
            </w:pPr>
          </w:p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b/>
                <w:lang w:val="en-US"/>
              </w:rPr>
            </w:pPr>
          </w:p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b/>
                <w:lang w:val="en-US"/>
              </w:rPr>
            </w:pPr>
          </w:p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b/>
                <w:lang w:val="en-US"/>
              </w:rPr>
            </w:pPr>
          </w:p>
        </w:tc>
        <w:tc>
          <w:tcPr>
            <w:tcW w:w="2118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  <w:color w:val="000000"/>
              </w:rPr>
            </w:pPr>
          </w:p>
        </w:tc>
        <w:tc>
          <w:tcPr>
            <w:tcW w:w="1835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  <w:color w:val="000000"/>
              </w:rPr>
            </w:pPr>
          </w:p>
        </w:tc>
        <w:tc>
          <w:tcPr>
            <w:tcW w:w="1958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  <w:color w:val="000000"/>
              </w:rPr>
            </w:pPr>
          </w:p>
        </w:tc>
      </w:tr>
      <w:tr w:rsidR="004A3862" w:rsidRPr="00B5513B" w:rsidTr="006B4814">
        <w:tc>
          <w:tcPr>
            <w:tcW w:w="1521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b/>
                <w:lang w:eastAsia="fr-FR"/>
              </w:rPr>
            </w:pPr>
            <w:r w:rsidRPr="00B5513B">
              <w:rPr>
                <w:rFonts w:eastAsia="Times New Roman" w:cstheme="minorHAnsi"/>
                <w:b/>
                <w:lang w:eastAsia="fr-FR"/>
              </w:rPr>
              <w:t>WIFI</w:t>
            </w:r>
          </w:p>
        </w:tc>
        <w:tc>
          <w:tcPr>
            <w:tcW w:w="1856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b/>
                <w:lang w:eastAsia="fr-FR"/>
              </w:rPr>
            </w:pPr>
          </w:p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b/>
                <w:lang w:eastAsia="fr-FR"/>
              </w:rPr>
            </w:pPr>
          </w:p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b/>
                <w:lang w:eastAsia="fr-FR"/>
              </w:rPr>
            </w:pPr>
          </w:p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b/>
                <w:lang w:eastAsia="fr-FR"/>
              </w:rPr>
            </w:pPr>
          </w:p>
        </w:tc>
        <w:tc>
          <w:tcPr>
            <w:tcW w:w="2118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  <w:color w:val="000000"/>
              </w:rPr>
            </w:pPr>
          </w:p>
        </w:tc>
        <w:tc>
          <w:tcPr>
            <w:tcW w:w="1835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  <w:color w:val="000000"/>
              </w:rPr>
            </w:pPr>
          </w:p>
        </w:tc>
        <w:tc>
          <w:tcPr>
            <w:tcW w:w="1958" w:type="dxa"/>
          </w:tcPr>
          <w:p w:rsidR="004A3862" w:rsidRPr="00B5513B" w:rsidRDefault="004A3862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Cs/>
                <w:color w:val="000000"/>
              </w:rPr>
            </w:pPr>
          </w:p>
        </w:tc>
      </w:tr>
    </w:tbl>
    <w:p w:rsidR="004A3862" w:rsidRDefault="004A3862" w:rsidP="004A3862">
      <w:pPr>
        <w:rPr>
          <w:rFonts w:cstheme="minorHAnsi"/>
          <w:b/>
          <w:sz w:val="24"/>
          <w:szCs w:val="24"/>
        </w:rPr>
      </w:pPr>
    </w:p>
    <w:p w:rsidR="00B5513B" w:rsidRDefault="00B5513B">
      <w:pPr>
        <w:spacing w:after="20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C272BC" w:rsidRDefault="00C272BC" w:rsidP="00C272BC">
      <w:pPr>
        <w:pStyle w:val="Titre4"/>
      </w:pPr>
      <w:r>
        <w:lastRenderedPageBreak/>
        <w:t>Plan d’adressage et de nommage de Lille</w:t>
      </w:r>
    </w:p>
    <w:p w:rsidR="00C272BC" w:rsidRDefault="00C272BC" w:rsidP="00B5513B">
      <w:pPr>
        <w:rPr>
          <w:rFonts w:cstheme="minorHAnsi"/>
          <w:b/>
        </w:rPr>
      </w:pPr>
    </w:p>
    <w:p w:rsidR="00B5513B" w:rsidRPr="00B5513B" w:rsidRDefault="00B5513B" w:rsidP="00B5513B">
      <w:pPr>
        <w:rPr>
          <w:rFonts w:cstheme="minorHAnsi"/>
          <w:b/>
        </w:rPr>
      </w:pPr>
      <w:r w:rsidRPr="00B5513B">
        <w:rPr>
          <w:rFonts w:cstheme="minorHAnsi"/>
          <w:b/>
        </w:rPr>
        <w:t>ETENDUE DHCP administratif</w:t>
      </w:r>
    </w:p>
    <w:p w:rsidR="00B5513B" w:rsidRPr="00B5513B" w:rsidRDefault="00B5513B" w:rsidP="00B5513B">
      <w:pPr>
        <w:pStyle w:val="Paragraphedeliste"/>
        <w:numPr>
          <w:ilvl w:val="0"/>
          <w:numId w:val="9"/>
        </w:numPr>
        <w:rPr>
          <w:rFonts w:cstheme="minorHAnsi"/>
        </w:rPr>
      </w:pPr>
      <w:r w:rsidRPr="00B5513B">
        <w:rPr>
          <w:rFonts w:cstheme="minorHAnsi"/>
          <w:b/>
        </w:rPr>
        <w:t xml:space="preserve">Plage = </w:t>
      </w:r>
      <w:r w:rsidRPr="00B5513B">
        <w:rPr>
          <w:rFonts w:cstheme="minorHAnsi"/>
        </w:rPr>
        <w:t xml:space="preserve">10.10.100.1 – 10.10.120.254 - </w:t>
      </w:r>
      <w:r w:rsidRPr="00B5513B">
        <w:rPr>
          <w:rFonts w:cstheme="minorHAnsi"/>
          <w:b/>
        </w:rPr>
        <w:t xml:space="preserve">Masque = </w:t>
      </w:r>
      <w:r w:rsidRPr="00B5513B">
        <w:rPr>
          <w:rFonts w:cstheme="minorHAnsi"/>
        </w:rPr>
        <w:t xml:space="preserve">255.255.0.0 </w:t>
      </w:r>
      <w:r w:rsidRPr="00B5513B">
        <w:rPr>
          <w:rFonts w:cstheme="minorHAnsi"/>
          <w:b/>
        </w:rPr>
        <w:t xml:space="preserve">Bail = </w:t>
      </w:r>
      <w:r w:rsidRPr="00B5513B">
        <w:rPr>
          <w:rFonts w:cstheme="minorHAnsi"/>
        </w:rPr>
        <w:t>7 jours</w:t>
      </w:r>
    </w:p>
    <w:p w:rsidR="00B5513B" w:rsidRPr="00B5513B" w:rsidRDefault="00B5513B" w:rsidP="00B5513B">
      <w:pPr>
        <w:pStyle w:val="Paragraphedeliste"/>
        <w:numPr>
          <w:ilvl w:val="0"/>
          <w:numId w:val="9"/>
        </w:numPr>
        <w:rPr>
          <w:rFonts w:cstheme="minorHAnsi"/>
          <w:b/>
        </w:rPr>
      </w:pPr>
      <w:r w:rsidRPr="00B5513B">
        <w:rPr>
          <w:rFonts w:cstheme="minorHAnsi"/>
          <w:b/>
        </w:rPr>
        <w:t xml:space="preserve">Passerelle 003 = </w:t>
      </w:r>
      <w:r w:rsidRPr="00B5513B">
        <w:rPr>
          <w:rFonts w:cstheme="minorHAnsi"/>
        </w:rPr>
        <w:t xml:space="preserve">10.10.1.10 - </w:t>
      </w:r>
      <w:r w:rsidRPr="00B5513B">
        <w:rPr>
          <w:rFonts w:cstheme="minorHAnsi"/>
          <w:b/>
        </w:rPr>
        <w:t xml:space="preserve">DNS 006 = </w:t>
      </w:r>
      <w:r w:rsidRPr="00B5513B">
        <w:rPr>
          <w:rFonts w:cs="Calibri"/>
          <w:bCs/>
          <w:color w:val="000000"/>
        </w:rPr>
        <w:t>10.10.20.1</w:t>
      </w:r>
    </w:p>
    <w:p w:rsidR="00B5513B" w:rsidRPr="00B5513B" w:rsidRDefault="00B5513B" w:rsidP="00B5513B">
      <w:pPr>
        <w:pStyle w:val="Paragraphedeliste"/>
        <w:numPr>
          <w:ilvl w:val="0"/>
          <w:numId w:val="9"/>
        </w:numPr>
        <w:rPr>
          <w:rFonts w:cstheme="minorHAnsi"/>
        </w:rPr>
      </w:pPr>
      <w:r w:rsidRPr="00B5513B">
        <w:rPr>
          <w:rFonts w:cstheme="minorHAnsi"/>
          <w:b/>
        </w:rPr>
        <w:t xml:space="preserve">Nom de domaine 015 = </w:t>
      </w:r>
      <w:proofErr w:type="spellStart"/>
      <w:r w:rsidRPr="00B5513B">
        <w:rPr>
          <w:rFonts w:cstheme="minorHAnsi"/>
        </w:rPr>
        <w:t>mfc.local</w:t>
      </w:r>
      <w:proofErr w:type="spellEnd"/>
    </w:p>
    <w:p w:rsidR="00B5513B" w:rsidRPr="00B5513B" w:rsidRDefault="00B5513B" w:rsidP="00B5513B">
      <w:pPr>
        <w:shd w:val="clear" w:color="auto" w:fill="FFFFFF"/>
        <w:spacing w:line="225" w:lineRule="atLeast"/>
        <w:rPr>
          <w:rFonts w:eastAsia="Times New Roman" w:cstheme="minorHAnsi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1505"/>
        <w:gridCol w:w="1863"/>
        <w:gridCol w:w="2127"/>
        <w:gridCol w:w="1927"/>
        <w:gridCol w:w="1866"/>
      </w:tblGrid>
      <w:tr w:rsidR="00B5513B" w:rsidRPr="00B5513B" w:rsidTr="006B4814">
        <w:tc>
          <w:tcPr>
            <w:tcW w:w="1505" w:type="dxa"/>
          </w:tcPr>
          <w:p w:rsidR="00B5513B" w:rsidRPr="00B5513B" w:rsidRDefault="00B5513B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</w:rPr>
              <w:t>TYPE</w:t>
            </w:r>
          </w:p>
        </w:tc>
        <w:tc>
          <w:tcPr>
            <w:tcW w:w="1863" w:type="dxa"/>
          </w:tcPr>
          <w:p w:rsidR="00B5513B" w:rsidRPr="00B5513B" w:rsidRDefault="00B5513B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</w:rPr>
              <w:t>NOM</w:t>
            </w:r>
          </w:p>
        </w:tc>
        <w:tc>
          <w:tcPr>
            <w:tcW w:w="2127" w:type="dxa"/>
          </w:tcPr>
          <w:p w:rsidR="00B5513B" w:rsidRPr="00B5513B" w:rsidRDefault="00B5513B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</w:rPr>
              <w:t>ADRESSE IP</w:t>
            </w:r>
          </w:p>
        </w:tc>
        <w:tc>
          <w:tcPr>
            <w:tcW w:w="1927" w:type="dxa"/>
          </w:tcPr>
          <w:p w:rsidR="00B5513B" w:rsidRPr="00B5513B" w:rsidRDefault="00B5513B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</w:rPr>
              <w:t>PASSERELLE</w:t>
            </w:r>
          </w:p>
        </w:tc>
        <w:tc>
          <w:tcPr>
            <w:tcW w:w="1866" w:type="dxa"/>
          </w:tcPr>
          <w:p w:rsidR="00B5513B" w:rsidRPr="00B5513B" w:rsidRDefault="00B5513B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  <w:u w:val="single"/>
              </w:rPr>
            </w:pPr>
            <w:r w:rsidRPr="00B5513B">
              <w:rPr>
                <w:rFonts w:cs="Calibri"/>
                <w:b/>
                <w:bCs/>
                <w:color w:val="000000"/>
                <w:u w:val="single"/>
              </w:rPr>
              <w:t>DNS</w:t>
            </w:r>
          </w:p>
        </w:tc>
      </w:tr>
      <w:tr w:rsidR="00B5513B" w:rsidRPr="00F6341D" w:rsidTr="006B4814">
        <w:tc>
          <w:tcPr>
            <w:tcW w:w="9288" w:type="dxa"/>
            <w:gridSpan w:val="5"/>
            <w:shd w:val="clear" w:color="auto" w:fill="D9D9D9" w:themeFill="background1" w:themeFillShade="D9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spacing w:line="288" w:lineRule="auto"/>
              <w:rPr>
                <w:rFonts w:cs="Calibri"/>
                <w:b/>
                <w:bCs/>
                <w:color w:val="000000"/>
              </w:rPr>
            </w:pPr>
            <w:r w:rsidRPr="00F6341D">
              <w:rPr>
                <w:rFonts w:cs="Calibri"/>
                <w:b/>
                <w:bCs/>
                <w:color w:val="000000"/>
              </w:rPr>
              <w:t>VLAN Administratif local</w:t>
            </w:r>
          </w:p>
        </w:tc>
      </w:tr>
      <w:tr w:rsidR="00B5513B" w:rsidRPr="00F6341D" w:rsidTr="002F6A63">
        <w:tc>
          <w:tcPr>
            <w:tcW w:w="1505" w:type="dxa"/>
            <w:tcBorders>
              <w:bottom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6341D">
              <w:rPr>
                <w:rFonts w:cstheme="minorHAnsi"/>
                <w:b/>
                <w:color w:val="C00000"/>
              </w:rPr>
              <w:t>ROUTEUR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shd w:val="clear" w:color="auto" w:fill="auto"/>
          </w:tcPr>
          <w:p w:rsidR="00B5513B" w:rsidRPr="00F6341D" w:rsidRDefault="00B5513B" w:rsidP="00EC2477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F6341D">
              <w:rPr>
                <w:rFonts w:cstheme="minorHAnsi"/>
                <w:b/>
              </w:rPr>
              <w:t>ROLIL-</w:t>
            </w:r>
            <w:r w:rsidR="00EC2477">
              <w:rPr>
                <w:rFonts w:cstheme="minorHAnsi"/>
                <w:b/>
              </w:rPr>
              <w:t>FW1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Lan 10.10.1.10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DMZ 172.20.1.10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Wan 192.168.204.10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Route à ajouter pour VPN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FAI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10.10.20.1</w:t>
            </w:r>
          </w:p>
        </w:tc>
      </w:tr>
      <w:tr w:rsidR="00EC2477" w:rsidRPr="00F6341D" w:rsidTr="002F6A63">
        <w:tc>
          <w:tcPr>
            <w:tcW w:w="1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2477" w:rsidRPr="00F6341D" w:rsidRDefault="00EC2477" w:rsidP="00EC2477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>
              <w:rPr>
                <w:rFonts w:cstheme="minorHAnsi"/>
                <w:b/>
                <w:color w:val="C00000"/>
              </w:rPr>
              <w:t>R WIFI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C2477" w:rsidRPr="00F6341D" w:rsidRDefault="00EC2477" w:rsidP="006B481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ROLIL-SF1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2477" w:rsidRDefault="00860781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Lan 10.12.1.10</w:t>
            </w:r>
          </w:p>
          <w:p w:rsidR="00860781" w:rsidRPr="00F6341D" w:rsidRDefault="00860781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Wan 10.10.1.11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2477" w:rsidRPr="00F6341D" w:rsidRDefault="00860781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10.10.1.10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2477" w:rsidRPr="00F6341D" w:rsidRDefault="00860781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10.10.20.1</w:t>
            </w:r>
          </w:p>
        </w:tc>
      </w:tr>
      <w:tr w:rsidR="00B5513B" w:rsidRPr="00F6341D" w:rsidTr="002F6A63">
        <w:tc>
          <w:tcPr>
            <w:tcW w:w="15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6341D">
              <w:rPr>
                <w:rFonts w:cstheme="minorHAnsi"/>
                <w:b/>
                <w:color w:val="C00000"/>
              </w:rPr>
              <w:t>SWITCH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</w:rPr>
            </w:pPr>
            <w:r w:rsidRPr="00F6341D">
              <w:rPr>
                <w:rFonts w:cstheme="minorHAnsi"/>
                <w:b/>
              </w:rPr>
              <w:t>SWLIL-CENTRAL1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  <w:r w:rsidRPr="00F6341D">
              <w:rPr>
                <w:rFonts w:cs="Calibri"/>
                <w:bCs/>
                <w:color w:val="000000"/>
              </w:rPr>
              <w:t>10.10.2.1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  <w:r w:rsidRPr="00F6341D">
              <w:rPr>
                <w:rFonts w:cs="Calibri"/>
                <w:bCs/>
                <w:color w:val="000000"/>
              </w:rPr>
              <w:t>10.10.2.2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  <w:r w:rsidRPr="00F6341D">
              <w:rPr>
                <w:rFonts w:cs="Calibri"/>
                <w:bCs/>
                <w:color w:val="000000"/>
              </w:rPr>
              <w:t>10.10.2.11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  <w:r w:rsidRPr="00F6341D">
              <w:rPr>
                <w:rFonts w:cs="Calibri"/>
                <w:bCs/>
                <w:color w:val="000000"/>
              </w:rPr>
              <w:t>10.10.2.12</w:t>
            </w:r>
          </w:p>
        </w:tc>
        <w:tc>
          <w:tcPr>
            <w:tcW w:w="19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Non implémentée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  <w:r w:rsidRPr="00F6341D">
              <w:rPr>
                <w:rFonts w:cs="Calibri"/>
                <w:bCs/>
                <w:color w:val="000000"/>
              </w:rPr>
              <w:t>10.10.20.1</w:t>
            </w:r>
          </w:p>
          <w:p w:rsidR="00B5513B" w:rsidRPr="00F6341D" w:rsidRDefault="00B5513B" w:rsidP="006B4814"/>
        </w:tc>
      </w:tr>
      <w:tr w:rsidR="00B5513B" w:rsidRPr="00860781" w:rsidTr="002F6A63">
        <w:trPr>
          <w:trHeight w:val="806"/>
        </w:trPr>
        <w:tc>
          <w:tcPr>
            <w:tcW w:w="15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860781" w:rsidRDefault="00B5513B" w:rsidP="006B481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860781">
              <w:rPr>
                <w:rFonts w:cstheme="minorHAnsi"/>
                <w:b/>
                <w:lang w:val="en-US"/>
              </w:rPr>
              <w:t>SWLIL-CENTRAL2</w:t>
            </w:r>
          </w:p>
          <w:p w:rsidR="00B5513B" w:rsidRPr="00860781" w:rsidRDefault="00B5513B" w:rsidP="006B4814">
            <w:pPr>
              <w:autoSpaceDE w:val="0"/>
              <w:autoSpaceDN w:val="0"/>
              <w:adjustRightInd w:val="0"/>
              <w:rPr>
                <w:rFonts w:cstheme="minorHAnsi"/>
                <w:b/>
                <w:lang w:val="en-US"/>
              </w:rPr>
            </w:pPr>
            <w:r w:rsidRPr="00860781">
              <w:rPr>
                <w:rFonts w:cstheme="minorHAnsi"/>
                <w:b/>
                <w:lang w:val="en-US"/>
              </w:rPr>
              <w:t>SWLIL-ADM1</w:t>
            </w:r>
          </w:p>
          <w:p w:rsidR="00B5513B" w:rsidRPr="00860781" w:rsidRDefault="00B5513B" w:rsidP="006B481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860781">
              <w:rPr>
                <w:rFonts w:cstheme="minorHAnsi"/>
                <w:b/>
                <w:lang w:val="en-US"/>
              </w:rPr>
              <w:t>SWLIL-ADM2</w:t>
            </w: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860781" w:rsidRDefault="00B5513B" w:rsidP="006B4814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9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860781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  <w:lang w:val="en-US"/>
              </w:rPr>
            </w:pPr>
          </w:p>
        </w:tc>
        <w:tc>
          <w:tcPr>
            <w:tcW w:w="1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860781" w:rsidRDefault="00B5513B" w:rsidP="006B4814">
            <w:pPr>
              <w:rPr>
                <w:lang w:val="en-US"/>
              </w:rPr>
            </w:pPr>
          </w:p>
        </w:tc>
      </w:tr>
      <w:tr w:rsidR="00B5513B" w:rsidRPr="00F6341D" w:rsidTr="002F6A63">
        <w:trPr>
          <w:trHeight w:val="816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C00000"/>
                <w:lang w:eastAsia="fr-FR"/>
              </w:rPr>
            </w:pPr>
            <w:r w:rsidRPr="00F6341D">
              <w:rPr>
                <w:rFonts w:eastAsia="Times New Roman" w:cstheme="minorHAnsi"/>
                <w:b/>
                <w:color w:val="C00000"/>
                <w:lang w:eastAsia="fr-FR"/>
              </w:rPr>
              <w:t>TELEPHONE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TOIP1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------&gt;&gt;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TOIP34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10.10.60.1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------------&gt;&gt;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10.10.60.34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</w:p>
        </w:tc>
      </w:tr>
      <w:tr w:rsidR="00B5513B" w:rsidRPr="00F6341D" w:rsidTr="002F6A63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C00000"/>
                <w:lang w:val="en-US"/>
              </w:rPr>
            </w:pPr>
            <w:r w:rsidRPr="00F6341D">
              <w:rPr>
                <w:rFonts w:cs="Calibri"/>
                <w:b/>
                <w:bCs/>
                <w:color w:val="C00000"/>
                <w:lang w:val="en-US"/>
              </w:rPr>
              <w:t>SERVEUR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F6341D">
              <w:rPr>
                <w:rFonts w:cs="Calibri"/>
                <w:b/>
                <w:bCs/>
                <w:color w:val="000000"/>
                <w:lang w:val="en-US"/>
              </w:rPr>
              <w:t>SVLIL-ADMADS1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F6341D">
              <w:rPr>
                <w:rFonts w:cs="Calibri"/>
                <w:b/>
                <w:bCs/>
                <w:color w:val="000000"/>
                <w:lang w:val="en-US"/>
              </w:rPr>
              <w:t>SVLIL-ADMFIC1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F6341D">
              <w:rPr>
                <w:rFonts w:cs="Calibri"/>
                <w:b/>
                <w:bCs/>
                <w:color w:val="000000"/>
                <w:lang w:val="en-US"/>
              </w:rPr>
              <w:t>SVLIL-ADMBDD1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/>
                <w:bCs/>
                <w:color w:val="000000"/>
                <w:lang w:val="en-US"/>
              </w:rPr>
            </w:pPr>
            <w:r w:rsidRPr="00F6341D">
              <w:rPr>
                <w:rFonts w:cs="Calibri"/>
                <w:b/>
                <w:bCs/>
                <w:color w:val="000000"/>
                <w:lang w:val="en-US"/>
              </w:rPr>
              <w:t>SVLIL-ADMNAS1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10.10.20.1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10.10.10.2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10.10.10.1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10.10.10.3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10.10.1.10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127.0.0.1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10.10.20.1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10.10.20.1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10.10.20.1</w:t>
            </w:r>
          </w:p>
        </w:tc>
      </w:tr>
      <w:tr w:rsidR="00B5513B" w:rsidRPr="00F6341D" w:rsidTr="002F6A63">
        <w:trPr>
          <w:trHeight w:val="816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C00000"/>
                <w:lang w:eastAsia="fr-FR"/>
              </w:rPr>
            </w:pPr>
            <w:r w:rsidRPr="00F6341D">
              <w:rPr>
                <w:rFonts w:eastAsia="Times New Roman" w:cstheme="minorHAnsi"/>
                <w:b/>
                <w:color w:val="C00000"/>
                <w:lang w:eastAsia="fr-FR"/>
              </w:rPr>
              <w:t>STATION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STA-</w:t>
            </w:r>
            <w:proofErr w:type="spellStart"/>
            <w:r w:rsidRPr="00F6341D">
              <w:rPr>
                <w:rFonts w:eastAsia="Times New Roman" w:cstheme="minorHAnsi"/>
                <w:b/>
                <w:lang w:eastAsia="fr-FR"/>
              </w:rPr>
              <w:t>BxPx</w:t>
            </w:r>
            <w:proofErr w:type="spellEnd"/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-----------&gt;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STA-</w:t>
            </w:r>
            <w:proofErr w:type="spellStart"/>
            <w:r w:rsidRPr="00F6341D">
              <w:rPr>
                <w:rFonts w:eastAsia="Times New Roman" w:cstheme="minorHAnsi"/>
                <w:b/>
                <w:lang w:eastAsia="fr-FR"/>
              </w:rPr>
              <w:t>BxPx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10.10.100.1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----------------&gt;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10.10.120.255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10.10.1.10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10.10.20.1</w:t>
            </w:r>
          </w:p>
        </w:tc>
      </w:tr>
      <w:tr w:rsidR="00B5513B" w:rsidRPr="00F6341D" w:rsidTr="002F6A63">
        <w:trPr>
          <w:trHeight w:val="816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C00000"/>
                <w:lang w:eastAsia="fr-FR"/>
              </w:rPr>
            </w:pPr>
            <w:r w:rsidRPr="00F6341D">
              <w:rPr>
                <w:rFonts w:eastAsia="Times New Roman" w:cstheme="minorHAnsi"/>
                <w:b/>
                <w:color w:val="C00000"/>
                <w:lang w:eastAsia="fr-FR"/>
              </w:rPr>
              <w:t>IMPRIMANTE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C00000"/>
                <w:lang w:eastAsia="fr-FR"/>
              </w:rPr>
            </w:pPr>
            <w:r w:rsidRPr="00F6341D">
              <w:rPr>
                <w:rFonts w:eastAsia="Times New Roman" w:cstheme="minorHAnsi"/>
                <w:b/>
                <w:color w:val="C00000"/>
                <w:lang w:eastAsia="fr-FR"/>
              </w:rPr>
              <w:t>COPIEUR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 xml:space="preserve">IMPLIL-B1 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------------&gt;&gt;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IMPLIL-B14</w:t>
            </w:r>
          </w:p>
          <w:p w:rsidR="00B5513B" w:rsidRPr="00F6341D" w:rsidRDefault="00B5513B" w:rsidP="00EC2477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eastAsia="Times New Roman" w:cstheme="minorHAnsi"/>
                <w:b/>
                <w:lang w:eastAsia="fr-FR"/>
              </w:rPr>
              <w:t>C</w:t>
            </w:r>
            <w:r w:rsidR="00EC2477">
              <w:rPr>
                <w:rFonts w:eastAsia="Times New Roman" w:cstheme="minorHAnsi"/>
                <w:b/>
                <w:lang w:eastAsia="fr-FR"/>
              </w:rPr>
              <w:t>OP</w:t>
            </w:r>
            <w:r w:rsidRPr="00F6341D">
              <w:rPr>
                <w:rFonts w:eastAsia="Times New Roman" w:cstheme="minorHAnsi"/>
                <w:b/>
                <w:lang w:eastAsia="fr-FR"/>
              </w:rPr>
              <w:t>LIL-</w:t>
            </w:r>
            <w:r w:rsidR="00EC2477">
              <w:rPr>
                <w:rFonts w:eastAsia="Times New Roman" w:cstheme="minorHAnsi"/>
                <w:b/>
                <w:lang w:eastAsia="fr-FR"/>
              </w:rPr>
              <w:t>B1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10.10.50.1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  <w:r w:rsidRPr="00F6341D">
              <w:t>------------&gt;&gt;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10.10.50.14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  <w:r w:rsidRPr="00F6341D">
              <w:rPr>
                <w:rFonts w:cs="Calibri"/>
                <w:bCs/>
                <w:color w:val="000000"/>
              </w:rPr>
              <w:t>10.10.51.1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  <w:r w:rsidRPr="00F6341D">
              <w:rPr>
                <w:rFonts w:cs="Calibri"/>
                <w:bCs/>
                <w:color w:val="000000"/>
              </w:rPr>
              <w:t>Non implémentée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r w:rsidRPr="00F6341D">
              <w:rPr>
                <w:rFonts w:cs="Calibri"/>
                <w:bCs/>
                <w:color w:val="000000"/>
              </w:rPr>
              <w:t>10.10.20.1</w:t>
            </w:r>
          </w:p>
          <w:p w:rsidR="00B5513B" w:rsidRPr="00F6341D" w:rsidRDefault="00B5513B" w:rsidP="006B4814"/>
        </w:tc>
      </w:tr>
      <w:tr w:rsidR="00B5513B" w:rsidRPr="00F6341D" w:rsidTr="006B4814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513B" w:rsidRPr="00F6341D" w:rsidRDefault="00B5513B" w:rsidP="006B4814">
            <w:pPr>
              <w:rPr>
                <w:rFonts w:cs="Calibri"/>
                <w:b/>
                <w:bCs/>
                <w:color w:val="000000"/>
              </w:rPr>
            </w:pPr>
            <w:r w:rsidRPr="00F6341D">
              <w:rPr>
                <w:rFonts w:cs="Calibri"/>
                <w:b/>
                <w:bCs/>
                <w:color w:val="000000"/>
              </w:rPr>
              <w:t>LAN DMZ</w:t>
            </w:r>
          </w:p>
        </w:tc>
      </w:tr>
      <w:tr w:rsidR="00B5513B" w:rsidRPr="00F6341D" w:rsidTr="002F6A63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F6341D">
              <w:rPr>
                <w:rFonts w:cstheme="minorHAnsi"/>
                <w:b/>
              </w:rPr>
              <w:t>SERVEUR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F6341D">
              <w:rPr>
                <w:rFonts w:cstheme="minorHAnsi"/>
                <w:b/>
              </w:rPr>
              <w:t>SVLIL-PUBWEB1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F6341D">
              <w:rPr>
                <w:rFonts w:cstheme="minorHAnsi"/>
                <w:b/>
              </w:rPr>
              <w:t>SVLIL-PUBFTP1</w:t>
            </w:r>
          </w:p>
          <w:p w:rsidR="00B5513B" w:rsidRPr="00F6341D" w:rsidRDefault="00B5513B" w:rsidP="006B4814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lang w:eastAsia="fr-FR"/>
              </w:rPr>
            </w:pPr>
            <w:r w:rsidRPr="00F6341D">
              <w:rPr>
                <w:rFonts w:cstheme="minorHAnsi"/>
                <w:b/>
              </w:rPr>
              <w:t>SVLIL-PUBPOP1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172.20.10.80</w:t>
            </w:r>
          </w:p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172.20.10.21</w:t>
            </w:r>
          </w:p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172.20.10.25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</w:p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  <w:r w:rsidRPr="00F6341D">
              <w:rPr>
                <w:rFonts w:cs="Calibri"/>
                <w:bCs/>
                <w:color w:val="000000"/>
              </w:rPr>
              <w:t>172.20.10.10</w:t>
            </w:r>
          </w:p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513B" w:rsidRPr="00F6341D" w:rsidRDefault="00B5513B" w:rsidP="006B4814">
            <w:pPr>
              <w:rPr>
                <w:rFonts w:cs="Calibri"/>
                <w:bCs/>
                <w:color w:val="000000"/>
              </w:rPr>
            </w:pPr>
          </w:p>
        </w:tc>
      </w:tr>
    </w:tbl>
    <w:p w:rsidR="00EC2477" w:rsidRDefault="00EC2477" w:rsidP="00FF6951">
      <w:pPr>
        <w:pStyle w:val="Titre4"/>
        <w:rPr>
          <w:sz w:val="22"/>
          <w:szCs w:val="22"/>
        </w:rPr>
      </w:pPr>
    </w:p>
    <w:p w:rsidR="00EC2477" w:rsidRDefault="00EC2477" w:rsidP="00EC2477"/>
    <w:p w:rsidR="0005208E" w:rsidRDefault="0005208E" w:rsidP="00C65546">
      <w:pPr>
        <w:pStyle w:val="Titre4"/>
        <w:rPr>
          <w:i w:val="0"/>
        </w:rPr>
      </w:pPr>
    </w:p>
    <w:sectPr w:rsidR="0005208E" w:rsidSect="00211F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5F6" w:rsidRDefault="007075F6" w:rsidP="006C1B54">
      <w:pPr>
        <w:spacing w:line="240" w:lineRule="auto"/>
      </w:pPr>
      <w:r>
        <w:separator/>
      </w:r>
    </w:p>
  </w:endnote>
  <w:endnote w:type="continuationSeparator" w:id="0">
    <w:p w:rsidR="007075F6" w:rsidRDefault="007075F6" w:rsidP="006C1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DB" w:rsidRDefault="00D556D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7483"/>
      <w:docPartObj>
        <w:docPartGallery w:val="Page Numbers (Bottom of Page)"/>
        <w:docPartUnique/>
      </w:docPartObj>
    </w:sdtPr>
    <w:sdtContent>
      <w:p w:rsidR="00D556DB" w:rsidRDefault="00D556DB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D556DB" w:rsidRDefault="00D556DB">
                    <w:pPr>
                      <w:jc w:val="center"/>
                    </w:pPr>
                    <w:fldSimple w:instr=" PAGE    \* MERGEFORMAT ">
                      <w:r w:rsidRPr="00D556DB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DB" w:rsidRDefault="00D556D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5F6" w:rsidRDefault="007075F6" w:rsidP="006C1B54">
      <w:pPr>
        <w:spacing w:line="240" w:lineRule="auto"/>
      </w:pPr>
      <w:r>
        <w:separator/>
      </w:r>
    </w:p>
  </w:footnote>
  <w:footnote w:type="continuationSeparator" w:id="0">
    <w:p w:rsidR="007075F6" w:rsidRDefault="007075F6" w:rsidP="006C1B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DB" w:rsidRDefault="00D556D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DB" w:rsidRDefault="00D556DB">
    <w:pPr>
      <w:pStyle w:val="En-tte"/>
    </w:pPr>
    <w:fldSimple w:instr=" FILENAME   \* MERGEFORMAT ">
      <w:r>
        <w:rPr>
          <w:noProof/>
        </w:rPr>
        <w:t>Présentation structure MFC.docx</w:t>
      </w:r>
    </w:fldSimple>
    <w:r>
      <w:tab/>
    </w:r>
    <w:r>
      <w:tab/>
    </w:r>
    <w:fldSimple w:instr=" CREATEDATE   \* MERGEFORMAT ">
      <w:r>
        <w:rPr>
          <w:noProof/>
        </w:rPr>
        <w:t>10/02/2013 18:29:00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6DB" w:rsidRDefault="00D556D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6CA7C3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8"/>
    <w:multiLevelType w:val="singleLevel"/>
    <w:tmpl w:val="00000008"/>
    <w:name w:val="WW8Num8"/>
    <w:lvl w:ilvl="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/>
      </w:rPr>
    </w:lvl>
  </w:abstractNum>
  <w:abstractNum w:abstractNumId="5">
    <w:nsid w:val="05E836F5"/>
    <w:multiLevelType w:val="hybridMultilevel"/>
    <w:tmpl w:val="2D42838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69A6247"/>
    <w:multiLevelType w:val="hybridMultilevel"/>
    <w:tmpl w:val="1CB6E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D22B8"/>
    <w:multiLevelType w:val="hybridMultilevel"/>
    <w:tmpl w:val="40BE4C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01F70"/>
    <w:multiLevelType w:val="hybridMultilevel"/>
    <w:tmpl w:val="6F86F9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73BC7"/>
    <w:multiLevelType w:val="hybridMultilevel"/>
    <w:tmpl w:val="E8CC74B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52D1673"/>
    <w:multiLevelType w:val="hybridMultilevel"/>
    <w:tmpl w:val="E634E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EA47B3"/>
    <w:multiLevelType w:val="hybridMultilevel"/>
    <w:tmpl w:val="D23E0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E7282A"/>
    <w:multiLevelType w:val="hybridMultilevel"/>
    <w:tmpl w:val="0562F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31CCE"/>
    <w:multiLevelType w:val="hybridMultilevel"/>
    <w:tmpl w:val="9544F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80EFB"/>
    <w:multiLevelType w:val="hybridMultilevel"/>
    <w:tmpl w:val="D5409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75EC2"/>
    <w:multiLevelType w:val="hybridMultilevel"/>
    <w:tmpl w:val="2594E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A72D1"/>
    <w:multiLevelType w:val="hybridMultilevel"/>
    <w:tmpl w:val="075E1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045EF"/>
    <w:multiLevelType w:val="hybridMultilevel"/>
    <w:tmpl w:val="650C0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pStyle w:val="Titre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46B90"/>
    <w:multiLevelType w:val="hybridMultilevel"/>
    <w:tmpl w:val="4000D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71835"/>
    <w:multiLevelType w:val="hybridMultilevel"/>
    <w:tmpl w:val="987C6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21FCF"/>
    <w:multiLevelType w:val="hybridMultilevel"/>
    <w:tmpl w:val="D88270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561D90"/>
    <w:multiLevelType w:val="hybridMultilevel"/>
    <w:tmpl w:val="C87CDE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821B7"/>
    <w:multiLevelType w:val="hybridMultilevel"/>
    <w:tmpl w:val="A4F49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280B0">
      <w:start w:val="2"/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="Trebuchet M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D2B3D"/>
    <w:multiLevelType w:val="hybridMultilevel"/>
    <w:tmpl w:val="D9064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7"/>
  </w:num>
  <w:num w:numId="7">
    <w:abstractNumId w:val="17"/>
  </w:num>
  <w:num w:numId="8">
    <w:abstractNumId w:val="17"/>
  </w:num>
  <w:num w:numId="9">
    <w:abstractNumId w:val="13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8"/>
  </w:num>
  <w:num w:numId="22">
    <w:abstractNumId w:val="10"/>
  </w:num>
  <w:num w:numId="23">
    <w:abstractNumId w:val="14"/>
  </w:num>
  <w:num w:numId="24">
    <w:abstractNumId w:val="19"/>
  </w:num>
  <w:num w:numId="25">
    <w:abstractNumId w:val="5"/>
  </w:num>
  <w:num w:numId="26">
    <w:abstractNumId w:val="15"/>
  </w:num>
  <w:num w:numId="27">
    <w:abstractNumId w:val="16"/>
  </w:num>
  <w:num w:numId="28">
    <w:abstractNumId w:val="20"/>
  </w:num>
  <w:num w:numId="29">
    <w:abstractNumId w:val="6"/>
  </w:num>
  <w:num w:numId="30">
    <w:abstractNumId w:val="21"/>
  </w:num>
  <w:num w:numId="31">
    <w:abstractNumId w:val="23"/>
  </w:num>
  <w:num w:numId="32">
    <w:abstractNumId w:val="8"/>
  </w:num>
  <w:num w:numId="33">
    <w:abstractNumId w:val="11"/>
  </w:num>
  <w:num w:numId="34">
    <w:abstractNumId w:val="0"/>
    <w:lvlOverride w:ilvl="0">
      <w:lvl w:ilvl="0">
        <w:numFmt w:val="bullet"/>
        <w:lvlText w:val="-"/>
        <w:legacy w:legacy="1" w:legacySpace="0" w:legacyIndent="115"/>
        <w:lvlJc w:val="left"/>
        <w:pPr>
          <w:ind w:left="0" w:firstLine="0"/>
        </w:pPr>
        <w:rPr>
          <w:rFonts w:ascii="Trebuchet MS" w:hAnsi="Trebuchet MS" w:hint="default"/>
        </w:rPr>
      </w:lvl>
    </w:lvlOverride>
  </w:num>
  <w:num w:numId="35">
    <w:abstractNumId w:val="22"/>
  </w:num>
  <w:num w:numId="36">
    <w:abstractNumId w:val="12"/>
  </w:num>
  <w:num w:numId="37">
    <w:abstractNumId w:val="9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77638"/>
    <w:rsid w:val="000007D8"/>
    <w:rsid w:val="0000496A"/>
    <w:rsid w:val="000318C6"/>
    <w:rsid w:val="000476E0"/>
    <w:rsid w:val="0005208E"/>
    <w:rsid w:val="00055688"/>
    <w:rsid w:val="00056083"/>
    <w:rsid w:val="00064079"/>
    <w:rsid w:val="00070459"/>
    <w:rsid w:val="00091666"/>
    <w:rsid w:val="00097EC7"/>
    <w:rsid w:val="000A1174"/>
    <w:rsid w:val="000B1485"/>
    <w:rsid w:val="000B622E"/>
    <w:rsid w:val="000D1EF1"/>
    <w:rsid w:val="00104AA0"/>
    <w:rsid w:val="0011632B"/>
    <w:rsid w:val="00134F78"/>
    <w:rsid w:val="001363EA"/>
    <w:rsid w:val="00145E36"/>
    <w:rsid w:val="001529C8"/>
    <w:rsid w:val="001530D5"/>
    <w:rsid w:val="001774A3"/>
    <w:rsid w:val="00183109"/>
    <w:rsid w:val="001846E6"/>
    <w:rsid w:val="00185D73"/>
    <w:rsid w:val="001A7CFF"/>
    <w:rsid w:val="001C1FA7"/>
    <w:rsid w:val="001C1FF4"/>
    <w:rsid w:val="0020672A"/>
    <w:rsid w:val="00211F7E"/>
    <w:rsid w:val="002262F4"/>
    <w:rsid w:val="00227B48"/>
    <w:rsid w:val="00277845"/>
    <w:rsid w:val="002808A6"/>
    <w:rsid w:val="0028409C"/>
    <w:rsid w:val="002875FA"/>
    <w:rsid w:val="002C0F38"/>
    <w:rsid w:val="002C4E7F"/>
    <w:rsid w:val="002E4062"/>
    <w:rsid w:val="002F35B3"/>
    <w:rsid w:val="002F4F53"/>
    <w:rsid w:val="002F6A63"/>
    <w:rsid w:val="00306356"/>
    <w:rsid w:val="00326AA4"/>
    <w:rsid w:val="00346C0B"/>
    <w:rsid w:val="00363FC5"/>
    <w:rsid w:val="00374113"/>
    <w:rsid w:val="00381F6F"/>
    <w:rsid w:val="00392F07"/>
    <w:rsid w:val="00393BD5"/>
    <w:rsid w:val="003A36F8"/>
    <w:rsid w:val="003C1ED0"/>
    <w:rsid w:val="003D241E"/>
    <w:rsid w:val="003D4AD9"/>
    <w:rsid w:val="003E107D"/>
    <w:rsid w:val="0042173B"/>
    <w:rsid w:val="0047467F"/>
    <w:rsid w:val="004760CB"/>
    <w:rsid w:val="004761DD"/>
    <w:rsid w:val="004903E4"/>
    <w:rsid w:val="004A3862"/>
    <w:rsid w:val="004B7412"/>
    <w:rsid w:val="004D04A5"/>
    <w:rsid w:val="004D632A"/>
    <w:rsid w:val="004D73DE"/>
    <w:rsid w:val="004E0570"/>
    <w:rsid w:val="004E608F"/>
    <w:rsid w:val="004F6021"/>
    <w:rsid w:val="00532C84"/>
    <w:rsid w:val="00546B5E"/>
    <w:rsid w:val="005630C4"/>
    <w:rsid w:val="005713B2"/>
    <w:rsid w:val="00571AB6"/>
    <w:rsid w:val="00580AD3"/>
    <w:rsid w:val="00583118"/>
    <w:rsid w:val="005A7CA6"/>
    <w:rsid w:val="005B16FB"/>
    <w:rsid w:val="005B4334"/>
    <w:rsid w:val="005B597B"/>
    <w:rsid w:val="005E5FCB"/>
    <w:rsid w:val="00601D9C"/>
    <w:rsid w:val="00614902"/>
    <w:rsid w:val="0064360E"/>
    <w:rsid w:val="00644A6A"/>
    <w:rsid w:val="00652B33"/>
    <w:rsid w:val="006565C6"/>
    <w:rsid w:val="006745FB"/>
    <w:rsid w:val="006830F3"/>
    <w:rsid w:val="006A2EA6"/>
    <w:rsid w:val="006A3B6B"/>
    <w:rsid w:val="006A3BBF"/>
    <w:rsid w:val="006B02D0"/>
    <w:rsid w:val="006B4814"/>
    <w:rsid w:val="006C1B54"/>
    <w:rsid w:val="006C57ED"/>
    <w:rsid w:val="006C5AA7"/>
    <w:rsid w:val="00700487"/>
    <w:rsid w:val="007075F6"/>
    <w:rsid w:val="00714F90"/>
    <w:rsid w:val="00715DE5"/>
    <w:rsid w:val="00716A65"/>
    <w:rsid w:val="00716D1C"/>
    <w:rsid w:val="00720515"/>
    <w:rsid w:val="007245FA"/>
    <w:rsid w:val="007461D1"/>
    <w:rsid w:val="00757EDD"/>
    <w:rsid w:val="007647EA"/>
    <w:rsid w:val="00775F06"/>
    <w:rsid w:val="00785FEB"/>
    <w:rsid w:val="007D2339"/>
    <w:rsid w:val="007D7176"/>
    <w:rsid w:val="007E6037"/>
    <w:rsid w:val="00800DD6"/>
    <w:rsid w:val="00852ACD"/>
    <w:rsid w:val="008562AF"/>
    <w:rsid w:val="00860781"/>
    <w:rsid w:val="00877343"/>
    <w:rsid w:val="00880B86"/>
    <w:rsid w:val="00884989"/>
    <w:rsid w:val="008C1F82"/>
    <w:rsid w:val="00922480"/>
    <w:rsid w:val="00931A63"/>
    <w:rsid w:val="009366E6"/>
    <w:rsid w:val="00952B57"/>
    <w:rsid w:val="009570C1"/>
    <w:rsid w:val="00A36556"/>
    <w:rsid w:val="00A402F3"/>
    <w:rsid w:val="00A602CE"/>
    <w:rsid w:val="00A60C92"/>
    <w:rsid w:val="00A87392"/>
    <w:rsid w:val="00A914C8"/>
    <w:rsid w:val="00AB0083"/>
    <w:rsid w:val="00AB38D2"/>
    <w:rsid w:val="00AC4D00"/>
    <w:rsid w:val="00AC7E3A"/>
    <w:rsid w:val="00AD1B98"/>
    <w:rsid w:val="00B0790B"/>
    <w:rsid w:val="00B10441"/>
    <w:rsid w:val="00B20CD0"/>
    <w:rsid w:val="00B31DE8"/>
    <w:rsid w:val="00B35FE9"/>
    <w:rsid w:val="00B522C4"/>
    <w:rsid w:val="00B5513B"/>
    <w:rsid w:val="00B60A90"/>
    <w:rsid w:val="00B704D7"/>
    <w:rsid w:val="00B765B3"/>
    <w:rsid w:val="00BA596C"/>
    <w:rsid w:val="00BC0C41"/>
    <w:rsid w:val="00BC7490"/>
    <w:rsid w:val="00BC7929"/>
    <w:rsid w:val="00BD5BD2"/>
    <w:rsid w:val="00C00120"/>
    <w:rsid w:val="00C03E13"/>
    <w:rsid w:val="00C06CAB"/>
    <w:rsid w:val="00C1658D"/>
    <w:rsid w:val="00C22ECC"/>
    <w:rsid w:val="00C23CDF"/>
    <w:rsid w:val="00C272BC"/>
    <w:rsid w:val="00C36066"/>
    <w:rsid w:val="00C4442B"/>
    <w:rsid w:val="00C65546"/>
    <w:rsid w:val="00C76EDB"/>
    <w:rsid w:val="00C96B46"/>
    <w:rsid w:val="00CE3B58"/>
    <w:rsid w:val="00CF467F"/>
    <w:rsid w:val="00D1325B"/>
    <w:rsid w:val="00D21B46"/>
    <w:rsid w:val="00D26097"/>
    <w:rsid w:val="00D3376F"/>
    <w:rsid w:val="00D556DB"/>
    <w:rsid w:val="00DB455B"/>
    <w:rsid w:val="00DC3D0F"/>
    <w:rsid w:val="00DD0CFC"/>
    <w:rsid w:val="00DD5481"/>
    <w:rsid w:val="00DE6E8C"/>
    <w:rsid w:val="00DF06C4"/>
    <w:rsid w:val="00DF4173"/>
    <w:rsid w:val="00E0028F"/>
    <w:rsid w:val="00E11DD4"/>
    <w:rsid w:val="00E25040"/>
    <w:rsid w:val="00E27060"/>
    <w:rsid w:val="00E34485"/>
    <w:rsid w:val="00E34E7D"/>
    <w:rsid w:val="00E361CD"/>
    <w:rsid w:val="00E42FE1"/>
    <w:rsid w:val="00E45DD2"/>
    <w:rsid w:val="00E57AC5"/>
    <w:rsid w:val="00E6660F"/>
    <w:rsid w:val="00E73450"/>
    <w:rsid w:val="00E803BA"/>
    <w:rsid w:val="00E85271"/>
    <w:rsid w:val="00E93F7C"/>
    <w:rsid w:val="00EC2477"/>
    <w:rsid w:val="00EC3F00"/>
    <w:rsid w:val="00ED1E31"/>
    <w:rsid w:val="00ED6E36"/>
    <w:rsid w:val="00ED70A2"/>
    <w:rsid w:val="00EE21B8"/>
    <w:rsid w:val="00EE3F8B"/>
    <w:rsid w:val="00EE5658"/>
    <w:rsid w:val="00F05E4A"/>
    <w:rsid w:val="00F43EEB"/>
    <w:rsid w:val="00F5491D"/>
    <w:rsid w:val="00F628FB"/>
    <w:rsid w:val="00F6341D"/>
    <w:rsid w:val="00F71EFF"/>
    <w:rsid w:val="00F75887"/>
    <w:rsid w:val="00F7668E"/>
    <w:rsid w:val="00F77638"/>
    <w:rsid w:val="00F81DF1"/>
    <w:rsid w:val="00F92E11"/>
    <w:rsid w:val="00FB17EA"/>
    <w:rsid w:val="00FC60CA"/>
    <w:rsid w:val="00FD1393"/>
    <w:rsid w:val="00FE68C1"/>
    <w:rsid w:val="00FF13F6"/>
    <w:rsid w:val="00FF4E2D"/>
    <w:rsid w:val="00FF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79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1C1F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B5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775F06"/>
    <w:pPr>
      <w:suppressAutoHyphens/>
      <w:spacing w:after="120" w:line="240" w:lineRule="auto"/>
      <w:outlineLvl w:val="2"/>
    </w:pPr>
    <w:rPr>
      <w:rFonts w:eastAsia="Times New Roman" w:cs="Arial"/>
      <w:b/>
      <w:bCs/>
      <w:color w:val="C00000"/>
      <w:sz w:val="24"/>
      <w:szCs w:val="20"/>
      <w:lang w:eastAsia="ar-SA"/>
    </w:rPr>
  </w:style>
  <w:style w:type="paragraph" w:styleId="Titre4">
    <w:name w:val="heading 4"/>
    <w:basedOn w:val="Normal"/>
    <w:next w:val="Normal"/>
    <w:link w:val="Titre4Car"/>
    <w:qFormat/>
    <w:rsid w:val="00A60C92"/>
    <w:pPr>
      <w:suppressAutoHyphens/>
      <w:spacing w:line="240" w:lineRule="auto"/>
      <w:outlineLvl w:val="3"/>
    </w:pPr>
    <w:rPr>
      <w:rFonts w:eastAsia="Times New Roman" w:cs="Arial"/>
      <w:i/>
      <w:iCs/>
      <w:color w:val="000080"/>
      <w:sz w:val="20"/>
      <w:szCs w:val="20"/>
      <w:lang w:eastAsia="ar-SA"/>
    </w:rPr>
  </w:style>
  <w:style w:type="paragraph" w:styleId="Titre5">
    <w:name w:val="heading 5"/>
    <w:basedOn w:val="Titre4"/>
    <w:next w:val="Normal"/>
    <w:link w:val="Titre5Car"/>
    <w:qFormat/>
    <w:rsid w:val="00F71EFF"/>
    <w:pPr>
      <w:numPr>
        <w:ilvl w:val="4"/>
        <w:numId w:val="1"/>
      </w:num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8A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75F06"/>
    <w:rPr>
      <w:rFonts w:eastAsia="Times New Roman" w:cs="Arial"/>
      <w:b/>
      <w:bCs/>
      <w:color w:val="C00000"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A60C92"/>
    <w:rPr>
      <w:rFonts w:eastAsia="Times New Roman" w:cs="Arial"/>
      <w:i/>
      <w:iCs/>
      <w:color w:val="000080"/>
      <w:sz w:val="20"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F71EFF"/>
    <w:rPr>
      <w:rFonts w:ascii="Arial" w:eastAsia="Times New Roman" w:hAnsi="Arial" w:cs="Arial"/>
      <w:iCs/>
      <w:color w:val="000080"/>
      <w:sz w:val="20"/>
      <w:szCs w:val="20"/>
      <w:lang w:eastAsia="ar-SA"/>
    </w:rPr>
  </w:style>
  <w:style w:type="character" w:styleId="Lienhypertexte">
    <w:name w:val="Hyperlink"/>
    <w:basedOn w:val="Policepardfaut"/>
    <w:rsid w:val="00F71EFF"/>
    <w:rPr>
      <w:rFonts w:ascii="Arial" w:hAnsi="Arial"/>
      <w:color w:val="0000FF"/>
      <w:sz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1E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EF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C6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CE3B58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C1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Normal"/>
    <w:uiPriority w:val="99"/>
    <w:rsid w:val="00700487"/>
    <w:pPr>
      <w:widowControl w:val="0"/>
      <w:autoSpaceDE w:val="0"/>
      <w:autoSpaceDN w:val="0"/>
      <w:adjustRightInd w:val="0"/>
      <w:spacing w:line="205" w:lineRule="exact"/>
    </w:pPr>
    <w:rPr>
      <w:rFonts w:ascii="Trebuchet MS" w:eastAsiaTheme="minorEastAsia" w:hAnsi="Trebuchet MS"/>
      <w:sz w:val="24"/>
      <w:szCs w:val="24"/>
      <w:lang w:eastAsia="fr-FR"/>
    </w:rPr>
  </w:style>
  <w:style w:type="paragraph" w:customStyle="1" w:styleId="Style3">
    <w:name w:val="Style3"/>
    <w:basedOn w:val="Normal"/>
    <w:uiPriority w:val="99"/>
    <w:rsid w:val="00700487"/>
    <w:pPr>
      <w:widowControl w:val="0"/>
      <w:autoSpaceDE w:val="0"/>
      <w:autoSpaceDN w:val="0"/>
      <w:adjustRightInd w:val="0"/>
      <w:spacing w:line="312" w:lineRule="exact"/>
    </w:pPr>
    <w:rPr>
      <w:rFonts w:ascii="Trebuchet MS" w:eastAsiaTheme="minorEastAsia" w:hAnsi="Trebuchet MS"/>
      <w:sz w:val="24"/>
      <w:szCs w:val="24"/>
      <w:lang w:eastAsia="fr-FR"/>
    </w:rPr>
  </w:style>
  <w:style w:type="paragraph" w:customStyle="1" w:styleId="Style4">
    <w:name w:val="Style4"/>
    <w:basedOn w:val="Normal"/>
    <w:uiPriority w:val="99"/>
    <w:rsid w:val="00700487"/>
    <w:pPr>
      <w:widowControl w:val="0"/>
      <w:autoSpaceDE w:val="0"/>
      <w:autoSpaceDN w:val="0"/>
      <w:adjustRightInd w:val="0"/>
      <w:spacing w:line="240" w:lineRule="auto"/>
    </w:pPr>
    <w:rPr>
      <w:rFonts w:ascii="Trebuchet MS" w:eastAsiaTheme="minorEastAsia" w:hAnsi="Trebuchet MS"/>
      <w:sz w:val="24"/>
      <w:szCs w:val="24"/>
      <w:lang w:eastAsia="fr-FR"/>
    </w:rPr>
  </w:style>
  <w:style w:type="character" w:customStyle="1" w:styleId="FontStyle15">
    <w:name w:val="Font Style15"/>
    <w:basedOn w:val="Policepardfaut"/>
    <w:uiPriority w:val="99"/>
    <w:rsid w:val="00700487"/>
    <w:rPr>
      <w:rFonts w:ascii="Trebuchet MS" w:hAnsi="Trebuchet MS" w:cs="Trebuchet MS" w:hint="default"/>
      <w:b/>
      <w:bCs/>
      <w:sz w:val="16"/>
      <w:szCs w:val="16"/>
    </w:rPr>
  </w:style>
  <w:style w:type="character" w:customStyle="1" w:styleId="FontStyle16">
    <w:name w:val="Font Style16"/>
    <w:basedOn w:val="Policepardfaut"/>
    <w:uiPriority w:val="99"/>
    <w:rsid w:val="00700487"/>
    <w:rPr>
      <w:rFonts w:ascii="Trebuchet MS" w:hAnsi="Trebuchet MS" w:cs="Trebuchet MS" w:hint="default"/>
      <w:sz w:val="16"/>
      <w:szCs w:val="16"/>
    </w:rPr>
  </w:style>
  <w:style w:type="character" w:customStyle="1" w:styleId="FontStyle17">
    <w:name w:val="Font Style17"/>
    <w:basedOn w:val="Policepardfaut"/>
    <w:uiPriority w:val="99"/>
    <w:rsid w:val="00700487"/>
    <w:rPr>
      <w:rFonts w:ascii="Trebuchet MS" w:hAnsi="Trebuchet MS" w:cs="Trebuchet MS" w:hint="default"/>
      <w:b/>
      <w:bCs/>
      <w:i/>
      <w:iCs/>
      <w:spacing w:val="-20"/>
      <w:sz w:val="24"/>
      <w:szCs w:val="24"/>
    </w:rPr>
  </w:style>
  <w:style w:type="paragraph" w:customStyle="1" w:styleId="Style8">
    <w:name w:val="Style8"/>
    <w:basedOn w:val="Normal"/>
    <w:uiPriority w:val="99"/>
    <w:rsid w:val="00700487"/>
    <w:pPr>
      <w:widowControl w:val="0"/>
      <w:autoSpaceDE w:val="0"/>
      <w:autoSpaceDN w:val="0"/>
      <w:adjustRightInd w:val="0"/>
      <w:spacing w:line="240" w:lineRule="auto"/>
    </w:pPr>
    <w:rPr>
      <w:rFonts w:ascii="Trebuchet MS" w:eastAsiaTheme="minorEastAsia" w:hAnsi="Trebuchet MS"/>
      <w:sz w:val="24"/>
      <w:szCs w:val="24"/>
      <w:lang w:eastAsia="fr-FR"/>
    </w:rPr>
  </w:style>
  <w:style w:type="paragraph" w:customStyle="1" w:styleId="Style9">
    <w:name w:val="Style9"/>
    <w:basedOn w:val="Normal"/>
    <w:uiPriority w:val="99"/>
    <w:rsid w:val="00700487"/>
    <w:pPr>
      <w:widowControl w:val="0"/>
      <w:autoSpaceDE w:val="0"/>
      <w:autoSpaceDN w:val="0"/>
      <w:adjustRightInd w:val="0"/>
      <w:spacing w:line="202" w:lineRule="exact"/>
      <w:jc w:val="both"/>
    </w:pPr>
    <w:rPr>
      <w:rFonts w:ascii="Trebuchet MS" w:eastAsiaTheme="minorEastAsia" w:hAnsi="Trebuchet MS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C1B5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B54"/>
  </w:style>
  <w:style w:type="paragraph" w:styleId="Pieddepage">
    <w:name w:val="footer"/>
    <w:basedOn w:val="Normal"/>
    <w:link w:val="PieddepageCar"/>
    <w:uiPriority w:val="99"/>
    <w:unhideWhenUsed/>
    <w:rsid w:val="006C1B5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79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1C1F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B5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775F06"/>
    <w:pPr>
      <w:suppressAutoHyphens/>
      <w:spacing w:after="120" w:line="240" w:lineRule="auto"/>
      <w:outlineLvl w:val="2"/>
    </w:pPr>
    <w:rPr>
      <w:rFonts w:eastAsia="Times New Roman" w:cs="Arial"/>
      <w:b/>
      <w:bCs/>
      <w:color w:val="C00000"/>
      <w:sz w:val="24"/>
      <w:szCs w:val="20"/>
      <w:lang w:eastAsia="ar-SA"/>
    </w:rPr>
  </w:style>
  <w:style w:type="paragraph" w:styleId="Titre4">
    <w:name w:val="heading 4"/>
    <w:basedOn w:val="Normal"/>
    <w:next w:val="Normal"/>
    <w:link w:val="Titre4Car"/>
    <w:qFormat/>
    <w:rsid w:val="00A60C92"/>
    <w:pPr>
      <w:suppressAutoHyphens/>
      <w:spacing w:line="240" w:lineRule="auto"/>
      <w:outlineLvl w:val="3"/>
    </w:pPr>
    <w:rPr>
      <w:rFonts w:eastAsia="Times New Roman" w:cs="Arial"/>
      <w:i/>
      <w:iCs/>
      <w:color w:val="000080"/>
      <w:sz w:val="20"/>
      <w:szCs w:val="20"/>
      <w:lang w:eastAsia="ar-SA"/>
    </w:rPr>
  </w:style>
  <w:style w:type="paragraph" w:styleId="Titre5">
    <w:name w:val="heading 5"/>
    <w:basedOn w:val="Titre4"/>
    <w:next w:val="Normal"/>
    <w:link w:val="Titre5Car"/>
    <w:qFormat/>
    <w:rsid w:val="00F71EFF"/>
    <w:pPr>
      <w:numPr>
        <w:ilvl w:val="4"/>
        <w:numId w:val="1"/>
      </w:numPr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8A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75F06"/>
    <w:rPr>
      <w:rFonts w:eastAsia="Times New Roman" w:cs="Arial"/>
      <w:b/>
      <w:bCs/>
      <w:color w:val="C00000"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A60C92"/>
    <w:rPr>
      <w:rFonts w:eastAsia="Times New Roman" w:cs="Arial"/>
      <w:i/>
      <w:iCs/>
      <w:color w:val="000080"/>
      <w:sz w:val="20"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F71EFF"/>
    <w:rPr>
      <w:rFonts w:ascii="Arial" w:eastAsia="Times New Roman" w:hAnsi="Arial" w:cs="Arial"/>
      <w:iCs/>
      <w:color w:val="000080"/>
      <w:sz w:val="20"/>
      <w:szCs w:val="20"/>
      <w:lang w:eastAsia="ar-SA"/>
    </w:rPr>
  </w:style>
  <w:style w:type="character" w:styleId="Lienhypertexte">
    <w:name w:val="Hyperlink"/>
    <w:basedOn w:val="Policepardfaut"/>
    <w:rsid w:val="00F71EFF"/>
    <w:rPr>
      <w:rFonts w:ascii="Arial" w:hAnsi="Arial"/>
      <w:color w:val="0000FF"/>
      <w:sz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1E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EF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C6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CE3B58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C1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Normal"/>
    <w:uiPriority w:val="99"/>
    <w:rsid w:val="00700487"/>
    <w:pPr>
      <w:widowControl w:val="0"/>
      <w:autoSpaceDE w:val="0"/>
      <w:autoSpaceDN w:val="0"/>
      <w:adjustRightInd w:val="0"/>
      <w:spacing w:line="205" w:lineRule="exact"/>
    </w:pPr>
    <w:rPr>
      <w:rFonts w:ascii="Trebuchet MS" w:eastAsiaTheme="minorEastAsia" w:hAnsi="Trebuchet MS"/>
      <w:sz w:val="24"/>
      <w:szCs w:val="24"/>
      <w:lang w:eastAsia="fr-FR"/>
    </w:rPr>
  </w:style>
  <w:style w:type="paragraph" w:customStyle="1" w:styleId="Style3">
    <w:name w:val="Style3"/>
    <w:basedOn w:val="Normal"/>
    <w:uiPriority w:val="99"/>
    <w:rsid w:val="00700487"/>
    <w:pPr>
      <w:widowControl w:val="0"/>
      <w:autoSpaceDE w:val="0"/>
      <w:autoSpaceDN w:val="0"/>
      <w:adjustRightInd w:val="0"/>
      <w:spacing w:line="312" w:lineRule="exact"/>
    </w:pPr>
    <w:rPr>
      <w:rFonts w:ascii="Trebuchet MS" w:eastAsiaTheme="minorEastAsia" w:hAnsi="Trebuchet MS"/>
      <w:sz w:val="24"/>
      <w:szCs w:val="24"/>
      <w:lang w:eastAsia="fr-FR"/>
    </w:rPr>
  </w:style>
  <w:style w:type="paragraph" w:customStyle="1" w:styleId="Style4">
    <w:name w:val="Style4"/>
    <w:basedOn w:val="Normal"/>
    <w:uiPriority w:val="99"/>
    <w:rsid w:val="00700487"/>
    <w:pPr>
      <w:widowControl w:val="0"/>
      <w:autoSpaceDE w:val="0"/>
      <w:autoSpaceDN w:val="0"/>
      <w:adjustRightInd w:val="0"/>
      <w:spacing w:line="240" w:lineRule="auto"/>
    </w:pPr>
    <w:rPr>
      <w:rFonts w:ascii="Trebuchet MS" w:eastAsiaTheme="minorEastAsia" w:hAnsi="Trebuchet MS"/>
      <w:sz w:val="24"/>
      <w:szCs w:val="24"/>
      <w:lang w:eastAsia="fr-FR"/>
    </w:rPr>
  </w:style>
  <w:style w:type="character" w:customStyle="1" w:styleId="FontStyle15">
    <w:name w:val="Font Style15"/>
    <w:basedOn w:val="Policepardfaut"/>
    <w:uiPriority w:val="99"/>
    <w:rsid w:val="00700487"/>
    <w:rPr>
      <w:rFonts w:ascii="Trebuchet MS" w:hAnsi="Trebuchet MS" w:cs="Trebuchet MS" w:hint="default"/>
      <w:b/>
      <w:bCs/>
      <w:sz w:val="16"/>
      <w:szCs w:val="16"/>
    </w:rPr>
  </w:style>
  <w:style w:type="character" w:customStyle="1" w:styleId="FontStyle16">
    <w:name w:val="Font Style16"/>
    <w:basedOn w:val="Policepardfaut"/>
    <w:uiPriority w:val="99"/>
    <w:rsid w:val="00700487"/>
    <w:rPr>
      <w:rFonts w:ascii="Trebuchet MS" w:hAnsi="Trebuchet MS" w:cs="Trebuchet MS" w:hint="default"/>
      <w:sz w:val="16"/>
      <w:szCs w:val="16"/>
    </w:rPr>
  </w:style>
  <w:style w:type="character" w:customStyle="1" w:styleId="FontStyle17">
    <w:name w:val="Font Style17"/>
    <w:basedOn w:val="Policepardfaut"/>
    <w:uiPriority w:val="99"/>
    <w:rsid w:val="00700487"/>
    <w:rPr>
      <w:rFonts w:ascii="Trebuchet MS" w:hAnsi="Trebuchet MS" w:cs="Trebuchet MS" w:hint="default"/>
      <w:b/>
      <w:bCs/>
      <w:i/>
      <w:iCs/>
      <w:spacing w:val="-20"/>
      <w:sz w:val="24"/>
      <w:szCs w:val="24"/>
    </w:rPr>
  </w:style>
  <w:style w:type="paragraph" w:customStyle="1" w:styleId="Style8">
    <w:name w:val="Style8"/>
    <w:basedOn w:val="Normal"/>
    <w:uiPriority w:val="99"/>
    <w:rsid w:val="00700487"/>
    <w:pPr>
      <w:widowControl w:val="0"/>
      <w:autoSpaceDE w:val="0"/>
      <w:autoSpaceDN w:val="0"/>
      <w:adjustRightInd w:val="0"/>
      <w:spacing w:line="240" w:lineRule="auto"/>
    </w:pPr>
    <w:rPr>
      <w:rFonts w:ascii="Trebuchet MS" w:eastAsiaTheme="minorEastAsia" w:hAnsi="Trebuchet MS"/>
      <w:sz w:val="24"/>
      <w:szCs w:val="24"/>
      <w:lang w:eastAsia="fr-FR"/>
    </w:rPr>
  </w:style>
  <w:style w:type="paragraph" w:customStyle="1" w:styleId="Style9">
    <w:name w:val="Style9"/>
    <w:basedOn w:val="Normal"/>
    <w:uiPriority w:val="99"/>
    <w:rsid w:val="00700487"/>
    <w:pPr>
      <w:widowControl w:val="0"/>
      <w:autoSpaceDE w:val="0"/>
      <w:autoSpaceDN w:val="0"/>
      <w:adjustRightInd w:val="0"/>
      <w:spacing w:line="202" w:lineRule="exact"/>
      <w:jc w:val="both"/>
    </w:pPr>
    <w:rPr>
      <w:rFonts w:ascii="Trebuchet MS" w:eastAsiaTheme="minorEastAsia" w:hAnsi="Trebuchet MS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C1B5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B54"/>
  </w:style>
  <w:style w:type="paragraph" w:styleId="Pieddepage">
    <w:name w:val="footer"/>
    <w:basedOn w:val="Normal"/>
    <w:link w:val="PieddepageCar"/>
    <w:uiPriority w:val="99"/>
    <w:unhideWhenUsed/>
    <w:rsid w:val="006C1B5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B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fc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99F8F-4B0D-4065-A21B-1B6783BE6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11</Pages>
  <Words>2846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hervep</cp:lastModifiedBy>
  <cp:revision>162</cp:revision>
  <cp:lastPrinted>2013-02-23T18:46:00Z</cp:lastPrinted>
  <dcterms:created xsi:type="dcterms:W3CDTF">2013-02-10T16:29:00Z</dcterms:created>
  <dcterms:modified xsi:type="dcterms:W3CDTF">2013-10-03T12:36:00Z</dcterms:modified>
</cp:coreProperties>
</file>