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1C854" w14:textId="2BCF5BED" w:rsidR="00404135" w:rsidRPr="00F22E38" w:rsidRDefault="008033AD" w:rsidP="00B22A75">
      <w:pPr>
        <w:pStyle w:val="Heading1"/>
        <w:jc w:val="both"/>
        <w:rPr>
          <w:lang w:val="nl-BE"/>
        </w:rPr>
      </w:pPr>
      <w:r w:rsidRPr="00F22E38">
        <w:rPr>
          <w:lang w:val="nl-BE"/>
        </w:rPr>
        <w:t xml:space="preserve">PRIVACY POLICY </w:t>
      </w:r>
      <w:r w:rsidR="00D81A10">
        <w:rPr>
          <w:lang w:val="nl-BE"/>
        </w:rPr>
        <w:t>MEDISCHCENTRUMBURCHT</w:t>
      </w:r>
      <w:r w:rsidRPr="00F22E38">
        <w:rPr>
          <w:lang w:val="nl-BE"/>
        </w:rPr>
        <w:t>.BE</w:t>
      </w:r>
    </w:p>
    <w:p w14:paraId="7052FEA9" w14:textId="43705159" w:rsidR="00404135" w:rsidRDefault="008033AD" w:rsidP="00B22A75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t>Dit is de privacy policy van:</w:t>
      </w:r>
    </w:p>
    <w:p w14:paraId="605F7AB1" w14:textId="7A28139F" w:rsidR="00B22A75" w:rsidRPr="00F22E38" w:rsidRDefault="00F22E38" w:rsidP="00B22A75">
      <w:pPr>
        <w:rPr>
          <w:sz w:val="22"/>
          <w:szCs w:val="22"/>
          <w:lang w:val="nl-BE"/>
        </w:rPr>
      </w:pPr>
      <w:r w:rsidRPr="00F22E38">
        <w:rPr>
          <w:sz w:val="22"/>
          <w:szCs w:val="22"/>
          <w:lang w:val="nl-BE"/>
        </w:rPr>
        <w:t>Dokter Koen Claus</w:t>
      </w:r>
      <w:r w:rsidR="008033AD" w:rsidRPr="00F22E38">
        <w:rPr>
          <w:sz w:val="22"/>
          <w:szCs w:val="22"/>
          <w:lang w:val="nl-BE"/>
        </w:rPr>
        <w:t xml:space="preserve"> BV</w:t>
      </w:r>
      <w:r w:rsidR="00217156" w:rsidRPr="00F22E38">
        <w:rPr>
          <w:sz w:val="22"/>
          <w:szCs w:val="22"/>
          <w:lang w:val="nl-BE"/>
        </w:rPr>
        <w:t xml:space="preserve"> (hierna </w:t>
      </w:r>
      <w:r>
        <w:rPr>
          <w:sz w:val="22"/>
          <w:szCs w:val="22"/>
          <w:lang w:val="nl-BE"/>
        </w:rPr>
        <w:t>Medisch Centrum Burcht</w:t>
      </w:r>
      <w:r w:rsidR="00217156" w:rsidRPr="00F22E38">
        <w:rPr>
          <w:sz w:val="22"/>
          <w:szCs w:val="22"/>
          <w:lang w:val="nl-BE"/>
        </w:rPr>
        <w:t>)</w:t>
      </w:r>
    </w:p>
    <w:p w14:paraId="55A4C9A1" w14:textId="49E660E3" w:rsidR="008033AD" w:rsidRPr="004E7C83" w:rsidRDefault="00F22E38" w:rsidP="00B22A75">
      <w:pPr>
        <w:rPr>
          <w:sz w:val="22"/>
          <w:szCs w:val="22"/>
          <w:lang w:val="nl-BE"/>
        </w:rPr>
      </w:pPr>
      <w:r w:rsidRPr="00F22E38">
        <w:rPr>
          <w:sz w:val="22"/>
          <w:szCs w:val="22"/>
          <w:lang w:val="nl-BE"/>
        </w:rPr>
        <w:t>Pastoor Coplaan 230</w:t>
      </w:r>
      <w:r w:rsidR="008033AD" w:rsidRPr="004E7C83">
        <w:rPr>
          <w:sz w:val="22"/>
          <w:szCs w:val="22"/>
          <w:lang w:val="nl-BE"/>
        </w:rPr>
        <w:br/>
      </w:r>
      <w:r w:rsidRPr="00F22E38">
        <w:rPr>
          <w:sz w:val="22"/>
          <w:szCs w:val="22"/>
          <w:lang w:val="nl-BE"/>
        </w:rPr>
        <w:t>2070 Burcht</w:t>
      </w:r>
      <w:r w:rsidR="008033AD" w:rsidRPr="004E7C83">
        <w:rPr>
          <w:sz w:val="22"/>
          <w:szCs w:val="22"/>
          <w:lang w:val="nl-BE"/>
        </w:rPr>
        <w:br/>
        <w:t xml:space="preserve">België </w:t>
      </w:r>
    </w:p>
    <w:p w14:paraId="2DD810DD" w14:textId="0BCEA503" w:rsidR="008033AD" w:rsidRPr="004E7C83" w:rsidRDefault="008033AD" w:rsidP="00B22A75">
      <w:pPr>
        <w:pBdr>
          <w:bottom w:val="single" w:sz="6" w:space="1" w:color="auto"/>
        </w:pBdr>
        <w:jc w:val="both"/>
        <w:rPr>
          <w:sz w:val="22"/>
          <w:szCs w:val="22"/>
          <w:lang w:val="nl-BE"/>
        </w:rPr>
      </w:pPr>
      <w:r w:rsidRPr="004E7C83">
        <w:rPr>
          <w:sz w:val="22"/>
          <w:szCs w:val="22"/>
          <w:lang w:val="nl-BE"/>
        </w:rPr>
        <w:t xml:space="preserve">Ondernemingsnummer: BE </w:t>
      </w:r>
      <w:r w:rsidR="00F22E38">
        <w:rPr>
          <w:sz w:val="22"/>
          <w:szCs w:val="22"/>
          <w:lang w:val="nl-BE"/>
        </w:rPr>
        <w:t>0</w:t>
      </w:r>
      <w:r w:rsidR="00F22E38" w:rsidRPr="00F22E38">
        <w:rPr>
          <w:sz w:val="22"/>
          <w:szCs w:val="22"/>
          <w:lang w:val="nl-BE"/>
        </w:rPr>
        <w:t>478</w:t>
      </w:r>
      <w:r w:rsidR="00F22E38">
        <w:rPr>
          <w:sz w:val="22"/>
          <w:szCs w:val="22"/>
          <w:lang w:val="nl-BE"/>
        </w:rPr>
        <w:t>.</w:t>
      </w:r>
      <w:r w:rsidR="00F22E38" w:rsidRPr="00F22E38">
        <w:rPr>
          <w:sz w:val="22"/>
          <w:szCs w:val="22"/>
          <w:lang w:val="nl-BE"/>
        </w:rPr>
        <w:t>909</w:t>
      </w:r>
      <w:r w:rsidR="00F22E38">
        <w:rPr>
          <w:sz w:val="22"/>
          <w:szCs w:val="22"/>
          <w:lang w:val="nl-BE"/>
        </w:rPr>
        <w:t>.</w:t>
      </w:r>
      <w:r w:rsidR="00F22E38" w:rsidRPr="00F22E38">
        <w:rPr>
          <w:sz w:val="22"/>
          <w:szCs w:val="22"/>
          <w:lang w:val="nl-BE"/>
        </w:rPr>
        <w:t>190</w:t>
      </w:r>
    </w:p>
    <w:p w14:paraId="7A662DE0" w14:textId="1B8D9C8B" w:rsidR="008033AD" w:rsidRPr="004E7C83" w:rsidRDefault="00F22E38" w:rsidP="00B22A75">
      <w:pPr>
        <w:jc w:val="both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Medisch Centrum Burcht</w:t>
      </w:r>
      <w:r w:rsidR="008033AD" w:rsidRPr="004E7C83">
        <w:rPr>
          <w:sz w:val="22"/>
          <w:szCs w:val="22"/>
          <w:lang w:val="nl-BE"/>
        </w:rPr>
        <w:t xml:space="preserve"> verwerkt persoonsgegevens overeenkomstig deze privacy policy. We vinden het heel belangrijk dat u weet waarom wij om uw persoonlijke gegevens vragen en wat wij ermee doen. Lees deze privacy policy aandachtig door, want het bevat essentiële informatie over hoe uw persoonsgegevens worden verwerkt.</w:t>
      </w:r>
    </w:p>
    <w:p w14:paraId="7D0CD8E8" w14:textId="77777777" w:rsidR="008033AD" w:rsidRPr="004E7C83" w:rsidRDefault="008033AD" w:rsidP="00B22A75">
      <w:pPr>
        <w:jc w:val="both"/>
        <w:rPr>
          <w:sz w:val="22"/>
          <w:szCs w:val="22"/>
          <w:lang w:val="nl-BE"/>
        </w:rPr>
      </w:pPr>
      <w:r w:rsidRPr="004E7C83">
        <w:rPr>
          <w:sz w:val="22"/>
          <w:szCs w:val="22"/>
          <w:lang w:val="nl-BE"/>
        </w:rPr>
        <w:t>Waar we in deze privacy policy verwijzen naar “persoonsgegevens”, bedoelen we de informatie die u ons doorgeeft: zoals uw naam, adres, e-mailadres en telefoonnummer maar ook producten die u heeft gekocht of waarvoor wij u een offerte hebben voor opgemaakt.</w:t>
      </w:r>
    </w:p>
    <w:p w14:paraId="23E19C19" w14:textId="0BD4A0A2" w:rsidR="008033AD" w:rsidRDefault="008033AD" w:rsidP="00B22A75">
      <w:pPr>
        <w:jc w:val="both"/>
        <w:rPr>
          <w:sz w:val="28"/>
          <w:szCs w:val="28"/>
          <w:lang w:val="nl-BE"/>
        </w:rPr>
      </w:pPr>
      <w:r w:rsidRPr="004E7C83">
        <w:rPr>
          <w:sz w:val="22"/>
          <w:szCs w:val="22"/>
          <w:lang w:val="nl-BE"/>
        </w:rPr>
        <w:t>Door het verstrekken van uw persoonsgegevens, verklaart u kennis te hebben genomen van deze privacy policy en gaat u er mee akkoord, alsook met de verwerking zelf. Heeft u na het lezen hiervan nog vragen of opmerkingen of wenst u extra informatie hieromtrent? Laat het ons dan weten via</w:t>
      </w:r>
      <w:r w:rsidR="00F22E38">
        <w:rPr>
          <w:sz w:val="22"/>
          <w:szCs w:val="22"/>
          <w:lang w:val="nl-BE"/>
        </w:rPr>
        <w:t xml:space="preserve"> briefpost of het nummer </w:t>
      </w:r>
      <w:r w:rsidR="00F22E38" w:rsidRPr="00F22E38">
        <w:rPr>
          <w:sz w:val="22"/>
          <w:szCs w:val="22"/>
          <w:lang w:val="nl-BE"/>
        </w:rPr>
        <w:t>03 252 51 39</w:t>
      </w:r>
      <w:r w:rsidR="00F22E38">
        <w:rPr>
          <w:sz w:val="22"/>
          <w:szCs w:val="22"/>
          <w:lang w:val="nl-BE"/>
        </w:rPr>
        <w:t>.</w:t>
      </w:r>
    </w:p>
    <w:p w14:paraId="1DB2669E" w14:textId="5BBE3CF4" w:rsidR="002C6F38" w:rsidRDefault="00C95B72" w:rsidP="00B22A75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t>Algemeen</w:t>
      </w:r>
    </w:p>
    <w:p w14:paraId="3EE68D08" w14:textId="6A26C91F" w:rsidR="00C4512F" w:rsidRDefault="00F22E38" w:rsidP="00B22A75">
      <w:pPr>
        <w:jc w:val="both"/>
        <w:rPr>
          <w:sz w:val="22"/>
          <w:szCs w:val="22"/>
          <w:lang w:val="nl-BE"/>
        </w:rPr>
        <w:sectPr w:rsidR="00C45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2"/>
          <w:szCs w:val="22"/>
          <w:lang w:val="nl-BE"/>
        </w:rPr>
        <w:t>Medisch Centrum Burcht</w:t>
      </w:r>
      <w:r w:rsidR="00B22A75" w:rsidRPr="004E7C83">
        <w:rPr>
          <w:sz w:val="22"/>
          <w:szCs w:val="22"/>
          <w:lang w:val="nl-BE"/>
        </w:rPr>
        <w:t xml:space="preserve"> leeft de “Wet van 8 december 1992 tot bescherming van de persoonlijke levenssfeer ten opzichte van de verwerking van persoonsgegevens” na, en volgens de Europese Richtlijn 95/46/EG werd de Privacywet gewijzigd door de Wet van 11 december 1998. </w:t>
      </w:r>
      <w:r>
        <w:rPr>
          <w:sz w:val="22"/>
          <w:szCs w:val="22"/>
          <w:lang w:val="nl-BE"/>
        </w:rPr>
        <w:t>Medisch Centrum Burcht</w:t>
      </w:r>
      <w:r w:rsidR="00B22A75" w:rsidRPr="004E7C83">
        <w:rPr>
          <w:sz w:val="22"/>
          <w:szCs w:val="22"/>
          <w:lang w:val="nl-BE"/>
        </w:rPr>
        <w:t xml:space="preserve"> stelt zich tevens met de huidige privacy policy in regel met de Europese Verordening 2016/679 van 27 april 2016 betreffende de bescherming van persoonsgegevens.</w:t>
      </w:r>
    </w:p>
    <w:p w14:paraId="071DB80A" w14:textId="03E6394F" w:rsidR="00C4512F" w:rsidRDefault="00C4512F" w:rsidP="00C4512F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lastRenderedPageBreak/>
        <w:t>Welke persoonsgegevens verzamelen wij?</w:t>
      </w:r>
    </w:p>
    <w:p w14:paraId="06BE9D1F" w14:textId="77777777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Naam</w:t>
      </w:r>
    </w:p>
    <w:p w14:paraId="599E6FE6" w14:textId="249AD3FD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Adres</w:t>
      </w:r>
    </w:p>
    <w:p w14:paraId="2E37A8E4" w14:textId="6D666B3A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T</w:t>
      </w:r>
      <w:r w:rsidRPr="00C4512F">
        <w:rPr>
          <w:sz w:val="22"/>
          <w:szCs w:val="22"/>
          <w:lang w:val="nl-BE"/>
        </w:rPr>
        <w:t>elefoonnummers (vast en/of gsm)</w:t>
      </w:r>
    </w:p>
    <w:p w14:paraId="2CBF029E" w14:textId="601E029E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Bedrijfsgegevens (bedrijfsnaam, adres, telefoonnummers, zowel vast en/of gsm, e-mail &amp;</w:t>
      </w:r>
      <w:r>
        <w:rPr>
          <w:sz w:val="22"/>
          <w:szCs w:val="22"/>
          <w:lang w:val="nl-BE"/>
        </w:rPr>
        <w:t xml:space="preserve"> </w:t>
      </w:r>
      <w:r w:rsidRPr="00C4512F">
        <w:rPr>
          <w:sz w:val="22"/>
          <w:szCs w:val="22"/>
          <w:lang w:val="nl-BE"/>
        </w:rPr>
        <w:t>ondernemingsnummer</w:t>
      </w:r>
    </w:p>
    <w:p w14:paraId="03B8A24C" w14:textId="69A92097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Merk en types van producten en diensten waarvoor u belangstelling</w:t>
      </w:r>
      <w:r>
        <w:rPr>
          <w:sz w:val="22"/>
          <w:szCs w:val="22"/>
          <w:lang w:val="nl-BE"/>
        </w:rPr>
        <w:t xml:space="preserve"> </w:t>
      </w:r>
      <w:r w:rsidRPr="00C4512F">
        <w:rPr>
          <w:sz w:val="22"/>
          <w:szCs w:val="22"/>
          <w:lang w:val="nl-BE"/>
        </w:rPr>
        <w:t>heeft getoond of een offerte aangevraagd</w:t>
      </w:r>
    </w:p>
    <w:p w14:paraId="222A2F61" w14:textId="550A8363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Merk en model van producten en diensten die u heeft aangeschaft en informatie die</w:t>
      </w:r>
      <w:r>
        <w:rPr>
          <w:sz w:val="22"/>
          <w:szCs w:val="22"/>
          <w:lang w:val="nl-BE"/>
        </w:rPr>
        <w:t xml:space="preserve"> </w:t>
      </w:r>
      <w:r w:rsidRPr="00C4512F">
        <w:rPr>
          <w:sz w:val="22"/>
          <w:szCs w:val="22"/>
          <w:lang w:val="nl-BE"/>
        </w:rPr>
        <w:t>verband houdt met de bestelling</w:t>
      </w:r>
    </w:p>
    <w:p w14:paraId="47685C14" w14:textId="55853A7F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Datum van registratie van de gegevens en de bron</w:t>
      </w:r>
    </w:p>
    <w:p w14:paraId="09A13BD1" w14:textId="7C6243E8" w:rsidR="00C4512F" w:rsidRPr="00C4512F" w:rsidRDefault="00C4512F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C4512F">
        <w:rPr>
          <w:sz w:val="22"/>
          <w:szCs w:val="22"/>
          <w:lang w:val="nl-BE"/>
        </w:rPr>
        <w:t>Aflever- en betaalgegevens</w:t>
      </w:r>
    </w:p>
    <w:p w14:paraId="130D009D" w14:textId="09E32240" w:rsidR="00C95B72" w:rsidRDefault="008A7866" w:rsidP="00C4512F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Overige o</w:t>
      </w:r>
      <w:r w:rsidR="00C4512F" w:rsidRPr="00C4512F">
        <w:rPr>
          <w:sz w:val="22"/>
          <w:szCs w:val="22"/>
          <w:lang w:val="nl-BE"/>
        </w:rPr>
        <w:t>pgegeven informatie</w:t>
      </w:r>
    </w:p>
    <w:p w14:paraId="1E69BD7B" w14:textId="77777777" w:rsidR="00565D9F" w:rsidRDefault="00565D9F" w:rsidP="00565D9F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t>Algemeen</w:t>
      </w:r>
    </w:p>
    <w:p w14:paraId="0E56438A" w14:textId="7D6910BB" w:rsidR="00565D9F" w:rsidRDefault="00F22E38" w:rsidP="00565D9F">
      <w:pPr>
        <w:jc w:val="both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Medisch Centrum Burcht</w:t>
      </w:r>
      <w:r w:rsidR="0006051F" w:rsidRPr="00565D9F">
        <w:rPr>
          <w:sz w:val="22"/>
          <w:szCs w:val="22"/>
          <w:lang w:val="nl-BE"/>
        </w:rPr>
        <w:t xml:space="preserve"> </w:t>
      </w:r>
      <w:r w:rsidR="00565D9F" w:rsidRPr="00565D9F">
        <w:rPr>
          <w:sz w:val="22"/>
          <w:szCs w:val="22"/>
          <w:lang w:val="nl-BE"/>
        </w:rPr>
        <w:t>verzamelt en verwerkt persoonsgegevens van klanten en leveranciers</w:t>
      </w:r>
      <w:r w:rsidR="00565D9F">
        <w:rPr>
          <w:sz w:val="22"/>
          <w:szCs w:val="22"/>
          <w:lang w:val="nl-BE"/>
        </w:rPr>
        <w:t xml:space="preserve"> </w:t>
      </w:r>
      <w:r w:rsidR="00565D9F" w:rsidRPr="00565D9F">
        <w:rPr>
          <w:sz w:val="22"/>
          <w:szCs w:val="22"/>
          <w:lang w:val="nl-BE"/>
        </w:rPr>
        <w:t>voor klanten- en orderbeheer</w:t>
      </w:r>
      <w:r w:rsidR="00565D9F">
        <w:rPr>
          <w:sz w:val="22"/>
          <w:szCs w:val="22"/>
          <w:lang w:val="nl-BE"/>
        </w:rPr>
        <w:t xml:space="preserve"> </w:t>
      </w:r>
      <w:r w:rsidR="00565D9F" w:rsidRPr="00565D9F">
        <w:rPr>
          <w:sz w:val="22"/>
          <w:szCs w:val="22"/>
          <w:lang w:val="nl-BE"/>
        </w:rPr>
        <w:t>(onder meer voor de klanten-administratie, opvolgen van offertes, orders, leveringen, de</w:t>
      </w:r>
      <w:r w:rsidR="00565D9F">
        <w:rPr>
          <w:sz w:val="22"/>
          <w:szCs w:val="22"/>
          <w:lang w:val="nl-BE"/>
        </w:rPr>
        <w:t xml:space="preserve"> </w:t>
      </w:r>
      <w:r w:rsidR="00565D9F" w:rsidRPr="00565D9F">
        <w:rPr>
          <w:sz w:val="22"/>
          <w:szCs w:val="22"/>
          <w:lang w:val="nl-BE"/>
        </w:rPr>
        <w:t>inkomende en uitgaande facturatie, opvolgen van betalingen, solvabiliteit en verzenden van</w:t>
      </w:r>
      <w:r w:rsidR="00565D9F">
        <w:rPr>
          <w:sz w:val="22"/>
          <w:szCs w:val="22"/>
          <w:lang w:val="nl-BE"/>
        </w:rPr>
        <w:t xml:space="preserve"> </w:t>
      </w:r>
      <w:r w:rsidR="00565D9F" w:rsidRPr="00565D9F">
        <w:rPr>
          <w:sz w:val="22"/>
          <w:szCs w:val="22"/>
          <w:lang w:val="nl-BE"/>
        </w:rPr>
        <w:t>nieuwsbrieven.</w:t>
      </w:r>
    </w:p>
    <w:p w14:paraId="27448152" w14:textId="77D78FF7" w:rsidR="001C190D" w:rsidRDefault="001C190D" w:rsidP="00BF3A89">
      <w:pPr>
        <w:rPr>
          <w:b/>
          <w:bCs/>
          <w:i/>
          <w:iCs/>
          <w:sz w:val="28"/>
          <w:szCs w:val="28"/>
          <w:lang w:val="nl-BE"/>
        </w:rPr>
      </w:pPr>
      <w:r w:rsidRPr="001C190D">
        <w:rPr>
          <w:b/>
          <w:bCs/>
          <w:i/>
          <w:iCs/>
          <w:sz w:val="28"/>
          <w:szCs w:val="28"/>
          <w:lang w:val="nl-BE"/>
        </w:rPr>
        <w:t>Waarvoor gebruiken wij uw persoonsgegevens en welke is de rechtsgrond voor deze</w:t>
      </w:r>
      <w:r>
        <w:rPr>
          <w:b/>
          <w:bCs/>
          <w:i/>
          <w:iCs/>
          <w:sz w:val="28"/>
          <w:szCs w:val="28"/>
          <w:lang w:val="nl-BE"/>
        </w:rPr>
        <w:t xml:space="preserve"> </w:t>
      </w:r>
      <w:r w:rsidRPr="001C190D">
        <w:rPr>
          <w:b/>
          <w:bCs/>
          <w:i/>
          <w:iCs/>
          <w:sz w:val="28"/>
          <w:szCs w:val="28"/>
          <w:lang w:val="nl-BE"/>
        </w:rPr>
        <w:t>verwerkingen?</w:t>
      </w:r>
    </w:p>
    <w:p w14:paraId="33425E8E" w14:textId="25B887BF" w:rsidR="001C190D" w:rsidRPr="001C190D" w:rsidRDefault="001C190D" w:rsidP="001C190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1C190D">
        <w:rPr>
          <w:sz w:val="22"/>
          <w:szCs w:val="22"/>
          <w:lang w:val="nl-BE"/>
        </w:rPr>
        <w:t>Wij gebruiken deze om uw aanvragen te kunnen behandelen wanneer u ons contacteert face to face, per mail of telefoon, of wanneer u ons contactformulier invult via onze</w:t>
      </w:r>
      <w:r>
        <w:rPr>
          <w:sz w:val="22"/>
          <w:szCs w:val="22"/>
          <w:lang w:val="nl-BE"/>
        </w:rPr>
        <w:t xml:space="preserve"> </w:t>
      </w:r>
      <w:r w:rsidRPr="001C190D">
        <w:rPr>
          <w:sz w:val="22"/>
          <w:szCs w:val="22"/>
          <w:lang w:val="nl-BE"/>
        </w:rPr>
        <w:t>website</w:t>
      </w:r>
    </w:p>
    <w:p w14:paraId="2F1EA05B" w14:textId="77777777" w:rsidR="001C190D" w:rsidRDefault="001C190D" w:rsidP="001C190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1C190D">
        <w:rPr>
          <w:sz w:val="22"/>
          <w:szCs w:val="22"/>
          <w:lang w:val="nl-BE"/>
        </w:rPr>
        <w:t>Om u onze nieuwsbrief te kunnen sturen of om op de hoogte te brengen voor deelnames aan demomomenten of andere</w:t>
      </w:r>
    </w:p>
    <w:p w14:paraId="0A21EBCD" w14:textId="344FAD3E" w:rsidR="001C190D" w:rsidRDefault="001C190D" w:rsidP="001C190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nl-BE"/>
        </w:rPr>
      </w:pPr>
      <w:r w:rsidRPr="001C190D">
        <w:rPr>
          <w:sz w:val="22"/>
          <w:szCs w:val="22"/>
          <w:lang w:val="nl-BE"/>
        </w:rPr>
        <w:t>Aan bepaalde overheidsinstanties in het kader van de naleving van wettelijke</w:t>
      </w:r>
      <w:r>
        <w:rPr>
          <w:sz w:val="22"/>
          <w:szCs w:val="22"/>
          <w:lang w:val="nl-BE"/>
        </w:rPr>
        <w:t xml:space="preserve"> </w:t>
      </w:r>
      <w:r w:rsidRPr="001C190D">
        <w:rPr>
          <w:sz w:val="22"/>
          <w:szCs w:val="22"/>
          <w:lang w:val="nl-BE"/>
        </w:rPr>
        <w:t>verplichtingen</w:t>
      </w:r>
    </w:p>
    <w:p w14:paraId="688F8C5E" w14:textId="63B3A8F1" w:rsidR="006867FC" w:rsidRDefault="006867FC" w:rsidP="006867FC">
      <w:pPr>
        <w:jc w:val="both"/>
        <w:rPr>
          <w:sz w:val="22"/>
          <w:szCs w:val="22"/>
          <w:lang w:val="nl-BE"/>
        </w:rPr>
      </w:pPr>
      <w:r w:rsidRPr="006867FC">
        <w:rPr>
          <w:sz w:val="22"/>
          <w:szCs w:val="22"/>
          <w:lang w:val="nl-BE"/>
        </w:rPr>
        <w:t>Uw persoonsgegevens worden verwerkt op basis van artikel 6 van de Algemene Verordening</w:t>
      </w:r>
      <w:r>
        <w:rPr>
          <w:sz w:val="22"/>
          <w:szCs w:val="22"/>
          <w:lang w:val="nl-BE"/>
        </w:rPr>
        <w:t xml:space="preserve"> </w:t>
      </w:r>
      <w:r w:rsidRPr="006867FC">
        <w:rPr>
          <w:sz w:val="22"/>
          <w:szCs w:val="22"/>
          <w:lang w:val="nl-BE"/>
        </w:rPr>
        <w:t>Gegevensbescherming dewelke noodzakelijk zijn voor de uitvoering van deze overeenkomst.</w:t>
      </w:r>
    </w:p>
    <w:p w14:paraId="2F1136C0" w14:textId="77777777" w:rsidR="00E30161" w:rsidRDefault="00E30161" w:rsidP="006867FC">
      <w:pPr>
        <w:jc w:val="both"/>
        <w:rPr>
          <w:sz w:val="22"/>
          <w:szCs w:val="22"/>
          <w:lang w:val="nl-BE"/>
        </w:rPr>
        <w:sectPr w:rsidR="00E301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8CE29C" w14:textId="3838B041" w:rsidR="00E30161" w:rsidRDefault="00E30161" w:rsidP="00E30161">
      <w:pPr>
        <w:jc w:val="both"/>
        <w:rPr>
          <w:b/>
          <w:bCs/>
          <w:i/>
          <w:iCs/>
          <w:sz w:val="28"/>
          <w:szCs w:val="28"/>
          <w:lang w:val="nl-BE"/>
        </w:rPr>
      </w:pPr>
      <w:r w:rsidRPr="00E30161">
        <w:rPr>
          <w:b/>
          <w:bCs/>
          <w:i/>
          <w:iCs/>
          <w:sz w:val="28"/>
          <w:szCs w:val="28"/>
          <w:lang w:val="nl-BE"/>
        </w:rPr>
        <w:lastRenderedPageBreak/>
        <w:t>Doorgifte aan derden</w:t>
      </w:r>
    </w:p>
    <w:p w14:paraId="54797117" w14:textId="77777777" w:rsidR="00E30161" w:rsidRDefault="00E30161" w:rsidP="00E30161">
      <w:pPr>
        <w:jc w:val="both"/>
        <w:rPr>
          <w:sz w:val="22"/>
          <w:szCs w:val="22"/>
          <w:lang w:val="nl-BE"/>
        </w:rPr>
      </w:pPr>
      <w:r w:rsidRPr="00E30161">
        <w:rPr>
          <w:sz w:val="22"/>
          <w:szCs w:val="22"/>
          <w:lang w:val="nl-BE"/>
        </w:rPr>
        <w:t>Wij verstrekken enkel informatie aan derden die nodig zijn om hun werk te kunnen doen. Zij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mogen deze informatie slechts gebruiken voor de uitvoering hiervan. Ze hebben niet het recht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de gegevens voor andere doeleinden te gebruiken, tenzij u daar uitdrukkelijk schriftelijk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toestemming voor hebt gegeven.</w:t>
      </w:r>
    </w:p>
    <w:p w14:paraId="77197904" w14:textId="27FA2EB9" w:rsidR="001C190D" w:rsidRDefault="00E30161" w:rsidP="00E30161">
      <w:pPr>
        <w:jc w:val="both"/>
        <w:rPr>
          <w:sz w:val="22"/>
          <w:szCs w:val="22"/>
          <w:lang w:val="nl-BE"/>
        </w:rPr>
      </w:pPr>
      <w:r w:rsidRPr="00E30161">
        <w:rPr>
          <w:sz w:val="22"/>
          <w:szCs w:val="22"/>
          <w:lang w:val="nl-BE"/>
        </w:rPr>
        <w:t>Om uw bestelling te verwerken en af te leveren kunnen we relevante persoonlijke gegevens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eventueel doorgeven aan transporteurs en koerierdiensten.</w:t>
      </w:r>
    </w:p>
    <w:p w14:paraId="615B2207" w14:textId="77777777" w:rsidR="00E30161" w:rsidRDefault="00E30161" w:rsidP="00E30161">
      <w:pPr>
        <w:jc w:val="both"/>
        <w:rPr>
          <w:b/>
          <w:bCs/>
          <w:i/>
          <w:iCs/>
          <w:sz w:val="28"/>
          <w:szCs w:val="28"/>
          <w:lang w:val="nl-BE"/>
        </w:rPr>
      </w:pPr>
      <w:r w:rsidRPr="00E30161">
        <w:rPr>
          <w:b/>
          <w:bCs/>
          <w:i/>
          <w:iCs/>
          <w:sz w:val="28"/>
          <w:szCs w:val="28"/>
          <w:lang w:val="nl-BE"/>
        </w:rPr>
        <w:t>Duur van de verwerking</w:t>
      </w:r>
    </w:p>
    <w:p w14:paraId="65D19C3F" w14:textId="089DC94B" w:rsidR="00E30161" w:rsidRDefault="00F22E38" w:rsidP="00E30161">
      <w:pPr>
        <w:jc w:val="both"/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Medisch Centrum Burcht</w:t>
      </w:r>
      <w:r w:rsidR="0006051F" w:rsidRPr="00E30161">
        <w:rPr>
          <w:sz w:val="22"/>
          <w:szCs w:val="22"/>
          <w:lang w:val="nl-BE"/>
        </w:rPr>
        <w:t xml:space="preserve"> </w:t>
      </w:r>
      <w:r w:rsidR="00E30161" w:rsidRPr="00E30161">
        <w:rPr>
          <w:sz w:val="22"/>
          <w:szCs w:val="22"/>
          <w:lang w:val="nl-BE"/>
        </w:rPr>
        <w:t>zal uw persoonlijke gegevens niet langer bewaren dan noodzakelijk voor</w:t>
      </w:r>
      <w:r w:rsidR="00E30161">
        <w:rPr>
          <w:sz w:val="22"/>
          <w:szCs w:val="22"/>
          <w:lang w:val="nl-BE"/>
        </w:rPr>
        <w:t xml:space="preserve"> </w:t>
      </w:r>
      <w:r w:rsidR="00E30161" w:rsidRPr="00E30161">
        <w:rPr>
          <w:sz w:val="22"/>
          <w:szCs w:val="22"/>
          <w:lang w:val="nl-BE"/>
        </w:rPr>
        <w:t>de doeleinden zoals genoemd in deze privacy policy.</w:t>
      </w:r>
    </w:p>
    <w:p w14:paraId="5E4364F0" w14:textId="7F3BDE3E" w:rsidR="00E30161" w:rsidRDefault="00E30161" w:rsidP="00E30161">
      <w:pPr>
        <w:jc w:val="both"/>
        <w:rPr>
          <w:b/>
          <w:bCs/>
          <w:i/>
          <w:iCs/>
          <w:sz w:val="28"/>
          <w:szCs w:val="28"/>
          <w:lang w:val="nl-BE"/>
        </w:rPr>
      </w:pPr>
      <w:r w:rsidRPr="00E30161">
        <w:rPr>
          <w:b/>
          <w:bCs/>
          <w:i/>
          <w:iCs/>
          <w:sz w:val="28"/>
          <w:szCs w:val="28"/>
          <w:lang w:val="nl-BE"/>
        </w:rPr>
        <w:t>Hoe beveiligen wij uw persoonsgegevens?</w:t>
      </w:r>
    </w:p>
    <w:p w14:paraId="496BA4D3" w14:textId="77777777" w:rsidR="00E30161" w:rsidRDefault="00E30161" w:rsidP="00E30161">
      <w:pPr>
        <w:jc w:val="both"/>
        <w:rPr>
          <w:sz w:val="22"/>
          <w:szCs w:val="22"/>
          <w:lang w:val="nl-BE"/>
        </w:rPr>
      </w:pPr>
      <w:r w:rsidRPr="00E30161">
        <w:rPr>
          <w:sz w:val="22"/>
          <w:szCs w:val="22"/>
          <w:lang w:val="nl-BE"/>
        </w:rPr>
        <w:t>Wij doen er alles aan om uw persoonsgegevens zo goed mogelijk te beveiligen en uw privacy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zoveel mogelijk te beschermen, we nemen daarvoor alle mogelijke maatregelen.</w:t>
      </w:r>
    </w:p>
    <w:p w14:paraId="0EEE2118" w14:textId="77777777" w:rsidR="00E30161" w:rsidRDefault="00E30161" w:rsidP="00E30161">
      <w:pPr>
        <w:jc w:val="both"/>
        <w:rPr>
          <w:sz w:val="22"/>
          <w:szCs w:val="22"/>
          <w:lang w:val="nl-BE"/>
        </w:rPr>
      </w:pPr>
      <w:r w:rsidRPr="00E30161">
        <w:rPr>
          <w:sz w:val="22"/>
          <w:szCs w:val="22"/>
          <w:lang w:val="nl-BE"/>
        </w:rPr>
        <w:t>Wij hebben veiligheidsmaatregelen ontwikkeld die aangepast zijn op technisch en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organisatorisch vlak, om de vernietiging, het verlies, de vervalsing, de wijziging, de niettoegestane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toegang of de kennisgeving per vergissing aan derden van persoonsgegevens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verzameld, te vermijden alsook elke andere niet toegestane verwerking van deze gegevens.</w:t>
      </w:r>
      <w:r>
        <w:rPr>
          <w:sz w:val="22"/>
          <w:szCs w:val="22"/>
          <w:lang w:val="nl-BE"/>
        </w:rPr>
        <w:t xml:space="preserve"> </w:t>
      </w:r>
    </w:p>
    <w:p w14:paraId="763EB219" w14:textId="3807B449" w:rsidR="00E30161" w:rsidRDefault="00E30161" w:rsidP="00E30161">
      <w:pPr>
        <w:jc w:val="both"/>
        <w:rPr>
          <w:sz w:val="22"/>
          <w:szCs w:val="22"/>
          <w:lang w:val="nl-BE"/>
        </w:rPr>
      </w:pPr>
      <w:r w:rsidRPr="00E30161">
        <w:rPr>
          <w:sz w:val="22"/>
          <w:szCs w:val="22"/>
          <w:lang w:val="nl-BE"/>
        </w:rPr>
        <w:t xml:space="preserve">In geen geval kan </w:t>
      </w:r>
      <w:r w:rsidR="00F22E38">
        <w:rPr>
          <w:sz w:val="22"/>
          <w:szCs w:val="22"/>
          <w:lang w:val="nl-BE"/>
        </w:rPr>
        <w:t>Medisch Centrum Burcht</w:t>
      </w:r>
      <w:r w:rsidR="0006051F" w:rsidRPr="00E30161"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aansprakelijk worden geacht voor enige directe of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indirecte schade die voortvloeit uit een foutief of onrechtmatig gebruik door een derde van de</w:t>
      </w:r>
      <w:r>
        <w:rPr>
          <w:sz w:val="22"/>
          <w:szCs w:val="22"/>
          <w:lang w:val="nl-BE"/>
        </w:rPr>
        <w:t xml:space="preserve"> </w:t>
      </w:r>
      <w:r w:rsidRPr="00E30161">
        <w:rPr>
          <w:sz w:val="22"/>
          <w:szCs w:val="22"/>
          <w:lang w:val="nl-BE"/>
        </w:rPr>
        <w:t>persoonsgegevens.</w:t>
      </w:r>
    </w:p>
    <w:p w14:paraId="0DA90E51" w14:textId="79AF452F" w:rsidR="00B052EC" w:rsidRDefault="00B052EC" w:rsidP="00B052EC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t>Uw recht van toegang en rectificatie</w:t>
      </w:r>
    </w:p>
    <w:p w14:paraId="362D3AAB" w14:textId="77777777" w:rsidR="00B052EC" w:rsidRDefault="00B052EC" w:rsidP="00B052EC">
      <w:pPr>
        <w:jc w:val="both"/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U heeft het recht gratis toegang te verkrijgen tot uw persoonlijke gegevens en eventuele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foutieve gegevens te rectificeren.</w:t>
      </w:r>
    </w:p>
    <w:p w14:paraId="003095B4" w14:textId="5BC53364" w:rsidR="00B052EC" w:rsidRDefault="00B052EC" w:rsidP="00B052EC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t xml:space="preserve">Uw recht van </w:t>
      </w:r>
      <w:r w:rsidRPr="00B052EC">
        <w:rPr>
          <w:b/>
          <w:bCs/>
          <w:i/>
          <w:iCs/>
          <w:sz w:val="28"/>
          <w:szCs w:val="28"/>
          <w:lang w:val="nl-BE"/>
        </w:rPr>
        <w:t>verwijdering en beperking</w:t>
      </w:r>
    </w:p>
    <w:p w14:paraId="6363579A" w14:textId="77777777" w:rsidR="00B052EC" w:rsidRDefault="00B052EC" w:rsidP="00B052EC">
      <w:pPr>
        <w:jc w:val="both"/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Tevens heeft u het recht om ons te verzoeken uw persoonsgegevens te verwijderen. U erkent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hierbij dat bij een verzoek tot verwijdering van persoonsgegevens, bepaalde diensten en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producten niet leverbaar zijn.</w:t>
      </w:r>
    </w:p>
    <w:p w14:paraId="0A361C8A" w14:textId="77777777" w:rsidR="00B052EC" w:rsidRDefault="00B052EC" w:rsidP="00B052EC">
      <w:pPr>
        <w:jc w:val="both"/>
        <w:rPr>
          <w:sz w:val="22"/>
          <w:szCs w:val="22"/>
          <w:lang w:val="nl-BE"/>
        </w:rPr>
        <w:sectPr w:rsidR="00B052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052EC">
        <w:rPr>
          <w:sz w:val="22"/>
          <w:szCs w:val="22"/>
          <w:lang w:val="nl-BE"/>
        </w:rPr>
        <w:t>U kan ons ook verzoeken om de verwerking van uw persoonsgegevens te beperken.</w:t>
      </w:r>
    </w:p>
    <w:p w14:paraId="58F190D4" w14:textId="77777777" w:rsidR="00B052EC" w:rsidRDefault="00B052EC" w:rsidP="00B052EC">
      <w:pPr>
        <w:jc w:val="both"/>
        <w:rPr>
          <w:sz w:val="22"/>
          <w:szCs w:val="22"/>
          <w:lang w:val="nl-BE"/>
        </w:rPr>
      </w:pPr>
    </w:p>
    <w:p w14:paraId="464E05C8" w14:textId="66BC878A" w:rsidR="00B052EC" w:rsidRDefault="00B052EC" w:rsidP="00B052EC">
      <w:pPr>
        <w:jc w:val="both"/>
        <w:rPr>
          <w:b/>
          <w:bCs/>
          <w:i/>
          <w:iCs/>
          <w:sz w:val="28"/>
          <w:szCs w:val="28"/>
          <w:lang w:val="nl-BE"/>
        </w:rPr>
      </w:pPr>
      <w:r>
        <w:rPr>
          <w:b/>
          <w:bCs/>
          <w:i/>
          <w:iCs/>
          <w:sz w:val="28"/>
          <w:szCs w:val="28"/>
          <w:lang w:val="nl-BE"/>
        </w:rPr>
        <w:t>Uw recht van bezwaar</w:t>
      </w:r>
    </w:p>
    <w:p w14:paraId="26D91871" w14:textId="28A909C2" w:rsidR="00B052EC" w:rsidRDefault="00B052EC" w:rsidP="00B052EC">
      <w:pPr>
        <w:jc w:val="both"/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U heeft steeds het recht om u te verzetten tegen het gebruik van uw persoonsgegevens.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Hiervoor dient u wel ernstige en legitieme redenen op te geven.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U kan u ook uitdrukkelijk verzetten tegen de verwerking van uw persoonsgegevens voor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doeleinden van direct marketing, hiervoor hoeft u geen motivatie op te geven.</w:t>
      </w:r>
    </w:p>
    <w:p w14:paraId="4F2080FF" w14:textId="37BCCF67" w:rsidR="00B052EC" w:rsidRDefault="00B052EC" w:rsidP="00B052EC">
      <w:pPr>
        <w:jc w:val="both"/>
        <w:rPr>
          <w:b/>
          <w:bCs/>
          <w:i/>
          <w:iCs/>
          <w:sz w:val="28"/>
          <w:szCs w:val="28"/>
          <w:lang w:val="nl-BE"/>
        </w:rPr>
      </w:pPr>
      <w:r w:rsidRPr="00B052EC">
        <w:rPr>
          <w:b/>
          <w:bCs/>
          <w:i/>
          <w:iCs/>
          <w:sz w:val="28"/>
          <w:szCs w:val="28"/>
          <w:lang w:val="nl-BE"/>
        </w:rPr>
        <w:t>Recht van overdraagbaarheid</w:t>
      </w:r>
    </w:p>
    <w:p w14:paraId="54EC1D4E" w14:textId="77777777" w:rsidR="00B052EC" w:rsidRDefault="00B052EC" w:rsidP="00B052EC">
      <w:pPr>
        <w:jc w:val="both"/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U beschikt over het recht om uw persoonsgegevens die door ons worden verwerkt in een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gestructureerde, gangbare en “machine leesbare” vorm te verkrijgen. Tevens beschikt u over het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recht om deze gegevens aan andere verantwoordelijken voor de verwerking te doen overdragen.</w:t>
      </w:r>
    </w:p>
    <w:p w14:paraId="012D2AB5" w14:textId="6FFFF81A" w:rsidR="00B052EC" w:rsidRDefault="00B052EC" w:rsidP="00B052EC">
      <w:pPr>
        <w:jc w:val="both"/>
        <w:rPr>
          <w:b/>
          <w:bCs/>
          <w:i/>
          <w:iCs/>
          <w:sz w:val="28"/>
          <w:szCs w:val="28"/>
          <w:lang w:val="nl-BE"/>
        </w:rPr>
      </w:pPr>
      <w:r w:rsidRPr="00B052EC">
        <w:rPr>
          <w:b/>
          <w:bCs/>
          <w:i/>
          <w:iCs/>
          <w:sz w:val="28"/>
          <w:szCs w:val="28"/>
          <w:lang w:val="nl-BE"/>
        </w:rPr>
        <w:t>Recht om klacht in te dienen</w:t>
      </w:r>
    </w:p>
    <w:p w14:paraId="23A2BF8D" w14:textId="77777777" w:rsidR="00B052EC" w:rsidRDefault="00B052EC" w:rsidP="00B052EC">
      <w:pPr>
        <w:jc w:val="both"/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Uw rechten kunnen worden uitgeoefend door ons schriftelijk een verzoek over te maken, mits</w:t>
      </w:r>
      <w:r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bijvoeging van een kopie van je identiteitskaart, gericht aan volgend adres:</w:t>
      </w:r>
    </w:p>
    <w:p w14:paraId="0892EDA4" w14:textId="44C827DC" w:rsidR="00B052EC" w:rsidRPr="00B052EC" w:rsidRDefault="00F22E38" w:rsidP="00F22E38">
      <w:pPr>
        <w:rPr>
          <w:sz w:val="22"/>
          <w:szCs w:val="22"/>
          <w:lang w:val="nl-BE"/>
        </w:rPr>
      </w:pPr>
      <w:r>
        <w:rPr>
          <w:sz w:val="22"/>
          <w:szCs w:val="22"/>
          <w:lang w:val="nl-BE"/>
        </w:rPr>
        <w:t>Medisch Centrum Burcht</w:t>
      </w:r>
      <w:r w:rsidR="00B052EC">
        <w:rPr>
          <w:sz w:val="22"/>
          <w:szCs w:val="22"/>
          <w:lang w:val="nl-BE"/>
        </w:rPr>
        <w:br/>
      </w:r>
      <w:r w:rsidRPr="00F22E38">
        <w:rPr>
          <w:sz w:val="22"/>
          <w:szCs w:val="22"/>
          <w:lang w:val="nl-BE"/>
        </w:rPr>
        <w:t>Pastoor Coplaan 230</w:t>
      </w:r>
      <w:r>
        <w:rPr>
          <w:sz w:val="22"/>
          <w:szCs w:val="22"/>
          <w:lang w:val="nl-BE"/>
        </w:rPr>
        <w:t xml:space="preserve">, </w:t>
      </w:r>
      <w:r w:rsidRPr="00F22E38">
        <w:rPr>
          <w:sz w:val="22"/>
          <w:szCs w:val="22"/>
          <w:lang w:val="nl-BE"/>
        </w:rPr>
        <w:t>2070 Burcht</w:t>
      </w:r>
      <w:r>
        <w:rPr>
          <w:sz w:val="22"/>
          <w:szCs w:val="22"/>
          <w:lang w:val="nl-BE"/>
        </w:rPr>
        <w:t xml:space="preserve">, </w:t>
      </w:r>
      <w:r w:rsidRPr="00F22E38">
        <w:rPr>
          <w:sz w:val="22"/>
          <w:szCs w:val="22"/>
          <w:lang w:val="nl-BE"/>
        </w:rPr>
        <w:t>België</w:t>
      </w:r>
    </w:p>
    <w:p w14:paraId="0A500A0B" w14:textId="77777777" w:rsidR="00B052EC" w:rsidRPr="00B052EC" w:rsidRDefault="00B052EC" w:rsidP="00B052EC">
      <w:pPr>
        <w:jc w:val="both"/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U heeft tevens het recht om een klacht in te dienen bij de Gegevensbeschermingsautoriteit:</w:t>
      </w:r>
    </w:p>
    <w:p w14:paraId="6E257DB1" w14:textId="5F3CDF73" w:rsidR="00B052EC" w:rsidRPr="00565D9F" w:rsidRDefault="00B052EC" w:rsidP="00B052EC">
      <w:pPr>
        <w:rPr>
          <w:sz w:val="22"/>
          <w:szCs w:val="22"/>
          <w:lang w:val="nl-BE"/>
        </w:rPr>
      </w:pPr>
      <w:r w:rsidRPr="00B052EC">
        <w:rPr>
          <w:sz w:val="22"/>
          <w:szCs w:val="22"/>
          <w:lang w:val="nl-BE"/>
        </w:rPr>
        <w:t>Gegevensbeschermingsautoriteit</w:t>
      </w:r>
      <w:r>
        <w:rPr>
          <w:sz w:val="22"/>
          <w:szCs w:val="22"/>
          <w:lang w:val="nl-BE"/>
        </w:rPr>
        <w:br/>
      </w:r>
      <w:r w:rsidRPr="00B052EC">
        <w:rPr>
          <w:sz w:val="22"/>
          <w:szCs w:val="22"/>
          <w:lang w:val="nl-BE"/>
        </w:rPr>
        <w:t>Drukpersstraat 35,</w:t>
      </w:r>
      <w:r w:rsidR="00BA2103">
        <w:rPr>
          <w:sz w:val="22"/>
          <w:szCs w:val="22"/>
          <w:lang w:val="nl-BE"/>
        </w:rPr>
        <w:t xml:space="preserve"> </w:t>
      </w:r>
      <w:r w:rsidRPr="00B052EC">
        <w:rPr>
          <w:sz w:val="22"/>
          <w:szCs w:val="22"/>
          <w:lang w:val="nl-BE"/>
        </w:rPr>
        <w:t>1000 B</w:t>
      </w:r>
      <w:r w:rsidR="00BA2103">
        <w:rPr>
          <w:sz w:val="22"/>
          <w:szCs w:val="22"/>
          <w:lang w:val="nl-BE"/>
        </w:rPr>
        <w:t>russel, België</w:t>
      </w:r>
      <w:r>
        <w:rPr>
          <w:sz w:val="22"/>
          <w:szCs w:val="22"/>
          <w:lang w:val="nl-BE"/>
        </w:rPr>
        <w:br/>
      </w:r>
      <w:r w:rsidRPr="00B052EC">
        <w:rPr>
          <w:sz w:val="22"/>
          <w:szCs w:val="22"/>
          <w:lang w:val="nl-BE"/>
        </w:rPr>
        <w:t>Tel</w:t>
      </w:r>
      <w:r w:rsidR="00BA2103">
        <w:rPr>
          <w:sz w:val="22"/>
          <w:szCs w:val="22"/>
          <w:lang w:val="nl-BE"/>
        </w:rPr>
        <w:t>:</w:t>
      </w:r>
      <w:r w:rsidRPr="00B052EC">
        <w:rPr>
          <w:sz w:val="22"/>
          <w:szCs w:val="22"/>
          <w:lang w:val="nl-BE"/>
        </w:rPr>
        <w:t xml:space="preserve"> 02/274.48.00</w:t>
      </w:r>
      <w:r>
        <w:rPr>
          <w:sz w:val="22"/>
          <w:szCs w:val="22"/>
          <w:lang w:val="nl-BE"/>
        </w:rPr>
        <w:br/>
      </w:r>
      <w:r w:rsidRPr="00B052EC">
        <w:rPr>
          <w:sz w:val="22"/>
          <w:szCs w:val="22"/>
          <w:lang w:val="nl-BE"/>
        </w:rPr>
        <w:t>Fax</w:t>
      </w:r>
      <w:r w:rsidR="00BA2103">
        <w:rPr>
          <w:sz w:val="22"/>
          <w:szCs w:val="22"/>
          <w:lang w:val="nl-BE"/>
        </w:rPr>
        <w:t>:</w:t>
      </w:r>
      <w:r w:rsidRPr="00B052EC">
        <w:rPr>
          <w:sz w:val="22"/>
          <w:szCs w:val="22"/>
          <w:lang w:val="nl-BE"/>
        </w:rPr>
        <w:t xml:space="preserve"> 02/274.48.35</w:t>
      </w:r>
    </w:p>
    <w:sectPr w:rsidR="00B052EC" w:rsidRPr="0056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84D89"/>
    <w:multiLevelType w:val="hybridMultilevel"/>
    <w:tmpl w:val="7D92F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35"/>
    <w:rsid w:val="0006051F"/>
    <w:rsid w:val="001069A9"/>
    <w:rsid w:val="001C190D"/>
    <w:rsid w:val="00217156"/>
    <w:rsid w:val="002C6F38"/>
    <w:rsid w:val="00380134"/>
    <w:rsid w:val="00404135"/>
    <w:rsid w:val="0045375B"/>
    <w:rsid w:val="00492036"/>
    <w:rsid w:val="004E7C83"/>
    <w:rsid w:val="00560B64"/>
    <w:rsid w:val="00565D9F"/>
    <w:rsid w:val="00581729"/>
    <w:rsid w:val="006867FC"/>
    <w:rsid w:val="008033AD"/>
    <w:rsid w:val="008A7866"/>
    <w:rsid w:val="00B052EC"/>
    <w:rsid w:val="00B22A75"/>
    <w:rsid w:val="00BA2103"/>
    <w:rsid w:val="00BF3A89"/>
    <w:rsid w:val="00C4512F"/>
    <w:rsid w:val="00C95B72"/>
    <w:rsid w:val="00D81A10"/>
    <w:rsid w:val="00E30161"/>
    <w:rsid w:val="00E60D9B"/>
    <w:rsid w:val="00F2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FF3D"/>
  <w15:chartTrackingRefBased/>
  <w15:docId w15:val="{7A080498-C9ED-CF49-9E28-24E8130D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F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FEA0A2-D3B9-C842-82BF-BA80A76A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Bontinck</dc:creator>
  <cp:keywords/>
  <dc:description/>
  <cp:lastModifiedBy>Lennert Bontinck</cp:lastModifiedBy>
  <cp:revision>20</cp:revision>
  <dcterms:created xsi:type="dcterms:W3CDTF">2025-06-30T19:32:00Z</dcterms:created>
  <dcterms:modified xsi:type="dcterms:W3CDTF">2025-08-29T11:21:00Z</dcterms:modified>
</cp:coreProperties>
</file>