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E8852" w14:textId="77777777" w:rsidR="00931F39" w:rsidRPr="00931F39" w:rsidRDefault="00931F39" w:rsidP="00931F39">
      <w:pPr>
        <w:widowControl/>
        <w:shd w:val="clear" w:color="auto" w:fill="FFFFFF"/>
        <w:spacing w:after="150" w:line="240" w:lineRule="auto"/>
        <w:ind w:firstLineChars="0" w:firstLine="540"/>
        <w:rPr>
          <w:rFonts w:ascii="Segoe UI" w:hAnsi="Segoe UI" w:cs="Segoe UI"/>
          <w:kern w:val="0"/>
          <w:sz w:val="21"/>
          <w:szCs w:val="21"/>
          <w14:ligatures w14:val="none"/>
        </w:rPr>
      </w:pPr>
      <w:r w:rsidRPr="00931F39">
        <w:rPr>
          <w:rFonts w:ascii="微软雅黑" w:eastAsia="微软雅黑" w:hAnsi="微软雅黑" w:cs="Segoe UI" w:hint="eastAsia"/>
          <w:b/>
          <w:bCs/>
          <w:kern w:val="0"/>
          <w:sz w:val="27"/>
          <w:szCs w:val="27"/>
          <w14:ligatures w14:val="none"/>
        </w:rPr>
        <w:t>1. 题目名称</w:t>
      </w:r>
    </w:p>
    <w:p w14:paraId="7A50A70C" w14:textId="77777777" w:rsidR="00931F39" w:rsidRPr="00931F39" w:rsidRDefault="00931F39" w:rsidP="00931F39">
      <w:pPr>
        <w:widowControl/>
        <w:shd w:val="clear" w:color="auto" w:fill="FFFFFF"/>
        <w:spacing w:after="150" w:line="240" w:lineRule="auto"/>
        <w:ind w:firstLineChars="0" w:firstLine="64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科研场景</w:t>
      </w:r>
      <w:proofErr w:type="gramStart"/>
      <w:r w:rsidRPr="00931F39">
        <w:rPr>
          <w:rFonts w:ascii="微软雅黑" w:eastAsia="微软雅黑" w:hAnsi="微软雅黑" w:cs="Segoe UI" w:hint="eastAsia"/>
          <w:kern w:val="0"/>
          <w:sz w:val="27"/>
          <w:szCs w:val="27"/>
          <w14:ligatures w14:val="none"/>
        </w:rPr>
        <w:t>下复杂</w:t>
      </w:r>
      <w:proofErr w:type="gramEnd"/>
      <w:r w:rsidRPr="00931F39">
        <w:rPr>
          <w:rFonts w:ascii="微软雅黑" w:eastAsia="微软雅黑" w:hAnsi="微软雅黑" w:cs="Segoe UI" w:hint="eastAsia"/>
          <w:kern w:val="0"/>
          <w:sz w:val="27"/>
          <w:szCs w:val="27"/>
          <w14:ligatures w14:val="none"/>
        </w:rPr>
        <w:t>学术查询的智能论文搜索与推荐</w:t>
      </w:r>
    </w:p>
    <w:p w14:paraId="032581D5"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b/>
          <w:bCs/>
          <w:kern w:val="0"/>
          <w:sz w:val="27"/>
          <w:szCs w:val="27"/>
          <w14:ligatures w14:val="none"/>
        </w:rPr>
        <w:t>2. 题目描述</w:t>
      </w:r>
    </w:p>
    <w:p w14:paraId="50F26F44" w14:textId="77777777" w:rsidR="00931F39" w:rsidRPr="00931F39" w:rsidRDefault="00931F39" w:rsidP="00931F39">
      <w:pPr>
        <w:widowControl/>
        <w:shd w:val="clear" w:color="auto" w:fill="FFFFFF"/>
        <w:spacing w:after="150" w:line="240" w:lineRule="auto"/>
        <w:ind w:firstLineChars="0" w:firstLine="64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在科研工作流中，文献检索是</w:t>
      </w:r>
      <w:proofErr w:type="gramStart"/>
      <w:r w:rsidRPr="00931F39">
        <w:rPr>
          <w:rFonts w:ascii="微软雅黑" w:eastAsia="微软雅黑" w:hAnsi="微软雅黑" w:cs="Segoe UI" w:hint="eastAsia"/>
          <w:kern w:val="0"/>
          <w:sz w:val="27"/>
          <w:szCs w:val="27"/>
          <w14:ligatures w14:val="none"/>
        </w:rPr>
        <w:t>最</w:t>
      </w:r>
      <w:proofErr w:type="gramEnd"/>
      <w:r w:rsidRPr="00931F39">
        <w:rPr>
          <w:rFonts w:ascii="微软雅黑" w:eastAsia="微软雅黑" w:hAnsi="微软雅黑" w:cs="Segoe UI" w:hint="eastAsia"/>
          <w:kern w:val="0"/>
          <w:sz w:val="27"/>
          <w:szCs w:val="27"/>
          <w14:ligatures w14:val="none"/>
        </w:rPr>
        <w:t>基础也最耗时的环节之一。研究者往往需要基于复杂的、细粒度的研究问题在海量学术文献中找到全面且精准的相关论文集合。这种需求远超传统关键词搜索引擎的能力边界——它要求系统不仅理解查询的语义意图，还需具备多轮检索、引文网络探索、以及跨文献关联推理的能力。</w:t>
      </w:r>
    </w:p>
    <w:p w14:paraId="7FA367F5"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近年来，以大语言模型（LLM）为核心的智能搜索Agent展示了在学术论文搜索领域的巨大潜力。例如，</w:t>
      </w:r>
      <w:proofErr w:type="spellStart"/>
      <w:r w:rsidRPr="00931F39">
        <w:rPr>
          <w:rFonts w:ascii="微软雅黑" w:eastAsia="微软雅黑" w:hAnsi="微软雅黑" w:cs="Segoe UI" w:hint="eastAsia"/>
          <w:kern w:val="0"/>
          <w:sz w:val="27"/>
          <w:szCs w:val="27"/>
          <w14:ligatures w14:val="none"/>
        </w:rPr>
        <w:t>PaSa</w:t>
      </w:r>
      <w:proofErr w:type="spellEnd"/>
      <w:r w:rsidRPr="00931F39">
        <w:rPr>
          <w:rFonts w:ascii="微软雅黑" w:eastAsia="微软雅黑" w:hAnsi="微软雅黑" w:cs="Segoe UI" w:hint="eastAsia"/>
          <w:kern w:val="0"/>
          <w:sz w:val="27"/>
          <w:szCs w:val="27"/>
          <w14:ligatures w14:val="none"/>
        </w:rPr>
        <w:t>（ByteDance/北大）通过</w:t>
      </w:r>
      <w:proofErr w:type="spellStart"/>
      <w:r w:rsidRPr="00931F39">
        <w:rPr>
          <w:rFonts w:ascii="微软雅黑" w:eastAsia="微软雅黑" w:hAnsi="微软雅黑" w:cs="Segoe UI" w:hint="eastAsia"/>
          <w:kern w:val="0"/>
          <w:sz w:val="27"/>
          <w:szCs w:val="27"/>
          <w14:ligatures w14:val="none"/>
        </w:rPr>
        <w:t>Crawler+Selector</w:t>
      </w:r>
      <w:proofErr w:type="spellEnd"/>
      <w:r w:rsidRPr="00931F39">
        <w:rPr>
          <w:rFonts w:ascii="微软雅黑" w:eastAsia="微软雅黑" w:hAnsi="微软雅黑" w:cs="Segoe UI" w:hint="eastAsia"/>
          <w:kern w:val="0"/>
          <w:sz w:val="27"/>
          <w:szCs w:val="27"/>
          <w14:ligatures w14:val="none"/>
        </w:rPr>
        <w:t>双 Agent架构和强化学习优化，在</w:t>
      </w:r>
      <w:proofErr w:type="spellStart"/>
      <w:r w:rsidRPr="00931F39">
        <w:rPr>
          <w:rFonts w:ascii="微软雅黑" w:eastAsia="微软雅黑" w:hAnsi="微软雅黑" w:cs="Segoe UI" w:hint="eastAsia"/>
          <w:kern w:val="0"/>
          <w:sz w:val="27"/>
          <w:szCs w:val="27"/>
          <w14:ligatures w14:val="none"/>
        </w:rPr>
        <w:t>RealScholarQuery</w:t>
      </w:r>
      <w:proofErr w:type="spellEnd"/>
      <w:r w:rsidRPr="00931F39">
        <w:rPr>
          <w:rFonts w:ascii="微软雅黑" w:eastAsia="微软雅黑" w:hAnsi="微软雅黑" w:cs="Segoe UI" w:hint="eastAsia"/>
          <w:kern w:val="0"/>
          <w:sz w:val="27"/>
          <w:szCs w:val="27"/>
          <w14:ligatures w14:val="none"/>
        </w:rPr>
        <w:t>上超越Google+GPT-4o基线37.78%；SPAR通过</w:t>
      </w:r>
      <w:proofErr w:type="spellStart"/>
      <w:r w:rsidRPr="00931F39">
        <w:rPr>
          <w:rFonts w:ascii="微软雅黑" w:eastAsia="微软雅黑" w:hAnsi="微软雅黑" w:cs="Segoe UI" w:hint="eastAsia"/>
          <w:kern w:val="0"/>
          <w:sz w:val="27"/>
          <w:szCs w:val="27"/>
          <w14:ligatures w14:val="none"/>
        </w:rPr>
        <w:t>RefChain</w:t>
      </w:r>
      <w:proofErr w:type="spellEnd"/>
      <w:r w:rsidRPr="00931F39">
        <w:rPr>
          <w:rFonts w:ascii="微软雅黑" w:eastAsia="微软雅黑" w:hAnsi="微软雅黑" w:cs="Segoe UI" w:hint="eastAsia"/>
          <w:kern w:val="0"/>
          <w:sz w:val="27"/>
          <w:szCs w:val="27"/>
          <w14:ligatures w14:val="none"/>
        </w:rPr>
        <w:t>查询分解和查询演化，在</w:t>
      </w:r>
      <w:proofErr w:type="spellStart"/>
      <w:r w:rsidRPr="00931F39">
        <w:rPr>
          <w:rFonts w:ascii="微软雅黑" w:eastAsia="微软雅黑" w:hAnsi="微软雅黑" w:cs="Segoe UI" w:hint="eastAsia"/>
          <w:kern w:val="0"/>
          <w:sz w:val="27"/>
          <w:szCs w:val="27"/>
          <w14:ligatures w14:val="none"/>
        </w:rPr>
        <w:t>AutoScholar</w:t>
      </w:r>
      <w:proofErr w:type="spellEnd"/>
      <w:r w:rsidRPr="00931F39">
        <w:rPr>
          <w:rFonts w:ascii="微软雅黑" w:eastAsia="微软雅黑" w:hAnsi="微软雅黑" w:cs="Segoe UI" w:hint="eastAsia"/>
          <w:kern w:val="0"/>
          <w:sz w:val="27"/>
          <w:szCs w:val="27"/>
          <w14:ligatures w14:val="none"/>
        </w:rPr>
        <w:t>上达到F1=0.38；Ai2 Paper Finder通过多索引语义检索</w:t>
      </w:r>
      <w:proofErr w:type="gramStart"/>
      <w:r w:rsidRPr="00931F39">
        <w:rPr>
          <w:rFonts w:ascii="微软雅黑" w:eastAsia="微软雅黑" w:hAnsi="微软雅黑" w:cs="Segoe UI" w:hint="eastAsia"/>
          <w:kern w:val="0"/>
          <w:sz w:val="27"/>
          <w:szCs w:val="27"/>
          <w14:ligatures w14:val="none"/>
        </w:rPr>
        <w:t>和多臂老虎</w:t>
      </w:r>
      <w:proofErr w:type="gramEnd"/>
      <w:r w:rsidRPr="00931F39">
        <w:rPr>
          <w:rFonts w:ascii="微软雅黑" w:eastAsia="微软雅黑" w:hAnsi="微软雅黑" w:cs="Segoe UI" w:hint="eastAsia"/>
          <w:kern w:val="0"/>
          <w:sz w:val="27"/>
          <w:szCs w:val="27"/>
          <w14:ligatures w14:val="none"/>
        </w:rPr>
        <w:t>机采样策略，在</w:t>
      </w:r>
      <w:proofErr w:type="spellStart"/>
      <w:r w:rsidRPr="00931F39">
        <w:rPr>
          <w:rFonts w:ascii="微软雅黑" w:eastAsia="微软雅黑" w:hAnsi="微软雅黑" w:cs="Segoe UI" w:hint="eastAsia"/>
          <w:kern w:val="0"/>
          <w:sz w:val="27"/>
          <w:szCs w:val="27"/>
          <w14:ligatures w14:val="none"/>
        </w:rPr>
        <w:t>PaperFindingBench</w:t>
      </w:r>
      <w:proofErr w:type="spellEnd"/>
      <w:r w:rsidRPr="00931F39">
        <w:rPr>
          <w:rFonts w:ascii="微软雅黑" w:eastAsia="微软雅黑" w:hAnsi="微软雅黑" w:cs="Segoe UI" w:hint="eastAsia"/>
          <w:kern w:val="0"/>
          <w:sz w:val="27"/>
          <w:szCs w:val="27"/>
          <w14:ligatures w14:val="none"/>
        </w:rPr>
        <w:t>上大幅领先通用Agent。</w:t>
      </w:r>
    </w:p>
    <w:p w14:paraId="3AD81432"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然而，当前方案仍面临以下挑战：</w:t>
      </w:r>
    </w:p>
    <w:p w14:paraId="0E8B951D" w14:textId="77777777" w:rsidR="00931F39" w:rsidRPr="00931F39" w:rsidRDefault="00931F39" w:rsidP="00931F39">
      <w:pPr>
        <w:widowControl/>
        <w:numPr>
          <w:ilvl w:val="0"/>
          <w:numId w:val="5"/>
        </w:numPr>
        <w:shd w:val="clear" w:color="auto" w:fill="FFFFFF"/>
        <w:spacing w:before="100" w:beforeAutospacing="1" w:after="100" w:afterAutospacing="1" w:line="240" w:lineRule="auto"/>
        <w:ind w:left="840" w:firstLineChars="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查询理解不充分：用户的学术查询往往包含多维度约束（主题、方法、数据集、时间范围、发表venue等），现有系统难以全面解析</w:t>
      </w:r>
    </w:p>
    <w:p w14:paraId="1BE42FF0" w14:textId="77777777" w:rsidR="00931F39" w:rsidRPr="00931F39" w:rsidRDefault="00931F39" w:rsidP="00931F39">
      <w:pPr>
        <w:widowControl/>
        <w:numPr>
          <w:ilvl w:val="0"/>
          <w:numId w:val="5"/>
        </w:numPr>
        <w:shd w:val="clear" w:color="auto" w:fill="FFFFFF"/>
        <w:spacing w:before="100" w:beforeAutospacing="1" w:after="100" w:afterAutospacing="1" w:line="240" w:lineRule="auto"/>
        <w:ind w:left="840" w:firstLineChars="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lastRenderedPageBreak/>
        <w:t>检索覆盖率与精确度的平衡：在保证高召回率的同时控制噪声，是论文搜索的核心矛盾</w:t>
      </w:r>
    </w:p>
    <w:p w14:paraId="1C0FB8B8" w14:textId="77777777" w:rsidR="00931F39" w:rsidRPr="00931F39" w:rsidRDefault="00931F39" w:rsidP="00931F39">
      <w:pPr>
        <w:widowControl/>
        <w:numPr>
          <w:ilvl w:val="0"/>
          <w:numId w:val="5"/>
        </w:numPr>
        <w:shd w:val="clear" w:color="auto" w:fill="FFFFFF"/>
        <w:spacing w:before="100" w:beforeAutospacing="1" w:after="100" w:afterAutospacing="1" w:line="240" w:lineRule="auto"/>
        <w:ind w:left="840" w:firstLineChars="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搜索论文权威性、时效性、相关性、多样性的权衡</w:t>
      </w:r>
    </w:p>
    <w:p w14:paraId="222E3CF8" w14:textId="77777777" w:rsidR="00931F39" w:rsidRPr="00931F39" w:rsidRDefault="00931F39" w:rsidP="00931F39">
      <w:pPr>
        <w:widowControl/>
        <w:numPr>
          <w:ilvl w:val="0"/>
          <w:numId w:val="5"/>
        </w:numPr>
        <w:shd w:val="clear" w:color="auto" w:fill="FFFFFF"/>
        <w:spacing w:before="100" w:beforeAutospacing="1" w:after="100" w:afterAutospacing="1" w:line="240" w:lineRule="auto"/>
        <w:ind w:left="840" w:firstLineChars="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根据不同的查询意图，搜索结果综合归纳以及整理，结构化展示</w:t>
      </w:r>
    </w:p>
    <w:p w14:paraId="62E5AC91"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本赛题期望参赛者构建一个端到端的学术论文智能搜索系统，能够针对自然语言描述的复杂学术查询，自动化地完成从查询理解、</w:t>
      </w:r>
      <w:proofErr w:type="gramStart"/>
      <w:r w:rsidRPr="00931F39">
        <w:rPr>
          <w:rFonts w:ascii="微软雅黑" w:eastAsia="微软雅黑" w:hAnsi="微软雅黑" w:cs="Segoe UI" w:hint="eastAsia"/>
          <w:kern w:val="0"/>
          <w:sz w:val="27"/>
          <w:szCs w:val="27"/>
          <w14:ligatures w14:val="none"/>
        </w:rPr>
        <w:t>多维度多策略</w:t>
      </w:r>
      <w:proofErr w:type="gramEnd"/>
      <w:r w:rsidRPr="00931F39">
        <w:rPr>
          <w:rFonts w:ascii="微软雅黑" w:eastAsia="微软雅黑" w:hAnsi="微软雅黑" w:cs="Segoe UI" w:hint="eastAsia"/>
          <w:kern w:val="0"/>
          <w:sz w:val="27"/>
          <w:szCs w:val="27"/>
          <w14:ligatures w14:val="none"/>
        </w:rPr>
        <w:t>检索、论文综合排序以及搜索结果归纳整理的全流程。</w:t>
      </w:r>
    </w:p>
    <w:p w14:paraId="201A128A"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b/>
          <w:bCs/>
          <w:kern w:val="0"/>
          <w:sz w:val="27"/>
          <w:szCs w:val="27"/>
          <w14:ligatures w14:val="none"/>
        </w:rPr>
        <w:t>3. 具体要求</w:t>
      </w:r>
    </w:p>
    <w:p w14:paraId="23460623"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b/>
          <w:bCs/>
          <w:kern w:val="0"/>
          <w:sz w:val="27"/>
          <w:szCs w:val="27"/>
          <w14:ligatures w14:val="none"/>
        </w:rPr>
        <w:t>3.1 核心功能要求</w:t>
      </w:r>
    </w:p>
    <w:p w14:paraId="50662390"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b/>
          <w:bCs/>
          <w:kern w:val="0"/>
          <w:sz w:val="27"/>
          <w:szCs w:val="27"/>
          <w14:ligatures w14:val="none"/>
        </w:rPr>
        <w:t>（1）查询理解与分解</w:t>
      </w:r>
    </w:p>
    <w:p w14:paraId="796F23A6" w14:textId="77777777" w:rsidR="00931F39" w:rsidRPr="00931F39" w:rsidRDefault="00931F39" w:rsidP="00931F39">
      <w:pPr>
        <w:widowControl/>
        <w:numPr>
          <w:ilvl w:val="0"/>
          <w:numId w:val="6"/>
        </w:numPr>
        <w:shd w:val="clear" w:color="auto" w:fill="FFFFFF"/>
        <w:spacing w:before="100" w:beforeAutospacing="1" w:after="100" w:afterAutospacing="1" w:line="240" w:lineRule="auto"/>
        <w:ind w:left="840" w:firstLineChars="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解析用户自然语言查询中的核心研究意图，识别关键实体、方法论约束、数据/领域限定等多维检索条件</w:t>
      </w:r>
    </w:p>
    <w:p w14:paraId="37B79D6D" w14:textId="77777777" w:rsidR="00931F39" w:rsidRPr="00931F39" w:rsidRDefault="00931F39" w:rsidP="00931F39">
      <w:pPr>
        <w:widowControl/>
        <w:numPr>
          <w:ilvl w:val="0"/>
          <w:numId w:val="6"/>
        </w:numPr>
        <w:shd w:val="clear" w:color="auto" w:fill="FFFFFF"/>
        <w:spacing w:before="100" w:beforeAutospacing="1" w:after="100" w:afterAutospacing="1" w:line="240" w:lineRule="auto"/>
        <w:ind w:left="840" w:firstLineChars="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对复杂查询进行子查询分解，将宽泛或组合式的学术问题拆解为可独立检索的子问题</w:t>
      </w:r>
    </w:p>
    <w:p w14:paraId="1A1F3DD6" w14:textId="77777777" w:rsidR="00931F39" w:rsidRPr="00931F39" w:rsidRDefault="00931F39" w:rsidP="00931F39">
      <w:pPr>
        <w:widowControl/>
        <w:numPr>
          <w:ilvl w:val="0"/>
          <w:numId w:val="6"/>
        </w:numPr>
        <w:shd w:val="clear" w:color="auto" w:fill="FFFFFF"/>
        <w:spacing w:before="100" w:beforeAutospacing="1" w:after="100" w:afterAutospacing="1" w:line="240" w:lineRule="auto"/>
        <w:ind w:left="840" w:firstLineChars="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支持查询改写与扩展，生成更适合检索引擎的查询</w:t>
      </w:r>
    </w:p>
    <w:p w14:paraId="3B93E90C"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b/>
          <w:bCs/>
          <w:kern w:val="0"/>
          <w:sz w:val="27"/>
          <w:szCs w:val="27"/>
          <w14:ligatures w14:val="none"/>
        </w:rPr>
        <w:t>（2）基于大模型的自主搜索策略迭代优化</w:t>
      </w:r>
    </w:p>
    <w:p w14:paraId="346054F1" w14:textId="77777777" w:rsidR="00931F39" w:rsidRPr="00931F39" w:rsidRDefault="00931F39" w:rsidP="00931F39">
      <w:pPr>
        <w:widowControl/>
        <w:numPr>
          <w:ilvl w:val="0"/>
          <w:numId w:val="7"/>
        </w:numPr>
        <w:shd w:val="clear" w:color="auto" w:fill="FFFFFF"/>
        <w:spacing w:before="100" w:beforeAutospacing="1" w:after="100" w:afterAutospacing="1" w:line="240" w:lineRule="auto"/>
        <w:ind w:left="840" w:firstLineChars="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自主规划搜索词进行搜索</w:t>
      </w:r>
    </w:p>
    <w:p w14:paraId="6EA76462" w14:textId="77777777" w:rsidR="00931F39" w:rsidRPr="00931F39" w:rsidRDefault="00931F39" w:rsidP="00931F39">
      <w:pPr>
        <w:widowControl/>
        <w:numPr>
          <w:ilvl w:val="0"/>
          <w:numId w:val="7"/>
        </w:numPr>
        <w:shd w:val="clear" w:color="auto" w:fill="FFFFFF"/>
        <w:spacing w:before="100" w:beforeAutospacing="1" w:after="100" w:afterAutospacing="1" w:line="240" w:lineRule="auto"/>
        <w:ind w:left="840" w:firstLineChars="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搜索结果过滤不相干、低质量论文</w:t>
      </w:r>
    </w:p>
    <w:p w14:paraId="26C304B4" w14:textId="77777777" w:rsidR="00931F39" w:rsidRPr="00931F39" w:rsidRDefault="00931F39" w:rsidP="00931F39">
      <w:pPr>
        <w:widowControl/>
        <w:numPr>
          <w:ilvl w:val="0"/>
          <w:numId w:val="7"/>
        </w:numPr>
        <w:shd w:val="clear" w:color="auto" w:fill="FFFFFF"/>
        <w:spacing w:before="100" w:beforeAutospacing="1" w:after="100" w:afterAutospacing="1" w:line="240" w:lineRule="auto"/>
        <w:ind w:left="840" w:firstLineChars="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lastRenderedPageBreak/>
        <w:t>支持迭代式检索策略：根据已找到的相关论文信息，动态调整检索策略和关键词</w:t>
      </w:r>
    </w:p>
    <w:p w14:paraId="22984608"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b/>
          <w:bCs/>
          <w:kern w:val="0"/>
          <w:sz w:val="27"/>
          <w:szCs w:val="27"/>
          <w14:ligatures w14:val="none"/>
        </w:rPr>
        <w:t>（3）论文综合排序</w:t>
      </w:r>
    </w:p>
    <w:p w14:paraId="46C3762D" w14:textId="77777777" w:rsidR="00931F39" w:rsidRPr="00931F39" w:rsidRDefault="00931F39" w:rsidP="00931F39">
      <w:pPr>
        <w:widowControl/>
        <w:numPr>
          <w:ilvl w:val="0"/>
          <w:numId w:val="8"/>
        </w:numPr>
        <w:shd w:val="clear" w:color="auto" w:fill="FFFFFF"/>
        <w:spacing w:before="100" w:beforeAutospacing="1" w:after="100" w:afterAutospacing="1" w:line="240" w:lineRule="auto"/>
        <w:ind w:left="840" w:firstLineChars="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基于论文标题、摘要及可用全文信息，对候选论文与原始查询进行细粒度相关性评估</w:t>
      </w:r>
    </w:p>
    <w:p w14:paraId="53996AF2" w14:textId="77777777" w:rsidR="00931F39" w:rsidRPr="00931F39" w:rsidRDefault="00931F39" w:rsidP="00931F39">
      <w:pPr>
        <w:widowControl/>
        <w:numPr>
          <w:ilvl w:val="0"/>
          <w:numId w:val="8"/>
        </w:numPr>
        <w:shd w:val="clear" w:color="auto" w:fill="FFFFFF"/>
        <w:spacing w:before="100" w:beforeAutospacing="1" w:after="100" w:afterAutospacing="1" w:line="240" w:lineRule="auto"/>
        <w:ind w:left="840" w:firstLineChars="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输出经过排序的最终论文列表，区分高度相关和部分相关的结果</w:t>
      </w:r>
    </w:p>
    <w:p w14:paraId="3FA8B482"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b/>
          <w:bCs/>
          <w:kern w:val="0"/>
          <w:sz w:val="27"/>
          <w:szCs w:val="27"/>
          <w14:ligatures w14:val="none"/>
        </w:rPr>
        <w:t>（4）</w:t>
      </w:r>
      <w:r w:rsidRPr="00931F39">
        <w:rPr>
          <w:rFonts w:ascii="微软雅黑" w:eastAsia="微软雅黑" w:hAnsi="微软雅黑" w:cs="Segoe UI" w:hint="eastAsia"/>
          <w:kern w:val="0"/>
          <w:sz w:val="27"/>
          <w:szCs w:val="27"/>
          <w14:ligatures w14:val="none"/>
        </w:rPr>
        <w:t>搜索结果归纳整理</w:t>
      </w:r>
    </w:p>
    <w:p w14:paraId="4621BCF6" w14:textId="77777777" w:rsidR="00931F39" w:rsidRPr="00931F39" w:rsidRDefault="00931F39" w:rsidP="00931F39">
      <w:pPr>
        <w:widowControl/>
        <w:numPr>
          <w:ilvl w:val="0"/>
          <w:numId w:val="9"/>
        </w:numPr>
        <w:shd w:val="clear" w:color="auto" w:fill="FFFFFF"/>
        <w:spacing w:before="100" w:beforeAutospacing="1" w:after="100" w:afterAutospacing="1" w:line="240" w:lineRule="auto"/>
        <w:ind w:left="840" w:firstLineChars="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根据用户查询意图，自主整理归纳搜索结果返回结构化展示（列表、关系图等）</w:t>
      </w:r>
    </w:p>
    <w:p w14:paraId="175B0C20"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b/>
          <w:bCs/>
          <w:kern w:val="0"/>
          <w:sz w:val="27"/>
          <w:szCs w:val="27"/>
          <w14:ligatures w14:val="none"/>
        </w:rPr>
        <w:t>3.2 技术要求</w:t>
      </w:r>
    </w:p>
    <w:p w14:paraId="1AECEA8A" w14:textId="77777777" w:rsidR="00931F39" w:rsidRPr="00931F39" w:rsidRDefault="00931F39" w:rsidP="00931F39">
      <w:pPr>
        <w:widowControl/>
        <w:numPr>
          <w:ilvl w:val="0"/>
          <w:numId w:val="10"/>
        </w:numPr>
        <w:shd w:val="clear" w:color="auto" w:fill="FFFFFF"/>
        <w:spacing w:before="100" w:beforeAutospacing="1" w:after="100" w:afterAutospacing="1" w:line="240" w:lineRule="auto"/>
        <w:ind w:left="840" w:firstLineChars="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参赛者可使用开源或商业LLM（需注明具体模型及版本），鼓励使用开源模型（如</w:t>
      </w:r>
      <w:proofErr w:type="spellStart"/>
      <w:r w:rsidRPr="00931F39">
        <w:rPr>
          <w:rFonts w:ascii="微软雅黑" w:eastAsia="微软雅黑" w:hAnsi="微软雅黑" w:cs="Segoe UI" w:hint="eastAsia"/>
          <w:kern w:val="0"/>
          <w:sz w:val="27"/>
          <w:szCs w:val="27"/>
          <w14:ligatures w14:val="none"/>
        </w:rPr>
        <w:t>Qwen</w:t>
      </w:r>
      <w:proofErr w:type="spellEnd"/>
      <w:r w:rsidRPr="00931F39">
        <w:rPr>
          <w:rFonts w:ascii="微软雅黑" w:eastAsia="微软雅黑" w:hAnsi="微软雅黑" w:cs="Segoe UI" w:hint="eastAsia"/>
          <w:kern w:val="0"/>
          <w:sz w:val="27"/>
          <w:szCs w:val="27"/>
          <w14:ligatures w14:val="none"/>
        </w:rPr>
        <w:t>、</w:t>
      </w:r>
      <w:proofErr w:type="spellStart"/>
      <w:r w:rsidRPr="00931F39">
        <w:rPr>
          <w:rFonts w:ascii="微软雅黑" w:eastAsia="微软雅黑" w:hAnsi="微软雅黑" w:cs="Segoe UI" w:hint="eastAsia"/>
          <w:kern w:val="0"/>
          <w:sz w:val="27"/>
          <w:szCs w:val="27"/>
          <w14:ligatures w14:val="none"/>
        </w:rPr>
        <w:t>DeepSeek</w:t>
      </w:r>
      <w:proofErr w:type="spellEnd"/>
      <w:r w:rsidRPr="00931F39">
        <w:rPr>
          <w:rFonts w:ascii="微软雅黑" w:eastAsia="微软雅黑" w:hAnsi="微软雅黑" w:cs="Segoe UI" w:hint="eastAsia"/>
          <w:kern w:val="0"/>
          <w:sz w:val="27"/>
          <w:szCs w:val="27"/>
          <w14:ligatures w14:val="none"/>
        </w:rPr>
        <w:t>等）</w:t>
      </w:r>
    </w:p>
    <w:p w14:paraId="0DEE6B7B" w14:textId="77777777" w:rsidR="00931F39" w:rsidRPr="00931F39" w:rsidRDefault="00931F39" w:rsidP="00931F39">
      <w:pPr>
        <w:widowControl/>
        <w:numPr>
          <w:ilvl w:val="0"/>
          <w:numId w:val="10"/>
        </w:numPr>
        <w:shd w:val="clear" w:color="auto" w:fill="FFFFFF"/>
        <w:spacing w:before="100" w:beforeAutospacing="1" w:after="100" w:afterAutospacing="1" w:line="240" w:lineRule="auto"/>
        <w:ind w:left="840" w:firstLineChars="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检索后端需对接至少一种学术搜索API（如Semantic Scholar、</w:t>
      </w:r>
      <w:proofErr w:type="spellStart"/>
      <w:r w:rsidRPr="00931F39">
        <w:rPr>
          <w:rFonts w:ascii="微软雅黑" w:eastAsia="微软雅黑" w:hAnsi="微软雅黑" w:cs="Segoe UI" w:hint="eastAsia"/>
          <w:kern w:val="0"/>
          <w:sz w:val="27"/>
          <w:szCs w:val="27"/>
          <w14:ligatures w14:val="none"/>
        </w:rPr>
        <w:t>OpenAlex</w:t>
      </w:r>
      <w:proofErr w:type="spellEnd"/>
      <w:r w:rsidRPr="00931F39">
        <w:rPr>
          <w:rFonts w:ascii="微软雅黑" w:eastAsia="微软雅黑" w:hAnsi="微软雅黑" w:cs="Segoe UI" w:hint="eastAsia"/>
          <w:kern w:val="0"/>
          <w:sz w:val="27"/>
          <w:szCs w:val="27"/>
          <w14:ligatures w14:val="none"/>
        </w:rPr>
        <w:t>、PubMed等）</w:t>
      </w:r>
    </w:p>
    <w:p w14:paraId="0E9DFBC5" w14:textId="77777777" w:rsidR="00931F39" w:rsidRPr="00931F39" w:rsidRDefault="00931F39" w:rsidP="00931F39">
      <w:pPr>
        <w:widowControl/>
        <w:numPr>
          <w:ilvl w:val="0"/>
          <w:numId w:val="10"/>
        </w:numPr>
        <w:shd w:val="clear" w:color="auto" w:fill="FFFFFF"/>
        <w:spacing w:before="100" w:beforeAutospacing="1" w:after="100" w:afterAutospacing="1" w:line="240" w:lineRule="auto"/>
        <w:ind w:left="840" w:firstLineChars="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方案需具备合理的成本控制意识，在评分中将考虑推理成本（API调用次数、Token消耗量）</w:t>
      </w:r>
    </w:p>
    <w:p w14:paraId="5DD05CE0"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b/>
          <w:bCs/>
          <w:kern w:val="0"/>
          <w:sz w:val="27"/>
          <w:szCs w:val="27"/>
          <w14:ligatures w14:val="none"/>
        </w:rPr>
        <w:t>4. 评测标准</w:t>
      </w:r>
    </w:p>
    <w:p w14:paraId="1D87F2F1"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b/>
          <w:bCs/>
          <w:kern w:val="0"/>
          <w:sz w:val="27"/>
          <w:szCs w:val="27"/>
          <w14:ligatures w14:val="none"/>
        </w:rPr>
        <w:t>4.1 评测指标体系</w:t>
      </w:r>
    </w:p>
    <w:tbl>
      <w:tblPr>
        <w:tblW w:w="9390" w:type="dxa"/>
        <w:tblInd w:w="15" w:type="dxa"/>
        <w:shd w:val="clear" w:color="auto" w:fill="FFFFFF"/>
        <w:tblCellMar>
          <w:top w:w="15" w:type="dxa"/>
          <w:left w:w="15" w:type="dxa"/>
          <w:bottom w:w="15" w:type="dxa"/>
          <w:right w:w="15" w:type="dxa"/>
        </w:tblCellMar>
        <w:tblLook w:val="04A0" w:firstRow="1" w:lastRow="0" w:firstColumn="1" w:lastColumn="0" w:noHBand="0" w:noVBand="1"/>
      </w:tblPr>
      <w:tblGrid>
        <w:gridCol w:w="2404"/>
        <w:gridCol w:w="901"/>
        <w:gridCol w:w="6085"/>
      </w:tblGrid>
      <w:tr w:rsidR="00931F39" w:rsidRPr="00931F39" w14:paraId="22A96A21" w14:textId="77777777" w:rsidTr="00931F39">
        <w:tc>
          <w:tcPr>
            <w:tcW w:w="2400" w:type="dxa"/>
            <w:tcBorders>
              <w:top w:val="single" w:sz="6" w:space="0" w:color="BBBBBB"/>
              <w:left w:val="single" w:sz="6" w:space="0" w:color="BBBBBB"/>
              <w:bottom w:val="single" w:sz="6" w:space="0" w:color="BBBBBB"/>
              <w:right w:val="single" w:sz="6" w:space="0" w:color="BBBBBB"/>
            </w:tcBorders>
            <w:shd w:val="clear" w:color="auto" w:fill="FFFFFF"/>
            <w:tcMar>
              <w:top w:w="60" w:type="dxa"/>
              <w:left w:w="105" w:type="dxa"/>
              <w:bottom w:w="60" w:type="dxa"/>
              <w:right w:w="105" w:type="dxa"/>
            </w:tcMar>
            <w:vAlign w:val="center"/>
            <w:hideMark/>
          </w:tcPr>
          <w:p w14:paraId="037FBACE"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b/>
                <w:bCs/>
                <w:kern w:val="0"/>
                <w:sz w:val="27"/>
                <w:szCs w:val="27"/>
                <w14:ligatures w14:val="none"/>
              </w:rPr>
              <w:lastRenderedPageBreak/>
              <w:t>指标</w:t>
            </w:r>
          </w:p>
        </w:tc>
        <w:tc>
          <w:tcPr>
            <w:tcW w:w="900" w:type="dxa"/>
            <w:tcBorders>
              <w:top w:val="single" w:sz="6" w:space="0" w:color="auto"/>
              <w:left w:val="nil"/>
              <w:bottom w:val="single" w:sz="6" w:space="0" w:color="auto"/>
              <w:right w:val="single" w:sz="6" w:space="0" w:color="auto"/>
            </w:tcBorders>
            <w:shd w:val="clear" w:color="auto" w:fill="FFFFFF"/>
            <w:tcMar>
              <w:top w:w="60" w:type="dxa"/>
              <w:left w:w="105" w:type="dxa"/>
              <w:bottom w:w="60" w:type="dxa"/>
              <w:right w:w="105" w:type="dxa"/>
            </w:tcMar>
            <w:vAlign w:val="center"/>
            <w:hideMark/>
          </w:tcPr>
          <w:p w14:paraId="562E2D9A"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b/>
                <w:bCs/>
                <w:kern w:val="0"/>
                <w:sz w:val="27"/>
                <w:szCs w:val="27"/>
                <w14:ligatures w14:val="none"/>
              </w:rPr>
              <w:t>权重</w:t>
            </w:r>
          </w:p>
        </w:tc>
        <w:tc>
          <w:tcPr>
            <w:tcW w:w="6075" w:type="dxa"/>
            <w:tcBorders>
              <w:top w:val="single" w:sz="6" w:space="0" w:color="auto"/>
              <w:left w:val="nil"/>
              <w:bottom w:val="single" w:sz="6" w:space="0" w:color="auto"/>
              <w:right w:val="single" w:sz="6" w:space="0" w:color="auto"/>
            </w:tcBorders>
            <w:shd w:val="clear" w:color="auto" w:fill="FFFFFF"/>
            <w:tcMar>
              <w:top w:w="60" w:type="dxa"/>
              <w:left w:w="105" w:type="dxa"/>
              <w:bottom w:w="60" w:type="dxa"/>
              <w:right w:w="105" w:type="dxa"/>
            </w:tcMar>
            <w:vAlign w:val="center"/>
            <w:hideMark/>
          </w:tcPr>
          <w:p w14:paraId="449852B3"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b/>
                <w:bCs/>
                <w:kern w:val="0"/>
                <w:sz w:val="27"/>
                <w:szCs w:val="27"/>
                <w14:ligatures w14:val="none"/>
              </w:rPr>
              <w:t>说明</w:t>
            </w:r>
          </w:p>
        </w:tc>
      </w:tr>
      <w:tr w:rsidR="00931F39" w:rsidRPr="00931F39" w14:paraId="4F72A75C" w14:textId="77777777" w:rsidTr="00931F39">
        <w:tc>
          <w:tcPr>
            <w:tcW w:w="2400" w:type="dxa"/>
            <w:tcBorders>
              <w:top w:val="nil"/>
              <w:left w:val="single" w:sz="6" w:space="0" w:color="auto"/>
              <w:bottom w:val="single" w:sz="6" w:space="0" w:color="auto"/>
              <w:right w:val="single" w:sz="6" w:space="0" w:color="auto"/>
            </w:tcBorders>
            <w:shd w:val="clear" w:color="auto" w:fill="FFFFFF"/>
            <w:tcMar>
              <w:top w:w="60" w:type="dxa"/>
              <w:left w:w="105" w:type="dxa"/>
              <w:bottom w:w="60" w:type="dxa"/>
              <w:right w:w="105" w:type="dxa"/>
            </w:tcMar>
            <w:hideMark/>
          </w:tcPr>
          <w:p w14:paraId="58594A4E"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b/>
                <w:bCs/>
                <w:kern w:val="0"/>
                <w:sz w:val="27"/>
                <w:szCs w:val="27"/>
                <w14:ligatures w14:val="none"/>
              </w:rPr>
              <w:t>F1 Score</w:t>
            </w:r>
          </w:p>
        </w:tc>
        <w:tc>
          <w:tcPr>
            <w:tcW w:w="900" w:type="dxa"/>
            <w:tcBorders>
              <w:top w:val="nil"/>
              <w:left w:val="nil"/>
              <w:bottom w:val="single" w:sz="6" w:space="0" w:color="auto"/>
              <w:right w:val="single" w:sz="6" w:space="0" w:color="auto"/>
            </w:tcBorders>
            <w:shd w:val="clear" w:color="auto" w:fill="FFFFFF"/>
            <w:tcMar>
              <w:top w:w="60" w:type="dxa"/>
              <w:left w:w="105" w:type="dxa"/>
              <w:bottom w:w="60" w:type="dxa"/>
              <w:right w:w="105" w:type="dxa"/>
            </w:tcMar>
            <w:hideMark/>
          </w:tcPr>
          <w:p w14:paraId="748475C3"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kern w:val="0"/>
                <w:sz w:val="27"/>
                <w:szCs w:val="27"/>
                <w14:ligatures w14:val="none"/>
              </w:rPr>
              <w:t>70%</w:t>
            </w:r>
          </w:p>
        </w:tc>
        <w:tc>
          <w:tcPr>
            <w:tcW w:w="6075" w:type="dxa"/>
            <w:tcBorders>
              <w:top w:val="nil"/>
              <w:left w:val="nil"/>
              <w:bottom w:val="single" w:sz="6" w:space="0" w:color="auto"/>
              <w:right w:val="single" w:sz="6" w:space="0" w:color="auto"/>
            </w:tcBorders>
            <w:shd w:val="clear" w:color="auto" w:fill="FFFFFF"/>
            <w:tcMar>
              <w:top w:w="60" w:type="dxa"/>
              <w:left w:w="105" w:type="dxa"/>
              <w:bottom w:w="60" w:type="dxa"/>
              <w:right w:w="105" w:type="dxa"/>
            </w:tcMar>
            <w:hideMark/>
          </w:tcPr>
          <w:p w14:paraId="18A6BB78"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kern w:val="0"/>
                <w:sz w:val="27"/>
                <w:szCs w:val="27"/>
                <w14:ligatures w14:val="none"/>
              </w:rPr>
              <w:t>综合衡量精确率与召回率的平衡</w:t>
            </w:r>
          </w:p>
        </w:tc>
      </w:tr>
      <w:tr w:rsidR="00931F39" w:rsidRPr="00931F39" w14:paraId="4BABCB05" w14:textId="77777777" w:rsidTr="00931F39">
        <w:tc>
          <w:tcPr>
            <w:tcW w:w="2400" w:type="dxa"/>
            <w:tcBorders>
              <w:top w:val="nil"/>
              <w:left w:val="single" w:sz="6" w:space="0" w:color="auto"/>
              <w:bottom w:val="single" w:sz="6" w:space="0" w:color="auto"/>
              <w:right w:val="single" w:sz="6" w:space="0" w:color="auto"/>
            </w:tcBorders>
            <w:shd w:val="clear" w:color="auto" w:fill="FFFFFF"/>
            <w:tcMar>
              <w:top w:w="60" w:type="dxa"/>
              <w:left w:w="105" w:type="dxa"/>
              <w:bottom w:w="60" w:type="dxa"/>
              <w:right w:w="105" w:type="dxa"/>
            </w:tcMar>
            <w:hideMark/>
          </w:tcPr>
          <w:p w14:paraId="7C8B5A2C"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b/>
                <w:bCs/>
                <w:kern w:val="0"/>
                <w:sz w:val="27"/>
                <w:szCs w:val="27"/>
                <w14:ligatures w14:val="none"/>
              </w:rPr>
              <w:t>运行效率</w:t>
            </w:r>
          </w:p>
        </w:tc>
        <w:tc>
          <w:tcPr>
            <w:tcW w:w="900" w:type="dxa"/>
            <w:tcBorders>
              <w:top w:val="nil"/>
              <w:left w:val="nil"/>
              <w:bottom w:val="single" w:sz="6" w:space="0" w:color="auto"/>
              <w:right w:val="single" w:sz="6" w:space="0" w:color="auto"/>
            </w:tcBorders>
            <w:shd w:val="clear" w:color="auto" w:fill="FFFFFF"/>
            <w:tcMar>
              <w:top w:w="60" w:type="dxa"/>
              <w:left w:w="105" w:type="dxa"/>
              <w:bottom w:w="60" w:type="dxa"/>
              <w:right w:w="105" w:type="dxa"/>
            </w:tcMar>
            <w:hideMark/>
          </w:tcPr>
          <w:p w14:paraId="090F3D74"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kern w:val="0"/>
                <w:sz w:val="27"/>
                <w:szCs w:val="27"/>
                <w14:ligatures w14:val="none"/>
              </w:rPr>
              <w:t>20%</w:t>
            </w:r>
          </w:p>
        </w:tc>
        <w:tc>
          <w:tcPr>
            <w:tcW w:w="6075" w:type="dxa"/>
            <w:tcBorders>
              <w:top w:val="nil"/>
              <w:left w:val="nil"/>
              <w:bottom w:val="single" w:sz="6" w:space="0" w:color="auto"/>
              <w:right w:val="single" w:sz="6" w:space="0" w:color="auto"/>
            </w:tcBorders>
            <w:shd w:val="clear" w:color="auto" w:fill="FFFFFF"/>
            <w:tcMar>
              <w:top w:w="60" w:type="dxa"/>
              <w:left w:w="105" w:type="dxa"/>
              <w:bottom w:w="60" w:type="dxa"/>
              <w:right w:w="105" w:type="dxa"/>
            </w:tcMar>
            <w:hideMark/>
          </w:tcPr>
          <w:p w14:paraId="28B53B2C"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kern w:val="0"/>
                <w:sz w:val="27"/>
                <w:szCs w:val="27"/>
                <w14:ligatures w14:val="none"/>
              </w:rPr>
              <w:t>API调用次数、Token消耗量、端到端延时</w:t>
            </w:r>
          </w:p>
        </w:tc>
      </w:tr>
      <w:tr w:rsidR="00931F39" w:rsidRPr="00931F39" w14:paraId="5226EF95" w14:textId="77777777" w:rsidTr="00931F39">
        <w:tc>
          <w:tcPr>
            <w:tcW w:w="2400" w:type="dxa"/>
            <w:tcBorders>
              <w:top w:val="nil"/>
              <w:left w:val="single" w:sz="6" w:space="0" w:color="auto"/>
              <w:bottom w:val="single" w:sz="6" w:space="0" w:color="auto"/>
              <w:right w:val="single" w:sz="6" w:space="0" w:color="auto"/>
            </w:tcBorders>
            <w:shd w:val="clear" w:color="auto" w:fill="FFFFFF"/>
            <w:tcMar>
              <w:top w:w="60" w:type="dxa"/>
              <w:left w:w="105" w:type="dxa"/>
              <w:bottom w:w="60" w:type="dxa"/>
              <w:right w:w="105" w:type="dxa"/>
            </w:tcMar>
            <w:hideMark/>
          </w:tcPr>
          <w:p w14:paraId="189855F6"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kern w:val="0"/>
                <w:sz w:val="27"/>
                <w:szCs w:val="27"/>
                <w14:ligatures w14:val="none"/>
              </w:rPr>
              <w:t>回复结果结构化</w:t>
            </w:r>
          </w:p>
        </w:tc>
        <w:tc>
          <w:tcPr>
            <w:tcW w:w="900" w:type="dxa"/>
            <w:tcBorders>
              <w:top w:val="nil"/>
              <w:left w:val="nil"/>
              <w:bottom w:val="single" w:sz="6" w:space="0" w:color="auto"/>
              <w:right w:val="single" w:sz="6" w:space="0" w:color="auto"/>
            </w:tcBorders>
            <w:shd w:val="clear" w:color="auto" w:fill="FFFFFF"/>
            <w:tcMar>
              <w:top w:w="60" w:type="dxa"/>
              <w:left w:w="105" w:type="dxa"/>
              <w:bottom w:w="60" w:type="dxa"/>
              <w:right w:w="105" w:type="dxa"/>
            </w:tcMar>
            <w:hideMark/>
          </w:tcPr>
          <w:p w14:paraId="27267B5C"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kern w:val="0"/>
                <w:sz w:val="27"/>
                <w:szCs w:val="27"/>
                <w14:ligatures w14:val="none"/>
              </w:rPr>
              <w:t>10%</w:t>
            </w:r>
          </w:p>
        </w:tc>
        <w:tc>
          <w:tcPr>
            <w:tcW w:w="6075" w:type="dxa"/>
            <w:tcBorders>
              <w:top w:val="nil"/>
              <w:left w:val="nil"/>
              <w:bottom w:val="single" w:sz="6" w:space="0" w:color="auto"/>
              <w:right w:val="single" w:sz="6" w:space="0" w:color="auto"/>
            </w:tcBorders>
            <w:shd w:val="clear" w:color="auto" w:fill="FFFFFF"/>
            <w:tcMar>
              <w:top w:w="60" w:type="dxa"/>
              <w:left w:w="105" w:type="dxa"/>
              <w:bottom w:w="60" w:type="dxa"/>
              <w:right w:w="105" w:type="dxa"/>
            </w:tcMar>
            <w:hideMark/>
          </w:tcPr>
          <w:p w14:paraId="0A574CB8"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kern w:val="0"/>
                <w:sz w:val="27"/>
                <w:szCs w:val="27"/>
                <w14:ligatures w14:val="none"/>
              </w:rPr>
              <w:t>返回的结果是否使用列表、关系图等</w:t>
            </w:r>
          </w:p>
        </w:tc>
      </w:tr>
    </w:tbl>
    <w:p w14:paraId="3AC1FE92"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b/>
          <w:bCs/>
          <w:kern w:val="0"/>
          <w:sz w:val="27"/>
          <w:szCs w:val="27"/>
          <w14:ligatures w14:val="none"/>
        </w:rPr>
        <w:t>4.2 成绩构成</w:t>
      </w:r>
    </w:p>
    <w:tbl>
      <w:tblPr>
        <w:tblW w:w="9390" w:type="dxa"/>
        <w:tblInd w:w="15" w:type="dxa"/>
        <w:shd w:val="clear" w:color="auto" w:fill="FFFFFF"/>
        <w:tblCellMar>
          <w:top w:w="15" w:type="dxa"/>
          <w:left w:w="15" w:type="dxa"/>
          <w:bottom w:w="15" w:type="dxa"/>
          <w:right w:w="15" w:type="dxa"/>
        </w:tblCellMar>
        <w:tblLook w:val="04A0" w:firstRow="1" w:lastRow="0" w:firstColumn="1" w:lastColumn="0" w:noHBand="0" w:noVBand="1"/>
      </w:tblPr>
      <w:tblGrid>
        <w:gridCol w:w="2404"/>
        <w:gridCol w:w="1202"/>
        <w:gridCol w:w="5784"/>
      </w:tblGrid>
      <w:tr w:rsidR="00931F39" w:rsidRPr="00931F39" w14:paraId="2DFFF55C" w14:textId="77777777" w:rsidTr="00931F39">
        <w:tc>
          <w:tcPr>
            <w:tcW w:w="2400" w:type="dxa"/>
            <w:tcBorders>
              <w:top w:val="single" w:sz="6" w:space="0" w:color="BBBBBB"/>
              <w:left w:val="single" w:sz="6" w:space="0" w:color="BBBBBB"/>
              <w:bottom w:val="single" w:sz="6" w:space="0" w:color="BBBBBB"/>
              <w:right w:val="single" w:sz="6" w:space="0" w:color="BBBBBB"/>
            </w:tcBorders>
            <w:shd w:val="clear" w:color="auto" w:fill="FFFFFF"/>
            <w:tcMar>
              <w:top w:w="60" w:type="dxa"/>
              <w:left w:w="105" w:type="dxa"/>
              <w:bottom w:w="60" w:type="dxa"/>
              <w:right w:w="105" w:type="dxa"/>
            </w:tcMar>
            <w:vAlign w:val="center"/>
            <w:hideMark/>
          </w:tcPr>
          <w:p w14:paraId="3F4FFFE8"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b/>
                <w:bCs/>
                <w:kern w:val="0"/>
                <w:sz w:val="27"/>
                <w:szCs w:val="27"/>
                <w14:ligatures w14:val="none"/>
              </w:rPr>
              <w:t>组成部分</w:t>
            </w:r>
          </w:p>
        </w:tc>
        <w:tc>
          <w:tcPr>
            <w:tcW w:w="1200" w:type="dxa"/>
            <w:tcBorders>
              <w:top w:val="single" w:sz="6" w:space="0" w:color="auto"/>
              <w:left w:val="nil"/>
              <w:bottom w:val="single" w:sz="6" w:space="0" w:color="auto"/>
              <w:right w:val="single" w:sz="6" w:space="0" w:color="auto"/>
            </w:tcBorders>
            <w:shd w:val="clear" w:color="auto" w:fill="FFFFFF"/>
            <w:tcMar>
              <w:top w:w="60" w:type="dxa"/>
              <w:left w:w="105" w:type="dxa"/>
              <w:bottom w:w="60" w:type="dxa"/>
              <w:right w:w="105" w:type="dxa"/>
            </w:tcMar>
            <w:vAlign w:val="center"/>
            <w:hideMark/>
          </w:tcPr>
          <w:p w14:paraId="7B192B17"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b/>
                <w:bCs/>
                <w:kern w:val="0"/>
                <w:sz w:val="27"/>
                <w:szCs w:val="27"/>
                <w14:ligatures w14:val="none"/>
              </w:rPr>
              <w:t>权重</w:t>
            </w:r>
          </w:p>
        </w:tc>
        <w:tc>
          <w:tcPr>
            <w:tcW w:w="5775" w:type="dxa"/>
            <w:tcBorders>
              <w:top w:val="single" w:sz="6" w:space="0" w:color="auto"/>
              <w:left w:val="nil"/>
              <w:bottom w:val="single" w:sz="6" w:space="0" w:color="auto"/>
              <w:right w:val="single" w:sz="6" w:space="0" w:color="auto"/>
            </w:tcBorders>
            <w:shd w:val="clear" w:color="auto" w:fill="FFFFFF"/>
            <w:tcMar>
              <w:top w:w="60" w:type="dxa"/>
              <w:left w:w="105" w:type="dxa"/>
              <w:bottom w:w="60" w:type="dxa"/>
              <w:right w:w="105" w:type="dxa"/>
            </w:tcMar>
            <w:vAlign w:val="center"/>
            <w:hideMark/>
          </w:tcPr>
          <w:p w14:paraId="0F96F9F5"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b/>
                <w:bCs/>
                <w:kern w:val="0"/>
                <w:sz w:val="27"/>
                <w:szCs w:val="27"/>
                <w14:ligatures w14:val="none"/>
              </w:rPr>
              <w:t>评测方式</w:t>
            </w:r>
          </w:p>
        </w:tc>
      </w:tr>
      <w:tr w:rsidR="00931F39" w:rsidRPr="00931F39" w14:paraId="6579E6DC" w14:textId="77777777" w:rsidTr="00931F39">
        <w:tc>
          <w:tcPr>
            <w:tcW w:w="2400" w:type="dxa"/>
            <w:tcBorders>
              <w:top w:val="nil"/>
              <w:left w:val="single" w:sz="6" w:space="0" w:color="auto"/>
              <w:bottom w:val="single" w:sz="6" w:space="0" w:color="auto"/>
              <w:right w:val="single" w:sz="6" w:space="0" w:color="auto"/>
            </w:tcBorders>
            <w:shd w:val="clear" w:color="auto" w:fill="FFFFFF"/>
            <w:tcMar>
              <w:top w:w="60" w:type="dxa"/>
              <w:left w:w="105" w:type="dxa"/>
              <w:bottom w:w="60" w:type="dxa"/>
              <w:right w:w="105" w:type="dxa"/>
            </w:tcMar>
            <w:hideMark/>
          </w:tcPr>
          <w:p w14:paraId="4F749D97"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b/>
                <w:bCs/>
                <w:kern w:val="0"/>
                <w:sz w:val="27"/>
                <w:szCs w:val="27"/>
                <w14:ligatures w14:val="none"/>
              </w:rPr>
              <w:t>竞赛得分</w:t>
            </w:r>
          </w:p>
        </w:tc>
        <w:tc>
          <w:tcPr>
            <w:tcW w:w="1200" w:type="dxa"/>
            <w:tcBorders>
              <w:top w:val="nil"/>
              <w:left w:val="nil"/>
              <w:bottom w:val="single" w:sz="6" w:space="0" w:color="auto"/>
              <w:right w:val="single" w:sz="6" w:space="0" w:color="auto"/>
            </w:tcBorders>
            <w:shd w:val="clear" w:color="auto" w:fill="FFFFFF"/>
            <w:tcMar>
              <w:top w:w="60" w:type="dxa"/>
              <w:left w:w="105" w:type="dxa"/>
              <w:bottom w:w="60" w:type="dxa"/>
              <w:right w:w="105" w:type="dxa"/>
            </w:tcMar>
            <w:hideMark/>
          </w:tcPr>
          <w:p w14:paraId="47CE9B86"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kern w:val="0"/>
                <w:sz w:val="27"/>
                <w:szCs w:val="27"/>
                <w14:ligatures w14:val="none"/>
              </w:rPr>
              <w:t>60%</w:t>
            </w:r>
          </w:p>
        </w:tc>
        <w:tc>
          <w:tcPr>
            <w:tcW w:w="5775" w:type="dxa"/>
            <w:tcBorders>
              <w:top w:val="nil"/>
              <w:left w:val="nil"/>
              <w:bottom w:val="single" w:sz="6" w:space="0" w:color="auto"/>
              <w:right w:val="single" w:sz="6" w:space="0" w:color="auto"/>
            </w:tcBorders>
            <w:shd w:val="clear" w:color="auto" w:fill="FFFFFF"/>
            <w:tcMar>
              <w:top w:w="60" w:type="dxa"/>
              <w:left w:w="105" w:type="dxa"/>
              <w:bottom w:w="60" w:type="dxa"/>
              <w:right w:w="105" w:type="dxa"/>
            </w:tcMar>
            <w:hideMark/>
          </w:tcPr>
          <w:p w14:paraId="5C312C35"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kern w:val="0"/>
                <w:sz w:val="27"/>
                <w:szCs w:val="27"/>
                <w14:ligatures w14:val="none"/>
              </w:rPr>
              <w:t>公开测试集（30%）+ 隐藏测试集（30%）自动评分</w:t>
            </w:r>
          </w:p>
        </w:tc>
      </w:tr>
      <w:tr w:rsidR="00931F39" w:rsidRPr="00931F39" w14:paraId="213F35BF" w14:textId="77777777" w:rsidTr="00931F39">
        <w:tc>
          <w:tcPr>
            <w:tcW w:w="2400" w:type="dxa"/>
            <w:tcBorders>
              <w:top w:val="nil"/>
              <w:left w:val="single" w:sz="6" w:space="0" w:color="auto"/>
              <w:bottom w:val="single" w:sz="6" w:space="0" w:color="auto"/>
              <w:right w:val="single" w:sz="6" w:space="0" w:color="auto"/>
            </w:tcBorders>
            <w:shd w:val="clear" w:color="auto" w:fill="FFFFFF"/>
            <w:tcMar>
              <w:top w:w="60" w:type="dxa"/>
              <w:left w:w="105" w:type="dxa"/>
              <w:bottom w:w="60" w:type="dxa"/>
              <w:right w:w="105" w:type="dxa"/>
            </w:tcMar>
            <w:hideMark/>
          </w:tcPr>
          <w:p w14:paraId="109A7E8F"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b/>
                <w:bCs/>
                <w:kern w:val="0"/>
                <w:sz w:val="27"/>
                <w:szCs w:val="27"/>
                <w14:ligatures w14:val="none"/>
              </w:rPr>
              <w:t>专家评分</w:t>
            </w:r>
          </w:p>
        </w:tc>
        <w:tc>
          <w:tcPr>
            <w:tcW w:w="1200" w:type="dxa"/>
            <w:tcBorders>
              <w:top w:val="nil"/>
              <w:left w:val="nil"/>
              <w:bottom w:val="single" w:sz="6" w:space="0" w:color="auto"/>
              <w:right w:val="single" w:sz="6" w:space="0" w:color="auto"/>
            </w:tcBorders>
            <w:shd w:val="clear" w:color="auto" w:fill="FFFFFF"/>
            <w:tcMar>
              <w:top w:w="60" w:type="dxa"/>
              <w:left w:w="105" w:type="dxa"/>
              <w:bottom w:w="60" w:type="dxa"/>
              <w:right w:w="105" w:type="dxa"/>
            </w:tcMar>
            <w:hideMark/>
          </w:tcPr>
          <w:p w14:paraId="11F5F85D"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kern w:val="0"/>
                <w:sz w:val="27"/>
                <w:szCs w:val="27"/>
                <w14:ligatures w14:val="none"/>
              </w:rPr>
              <w:t>40%</w:t>
            </w:r>
          </w:p>
        </w:tc>
        <w:tc>
          <w:tcPr>
            <w:tcW w:w="5775" w:type="dxa"/>
            <w:tcBorders>
              <w:top w:val="nil"/>
              <w:left w:val="nil"/>
              <w:bottom w:val="single" w:sz="6" w:space="0" w:color="auto"/>
              <w:right w:val="single" w:sz="6" w:space="0" w:color="auto"/>
            </w:tcBorders>
            <w:shd w:val="clear" w:color="auto" w:fill="FFFFFF"/>
            <w:tcMar>
              <w:top w:w="60" w:type="dxa"/>
              <w:left w:w="105" w:type="dxa"/>
              <w:bottom w:w="60" w:type="dxa"/>
              <w:right w:w="105" w:type="dxa"/>
            </w:tcMar>
            <w:hideMark/>
          </w:tcPr>
          <w:p w14:paraId="2445B50B"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kern w:val="0"/>
                <w:sz w:val="27"/>
                <w:szCs w:val="27"/>
                <w14:ligatures w14:val="none"/>
              </w:rPr>
              <w:t>创新性（15%）、方案落地可行性（15%）、算法泛化性（10%）</w:t>
            </w:r>
          </w:p>
        </w:tc>
      </w:tr>
    </w:tbl>
    <w:p w14:paraId="10FDB68F"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b/>
          <w:bCs/>
          <w:kern w:val="0"/>
          <w:sz w:val="27"/>
          <w:szCs w:val="27"/>
          <w14:ligatures w14:val="none"/>
        </w:rPr>
        <w:t>5. 参考数据集</w:t>
      </w:r>
    </w:p>
    <w:p w14:paraId="70513B14"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https://github.com/bytedance/pasa</w:t>
      </w:r>
    </w:p>
    <w:p w14:paraId="775451C4"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https://github.com/allenai/asta-bench</w:t>
      </w:r>
    </w:p>
    <w:p w14:paraId="78D1D4CB"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b/>
          <w:bCs/>
          <w:kern w:val="0"/>
          <w:sz w:val="27"/>
          <w:szCs w:val="27"/>
          <w14:ligatures w14:val="none"/>
        </w:rPr>
        <w:t>6. 参考文献</w:t>
      </w:r>
    </w:p>
    <w:p w14:paraId="24DD750C"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 xml:space="preserve">[1] He Y, Huang G, Feng P, et al. </w:t>
      </w:r>
      <w:proofErr w:type="spellStart"/>
      <w:r w:rsidRPr="00931F39">
        <w:rPr>
          <w:rFonts w:ascii="微软雅黑" w:eastAsia="微软雅黑" w:hAnsi="微软雅黑" w:cs="Segoe UI" w:hint="eastAsia"/>
          <w:kern w:val="0"/>
          <w:sz w:val="27"/>
          <w:szCs w:val="27"/>
          <w14:ligatures w14:val="none"/>
        </w:rPr>
        <w:t>PaSa</w:t>
      </w:r>
      <w:proofErr w:type="spellEnd"/>
      <w:r w:rsidRPr="00931F39">
        <w:rPr>
          <w:rFonts w:ascii="微软雅黑" w:eastAsia="微软雅黑" w:hAnsi="微软雅黑" w:cs="Segoe UI" w:hint="eastAsia"/>
          <w:kern w:val="0"/>
          <w:sz w:val="27"/>
          <w:szCs w:val="27"/>
          <w14:ligatures w14:val="none"/>
        </w:rPr>
        <w:t>: An LLM Agent for Comprehensive Academic Paper Search. ACL 2025. arXiv:2501.10120.</w:t>
      </w:r>
    </w:p>
    <w:p w14:paraId="5EE0063A"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lastRenderedPageBreak/>
        <w:t xml:space="preserve">[2] Ajith A, Xia M, Chevalier A, et al. </w:t>
      </w:r>
      <w:proofErr w:type="spellStart"/>
      <w:r w:rsidRPr="00931F39">
        <w:rPr>
          <w:rFonts w:ascii="微软雅黑" w:eastAsia="微软雅黑" w:hAnsi="微软雅黑" w:cs="Segoe UI" w:hint="eastAsia"/>
          <w:kern w:val="0"/>
          <w:sz w:val="27"/>
          <w:szCs w:val="27"/>
          <w14:ligatures w14:val="none"/>
        </w:rPr>
        <w:t>LitSearch</w:t>
      </w:r>
      <w:proofErr w:type="spellEnd"/>
      <w:r w:rsidRPr="00931F39">
        <w:rPr>
          <w:rFonts w:ascii="微软雅黑" w:eastAsia="微软雅黑" w:hAnsi="微软雅黑" w:cs="Segoe UI" w:hint="eastAsia"/>
          <w:kern w:val="0"/>
          <w:sz w:val="27"/>
          <w:szCs w:val="27"/>
          <w14:ligatures w14:val="none"/>
        </w:rPr>
        <w:t>: A Retrieval Benchmark for Scientific Literature Search. EMNLP 2024. arXiv:2407.18940.</w:t>
      </w:r>
    </w:p>
    <w:p w14:paraId="535BDA1A"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 xml:space="preserve">[3] Feldman S, et al. </w:t>
      </w:r>
      <w:proofErr w:type="spellStart"/>
      <w:r w:rsidRPr="00931F39">
        <w:rPr>
          <w:rFonts w:ascii="微软雅黑" w:eastAsia="微软雅黑" w:hAnsi="微软雅黑" w:cs="Segoe UI" w:hint="eastAsia"/>
          <w:kern w:val="0"/>
          <w:sz w:val="27"/>
          <w:szCs w:val="27"/>
          <w14:ligatures w14:val="none"/>
        </w:rPr>
        <w:t>AstaBench</w:t>
      </w:r>
      <w:proofErr w:type="spellEnd"/>
      <w:r w:rsidRPr="00931F39">
        <w:rPr>
          <w:rFonts w:ascii="微软雅黑" w:eastAsia="微软雅黑" w:hAnsi="微软雅黑" w:cs="Segoe UI" w:hint="eastAsia"/>
          <w:kern w:val="0"/>
          <w:sz w:val="27"/>
          <w:szCs w:val="27"/>
          <w14:ligatures w14:val="none"/>
        </w:rPr>
        <w:t>: Rigorous Benchmarking of AI Agents with a Scientific Research Suite. arXiv:2510.21652, 2025.</w:t>
      </w:r>
    </w:p>
    <w:p w14:paraId="05CAFB07"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[4] Shi X, Li Y, Kou Q, et al. SPAR: Scholar Paper Retrieval with LLM-based Agents for Enhanced Academic Search. arXiv:2507.15245, 2025.</w:t>
      </w:r>
    </w:p>
    <w:p w14:paraId="570CFE61"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 xml:space="preserve">[5] </w:t>
      </w:r>
      <w:proofErr w:type="spellStart"/>
      <w:r w:rsidRPr="00931F39">
        <w:rPr>
          <w:rFonts w:ascii="微软雅黑" w:eastAsia="微软雅黑" w:hAnsi="微软雅黑" w:cs="Segoe UI" w:hint="eastAsia"/>
          <w:kern w:val="0"/>
          <w:sz w:val="27"/>
          <w:szCs w:val="27"/>
          <w14:ligatures w14:val="none"/>
        </w:rPr>
        <w:t>Skarlinski</w:t>
      </w:r>
      <w:proofErr w:type="spellEnd"/>
      <w:r w:rsidRPr="00931F39">
        <w:rPr>
          <w:rFonts w:ascii="微软雅黑" w:eastAsia="微软雅黑" w:hAnsi="微软雅黑" w:cs="Segoe UI" w:hint="eastAsia"/>
          <w:kern w:val="0"/>
          <w:sz w:val="27"/>
          <w:szCs w:val="27"/>
          <w14:ligatures w14:val="none"/>
        </w:rPr>
        <w:t xml:space="preserve"> M, et al. Language Agents for Answering Questions from Scientific Literature. </w:t>
      </w:r>
      <w:proofErr w:type="spellStart"/>
      <w:r w:rsidRPr="00931F39">
        <w:rPr>
          <w:rFonts w:ascii="微软雅黑" w:eastAsia="微软雅黑" w:hAnsi="微软雅黑" w:cs="Segoe UI" w:hint="eastAsia"/>
          <w:kern w:val="0"/>
          <w:sz w:val="27"/>
          <w:szCs w:val="27"/>
          <w14:ligatures w14:val="none"/>
        </w:rPr>
        <w:t>NeurIPS</w:t>
      </w:r>
      <w:proofErr w:type="spellEnd"/>
      <w:r w:rsidRPr="00931F39">
        <w:rPr>
          <w:rFonts w:ascii="微软雅黑" w:eastAsia="微软雅黑" w:hAnsi="微软雅黑" w:cs="Segoe UI" w:hint="eastAsia"/>
          <w:kern w:val="0"/>
          <w:sz w:val="27"/>
          <w:szCs w:val="27"/>
          <w14:ligatures w14:val="none"/>
        </w:rPr>
        <w:t xml:space="preserve"> 2024.</w:t>
      </w:r>
    </w:p>
    <w:p w14:paraId="2887A9FA"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[6] Khattab O, Santhanam K, Li X, et al. Demonstrate-Search-Predict: Composing Retrieval and Language Models for Knowledge-Intensive NLP. arXiv:2212.14024, 2022.</w:t>
      </w:r>
    </w:p>
    <w:p w14:paraId="7790B462"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 xml:space="preserve">[7] Feng P, He Y, Huang G, et al. AGILE: A Novel Framework of LLM Agents. </w:t>
      </w:r>
      <w:proofErr w:type="spellStart"/>
      <w:r w:rsidRPr="00931F39">
        <w:rPr>
          <w:rFonts w:ascii="微软雅黑" w:eastAsia="微软雅黑" w:hAnsi="微软雅黑" w:cs="Segoe UI" w:hint="eastAsia"/>
          <w:kern w:val="0"/>
          <w:sz w:val="27"/>
          <w:szCs w:val="27"/>
          <w14:ligatures w14:val="none"/>
        </w:rPr>
        <w:t>NeurIPS</w:t>
      </w:r>
      <w:proofErr w:type="spellEnd"/>
      <w:r w:rsidRPr="00931F39">
        <w:rPr>
          <w:rFonts w:ascii="微软雅黑" w:eastAsia="微软雅黑" w:hAnsi="微软雅黑" w:cs="Segoe UI" w:hint="eastAsia"/>
          <w:kern w:val="0"/>
          <w:sz w:val="27"/>
          <w:szCs w:val="27"/>
          <w14:ligatures w14:val="none"/>
        </w:rPr>
        <w:t xml:space="preserve"> 2024.</w:t>
      </w:r>
    </w:p>
    <w:p w14:paraId="05650845"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 xml:space="preserve">[8] </w:t>
      </w:r>
      <w:proofErr w:type="spellStart"/>
      <w:r w:rsidRPr="00931F39">
        <w:rPr>
          <w:rFonts w:ascii="微软雅黑" w:eastAsia="微软雅黑" w:hAnsi="微软雅黑" w:cs="Segoe UI" w:hint="eastAsia"/>
          <w:kern w:val="0"/>
          <w:sz w:val="27"/>
          <w:szCs w:val="27"/>
          <w14:ligatures w14:val="none"/>
        </w:rPr>
        <w:t>Muennighoff</w:t>
      </w:r>
      <w:proofErr w:type="spellEnd"/>
      <w:r w:rsidRPr="00931F39">
        <w:rPr>
          <w:rFonts w:ascii="微软雅黑" w:eastAsia="微软雅黑" w:hAnsi="微软雅黑" w:cs="Segoe UI" w:hint="eastAsia"/>
          <w:kern w:val="0"/>
          <w:sz w:val="27"/>
          <w:szCs w:val="27"/>
          <w14:ligatures w14:val="none"/>
        </w:rPr>
        <w:t xml:space="preserve"> N, et al. </w:t>
      </w:r>
      <w:proofErr w:type="spellStart"/>
      <w:r w:rsidRPr="00931F39">
        <w:rPr>
          <w:rFonts w:ascii="微软雅黑" w:eastAsia="微软雅黑" w:hAnsi="微软雅黑" w:cs="Segoe UI" w:hint="eastAsia"/>
          <w:kern w:val="0"/>
          <w:sz w:val="27"/>
          <w:szCs w:val="27"/>
          <w14:ligatures w14:val="none"/>
        </w:rPr>
        <w:t>GritLM</w:t>
      </w:r>
      <w:proofErr w:type="spellEnd"/>
      <w:r w:rsidRPr="00931F39">
        <w:rPr>
          <w:rFonts w:ascii="微软雅黑" w:eastAsia="微软雅黑" w:hAnsi="微软雅黑" w:cs="Segoe UI" w:hint="eastAsia"/>
          <w:kern w:val="0"/>
          <w:sz w:val="27"/>
          <w:szCs w:val="27"/>
          <w14:ligatures w14:val="none"/>
        </w:rPr>
        <w:t>: Generative Representational Instruction Tuning. arXiv:2402.09906, 2024.</w:t>
      </w:r>
    </w:p>
    <w:p w14:paraId="0FFAEB81"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[9] Press O, Zhang M, Min S, et al. Measuring and Narrowing the Compositionality Gap in Language Models. arXiv:2210.03350, 2022.</w:t>
      </w:r>
    </w:p>
    <w:p w14:paraId="28295C54"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lastRenderedPageBreak/>
        <w:t xml:space="preserve">[10] Lee D, Sohn S </w:t>
      </w:r>
      <w:proofErr w:type="spellStart"/>
      <w:r w:rsidRPr="00931F39">
        <w:rPr>
          <w:rFonts w:ascii="微软雅黑" w:eastAsia="微软雅黑" w:hAnsi="微软雅黑" w:cs="Segoe UI" w:hint="eastAsia"/>
          <w:kern w:val="0"/>
          <w:sz w:val="27"/>
          <w:szCs w:val="27"/>
          <w14:ligatures w14:val="none"/>
        </w:rPr>
        <w:t>S</w:t>
      </w:r>
      <w:proofErr w:type="spellEnd"/>
      <w:r w:rsidRPr="00931F39">
        <w:rPr>
          <w:rFonts w:ascii="微软雅黑" w:eastAsia="微软雅黑" w:hAnsi="微软雅黑" w:cs="Segoe UI" w:hint="eastAsia"/>
          <w:kern w:val="0"/>
          <w:sz w:val="27"/>
          <w:szCs w:val="27"/>
          <w14:ligatures w14:val="none"/>
        </w:rPr>
        <w:t xml:space="preserve">, Lee B, et al. Domain-aligned LLM Framework for Trustworthy Scientific Q/A via Query Reformulation RAG. </w:t>
      </w:r>
      <w:proofErr w:type="spellStart"/>
      <w:r w:rsidRPr="00931F39">
        <w:rPr>
          <w:rFonts w:ascii="微软雅黑" w:eastAsia="微软雅黑" w:hAnsi="微软雅黑" w:cs="Segoe UI" w:hint="eastAsia"/>
          <w:kern w:val="0"/>
          <w:sz w:val="27"/>
          <w:szCs w:val="27"/>
          <w14:ligatures w14:val="none"/>
        </w:rPr>
        <w:t>ChemRxiv</w:t>
      </w:r>
      <w:proofErr w:type="spellEnd"/>
      <w:r w:rsidRPr="00931F39">
        <w:rPr>
          <w:rFonts w:ascii="微软雅黑" w:eastAsia="微软雅黑" w:hAnsi="微软雅黑" w:cs="Segoe UI" w:hint="eastAsia"/>
          <w:kern w:val="0"/>
          <w:sz w:val="27"/>
          <w:szCs w:val="27"/>
          <w14:ligatures w14:val="none"/>
        </w:rPr>
        <w:t>, 2025.</w:t>
      </w:r>
    </w:p>
    <w:p w14:paraId="55C7B94A"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b/>
          <w:bCs/>
          <w:kern w:val="0"/>
          <w:sz w:val="27"/>
          <w:szCs w:val="27"/>
          <w14:ligatures w14:val="none"/>
        </w:rPr>
        <w:t>7. 参考系统</w:t>
      </w:r>
    </w:p>
    <w:tbl>
      <w:tblPr>
        <w:tblW w:w="8700" w:type="dxa"/>
        <w:tblInd w:w="15" w:type="dxa"/>
        <w:shd w:val="clear" w:color="auto" w:fill="FFFFFF"/>
        <w:tblCellMar>
          <w:top w:w="15" w:type="dxa"/>
          <w:left w:w="15" w:type="dxa"/>
          <w:bottom w:w="15" w:type="dxa"/>
          <w:right w:w="15" w:type="dxa"/>
        </w:tblCellMar>
        <w:tblLook w:val="04A0" w:firstRow="1" w:lastRow="0" w:firstColumn="1" w:lastColumn="0" w:noHBand="0" w:noVBand="1"/>
      </w:tblPr>
      <w:tblGrid>
        <w:gridCol w:w="1671"/>
        <w:gridCol w:w="2965"/>
        <w:gridCol w:w="4064"/>
      </w:tblGrid>
      <w:tr w:rsidR="00931F39" w:rsidRPr="00931F39" w14:paraId="34FE194D" w14:textId="77777777" w:rsidTr="00931F39">
        <w:tc>
          <w:tcPr>
            <w:tcW w:w="1665" w:type="dxa"/>
            <w:tcBorders>
              <w:top w:val="single" w:sz="6" w:space="0" w:color="BBBBBB"/>
              <w:left w:val="single" w:sz="6" w:space="0" w:color="BBBBBB"/>
              <w:bottom w:val="single" w:sz="6" w:space="0" w:color="BBBBBB"/>
              <w:right w:val="single" w:sz="6" w:space="0" w:color="BBBBBB"/>
            </w:tcBorders>
            <w:shd w:val="clear" w:color="auto" w:fill="FFFFFF"/>
            <w:tcMar>
              <w:top w:w="60" w:type="dxa"/>
              <w:left w:w="105" w:type="dxa"/>
              <w:bottom w:w="60" w:type="dxa"/>
              <w:right w:w="105" w:type="dxa"/>
            </w:tcMar>
            <w:vAlign w:val="center"/>
            <w:hideMark/>
          </w:tcPr>
          <w:p w14:paraId="6A1C1D41"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b/>
                <w:bCs/>
                <w:kern w:val="0"/>
                <w:sz w:val="27"/>
                <w:szCs w:val="27"/>
                <w14:ligatures w14:val="none"/>
              </w:rPr>
              <w:t>系统</w:t>
            </w:r>
          </w:p>
        </w:tc>
        <w:tc>
          <w:tcPr>
            <w:tcW w:w="2955" w:type="dxa"/>
            <w:tcBorders>
              <w:top w:val="single" w:sz="6" w:space="0" w:color="auto"/>
              <w:left w:val="nil"/>
              <w:bottom w:val="single" w:sz="6" w:space="0" w:color="auto"/>
              <w:right w:val="single" w:sz="6" w:space="0" w:color="auto"/>
            </w:tcBorders>
            <w:shd w:val="clear" w:color="auto" w:fill="FFFFFF"/>
            <w:tcMar>
              <w:top w:w="60" w:type="dxa"/>
              <w:left w:w="105" w:type="dxa"/>
              <w:bottom w:w="60" w:type="dxa"/>
              <w:right w:w="105" w:type="dxa"/>
            </w:tcMar>
            <w:vAlign w:val="center"/>
            <w:hideMark/>
          </w:tcPr>
          <w:p w14:paraId="539B2A7E"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b/>
                <w:bCs/>
                <w:kern w:val="0"/>
                <w:sz w:val="27"/>
                <w:szCs w:val="27"/>
                <w14:ligatures w14:val="none"/>
              </w:rPr>
              <w:t>核心方法</w:t>
            </w:r>
          </w:p>
        </w:tc>
        <w:tc>
          <w:tcPr>
            <w:tcW w:w="4050" w:type="dxa"/>
            <w:tcBorders>
              <w:top w:val="single" w:sz="6" w:space="0" w:color="auto"/>
              <w:left w:val="nil"/>
              <w:bottom w:val="single" w:sz="6" w:space="0" w:color="auto"/>
              <w:right w:val="single" w:sz="6" w:space="0" w:color="auto"/>
            </w:tcBorders>
            <w:shd w:val="clear" w:color="auto" w:fill="FFFFFF"/>
            <w:tcMar>
              <w:top w:w="60" w:type="dxa"/>
              <w:left w:w="105" w:type="dxa"/>
              <w:bottom w:w="60" w:type="dxa"/>
              <w:right w:w="105" w:type="dxa"/>
            </w:tcMar>
            <w:vAlign w:val="center"/>
            <w:hideMark/>
          </w:tcPr>
          <w:p w14:paraId="02BA027D"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b/>
                <w:bCs/>
                <w:kern w:val="0"/>
                <w:sz w:val="27"/>
                <w:szCs w:val="27"/>
                <w14:ligatures w14:val="none"/>
              </w:rPr>
              <w:t>性能参考</w:t>
            </w:r>
          </w:p>
        </w:tc>
      </w:tr>
      <w:tr w:rsidR="00931F39" w:rsidRPr="00931F39" w14:paraId="57E904C7" w14:textId="77777777" w:rsidTr="00931F39">
        <w:tc>
          <w:tcPr>
            <w:tcW w:w="1665" w:type="dxa"/>
            <w:tcBorders>
              <w:top w:val="nil"/>
              <w:left w:val="single" w:sz="6" w:space="0" w:color="auto"/>
              <w:bottom w:val="single" w:sz="6" w:space="0" w:color="auto"/>
              <w:right w:val="single" w:sz="6" w:space="0" w:color="auto"/>
            </w:tcBorders>
            <w:shd w:val="clear" w:color="auto" w:fill="FFFFFF"/>
            <w:tcMar>
              <w:top w:w="60" w:type="dxa"/>
              <w:left w:w="105" w:type="dxa"/>
              <w:bottom w:w="60" w:type="dxa"/>
              <w:right w:w="105" w:type="dxa"/>
            </w:tcMar>
            <w:hideMark/>
          </w:tcPr>
          <w:p w14:paraId="131D790B"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b/>
                <w:bCs/>
                <w:kern w:val="0"/>
                <w:sz w:val="27"/>
                <w:szCs w:val="27"/>
                <w14:ligatures w14:val="none"/>
              </w:rPr>
              <w:t>PaSa-7B</w:t>
            </w:r>
          </w:p>
        </w:tc>
        <w:tc>
          <w:tcPr>
            <w:tcW w:w="2955" w:type="dxa"/>
            <w:tcBorders>
              <w:top w:val="nil"/>
              <w:left w:val="nil"/>
              <w:bottom w:val="single" w:sz="6" w:space="0" w:color="auto"/>
              <w:right w:val="single" w:sz="6" w:space="0" w:color="auto"/>
            </w:tcBorders>
            <w:shd w:val="clear" w:color="auto" w:fill="FFFFFF"/>
            <w:tcMar>
              <w:top w:w="60" w:type="dxa"/>
              <w:left w:w="105" w:type="dxa"/>
              <w:bottom w:w="60" w:type="dxa"/>
              <w:right w:w="105" w:type="dxa"/>
            </w:tcMar>
            <w:hideMark/>
          </w:tcPr>
          <w:p w14:paraId="6CB94BD9"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proofErr w:type="spellStart"/>
            <w:r w:rsidRPr="00931F39">
              <w:rPr>
                <w:rFonts w:ascii="微软雅黑" w:eastAsia="微软雅黑" w:hAnsi="微软雅黑" w:cs="Times New Roman" w:hint="eastAsia"/>
                <w:kern w:val="0"/>
                <w:sz w:val="27"/>
                <w:szCs w:val="27"/>
                <w14:ligatures w14:val="none"/>
              </w:rPr>
              <w:t>Crawler+Selector</w:t>
            </w:r>
            <w:proofErr w:type="spellEnd"/>
            <w:r w:rsidRPr="00931F39">
              <w:rPr>
                <w:rFonts w:ascii="微软雅黑" w:eastAsia="微软雅黑" w:hAnsi="微软雅黑" w:cs="Times New Roman" w:hint="eastAsia"/>
                <w:kern w:val="0"/>
                <w:sz w:val="27"/>
                <w:szCs w:val="27"/>
                <w14:ligatures w14:val="none"/>
              </w:rPr>
              <w:t>双Agent + RL训练</w:t>
            </w:r>
          </w:p>
        </w:tc>
        <w:tc>
          <w:tcPr>
            <w:tcW w:w="4050" w:type="dxa"/>
            <w:tcBorders>
              <w:top w:val="nil"/>
              <w:left w:val="nil"/>
              <w:bottom w:val="single" w:sz="6" w:space="0" w:color="auto"/>
              <w:right w:val="single" w:sz="6" w:space="0" w:color="auto"/>
            </w:tcBorders>
            <w:shd w:val="clear" w:color="auto" w:fill="FFFFFF"/>
            <w:tcMar>
              <w:top w:w="60" w:type="dxa"/>
              <w:left w:w="105" w:type="dxa"/>
              <w:bottom w:w="60" w:type="dxa"/>
              <w:right w:w="105" w:type="dxa"/>
            </w:tcMar>
            <w:hideMark/>
          </w:tcPr>
          <w:p w14:paraId="1B9FAE28"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proofErr w:type="spellStart"/>
            <w:r w:rsidRPr="00931F39">
              <w:rPr>
                <w:rFonts w:ascii="微软雅黑" w:eastAsia="微软雅黑" w:hAnsi="微软雅黑" w:cs="Times New Roman" w:hint="eastAsia"/>
                <w:kern w:val="0"/>
                <w:sz w:val="27"/>
                <w:szCs w:val="27"/>
                <w14:ligatures w14:val="none"/>
              </w:rPr>
              <w:t>RealScholarQuery</w:t>
            </w:r>
            <w:proofErr w:type="spellEnd"/>
            <w:r w:rsidRPr="00931F39">
              <w:rPr>
                <w:rFonts w:ascii="微软雅黑" w:eastAsia="微软雅黑" w:hAnsi="微软雅黑" w:cs="Times New Roman" w:hint="eastAsia"/>
                <w:kern w:val="0"/>
                <w:sz w:val="27"/>
                <w:szCs w:val="27"/>
                <w14:ligatures w14:val="none"/>
              </w:rPr>
              <w:t>上Recall@20超Google+GPT-4o 37.78%</w:t>
            </w:r>
          </w:p>
        </w:tc>
      </w:tr>
      <w:tr w:rsidR="00931F39" w:rsidRPr="00931F39" w14:paraId="3D559407" w14:textId="77777777" w:rsidTr="00931F39">
        <w:tc>
          <w:tcPr>
            <w:tcW w:w="1665" w:type="dxa"/>
            <w:tcBorders>
              <w:top w:val="nil"/>
              <w:left w:val="single" w:sz="6" w:space="0" w:color="auto"/>
              <w:bottom w:val="single" w:sz="6" w:space="0" w:color="auto"/>
              <w:right w:val="single" w:sz="6" w:space="0" w:color="auto"/>
            </w:tcBorders>
            <w:shd w:val="clear" w:color="auto" w:fill="FFFFFF"/>
            <w:tcMar>
              <w:top w:w="60" w:type="dxa"/>
              <w:left w:w="105" w:type="dxa"/>
              <w:bottom w:w="60" w:type="dxa"/>
              <w:right w:w="105" w:type="dxa"/>
            </w:tcMar>
            <w:hideMark/>
          </w:tcPr>
          <w:p w14:paraId="216934BD"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b/>
                <w:bCs/>
                <w:kern w:val="0"/>
                <w:sz w:val="27"/>
                <w:szCs w:val="27"/>
                <w14:ligatures w14:val="none"/>
              </w:rPr>
              <w:t>SPAR</w:t>
            </w:r>
          </w:p>
        </w:tc>
        <w:tc>
          <w:tcPr>
            <w:tcW w:w="2955" w:type="dxa"/>
            <w:tcBorders>
              <w:top w:val="nil"/>
              <w:left w:val="nil"/>
              <w:bottom w:val="single" w:sz="6" w:space="0" w:color="auto"/>
              <w:right w:val="single" w:sz="6" w:space="0" w:color="auto"/>
            </w:tcBorders>
            <w:shd w:val="clear" w:color="auto" w:fill="FFFFFF"/>
            <w:tcMar>
              <w:top w:w="60" w:type="dxa"/>
              <w:left w:w="105" w:type="dxa"/>
              <w:bottom w:w="60" w:type="dxa"/>
              <w:right w:w="105" w:type="dxa"/>
            </w:tcMar>
            <w:hideMark/>
          </w:tcPr>
          <w:p w14:paraId="5C190675"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proofErr w:type="spellStart"/>
            <w:r w:rsidRPr="00931F39">
              <w:rPr>
                <w:rFonts w:ascii="微软雅黑" w:eastAsia="微软雅黑" w:hAnsi="微软雅黑" w:cs="Times New Roman" w:hint="eastAsia"/>
                <w:kern w:val="0"/>
                <w:sz w:val="27"/>
                <w:szCs w:val="27"/>
                <w14:ligatures w14:val="none"/>
              </w:rPr>
              <w:t>RefChain</w:t>
            </w:r>
            <w:proofErr w:type="spellEnd"/>
            <w:r w:rsidRPr="00931F39">
              <w:rPr>
                <w:rFonts w:ascii="微软雅黑" w:eastAsia="微软雅黑" w:hAnsi="微软雅黑" w:cs="Times New Roman" w:hint="eastAsia"/>
                <w:kern w:val="0"/>
                <w:sz w:val="27"/>
                <w:szCs w:val="27"/>
                <w14:ligatures w14:val="none"/>
              </w:rPr>
              <w:t>查询分解 + 查询演化 + 多Agent</w:t>
            </w:r>
          </w:p>
        </w:tc>
        <w:tc>
          <w:tcPr>
            <w:tcW w:w="4050" w:type="dxa"/>
            <w:tcBorders>
              <w:top w:val="nil"/>
              <w:left w:val="nil"/>
              <w:bottom w:val="single" w:sz="6" w:space="0" w:color="auto"/>
              <w:right w:val="single" w:sz="6" w:space="0" w:color="auto"/>
            </w:tcBorders>
            <w:shd w:val="clear" w:color="auto" w:fill="FFFFFF"/>
            <w:tcMar>
              <w:top w:w="60" w:type="dxa"/>
              <w:left w:w="105" w:type="dxa"/>
              <w:bottom w:w="60" w:type="dxa"/>
              <w:right w:w="105" w:type="dxa"/>
            </w:tcMar>
            <w:hideMark/>
          </w:tcPr>
          <w:p w14:paraId="4719A180"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proofErr w:type="spellStart"/>
            <w:r w:rsidRPr="00931F39">
              <w:rPr>
                <w:rFonts w:ascii="微软雅黑" w:eastAsia="微软雅黑" w:hAnsi="微软雅黑" w:cs="Times New Roman" w:hint="eastAsia"/>
                <w:kern w:val="0"/>
                <w:sz w:val="27"/>
                <w:szCs w:val="27"/>
                <w14:ligatures w14:val="none"/>
              </w:rPr>
              <w:t>AutoScholar</w:t>
            </w:r>
            <w:proofErr w:type="spellEnd"/>
            <w:r w:rsidRPr="00931F39">
              <w:rPr>
                <w:rFonts w:ascii="微软雅黑" w:eastAsia="微软雅黑" w:hAnsi="微软雅黑" w:cs="Times New Roman" w:hint="eastAsia"/>
                <w:kern w:val="0"/>
                <w:sz w:val="27"/>
                <w:szCs w:val="27"/>
                <w14:ligatures w14:val="none"/>
              </w:rPr>
              <w:t>上F1=0.38，超</w:t>
            </w:r>
            <w:proofErr w:type="spellStart"/>
            <w:r w:rsidRPr="00931F39">
              <w:rPr>
                <w:rFonts w:ascii="微软雅黑" w:eastAsia="微软雅黑" w:hAnsi="微软雅黑" w:cs="Times New Roman" w:hint="eastAsia"/>
                <w:kern w:val="0"/>
                <w:sz w:val="27"/>
                <w:szCs w:val="27"/>
                <w14:ligatures w14:val="none"/>
              </w:rPr>
              <w:t>PaSa</w:t>
            </w:r>
            <w:proofErr w:type="spellEnd"/>
            <w:r w:rsidRPr="00931F39">
              <w:rPr>
                <w:rFonts w:ascii="微软雅黑" w:eastAsia="微软雅黑" w:hAnsi="微软雅黑" w:cs="Times New Roman" w:hint="eastAsia"/>
                <w:kern w:val="0"/>
                <w:sz w:val="27"/>
                <w:szCs w:val="27"/>
                <w14:ligatures w14:val="none"/>
              </w:rPr>
              <w:t xml:space="preserve"> 56%</w:t>
            </w:r>
          </w:p>
        </w:tc>
      </w:tr>
      <w:tr w:rsidR="00931F39" w:rsidRPr="00931F39" w14:paraId="2D51100D" w14:textId="77777777" w:rsidTr="00931F39">
        <w:tc>
          <w:tcPr>
            <w:tcW w:w="1665" w:type="dxa"/>
            <w:tcBorders>
              <w:top w:val="nil"/>
              <w:left w:val="single" w:sz="6" w:space="0" w:color="auto"/>
              <w:bottom w:val="single" w:sz="6" w:space="0" w:color="auto"/>
              <w:right w:val="single" w:sz="6" w:space="0" w:color="auto"/>
            </w:tcBorders>
            <w:shd w:val="clear" w:color="auto" w:fill="FFFFFF"/>
            <w:tcMar>
              <w:top w:w="60" w:type="dxa"/>
              <w:left w:w="105" w:type="dxa"/>
              <w:bottom w:w="60" w:type="dxa"/>
              <w:right w:w="105" w:type="dxa"/>
            </w:tcMar>
            <w:hideMark/>
          </w:tcPr>
          <w:p w14:paraId="171C92EF"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b/>
                <w:bCs/>
                <w:kern w:val="0"/>
                <w:sz w:val="27"/>
                <w:szCs w:val="27"/>
                <w14:ligatures w14:val="none"/>
              </w:rPr>
              <w:t>Ai2 Paper Finder</w:t>
            </w:r>
          </w:p>
        </w:tc>
        <w:tc>
          <w:tcPr>
            <w:tcW w:w="2955" w:type="dxa"/>
            <w:tcBorders>
              <w:top w:val="nil"/>
              <w:left w:val="nil"/>
              <w:bottom w:val="single" w:sz="6" w:space="0" w:color="auto"/>
              <w:right w:val="single" w:sz="6" w:space="0" w:color="auto"/>
            </w:tcBorders>
            <w:shd w:val="clear" w:color="auto" w:fill="FFFFFF"/>
            <w:tcMar>
              <w:top w:w="60" w:type="dxa"/>
              <w:left w:w="105" w:type="dxa"/>
              <w:bottom w:w="60" w:type="dxa"/>
              <w:right w:w="105" w:type="dxa"/>
            </w:tcMar>
            <w:hideMark/>
          </w:tcPr>
          <w:p w14:paraId="3E3D8BC1"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kern w:val="0"/>
                <w:sz w:val="27"/>
                <w:szCs w:val="27"/>
                <w14:ligatures w14:val="none"/>
              </w:rPr>
              <w:t>多索引语义检索 + LLM改写 + 引文追踪</w:t>
            </w:r>
          </w:p>
        </w:tc>
        <w:tc>
          <w:tcPr>
            <w:tcW w:w="4050" w:type="dxa"/>
            <w:tcBorders>
              <w:top w:val="nil"/>
              <w:left w:val="nil"/>
              <w:bottom w:val="single" w:sz="6" w:space="0" w:color="auto"/>
              <w:right w:val="single" w:sz="6" w:space="0" w:color="auto"/>
            </w:tcBorders>
            <w:shd w:val="clear" w:color="auto" w:fill="FFFFFF"/>
            <w:tcMar>
              <w:top w:w="60" w:type="dxa"/>
              <w:left w:w="105" w:type="dxa"/>
              <w:bottom w:w="60" w:type="dxa"/>
              <w:right w:w="105" w:type="dxa"/>
            </w:tcMar>
            <w:hideMark/>
          </w:tcPr>
          <w:p w14:paraId="5A27360A"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proofErr w:type="spellStart"/>
            <w:r w:rsidRPr="00931F39">
              <w:rPr>
                <w:rFonts w:ascii="微软雅黑" w:eastAsia="微软雅黑" w:hAnsi="微软雅黑" w:cs="Times New Roman" w:hint="eastAsia"/>
                <w:kern w:val="0"/>
                <w:sz w:val="27"/>
                <w:szCs w:val="27"/>
                <w14:ligatures w14:val="none"/>
              </w:rPr>
              <w:t>PaperFindingBench</w:t>
            </w:r>
            <w:proofErr w:type="spellEnd"/>
            <w:r w:rsidRPr="00931F39">
              <w:rPr>
                <w:rFonts w:ascii="微软雅黑" w:eastAsia="微软雅黑" w:hAnsi="微软雅黑" w:cs="Times New Roman" w:hint="eastAsia"/>
                <w:kern w:val="0"/>
                <w:sz w:val="27"/>
                <w:szCs w:val="27"/>
                <w14:ligatures w14:val="none"/>
              </w:rPr>
              <w:t>上得分超</w:t>
            </w:r>
            <w:proofErr w:type="spellStart"/>
            <w:r w:rsidRPr="00931F39">
              <w:rPr>
                <w:rFonts w:ascii="微软雅黑" w:eastAsia="微软雅黑" w:hAnsi="微软雅黑" w:cs="Times New Roman" w:hint="eastAsia"/>
                <w:kern w:val="0"/>
                <w:sz w:val="27"/>
                <w:szCs w:val="27"/>
                <w14:ligatures w14:val="none"/>
              </w:rPr>
              <w:t>ReAct</w:t>
            </w:r>
            <w:proofErr w:type="spellEnd"/>
            <w:r w:rsidRPr="00931F39">
              <w:rPr>
                <w:rFonts w:ascii="微软雅黑" w:eastAsia="微软雅黑" w:hAnsi="微软雅黑" w:cs="Times New Roman" w:hint="eastAsia"/>
                <w:kern w:val="0"/>
                <w:sz w:val="27"/>
                <w:szCs w:val="27"/>
                <w14:ligatures w14:val="none"/>
              </w:rPr>
              <w:t xml:space="preserve"> Agent一倍以上</w:t>
            </w:r>
          </w:p>
        </w:tc>
      </w:tr>
      <w:tr w:rsidR="00931F39" w:rsidRPr="00931F39" w14:paraId="34B3F884" w14:textId="77777777" w:rsidTr="00931F39">
        <w:tc>
          <w:tcPr>
            <w:tcW w:w="1665" w:type="dxa"/>
            <w:tcBorders>
              <w:top w:val="nil"/>
              <w:left w:val="single" w:sz="6" w:space="0" w:color="auto"/>
              <w:bottom w:val="single" w:sz="6" w:space="0" w:color="auto"/>
              <w:right w:val="single" w:sz="6" w:space="0" w:color="auto"/>
            </w:tcBorders>
            <w:shd w:val="clear" w:color="auto" w:fill="FFFFFF"/>
            <w:tcMar>
              <w:top w:w="60" w:type="dxa"/>
              <w:left w:w="105" w:type="dxa"/>
              <w:bottom w:w="60" w:type="dxa"/>
              <w:right w:w="105" w:type="dxa"/>
            </w:tcMar>
            <w:hideMark/>
          </w:tcPr>
          <w:p w14:paraId="19E18436"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b/>
                <w:bCs/>
                <w:kern w:val="0"/>
                <w:sz w:val="27"/>
                <w:szCs w:val="27"/>
                <w14:ligatures w14:val="none"/>
              </w:rPr>
              <w:t>PaperQA2</w:t>
            </w:r>
          </w:p>
        </w:tc>
        <w:tc>
          <w:tcPr>
            <w:tcW w:w="2955" w:type="dxa"/>
            <w:tcBorders>
              <w:top w:val="nil"/>
              <w:left w:val="nil"/>
              <w:bottom w:val="single" w:sz="6" w:space="0" w:color="auto"/>
              <w:right w:val="single" w:sz="6" w:space="0" w:color="auto"/>
            </w:tcBorders>
            <w:shd w:val="clear" w:color="auto" w:fill="FFFFFF"/>
            <w:tcMar>
              <w:top w:w="60" w:type="dxa"/>
              <w:left w:w="105" w:type="dxa"/>
              <w:bottom w:w="60" w:type="dxa"/>
              <w:right w:w="105" w:type="dxa"/>
            </w:tcMar>
            <w:hideMark/>
          </w:tcPr>
          <w:p w14:paraId="7B99DC03"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kern w:val="0"/>
                <w:sz w:val="27"/>
                <w:szCs w:val="27"/>
                <w14:ligatures w14:val="none"/>
              </w:rPr>
              <w:t>全文检索 + LLM QA</w:t>
            </w:r>
          </w:p>
        </w:tc>
        <w:tc>
          <w:tcPr>
            <w:tcW w:w="4050" w:type="dxa"/>
            <w:tcBorders>
              <w:top w:val="nil"/>
              <w:left w:val="nil"/>
              <w:bottom w:val="single" w:sz="6" w:space="0" w:color="auto"/>
              <w:right w:val="single" w:sz="6" w:space="0" w:color="auto"/>
            </w:tcBorders>
            <w:shd w:val="clear" w:color="auto" w:fill="FFFFFF"/>
            <w:tcMar>
              <w:top w:w="60" w:type="dxa"/>
              <w:left w:w="105" w:type="dxa"/>
              <w:bottom w:w="60" w:type="dxa"/>
              <w:right w:w="105" w:type="dxa"/>
            </w:tcMar>
            <w:hideMark/>
          </w:tcPr>
          <w:p w14:paraId="589A5B78" w14:textId="77777777" w:rsidR="00931F39" w:rsidRPr="00931F39" w:rsidRDefault="00931F39" w:rsidP="00931F39">
            <w:pPr>
              <w:widowControl/>
              <w:spacing w:after="150" w:line="240" w:lineRule="auto"/>
              <w:ind w:firstLineChars="0" w:firstLine="0"/>
              <w:rPr>
                <w:rFonts w:cs="Times New Roman"/>
                <w:kern w:val="0"/>
                <w:sz w:val="20"/>
                <w:szCs w:val="20"/>
                <w14:ligatures w14:val="none"/>
              </w:rPr>
            </w:pPr>
            <w:r w:rsidRPr="00931F39">
              <w:rPr>
                <w:rFonts w:ascii="微软雅黑" w:eastAsia="微软雅黑" w:hAnsi="微软雅黑" w:cs="Times New Roman" w:hint="eastAsia"/>
                <w:kern w:val="0"/>
                <w:sz w:val="27"/>
                <w:szCs w:val="27"/>
                <w14:ligatures w14:val="none"/>
              </w:rPr>
              <w:t>LitQA2上表现优异</w:t>
            </w:r>
          </w:p>
        </w:tc>
      </w:tr>
    </w:tbl>
    <w:p w14:paraId="7751A555"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b/>
          <w:bCs/>
          <w:kern w:val="0"/>
          <w:sz w:val="27"/>
          <w:szCs w:val="27"/>
          <w14:ligatures w14:val="none"/>
        </w:rPr>
        <w:t>8.咨询专家及联系邮箱</w:t>
      </w:r>
    </w:p>
    <w:p w14:paraId="1240B5BA"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kern w:val="0"/>
          <w:sz w:val="27"/>
          <w:szCs w:val="27"/>
          <w14:ligatures w14:val="none"/>
        </w:rPr>
        <w:t>胡文翔 </w:t>
      </w:r>
      <w:r w:rsidRPr="00931F39">
        <w:rPr>
          <w:rFonts w:ascii="微软雅黑" w:eastAsia="微软雅黑" w:hAnsi="微软雅黑" w:cs="Segoe UI" w:hint="eastAsia"/>
          <w:color w:val="333333"/>
          <w:kern w:val="0"/>
          <w:sz w:val="27"/>
          <w:szCs w:val="27"/>
          <w14:ligatures w14:val="none"/>
        </w:rPr>
        <w:t>- </w:t>
      </w:r>
      <w:hyperlink r:id="rId7" w:history="1">
        <w:r w:rsidRPr="00931F39">
          <w:rPr>
            <w:rFonts w:ascii="微软雅黑" w:eastAsia="微软雅黑" w:hAnsi="微软雅黑" w:cs="Segoe UI" w:hint="eastAsia"/>
            <w:color w:val="0000FF"/>
            <w:kern w:val="0"/>
            <w:sz w:val="27"/>
            <w:szCs w:val="27"/>
            <w:u w:val="single"/>
            <w14:ligatures w14:val="none"/>
          </w:rPr>
          <w:t>huwenxiang3@huawei.com</w:t>
        </w:r>
      </w:hyperlink>
    </w:p>
    <w:p w14:paraId="5788602F" w14:textId="77777777" w:rsidR="00931F39" w:rsidRPr="00931F39" w:rsidRDefault="00931F39" w:rsidP="00931F39">
      <w:pPr>
        <w:widowControl/>
        <w:shd w:val="clear" w:color="auto" w:fill="FFFFFF"/>
        <w:spacing w:after="150" w:line="240" w:lineRule="auto"/>
        <w:ind w:firstLineChars="0" w:firstLine="0"/>
        <w:rPr>
          <w:rFonts w:ascii="Segoe UI" w:hAnsi="Segoe UI" w:cs="Segoe UI"/>
          <w:kern w:val="0"/>
          <w:sz w:val="21"/>
          <w:szCs w:val="21"/>
          <w14:ligatures w14:val="none"/>
        </w:rPr>
      </w:pPr>
      <w:r w:rsidRPr="00931F39">
        <w:rPr>
          <w:rFonts w:ascii="微软雅黑" w:eastAsia="微软雅黑" w:hAnsi="微软雅黑" w:cs="Segoe UI" w:hint="eastAsia"/>
          <w:b/>
          <w:bCs/>
          <w:kern w:val="0"/>
          <w:sz w:val="27"/>
          <w:szCs w:val="27"/>
          <w14:ligatures w14:val="none"/>
        </w:rPr>
        <w:t>9.赛事讨论链接</w:t>
      </w:r>
    </w:p>
    <w:p w14:paraId="75CD3929" w14:textId="46D6CF8A" w:rsidR="001F0A5C" w:rsidRPr="00931F39" w:rsidRDefault="00931F39" w:rsidP="00931F39">
      <w:pPr>
        <w:widowControl/>
        <w:shd w:val="clear" w:color="auto" w:fill="FFFFFF"/>
        <w:spacing w:after="150" w:line="240" w:lineRule="auto"/>
        <w:ind w:firstLineChars="0" w:firstLine="540"/>
        <w:rPr>
          <w:rFonts w:ascii="Segoe UI" w:hAnsi="Segoe UI" w:cs="Segoe UI" w:hint="eastAsia"/>
          <w:kern w:val="0"/>
          <w:sz w:val="21"/>
          <w:szCs w:val="21"/>
          <w14:ligatures w14:val="none"/>
        </w:rPr>
      </w:pPr>
      <w:r w:rsidRPr="00931F39">
        <w:rPr>
          <w:rFonts w:ascii="微软雅黑" w:eastAsia="微软雅黑" w:hAnsi="微软雅黑" w:cs="Segoe UI" w:hint="eastAsia"/>
          <w:kern w:val="0"/>
          <w:sz w:val="27"/>
          <w:szCs w:val="27"/>
          <w14:ligatures w14:val="none"/>
        </w:rPr>
        <w:t>https://www.chaspark.com/#/races/competitions/1264753432170905600</w:t>
      </w:r>
    </w:p>
    <w:sectPr w:rsidR="001F0A5C" w:rsidRPr="00931F39">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343FE" w14:textId="77777777" w:rsidR="009A0CE1" w:rsidRDefault="009A0CE1" w:rsidP="00951153">
      <w:pPr>
        <w:spacing w:after="0" w:line="240" w:lineRule="auto"/>
        <w:ind w:firstLine="560"/>
      </w:pPr>
      <w:r>
        <w:separator/>
      </w:r>
    </w:p>
  </w:endnote>
  <w:endnote w:type="continuationSeparator" w:id="0">
    <w:p w14:paraId="7690320D" w14:textId="77777777" w:rsidR="009A0CE1" w:rsidRDefault="009A0CE1" w:rsidP="00951153">
      <w:pPr>
        <w:spacing w:after="0"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52391" w14:textId="77777777" w:rsidR="00951153" w:rsidRDefault="00951153">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EFD06" w14:textId="77777777" w:rsidR="00951153" w:rsidRDefault="00951153">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1E3C2" w14:textId="77777777" w:rsidR="00951153" w:rsidRDefault="00951153">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88ADE" w14:textId="77777777" w:rsidR="009A0CE1" w:rsidRDefault="009A0CE1" w:rsidP="00951153">
      <w:pPr>
        <w:spacing w:after="0" w:line="240" w:lineRule="auto"/>
        <w:ind w:firstLine="560"/>
      </w:pPr>
      <w:r>
        <w:separator/>
      </w:r>
    </w:p>
  </w:footnote>
  <w:footnote w:type="continuationSeparator" w:id="0">
    <w:p w14:paraId="34AAF898" w14:textId="77777777" w:rsidR="009A0CE1" w:rsidRDefault="009A0CE1" w:rsidP="00951153">
      <w:pPr>
        <w:spacing w:after="0"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384CD" w14:textId="77777777" w:rsidR="00951153" w:rsidRDefault="00951153">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B4D16" w14:textId="77777777" w:rsidR="00951153" w:rsidRDefault="00951153">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82A56" w14:textId="77777777" w:rsidR="00951153" w:rsidRDefault="00951153">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9184E"/>
    <w:multiLevelType w:val="hybridMultilevel"/>
    <w:tmpl w:val="58F6471C"/>
    <w:lvl w:ilvl="0" w:tplc="67164914">
      <w:start w:val="1"/>
      <w:numFmt w:val="bullet"/>
      <w:lvlText w:val="•"/>
      <w:lvlJc w:val="left"/>
      <w:pPr>
        <w:ind w:left="720" w:hanging="360"/>
      </w:pPr>
    </w:lvl>
    <w:lvl w:ilvl="1" w:tplc="D6921714">
      <w:numFmt w:val="decimal"/>
      <w:lvlText w:val=""/>
      <w:lvlJc w:val="left"/>
    </w:lvl>
    <w:lvl w:ilvl="2" w:tplc="C31A6B16">
      <w:numFmt w:val="decimal"/>
      <w:lvlText w:val=""/>
      <w:lvlJc w:val="left"/>
    </w:lvl>
    <w:lvl w:ilvl="3" w:tplc="C3DECF1A">
      <w:numFmt w:val="decimal"/>
      <w:lvlText w:val=""/>
      <w:lvlJc w:val="left"/>
    </w:lvl>
    <w:lvl w:ilvl="4" w:tplc="D76A986A">
      <w:numFmt w:val="decimal"/>
      <w:lvlText w:val=""/>
      <w:lvlJc w:val="left"/>
    </w:lvl>
    <w:lvl w:ilvl="5" w:tplc="A78AF04C">
      <w:numFmt w:val="decimal"/>
      <w:lvlText w:val=""/>
      <w:lvlJc w:val="left"/>
    </w:lvl>
    <w:lvl w:ilvl="6" w:tplc="2BDE2E00">
      <w:numFmt w:val="decimal"/>
      <w:lvlText w:val=""/>
      <w:lvlJc w:val="left"/>
    </w:lvl>
    <w:lvl w:ilvl="7" w:tplc="12A6B0F6">
      <w:numFmt w:val="decimal"/>
      <w:lvlText w:val=""/>
      <w:lvlJc w:val="left"/>
    </w:lvl>
    <w:lvl w:ilvl="8" w:tplc="545EEF9C">
      <w:numFmt w:val="decimal"/>
      <w:lvlText w:val=""/>
      <w:lvlJc w:val="left"/>
    </w:lvl>
  </w:abstractNum>
  <w:abstractNum w:abstractNumId="1" w15:restartNumberingAfterBreak="0">
    <w:nsid w:val="2D5A0564"/>
    <w:multiLevelType w:val="hybridMultilevel"/>
    <w:tmpl w:val="D7A42D62"/>
    <w:lvl w:ilvl="0" w:tplc="81DC6094">
      <w:start w:val="1"/>
      <w:numFmt w:val="bullet"/>
      <w:lvlText w:val="•"/>
      <w:lvlJc w:val="left"/>
      <w:pPr>
        <w:ind w:left="720" w:hanging="360"/>
      </w:pPr>
    </w:lvl>
    <w:lvl w:ilvl="1" w:tplc="9312A298">
      <w:numFmt w:val="decimal"/>
      <w:lvlText w:val=""/>
      <w:lvlJc w:val="left"/>
    </w:lvl>
    <w:lvl w:ilvl="2" w:tplc="3F5C317A">
      <w:numFmt w:val="decimal"/>
      <w:lvlText w:val=""/>
      <w:lvlJc w:val="left"/>
    </w:lvl>
    <w:lvl w:ilvl="3" w:tplc="5F268878">
      <w:numFmt w:val="decimal"/>
      <w:lvlText w:val=""/>
      <w:lvlJc w:val="left"/>
    </w:lvl>
    <w:lvl w:ilvl="4" w:tplc="EAFA2176">
      <w:numFmt w:val="decimal"/>
      <w:lvlText w:val=""/>
      <w:lvlJc w:val="left"/>
    </w:lvl>
    <w:lvl w:ilvl="5" w:tplc="1DE0A2D2">
      <w:numFmt w:val="decimal"/>
      <w:lvlText w:val=""/>
      <w:lvlJc w:val="left"/>
    </w:lvl>
    <w:lvl w:ilvl="6" w:tplc="EE4A3298">
      <w:numFmt w:val="decimal"/>
      <w:lvlText w:val=""/>
      <w:lvlJc w:val="left"/>
    </w:lvl>
    <w:lvl w:ilvl="7" w:tplc="83025B82">
      <w:numFmt w:val="decimal"/>
      <w:lvlText w:val=""/>
      <w:lvlJc w:val="left"/>
    </w:lvl>
    <w:lvl w:ilvl="8" w:tplc="01DEF05C">
      <w:numFmt w:val="decimal"/>
      <w:lvlText w:val=""/>
      <w:lvlJc w:val="left"/>
    </w:lvl>
  </w:abstractNum>
  <w:abstractNum w:abstractNumId="2" w15:restartNumberingAfterBreak="0">
    <w:nsid w:val="3D9D69FF"/>
    <w:multiLevelType w:val="multilevel"/>
    <w:tmpl w:val="2FB6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925F6"/>
    <w:multiLevelType w:val="multilevel"/>
    <w:tmpl w:val="019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7733DB"/>
    <w:multiLevelType w:val="multilevel"/>
    <w:tmpl w:val="087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C9281F"/>
    <w:multiLevelType w:val="hybridMultilevel"/>
    <w:tmpl w:val="C6CAC4DC"/>
    <w:lvl w:ilvl="0" w:tplc="DD489D8E">
      <w:start w:val="1"/>
      <w:numFmt w:val="bullet"/>
      <w:lvlText w:val="•"/>
      <w:lvlJc w:val="left"/>
      <w:pPr>
        <w:ind w:left="720" w:hanging="360"/>
      </w:pPr>
    </w:lvl>
    <w:lvl w:ilvl="1" w:tplc="C5165D80">
      <w:numFmt w:val="decimal"/>
      <w:lvlText w:val=""/>
      <w:lvlJc w:val="left"/>
    </w:lvl>
    <w:lvl w:ilvl="2" w:tplc="86EEBC82">
      <w:numFmt w:val="decimal"/>
      <w:lvlText w:val=""/>
      <w:lvlJc w:val="left"/>
    </w:lvl>
    <w:lvl w:ilvl="3" w:tplc="4DCA8F48">
      <w:numFmt w:val="decimal"/>
      <w:lvlText w:val=""/>
      <w:lvlJc w:val="left"/>
    </w:lvl>
    <w:lvl w:ilvl="4" w:tplc="51F0F5E2">
      <w:numFmt w:val="decimal"/>
      <w:lvlText w:val=""/>
      <w:lvlJc w:val="left"/>
    </w:lvl>
    <w:lvl w:ilvl="5" w:tplc="726CFB30">
      <w:numFmt w:val="decimal"/>
      <w:lvlText w:val=""/>
      <w:lvlJc w:val="left"/>
    </w:lvl>
    <w:lvl w:ilvl="6" w:tplc="20AA88EE">
      <w:numFmt w:val="decimal"/>
      <w:lvlText w:val=""/>
      <w:lvlJc w:val="left"/>
    </w:lvl>
    <w:lvl w:ilvl="7" w:tplc="771CFD04">
      <w:numFmt w:val="decimal"/>
      <w:lvlText w:val=""/>
      <w:lvlJc w:val="left"/>
    </w:lvl>
    <w:lvl w:ilvl="8" w:tplc="3DF4313C">
      <w:numFmt w:val="decimal"/>
      <w:lvlText w:val=""/>
      <w:lvlJc w:val="left"/>
    </w:lvl>
  </w:abstractNum>
  <w:abstractNum w:abstractNumId="6" w15:restartNumberingAfterBreak="0">
    <w:nsid w:val="68F435B1"/>
    <w:multiLevelType w:val="multilevel"/>
    <w:tmpl w:val="F7E6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961101"/>
    <w:multiLevelType w:val="multilevel"/>
    <w:tmpl w:val="EBC0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E75523"/>
    <w:multiLevelType w:val="multilevel"/>
    <w:tmpl w:val="B810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E1290D"/>
    <w:multiLevelType w:val="hybridMultilevel"/>
    <w:tmpl w:val="30EC257C"/>
    <w:lvl w:ilvl="0" w:tplc="5EE84DF6">
      <w:start w:val="1"/>
      <w:numFmt w:val="bullet"/>
      <w:lvlText w:val="•"/>
      <w:lvlJc w:val="left"/>
      <w:pPr>
        <w:ind w:left="720" w:hanging="360"/>
      </w:pPr>
    </w:lvl>
    <w:lvl w:ilvl="1" w:tplc="29F4EE50">
      <w:numFmt w:val="decimal"/>
      <w:lvlText w:val=""/>
      <w:lvlJc w:val="left"/>
    </w:lvl>
    <w:lvl w:ilvl="2" w:tplc="2C448F7E">
      <w:numFmt w:val="decimal"/>
      <w:lvlText w:val=""/>
      <w:lvlJc w:val="left"/>
    </w:lvl>
    <w:lvl w:ilvl="3" w:tplc="5240E8F8">
      <w:numFmt w:val="decimal"/>
      <w:lvlText w:val=""/>
      <w:lvlJc w:val="left"/>
    </w:lvl>
    <w:lvl w:ilvl="4" w:tplc="18189038">
      <w:numFmt w:val="decimal"/>
      <w:lvlText w:val=""/>
      <w:lvlJc w:val="left"/>
    </w:lvl>
    <w:lvl w:ilvl="5" w:tplc="3E883846">
      <w:numFmt w:val="decimal"/>
      <w:lvlText w:val=""/>
      <w:lvlJc w:val="left"/>
    </w:lvl>
    <w:lvl w:ilvl="6" w:tplc="44EC861C">
      <w:numFmt w:val="decimal"/>
      <w:lvlText w:val=""/>
      <w:lvlJc w:val="left"/>
    </w:lvl>
    <w:lvl w:ilvl="7" w:tplc="839EB39A">
      <w:numFmt w:val="decimal"/>
      <w:lvlText w:val=""/>
      <w:lvlJc w:val="left"/>
    </w:lvl>
    <w:lvl w:ilvl="8" w:tplc="BE320F3E">
      <w:numFmt w:val="decimal"/>
      <w:lvlText w:val=""/>
      <w:lvlJc w:val="left"/>
    </w:lvl>
  </w:abstractNum>
  <w:num w:numId="1" w16cid:durableId="1517620004">
    <w:abstractNumId w:val="1"/>
    <w:lvlOverride w:ilvl="0">
      <w:startOverride w:val="1"/>
    </w:lvlOverride>
  </w:num>
  <w:num w:numId="2" w16cid:durableId="349180263">
    <w:abstractNumId w:val="5"/>
    <w:lvlOverride w:ilvl="0">
      <w:startOverride w:val="1"/>
    </w:lvlOverride>
  </w:num>
  <w:num w:numId="3" w16cid:durableId="1494487705">
    <w:abstractNumId w:val="0"/>
    <w:lvlOverride w:ilvl="0">
      <w:startOverride w:val="1"/>
    </w:lvlOverride>
  </w:num>
  <w:num w:numId="4" w16cid:durableId="1812208603">
    <w:abstractNumId w:val="9"/>
    <w:lvlOverride w:ilvl="0">
      <w:startOverride w:val="1"/>
    </w:lvlOverride>
  </w:num>
  <w:num w:numId="5" w16cid:durableId="848324870">
    <w:abstractNumId w:val="7"/>
  </w:num>
  <w:num w:numId="6" w16cid:durableId="719867433">
    <w:abstractNumId w:val="6"/>
  </w:num>
  <w:num w:numId="7" w16cid:durableId="367947895">
    <w:abstractNumId w:val="2"/>
  </w:num>
  <w:num w:numId="8" w16cid:durableId="1627200408">
    <w:abstractNumId w:val="4"/>
  </w:num>
  <w:num w:numId="9" w16cid:durableId="1225752333">
    <w:abstractNumId w:val="3"/>
  </w:num>
  <w:num w:numId="10" w16cid:durableId="569806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CF9"/>
    <w:rsid w:val="00047081"/>
    <w:rsid w:val="00164CF9"/>
    <w:rsid w:val="001B69CB"/>
    <w:rsid w:val="001E22F5"/>
    <w:rsid w:val="001F0A5C"/>
    <w:rsid w:val="00411EB3"/>
    <w:rsid w:val="00511132"/>
    <w:rsid w:val="00522EAD"/>
    <w:rsid w:val="00931F39"/>
    <w:rsid w:val="00951153"/>
    <w:rsid w:val="009A0CE1"/>
    <w:rsid w:val="00D06D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59CA2"/>
  <w15:chartTrackingRefBased/>
  <w15:docId w15:val="{568806CB-13DD-450C-AC7B-FE9A62CD8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2EAD"/>
    <w:pPr>
      <w:widowControl w:val="0"/>
      <w:spacing w:line="240" w:lineRule="atLeast"/>
      <w:ind w:firstLineChars="200" w:firstLine="200"/>
    </w:pPr>
    <w:rPr>
      <w:rFonts w:ascii="Times New Roman" w:eastAsia="宋体" w:hAnsi="Times New Roman"/>
      <w:sz w:val="28"/>
    </w:rPr>
  </w:style>
  <w:style w:type="paragraph" w:styleId="1">
    <w:name w:val="heading 1"/>
    <w:basedOn w:val="a"/>
    <w:next w:val="a"/>
    <w:link w:val="10"/>
    <w:uiPriority w:val="9"/>
    <w:qFormat/>
    <w:rsid w:val="00522EAD"/>
    <w:pPr>
      <w:keepNext/>
      <w:keepLines/>
      <w:spacing w:before="480" w:after="80"/>
      <w:outlineLvl w:val="0"/>
    </w:pPr>
    <w:rPr>
      <w:rFonts w:cstheme="majorBidi"/>
      <w:b/>
      <w:color w:val="000000" w:themeColor="text1"/>
      <w:sz w:val="32"/>
      <w:szCs w:val="48"/>
    </w:rPr>
  </w:style>
  <w:style w:type="paragraph" w:styleId="2">
    <w:name w:val="heading 2"/>
    <w:basedOn w:val="a"/>
    <w:next w:val="a"/>
    <w:link w:val="20"/>
    <w:uiPriority w:val="9"/>
    <w:unhideWhenUsed/>
    <w:qFormat/>
    <w:rsid w:val="00522EAD"/>
    <w:pPr>
      <w:keepNext/>
      <w:keepLines/>
      <w:spacing w:before="160" w:after="80"/>
      <w:outlineLvl w:val="1"/>
    </w:pPr>
    <w:rPr>
      <w:rFonts w:cstheme="majorBidi"/>
      <w:b/>
      <w:color w:val="000000" w:themeColor="text1"/>
      <w:sz w:val="30"/>
      <w:szCs w:val="40"/>
    </w:rPr>
  </w:style>
  <w:style w:type="paragraph" w:styleId="3">
    <w:name w:val="heading 3"/>
    <w:basedOn w:val="a"/>
    <w:next w:val="a"/>
    <w:link w:val="30"/>
    <w:uiPriority w:val="9"/>
    <w:semiHidden/>
    <w:unhideWhenUsed/>
    <w:qFormat/>
    <w:rsid w:val="00522EAD"/>
    <w:pPr>
      <w:keepNext/>
      <w:keepLines/>
      <w:spacing w:before="160" w:after="80"/>
      <w:outlineLvl w:val="2"/>
    </w:pPr>
    <w:rPr>
      <w:rFonts w:cstheme="majorBidi"/>
      <w:b/>
      <w:color w:val="000000" w:themeColor="text1"/>
      <w:szCs w:val="32"/>
    </w:rPr>
  </w:style>
  <w:style w:type="paragraph" w:styleId="4">
    <w:name w:val="heading 4"/>
    <w:basedOn w:val="a"/>
    <w:next w:val="a"/>
    <w:link w:val="40"/>
    <w:uiPriority w:val="9"/>
    <w:semiHidden/>
    <w:unhideWhenUsed/>
    <w:qFormat/>
    <w:rsid w:val="00164CF9"/>
    <w:pPr>
      <w:keepNext/>
      <w:keepLines/>
      <w:spacing w:before="80" w:after="40"/>
      <w:outlineLvl w:val="3"/>
    </w:pPr>
    <w:rPr>
      <w:rFonts w:asciiTheme="minorHAnsi" w:eastAsiaTheme="minorEastAsia" w:hAnsiTheme="minorHAnsi" w:cstheme="majorBidi"/>
      <w:color w:val="0F4761" w:themeColor="accent1" w:themeShade="BF"/>
      <w:szCs w:val="28"/>
    </w:rPr>
  </w:style>
  <w:style w:type="paragraph" w:styleId="5">
    <w:name w:val="heading 5"/>
    <w:basedOn w:val="a"/>
    <w:next w:val="a"/>
    <w:link w:val="50"/>
    <w:uiPriority w:val="9"/>
    <w:semiHidden/>
    <w:unhideWhenUsed/>
    <w:qFormat/>
    <w:rsid w:val="00164CF9"/>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164CF9"/>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164CF9"/>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164CF9"/>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164CF9"/>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22EAD"/>
    <w:rPr>
      <w:rFonts w:ascii="Times New Roman" w:eastAsia="宋体" w:hAnsi="Times New Roman" w:cstheme="majorBidi"/>
      <w:b/>
      <w:color w:val="000000" w:themeColor="text1"/>
      <w:sz w:val="32"/>
      <w:szCs w:val="48"/>
    </w:rPr>
  </w:style>
  <w:style w:type="character" w:customStyle="1" w:styleId="20">
    <w:name w:val="标题 2 字符"/>
    <w:basedOn w:val="a0"/>
    <w:link w:val="2"/>
    <w:uiPriority w:val="9"/>
    <w:rsid w:val="00522EAD"/>
    <w:rPr>
      <w:rFonts w:ascii="Times New Roman" w:eastAsia="宋体" w:hAnsi="Times New Roman" w:cstheme="majorBidi"/>
      <w:b/>
      <w:color w:val="000000" w:themeColor="text1"/>
      <w:sz w:val="30"/>
      <w:szCs w:val="40"/>
    </w:rPr>
  </w:style>
  <w:style w:type="character" w:customStyle="1" w:styleId="30">
    <w:name w:val="标题 3 字符"/>
    <w:basedOn w:val="a0"/>
    <w:link w:val="3"/>
    <w:uiPriority w:val="9"/>
    <w:semiHidden/>
    <w:rsid w:val="00522EAD"/>
    <w:rPr>
      <w:rFonts w:ascii="Times New Roman" w:eastAsia="宋体" w:hAnsi="Times New Roman" w:cstheme="majorBidi"/>
      <w:b/>
      <w:color w:val="000000" w:themeColor="text1"/>
      <w:sz w:val="28"/>
      <w:szCs w:val="32"/>
    </w:rPr>
  </w:style>
  <w:style w:type="character" w:customStyle="1" w:styleId="40">
    <w:name w:val="标题 4 字符"/>
    <w:basedOn w:val="a0"/>
    <w:link w:val="4"/>
    <w:uiPriority w:val="9"/>
    <w:semiHidden/>
    <w:rsid w:val="00164CF9"/>
    <w:rPr>
      <w:rFonts w:cstheme="majorBidi"/>
      <w:color w:val="0F4761" w:themeColor="accent1" w:themeShade="BF"/>
      <w:sz w:val="28"/>
      <w:szCs w:val="28"/>
    </w:rPr>
  </w:style>
  <w:style w:type="character" w:customStyle="1" w:styleId="50">
    <w:name w:val="标题 5 字符"/>
    <w:basedOn w:val="a0"/>
    <w:link w:val="5"/>
    <w:uiPriority w:val="9"/>
    <w:semiHidden/>
    <w:rsid w:val="00164CF9"/>
    <w:rPr>
      <w:rFonts w:cstheme="majorBidi"/>
      <w:color w:val="0F4761" w:themeColor="accent1" w:themeShade="BF"/>
      <w:sz w:val="24"/>
    </w:rPr>
  </w:style>
  <w:style w:type="character" w:customStyle="1" w:styleId="60">
    <w:name w:val="标题 6 字符"/>
    <w:basedOn w:val="a0"/>
    <w:link w:val="6"/>
    <w:uiPriority w:val="9"/>
    <w:semiHidden/>
    <w:rsid w:val="00164CF9"/>
    <w:rPr>
      <w:rFonts w:cstheme="majorBidi"/>
      <w:b/>
      <w:bCs/>
      <w:color w:val="0F4761" w:themeColor="accent1" w:themeShade="BF"/>
      <w:sz w:val="28"/>
    </w:rPr>
  </w:style>
  <w:style w:type="character" w:customStyle="1" w:styleId="70">
    <w:name w:val="标题 7 字符"/>
    <w:basedOn w:val="a0"/>
    <w:link w:val="7"/>
    <w:uiPriority w:val="9"/>
    <w:semiHidden/>
    <w:rsid w:val="00164CF9"/>
    <w:rPr>
      <w:rFonts w:cstheme="majorBidi"/>
      <w:b/>
      <w:bCs/>
      <w:color w:val="595959" w:themeColor="text1" w:themeTint="A6"/>
      <w:sz w:val="28"/>
    </w:rPr>
  </w:style>
  <w:style w:type="character" w:customStyle="1" w:styleId="80">
    <w:name w:val="标题 8 字符"/>
    <w:basedOn w:val="a0"/>
    <w:link w:val="8"/>
    <w:uiPriority w:val="9"/>
    <w:semiHidden/>
    <w:rsid w:val="00164CF9"/>
    <w:rPr>
      <w:rFonts w:cstheme="majorBidi"/>
      <w:color w:val="595959" w:themeColor="text1" w:themeTint="A6"/>
      <w:sz w:val="28"/>
    </w:rPr>
  </w:style>
  <w:style w:type="character" w:customStyle="1" w:styleId="90">
    <w:name w:val="标题 9 字符"/>
    <w:basedOn w:val="a0"/>
    <w:link w:val="9"/>
    <w:uiPriority w:val="9"/>
    <w:semiHidden/>
    <w:rsid w:val="00164CF9"/>
    <w:rPr>
      <w:rFonts w:eastAsiaTheme="majorEastAsia" w:cstheme="majorBidi"/>
      <w:color w:val="595959" w:themeColor="text1" w:themeTint="A6"/>
      <w:sz w:val="28"/>
    </w:rPr>
  </w:style>
  <w:style w:type="paragraph" w:styleId="a3">
    <w:name w:val="Title"/>
    <w:basedOn w:val="a"/>
    <w:next w:val="a"/>
    <w:link w:val="a4"/>
    <w:uiPriority w:val="10"/>
    <w:qFormat/>
    <w:rsid w:val="00164CF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64C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4CF9"/>
    <w:pPr>
      <w:numPr>
        <w:ilvl w:val="1"/>
      </w:numPr>
      <w:ind w:firstLineChars="200" w:firstLine="200"/>
      <w:jc w:val="center"/>
    </w:pPr>
    <w:rPr>
      <w:rFonts w:asciiTheme="majorHAnsi" w:eastAsiaTheme="majorEastAsia" w:hAnsiTheme="majorHAnsi" w:cstheme="majorBidi"/>
      <w:color w:val="595959" w:themeColor="text1" w:themeTint="A6"/>
      <w:spacing w:val="15"/>
      <w:szCs w:val="28"/>
    </w:rPr>
  </w:style>
  <w:style w:type="character" w:customStyle="1" w:styleId="a6">
    <w:name w:val="副标题 字符"/>
    <w:basedOn w:val="a0"/>
    <w:link w:val="a5"/>
    <w:uiPriority w:val="11"/>
    <w:rsid w:val="00164CF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64CF9"/>
    <w:pPr>
      <w:spacing w:before="160"/>
      <w:jc w:val="center"/>
    </w:pPr>
    <w:rPr>
      <w:i/>
      <w:iCs/>
      <w:color w:val="404040" w:themeColor="text1" w:themeTint="BF"/>
    </w:rPr>
  </w:style>
  <w:style w:type="character" w:customStyle="1" w:styleId="a8">
    <w:name w:val="引用 字符"/>
    <w:basedOn w:val="a0"/>
    <w:link w:val="a7"/>
    <w:uiPriority w:val="29"/>
    <w:rsid w:val="00164CF9"/>
    <w:rPr>
      <w:rFonts w:ascii="Times New Roman" w:eastAsia="宋体" w:hAnsi="Times New Roman"/>
      <w:i/>
      <w:iCs/>
      <w:color w:val="404040" w:themeColor="text1" w:themeTint="BF"/>
      <w:sz w:val="28"/>
    </w:rPr>
  </w:style>
  <w:style w:type="paragraph" w:styleId="a9">
    <w:name w:val="List Paragraph"/>
    <w:basedOn w:val="a"/>
    <w:uiPriority w:val="34"/>
    <w:qFormat/>
    <w:rsid w:val="00164CF9"/>
    <w:pPr>
      <w:ind w:left="720"/>
      <w:contextualSpacing/>
    </w:pPr>
  </w:style>
  <w:style w:type="character" w:styleId="aa">
    <w:name w:val="Intense Emphasis"/>
    <w:basedOn w:val="a0"/>
    <w:uiPriority w:val="21"/>
    <w:qFormat/>
    <w:rsid w:val="00164CF9"/>
    <w:rPr>
      <w:i/>
      <w:iCs/>
      <w:color w:val="0F4761" w:themeColor="accent1" w:themeShade="BF"/>
    </w:rPr>
  </w:style>
  <w:style w:type="paragraph" w:styleId="ab">
    <w:name w:val="Intense Quote"/>
    <w:basedOn w:val="a"/>
    <w:next w:val="a"/>
    <w:link w:val="ac"/>
    <w:uiPriority w:val="30"/>
    <w:qFormat/>
    <w:rsid w:val="00164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64CF9"/>
    <w:rPr>
      <w:rFonts w:ascii="Times New Roman" w:eastAsia="宋体" w:hAnsi="Times New Roman"/>
      <w:i/>
      <w:iCs/>
      <w:color w:val="0F4761" w:themeColor="accent1" w:themeShade="BF"/>
      <w:sz w:val="28"/>
    </w:rPr>
  </w:style>
  <w:style w:type="character" w:styleId="ad">
    <w:name w:val="Intense Reference"/>
    <w:basedOn w:val="a0"/>
    <w:uiPriority w:val="32"/>
    <w:qFormat/>
    <w:rsid w:val="00164CF9"/>
    <w:rPr>
      <w:b/>
      <w:bCs/>
      <w:smallCaps/>
      <w:color w:val="0F4761" w:themeColor="accent1" w:themeShade="BF"/>
      <w:spacing w:val="5"/>
    </w:rPr>
  </w:style>
  <w:style w:type="paragraph" w:styleId="ae">
    <w:name w:val="header"/>
    <w:basedOn w:val="a"/>
    <w:link w:val="af"/>
    <w:uiPriority w:val="99"/>
    <w:unhideWhenUsed/>
    <w:rsid w:val="00951153"/>
    <w:pPr>
      <w:tabs>
        <w:tab w:val="center" w:pos="4153"/>
        <w:tab w:val="right" w:pos="8306"/>
      </w:tabs>
      <w:snapToGrid w:val="0"/>
      <w:jc w:val="center"/>
    </w:pPr>
    <w:rPr>
      <w:sz w:val="18"/>
      <w:szCs w:val="18"/>
    </w:rPr>
  </w:style>
  <w:style w:type="character" w:customStyle="1" w:styleId="af">
    <w:name w:val="页眉 字符"/>
    <w:basedOn w:val="a0"/>
    <w:link w:val="ae"/>
    <w:uiPriority w:val="99"/>
    <w:rsid w:val="00951153"/>
    <w:rPr>
      <w:rFonts w:ascii="Times New Roman" w:eastAsia="宋体" w:hAnsi="Times New Roman"/>
      <w:sz w:val="18"/>
      <w:szCs w:val="18"/>
    </w:rPr>
  </w:style>
  <w:style w:type="paragraph" w:styleId="af0">
    <w:name w:val="footer"/>
    <w:basedOn w:val="a"/>
    <w:link w:val="af1"/>
    <w:uiPriority w:val="99"/>
    <w:unhideWhenUsed/>
    <w:rsid w:val="00951153"/>
    <w:pPr>
      <w:tabs>
        <w:tab w:val="center" w:pos="4153"/>
        <w:tab w:val="right" w:pos="8306"/>
      </w:tabs>
      <w:snapToGrid w:val="0"/>
    </w:pPr>
    <w:rPr>
      <w:sz w:val="18"/>
      <w:szCs w:val="18"/>
    </w:rPr>
  </w:style>
  <w:style w:type="character" w:customStyle="1" w:styleId="af1">
    <w:name w:val="页脚 字符"/>
    <w:basedOn w:val="a0"/>
    <w:link w:val="af0"/>
    <w:uiPriority w:val="99"/>
    <w:rsid w:val="00951153"/>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664226">
      <w:bodyDiv w:val="1"/>
      <w:marLeft w:val="0"/>
      <w:marRight w:val="0"/>
      <w:marTop w:val="0"/>
      <w:marBottom w:val="0"/>
      <w:divBdr>
        <w:top w:val="none" w:sz="0" w:space="0" w:color="auto"/>
        <w:left w:val="none" w:sz="0" w:space="0" w:color="auto"/>
        <w:bottom w:val="none" w:sz="0" w:space="0" w:color="auto"/>
        <w:right w:val="none" w:sz="0" w:space="0" w:color="auto"/>
      </w:divBdr>
    </w:div>
    <w:div w:id="1604070872">
      <w:bodyDiv w:val="1"/>
      <w:marLeft w:val="0"/>
      <w:marRight w:val="0"/>
      <w:marTop w:val="0"/>
      <w:marBottom w:val="0"/>
      <w:divBdr>
        <w:top w:val="none" w:sz="0" w:space="0" w:color="auto"/>
        <w:left w:val="none" w:sz="0" w:space="0" w:color="auto"/>
        <w:bottom w:val="none" w:sz="0" w:space="0" w:color="auto"/>
        <w:right w:val="none" w:sz="0" w:space="0" w:color="auto"/>
      </w:divBdr>
    </w:div>
    <w:div w:id="1868636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huwenxiang3@huawei.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480</Words>
  <Characters>2738</Characters>
  <Application>Microsoft Office Word</Application>
  <DocSecurity>0</DocSecurity>
  <Lines>22</Lines>
  <Paragraphs>6</Paragraphs>
  <ScaleCrop>false</ScaleCrop>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keduo pi</dc:creator>
  <cp:keywords/>
  <dc:description/>
  <cp:lastModifiedBy>keduo pi</cp:lastModifiedBy>
  <cp:revision>3</cp:revision>
  <dcterms:created xsi:type="dcterms:W3CDTF">2026-06-30T08:31:00Z</dcterms:created>
  <dcterms:modified xsi:type="dcterms:W3CDTF">2026-06-30T08:42:00Z</dcterms:modified>
</cp:coreProperties>
</file>