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этапу индивидуального проекта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Пихтовникова А. 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99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с расширением extended для своей операционной системы (рис. fig. 1).</w:t>
      </w:r>
    </w:p>
    <w:bookmarkStart w:id="25" w:name="fig:001"/>
    <w:p>
      <w:pPr>
        <w:pStyle w:val="CaptionedFigure"/>
      </w:pPr>
      <w:r>
        <w:drawing>
          <wp:inline>
            <wp:extent cx="3733800" cy="2141561"/>
            <wp:effectExtent b="0" l="0" r="0" t="0"/>
            <wp:docPr descr="Рис. 1: 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bookmarkEnd w:id="25"/>
    <w:p>
      <w:pPr>
        <w:pStyle w:val="BodyText"/>
      </w:pPr>
      <w:r>
        <w:t xml:space="preserve">Распаковываю архив с исполняемым файлом (рис. fig. 2).</w:t>
      </w:r>
    </w:p>
    <w:bookmarkStart w:id="29" w:name="fig:002"/>
    <w:p>
      <w:pPr>
        <w:pStyle w:val="CaptionedFigure"/>
      </w:pPr>
      <w:r>
        <w:drawing>
          <wp:inline>
            <wp:extent cx="3213100" cy="1943100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bookmarkEnd w:id="29"/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bookmarkStart w:id="33" w:name="fig:003"/>
    <w:p>
      <w:pPr>
        <w:pStyle w:val="CaptionedFigure"/>
      </w:pPr>
      <w:r>
        <w:drawing>
          <wp:inline>
            <wp:extent cx="3733800" cy="1644879"/>
            <wp:effectExtent b="0" l="0" r="0" t="0"/>
            <wp:docPr descr="Рис. 3: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3"/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bookmarkStart w:id="38" w:name="fig:004"/>
    <w:p>
      <w:pPr>
        <w:pStyle w:val="CaptionedFigure"/>
      </w:pPr>
      <w:r>
        <w:drawing>
          <wp:inline>
            <wp:extent cx="3733800" cy="1333096"/>
            <wp:effectExtent b="0" l="0" r="0" t="0"/>
            <wp:docPr descr="Рис. 4: Репозиторий с шаблоном темы сай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bookmarkEnd w:id="38"/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bookmarkStart w:id="42" w:name="fig:005"/>
    <w:p>
      <w:pPr>
        <w:pStyle w:val="CaptionedFigure"/>
      </w:pPr>
      <w:r>
        <w:drawing>
          <wp:inline>
            <wp:extent cx="3733800" cy="521929"/>
            <wp:effectExtent b="0" l="0" r="0" t="0"/>
            <wp:docPr descr="Рис. 5: 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bookmarkEnd w:id="42"/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bookmarkStart w:id="46" w:name="fig:006"/>
    <w:p>
      <w:pPr>
        <w:pStyle w:val="CaptionedFigure"/>
      </w:pPr>
      <w:r>
        <w:drawing>
          <wp:inline>
            <wp:extent cx="3733800" cy="891653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6"/>
    <w:bookmarkEnd w:id="47"/>
    <w:bookmarkStart w:id="6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bookmarkStart w:id="51" w:name="fig:007"/>
    <w:p>
      <w:pPr>
        <w:pStyle w:val="CaptionedFigure"/>
      </w:pPr>
      <w:r>
        <w:drawing>
          <wp:inline>
            <wp:extent cx="3733800" cy="1949334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1"/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bookmarkStart w:id="55" w:name="fig:008"/>
    <w:p>
      <w:pPr>
        <w:pStyle w:val="CaptionedFigure"/>
      </w:pPr>
      <w:r>
        <w:drawing>
          <wp:inline>
            <wp:extent cx="3733800" cy="1028050"/>
            <wp:effectExtent b="0" l="0" r="0" t="0"/>
            <wp:docPr descr="Рис. 8: Удаление катало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bookmarkEnd w:id="55"/>
    <w:p>
      <w:pPr>
        <w:pStyle w:val="BodyText"/>
      </w:pPr>
      <w:r>
        <w:t xml:space="preserve">Снова запускаю исполняемый файл с командой server (рис. fig. 9).</w:t>
      </w:r>
    </w:p>
    <w:bookmarkStart w:id="59" w:name="fig:009"/>
    <w:p>
      <w:pPr>
        <w:pStyle w:val="CaptionedFigure"/>
      </w:pPr>
      <w:r>
        <w:drawing>
          <wp:inline>
            <wp:extent cx="3733800" cy="2389447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9"/>
    <w:p>
      <w:pPr>
        <w:pStyle w:val="BodyText"/>
      </w:pPr>
      <w:r>
        <w:t xml:space="preserve">Получилась страничка сайта на локальном сервере (рис. fig. 10).</w:t>
      </w:r>
    </w:p>
    <w:bookmarkStart w:id="63" w:name="fig:010"/>
    <w:p>
      <w:pPr>
        <w:pStyle w:val="CaptionedFigure"/>
      </w:pPr>
      <w:r>
        <w:drawing>
          <wp:inline>
            <wp:extent cx="3733800" cy="2389447"/>
            <wp:effectExtent b="0" l="0" r="0" t="0"/>
            <wp:docPr descr="Рис. 10: Сайт на локальном сервере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63"/>
    <w:bookmarkEnd w:id="64"/>
    <w:bookmarkStart w:id="93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bookmarkStart w:id="68" w:name="fig:011"/>
    <w:p>
      <w:pPr>
        <w:pStyle w:val="CaptionedFigure"/>
      </w:pPr>
      <w:r>
        <w:drawing>
          <wp:inline>
            <wp:extent cx="3733800" cy="2389447"/>
            <wp:effectExtent b="0" l="0" r="0" t="0"/>
            <wp:docPr descr="Рис. 11: Созд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bookmarkEnd w:id="68"/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bookmarkStart w:id="72" w:name="fig:012"/>
    <w:p>
      <w:pPr>
        <w:pStyle w:val="CaptionedFigure"/>
      </w:pPr>
      <w:r>
        <w:drawing>
          <wp:inline>
            <wp:extent cx="3733800" cy="1064858"/>
            <wp:effectExtent b="0" l="0" r="0" t="0"/>
            <wp:docPr descr="Рис. 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2"/>
    <w:p>
      <w:pPr>
        <w:pStyle w:val="BodyText"/>
      </w:pPr>
      <w:r>
        <w:t xml:space="preserve">Создаю главную ветку с именем main (рис. fig. 13).</w:t>
      </w:r>
    </w:p>
    <w:bookmarkStart w:id="76" w:name="fig:013"/>
    <w:p>
      <w:pPr>
        <w:pStyle w:val="CaptionedFigure"/>
      </w:pPr>
      <w:r>
        <w:drawing>
          <wp:inline>
            <wp:extent cx="3733800" cy="378166"/>
            <wp:effectExtent b="0" l="0" r="0" t="0"/>
            <wp:docPr descr="Рис. 13: Создание главное ветки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главное ветки</w:t>
      </w:r>
    </w:p>
    <w:bookmarkEnd w:id="76"/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bookmarkStart w:id="80" w:name="fig:014"/>
    <w:p>
      <w:pPr>
        <w:pStyle w:val="CaptionedFigure"/>
      </w:pPr>
      <w:r>
        <w:drawing>
          <wp:inline>
            <wp:extent cx="3733800" cy="2196632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80"/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fig. 15).</w:t>
      </w:r>
    </w:p>
    <w:bookmarkStart w:id="84" w:name="fig:015"/>
    <w:p>
      <w:pPr>
        <w:pStyle w:val="CaptionedFigure"/>
      </w:pPr>
      <w:r>
        <w:drawing>
          <wp:inline>
            <wp:extent cx="3733800" cy="1517551"/>
            <wp:effectExtent b="0" l="0" r="0" t="0"/>
            <wp:docPr descr="Рис. 15: Редакт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4"/>
    <w:p>
      <w:pPr>
        <w:pStyle w:val="BodyText"/>
      </w:pPr>
      <w:r>
        <w:t xml:space="preserve">Подключаю репозиторий к каталогу public (рис. fig. 16).</w:t>
      </w:r>
    </w:p>
    <w:bookmarkStart w:id="88" w:name="fig:016"/>
    <w:p>
      <w:pPr>
        <w:pStyle w:val="CaptionedFigure"/>
      </w:pPr>
      <w:r>
        <w:drawing>
          <wp:inline>
            <wp:extent cx="3733800" cy="323873"/>
            <wp:effectExtent b="0" l="0" r="0" t="0"/>
            <wp:docPr descr="Рис. 16: Подключаение репозитория к каталогу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Подключаение репозитория к каталогу</w:t>
      </w:r>
    </w:p>
    <w:bookmarkEnd w:id="88"/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17).</w:t>
      </w:r>
    </w:p>
    <w:bookmarkStart w:id="92" w:name="fig:017"/>
    <w:p>
      <w:pPr>
        <w:pStyle w:val="CaptionedFigure"/>
      </w:pPr>
      <w:r>
        <w:drawing>
          <wp:inline>
            <wp:extent cx="3733800" cy="1772883"/>
            <wp:effectExtent b="0" l="0" r="0" t="0"/>
            <wp:docPr descr="Рис. 17: Название рисунк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Название рисунка</w:t>
      </w:r>
    </w:p>
    <w:bookmarkEnd w:id="92"/>
    <w:bookmarkEnd w:id="93"/>
    <w:bookmarkStart w:id="98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pikhtovnikova.github.io, после чего отправляю изменения на глобальный репозиторий (рис. fig. 18).</w:t>
      </w:r>
    </w:p>
    <w:bookmarkStart w:id="97" w:name="fig:018"/>
    <w:p>
      <w:pPr>
        <w:pStyle w:val="CaptionedFigure"/>
      </w:pPr>
      <w:r>
        <w:drawing>
          <wp:inline>
            <wp:extent cx="3733800" cy="528283"/>
            <wp:effectExtent b="0" l="0" r="0" t="0"/>
            <wp:docPr descr="Рис. 18: Отправка изменений на глобальный репозиторий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изменений на глобальный репозиторий</w:t>
      </w:r>
    </w:p>
    <w:bookmarkEnd w:id="97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Пихтовникова А. В.</dc:creator>
  <dc:language>ru-RU</dc:language>
  <cp:keywords/>
  <dcterms:created xsi:type="dcterms:W3CDTF">2025-03-08T17:28:57Z</dcterms:created>
  <dcterms:modified xsi:type="dcterms:W3CDTF">2025-03-08T17:28:57Z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