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Anamika High Street - Layout Details</w:t>
      </w:r>
    </w:p>
    <w:p>
      <w:r>
        <w:t>Extracted from the provided images. Only clearly readable dimensions are included.</w:t>
      </w:r>
    </w:p>
    <w:p>
      <w:pPr>
        <w:pStyle w:val="Heading1"/>
      </w:pPr>
      <w:r>
        <w:t>4 BHK Classy Residence – Type 1</w:t>
      </w:r>
    </w:p>
    <w:p>
      <w:r>
        <w:t>RERA Carpet: 1648.29 sq.ft</w:t>
        <w:br/>
        <w:t>Balcony: 59.74 sq.ft</w:t>
        <w:br/>
        <w:t>Wash Area: 58.77 sq.ft</w:t>
        <w:br/>
        <w:t>RERA Area: 1766.80 sq.ft</w:t>
        <w:br/>
        <w:t>Living &amp; Dining: 22'6" x 18'1"</w:t>
        <w:br/>
        <w:t>Kitchen: 13'7" x 9'6"</w:t>
        <w:br/>
        <w:t>Kitchen Yard: 8'0" x 7'4"</w:t>
        <w:br/>
        <w:t>Store: 5'9" x 4'7"</w:t>
        <w:br/>
        <w:t>M.Bed-1: 17'0" x 11'0"</w:t>
        <w:br/>
        <w:t>M.Bed-2: 17'0" x 12'0"</w:t>
        <w:br/>
        <w:t>M.Bed-3: 14'0" x 11'0"</w:t>
        <w:br/>
        <w:t>Bedroom-4: 11'0" x 11'0"</w:t>
        <w:br/>
        <w:t>Verandah: 12'0" x 5'0"</w:t>
      </w:r>
    </w:p>
    <w:p>
      <w:pPr>
        <w:pStyle w:val="Heading1"/>
      </w:pPr>
      <w:r>
        <w:t>4 BHK Classy Residence – Type 2</w:t>
      </w:r>
    </w:p>
    <w:p>
      <w:r>
        <w:t>RERA Carpet: 1682.84 sq.ft</w:t>
        <w:br/>
        <w:t>Balcony:69.54 sq.ft</w:t>
        <w:br/>
        <w:t>Wash:58.77 sq.ft</w:t>
        <w:br/>
        <w:t>RERA:1811.15 sq.ft</w:t>
        <w:br/>
        <w:t>Living &amp; Dining:22'6" x 18'1"</w:t>
        <w:br/>
        <w:t>Kitchen:13'7" x 9'6"</w:t>
        <w:br/>
        <w:t>Bedroom-1:17'0" x11'0"</w:t>
        <w:br/>
        <w:t>Bedroom-2:12'0" x11'0"</w:t>
        <w:br/>
        <w:t>Bedroom-3:16'1" x12'1"</w:t>
        <w:br/>
        <w:t>Bedroom-4:11'1" x14'6"</w:t>
      </w:r>
    </w:p>
    <w:p>
      <w:pPr>
        <w:pStyle w:val="Heading1"/>
      </w:pPr>
      <w:r>
        <w:t>4 BHK Luxurious Retreat – Type 1</w:t>
      </w:r>
    </w:p>
    <w:p>
      <w:r>
        <w:t>RERA Carpet:2090.26 sq.ft</w:t>
        <w:br/>
        <w:t>Balcony:114.85 sq.ft</w:t>
        <w:br/>
        <w:t>Wash:63.72 sq.ft</w:t>
        <w:br/>
        <w:t>RERA:2268.83 sq.ft</w:t>
        <w:br/>
        <w:t>Drawing:12'0" x20'0"</w:t>
        <w:br/>
        <w:t>Living &amp; Dining:12'0" x18'5"</w:t>
        <w:br/>
        <w:t>Kitchen:15'7" x10'6"</w:t>
        <w:br/>
        <w:t>Kitchen Yard:9'6" x6'9"</w:t>
        <w:br/>
        <w:t>MBR1:18'0" x12'0"</w:t>
        <w:br/>
        <w:t>MBR2:12'6" x20'5"</w:t>
        <w:br/>
        <w:t>MBR3:12'0" x15'0"</w:t>
        <w:br/>
        <w:t>Bedroom4:12'0" x13'6"</w:t>
        <w:br/>
        <w:t>Servant:7'8" x6'0"</w:t>
      </w:r>
    </w:p>
    <w:p>
      <w:pPr>
        <w:pStyle w:val="Heading1"/>
      </w:pPr>
      <w:r>
        <w:t>4 BHK Luxurious Retreat – Type 2</w:t>
      </w:r>
    </w:p>
    <w:p>
      <w:r>
        <w:t>RERA Carpet:2095.75 sq.ft</w:t>
        <w:br/>
        <w:t>Balcony:78.15 sq.ft</w:t>
        <w:br/>
        <w:t>Wash:63.72 sq.ft</w:t>
        <w:br/>
        <w:t>RERA:2237.62 sq.ft</w:t>
        <w:br/>
        <w:t>Living:12'0" x25'4"</w:t>
        <w:br/>
        <w:t>Drawing:12'4" x20'0"</w:t>
        <w:br/>
        <w:t>Kitchen:15'7" x10'6"</w:t>
        <w:br/>
        <w:t>MBR1:20'0" x12'0"</w:t>
        <w:br/>
        <w:t>MBR2:18'0" x12'0"</w:t>
        <w:br/>
        <w:t>MBR3:12'0" x15'0"</w:t>
        <w:br/>
        <w:t>Bedroom4:12'0" x13'6"</w:t>
      </w:r>
    </w:p>
    <w:p>
      <w:pPr>
        <w:pStyle w:val="Heading1"/>
      </w:pPr>
      <w:r>
        <w:t>5 BHK Lifestyle Living</w:t>
      </w:r>
    </w:p>
    <w:p>
      <w:r>
        <w:t>RERA Carpet:3119.95 sq.ft</w:t>
        <w:br/>
        <w:t>Balcony:162 sq.ft</w:t>
        <w:br/>
        <w:t>Wash:63.83 sq.ft</w:t>
        <w:br/>
        <w:t>RERA:3345.77 sq.ft</w:t>
        <w:br/>
        <w:t>Living &amp; Dining:23'0" x18'0"</w:t>
        <w:br/>
        <w:t>Drawing:12'0" x18'0"</w:t>
        <w:br/>
        <w:t>Kitchen:11'0" x16'4"</w:t>
        <w:br/>
        <w:t>Wet Kitchen:6'0" x9'0"</w:t>
        <w:br/>
        <w:t>Kitchen Yard:9'7" x6'1"</w:t>
        <w:br/>
        <w:t>MBR1:13'0" x18'0"</w:t>
        <w:br/>
        <w:t>Bedroom2:15'0" x12'0"</w:t>
        <w:br/>
        <w:t>Bedroom3:18'5" x12'0"</w:t>
        <w:br/>
        <w:t>MBR4:13'0" x20'0"</w:t>
        <w:br/>
        <w:t>MBR5:11'0" x17'0"</w:t>
        <w:br/>
        <w:t>Puja &amp; Passage:10'1" x10'6"</w:t>
        <w:br/>
        <w:t>Powder:6'0" x6'7"</w:t>
        <w:br/>
        <w:t>Servant:6'8" x9'10"</w:t>
      </w:r>
    </w:p>
    <w:p>
      <w:pPr>
        <w:pStyle w:val="Heading1"/>
      </w:pPr>
      <w:r>
        <w:t>Price</w:t>
      </w:r>
    </w:p>
    <w:p>
      <w:r>
        <w:t>Price not visible in the provided source images.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