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2"/>
          <w:rFonts w:ascii="Kaspersky Sans Display" w:hAnsi="Kaspersky Sans Display"/>
        </w:rPr>
        <w:t>Отчёт по лабораторным работам 1–3</w:t>
      </w:r>
    </w:p>
    <w:p>
      <w:r>
        <w:rPr>
          <w:sz w:val="22"/>
        </w:rPr>
        <w:t xml:space="preserve">Среда: OWASP Juice Shop (localhost:3000) | Дата: 11.08.2026</w:t>
      </w:r>
    </w:p>
    <!-- ====== ЛР_1 ====== -->
    <w:p>
      <w:pPr>
        <w:spacing w:before="240"/>
      </w:pPr>
      <w:r>
        <w:rPr>
          <w:b/>
          <w:sz w:val="28"/>
        </w:rPr>
        <w:t>ЛР_1 — Пакет контроля доступа (A01)</w:t>
      </w:r>
    </w:p>
    <w:p>
      <w:r>
        <w:rPr>
          <w:b/>
        </w:rPr>
        <w:t>Что сделано:</w:t>
      </w:r>
    </w:p>
    <w:p>
      <w:r>
        <w:t>Часть 1 (вертикальный контроль доступа): В файле main.js найден скрытый маршрут /#/administration с защитой canActivate. Обычный пользователь (labuser@test.com) смог получить список всех пользователей через GET /api/Users — сервер не проверяет роль в запросе.</w:t>
      </w:r>
    </w:p>
    <w:p>
      <w:r>
        <w:t>Часть 2 (горизонтальный контроль доступа / IDOR): Пользователь labuser (bid=6) получил доступ к корзине администратора (bid=1) через GET /rest/basket/1. Сервер не проверяет принадлежность корзины текущему пользователю.</w:t>
      </w:r>
    </w:p>
    <w:p>
      <w:r>
        <w:rPr>
          <w:b/>
        </w:rPr>
        <w:t>Доказательства:</w:t>
      </w:r>
    </w:p>
    <w:p>
      <w:r>
        <w:t>• Маршрут /#/administration найден в main.js: path:"administration" c canActivate:[ss]</w:t>
      </w:r>
    </w:p>
    <w:p>
      <w:r>
        <w:t>• GET /api/Users от имени labuser вернул данные всех 24 пользователей (включая admin)</w:t>
      </w:r>
    </w:p>
    <w:p>
      <w:r>
        <w:t>• GET /rest/basket/1 от имени labuser вернул корзину админа: 2×Apple Juice, 3×Orange Juice, 1×Eggfruit Juice</w:t>
      </w:r>
    </w:p>
    <w:p>
      <w:r>
        <w:t>• ✅ Флаг View Basket получен</w:t>
      </w:r>
    </w:p>
    <w:p>
      <w:r>
        <w:rPr>
          <w:b/>
        </w:rPr>
        <w:t>Ключевая причина:</w:t>
      </w:r>
    </w:p>
    <w:p>
      <w:r>
        <w:t>Отсутствие серверной проверки авторизации для каждого запроса. Сервер доверяет идентификаторам, приходящим от клиента (BasketId, UserId), не проверяя принадлежность объекта текущему пользователю.</w:t>
      </w:r>
    </w:p>
    <w:p>
      <w:r>
        <w:rPr>
          <w:b/>
        </w:rPr>
        <w:t>Потенциальные последствия:</w:t>
      </w:r>
    </w:p>
    <w:p>
      <w:r>
        <w:t>• Доступ к чужим заказам и персональным данным</w:t>
      </w:r>
    </w:p>
    <w:p>
      <w:r>
        <w:t>• Доступ к административным функциям (управление пользователями, конфигурацией)</w:t>
      </w:r>
    </w:p>
    <w:p>
      <w:r>
        <w:t>• Утечка чувствительных данных всех пользователей</w:t>
      </w:r>
    </w:p>
    <w:p>
      <w:r>
        <w:rPr>
          <w:b/>
        </w:rPr>
        <w:t>Исправление / профилактика:</w:t>
      </w:r>
    </w:p>
    <w:p>
      <w:r>
        <w:t>• Проверять авторизацию на сервере для каждого объекта (ownership check)</w:t>
      </w:r>
    </w:p>
    <w:p>
      <w:r>
        <w:t>• Не принимать идентификаторы объектов от клиента как достоверные</w:t>
      </w:r>
    </w:p>
    <w:p>
      <w:r>
        <w:t>• Использовать opaque/random идентификаторы вместо предсказуемых</w:t>
      </w:r>
    </w:p>
    <w:p>
      <w:r>
        <w:t>• Middleware авторизации на уровне API с проверкой роли</w:t>
      </w:r>
    </w:p>
    <!-- ====== ЛР_2 ====== -->
    <w:p>
      <w:pPr>
        <w:spacing w:before="360"/>
      </w:pPr>
      <w:r>
        <w:rPr>
          <w:b/>
          <w:sz w:val="28"/>
        </w:rPr>
        <w:t>ЛР_2 — Устаревший интерфейс (A02)</w:t>
      </w:r>
    </w:p>
    <w:p>
      <w:r>
        <w:rPr>
          <w:b/>
        </w:rPr>
        <w:t>Что сделано:</w:t>
      </w:r>
    </w:p>
    <w:p>
      <w:r>
        <w:t>Обнаружен устаревший (deprecated) endpoint /file-upload, отвечающий HTTP 410 «B2B customer complaints via file upload have been deprecated for security reasons». Endpoint принимает файлы любых расширений (не только PDF/ZIP) и пытается парсить их как XML.</w:t>
      </w:r>
    </w:p>
    <w:p>
      <w:r>
        <w:t>Загружен .xml-файл через устаревший интерфейс — сервер принял и попытался распарсить (отличается от нового интерфейса, где допустимы только PDF и ZIP).</w:t>
      </w:r>
    </w:p>
    <w:p>
      <w:r>
        <w:rPr>
          <w:b/>
        </w:rPr>
        <w:t>Доказательства:</w:t>
      </w:r>
    </w:p>
    <w:p>
      <w:r>
        <w:t>• POST /file-upload с test.xml вернул HTTP 410 с сообщением: «Failed to parse XML (test.xml)»</w:t>
      </w:r>
    </w:p>
    <w:p>
      <w:r>
        <w:t>• Стек-трейс: at handleXmlUpload (/juice-shop/build/routes/fileUpload.js:129:26)</w:t>
      </w:r>
    </w:p>
    <w:p>
      <w:r>
        <w:t>• ✅ Флаг Deprecated Interface получен</w:t>
      </w:r>
    </w:p>
    <w:p>
      <w:r>
        <w:rPr>
          <w:b/>
        </w:rPr>
        <w:t>Ключевая причина:</w:t>
      </w:r>
    </w:p>
    <w:p>
      <w:r>
        <w:t>Неполное удаление устаревшей функциональности. Старый B2B-интерфейс загрузки жалоб был помечен как deprecated, но endpoint остался доступен и не был удалён из кодовой базы / маршрутизации.</w:t>
      </w:r>
    </w:p>
    <w:p>
      <w:r>
        <w:rPr>
          <w:b/>
        </w:rPr>
        <w:t>Потенциальные последствия:</w:t>
      </w:r>
    </w:p>
    <w:p>
      <w:r>
        <w:t>• Обход серверных ограничений на типы файлов</w:t>
      </w:r>
    </w:p>
    <w:p>
      <w:r>
        <w:t>• Загрузка вредоносных XML-файлов (XXE-атаки)</w:t>
      </w:r>
    </w:p>
    <w:p>
      <w:r>
        <w:t>• Расширение поверхности атаки через забытые компоненты</w:t>
      </w:r>
    </w:p>
    <w:p>
      <w:r>
        <w:rPr>
          <w:b/>
        </w:rPr>
        <w:t>Исправление / профилактика:</w:t>
      </w:r>
    </w:p>
    <w:p>
      <w:r>
        <w:t>• Полное удаление устаревших endpoint'ов из маршрутизации</w:t>
      </w:r>
    </w:p>
    <w:p>
      <w:r>
        <w:t>• Инвентаризация API-поверхности при каждом релизе</w:t>
      </w:r>
    </w:p>
    <w:p>
      <w:r>
        <w:t>• Серверная валидация файлов по содержимому (magic bytes), а не только по расширению</w:t>
      </w:r>
    </w:p>
    <w:p>
      <w:r>
        <w:t>• Применение allowlist-подхода на API-шлюзе (разрешено только то, что явно указано)</w:t>
      </w:r>
    </w:p>
    <!-- ====== ЛР_3 ====== -->
    <w:p>
      <w:pPr>
        <w:spacing w:before="360"/>
      </w:pPr>
      <w:r>
        <w:rPr>
          <w:b/>
          <w:sz w:val="28"/>
        </w:rPr>
        <w:t>ЛР_3 — Уязвимая библиотека (A03)</w:t>
      </w:r>
    </w:p>
    <w:p>
      <w:r>
        <w:rPr>
          <w:b/>
        </w:rPr>
        <w:t>Что сделано:</w:t>
      </w:r>
    </w:p>
    <w:p>
      <w:r>
        <w:t>Часть 1 (Poison Null Byte): Через обход блокировки расширения с помощью Poison Null Byte (%2500.md) получен доступ к файлу /ftp/package.json.bak. Прямой доступ возвращал HTTP 403.</w:t>
      </w:r>
    </w:p>
    <w:p>
      <w:r>
        <w:t>Часть 2 (отчёт об уязвимости): В package.json.bak обнаружена уязвимая версия sanitize-html 1.4.2 (CVE-2017-16016 — XSS). Через форму обратной связи отправлен отчёт с указанием конкретной библиотеки, версии и CVE.</w:t>
      </w:r>
    </w:p>
    <w:p>
      <w:r>
        <w:rPr>
          <w:b/>
        </w:rPr>
        <w:t>Доказательства:</w:t>
      </w:r>
    </w:p>
    <w:p>
      <w:r>
        <w:t>• GET /ftp/package.json.bak%2500.md вернул содержимое package.json (HTTP 200)</w:t>
      </w:r>
    </w:p>
    <w:p>
      <w:r>
        <w:t>• В package.json найдены уязвимые версии: sanitize-html 1.4.2, js-yaml 3.10, libxmljs 0.18, sqlite3 3.1.13</w:t>
      </w:r>
    </w:p>
    <w:p>
      <w:r>
        <w:t>• Отчёт отправлен через POST /api/Feedbacks с решением капчи</w:t>
      </w:r>
    </w:p>
    <w:p>
      <w:r>
        <w:t>• ✅ Флаг Forgotten Developer Backup получен</w:t>
      </w:r>
    </w:p>
    <w:p>
      <w:r>
        <w:t>• ✅ Флаг Vulnerable Library получен</w:t>
      </w:r>
    </w:p>
    <w:p>
      <w:r>
        <w:rPr>
          <w:b/>
        </w:rPr>
        <w:t>Ключевая причина:</w:t>
      </w:r>
    </w:p>
    <w:p>
      <w:r>
        <w:t>Ч1: Некорректная фильтрация расширений на основе строкового сравнения (только суффикс), не учитывающая null-байт. Сервер интерпретирует package.json.bak%00.md как допустимый .md-файл.</w:t>
      </w:r>
    </w:p>
    <w:p>
      <w:r>
        <w:t>Ч2: Отсутствие SBOM и автоматизированного сканирования зависимостей. Резервная копия package.json с точными версиями библиотек доступна публично.</w:t>
      </w:r>
    </w:p>
    <w:p>
      <w:r>
        <w:rPr>
          <w:b/>
        </w:rPr>
        <w:t>Потенциальные последствия:</w:t>
      </w:r>
    </w:p>
    <w:p>
      <w:r>
        <w:t>• Утечка конфигурации и списка зависимостей приложения</w:t>
      </w:r>
    </w:p>
    <w:p>
      <w:r>
        <w:t>• Эксплуатация известных уязвимостей в устаревших библиотеках (XSS, XXE, Memory Bomb)</w:t>
      </w:r>
    </w:p>
    <w:p>
      <w:r>
        <w:t>• Компрометация сервера через цепочку уязвимостей в зависимостях</w:t>
      </w:r>
    </w:p>
    <w:p>
      <w:r>
        <w:rPr>
          <w:b/>
        </w:rPr>
        <w:t>Исправление / профилактика:</w:t>
      </w:r>
    </w:p>
    <w:p>
      <w:r>
        <w:t>• Генерация SBOM и автоматическое сканирование уязвимостей в CI/CD (npm audit, Snyk, OWASP Dependency-Check)</w:t>
      </w:r>
    </w:p>
    <w:p>
      <w:r>
        <w:t>• Запрет на хранение чувствительных файлов (package.json, .bak, .env) в рабочих каталогах</w:t>
      </w:r>
    </w:p>
    <w:p>
      <w:r>
        <w:t>• Фильтрация файлов на основе содержимого (magic bytes), а не расширения</w:t>
      </w:r>
    </w:p>
    <w:p>
      <w:r>
        <w:t>• Удаление артефактов разработки из production-образов</w:t>
      </w:r>
    </w:p>
    <w:p>
      <w:r>
        <w:t>• Политика своевременного обновления зависимостей (SLA на патчи)</w:t>
      </w:r>
    </w:p>
  </w:body>
</w:document>
</file>

<file path=word/_rels/document.xml.rels><?xml version="1.0" encoding="UTF-8" standalone="yes"?>
<Relationships xmlns="http://schemas.openxmlformats.org/package/2006/relationships">
</Relationships>
</file>