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7E" w:rsidRPr="00442F81" w:rsidRDefault="00DA537E">
      <w:pPr>
        <w:rPr>
          <w:rFonts w:ascii="Times New Roman" w:hAnsi="Times New Roman" w:cs="Times New Roman"/>
          <w:b/>
          <w:sz w:val="32"/>
          <w:szCs w:val="32"/>
        </w:rPr>
      </w:pPr>
      <w:r w:rsidRPr="00442F81">
        <w:rPr>
          <w:rFonts w:ascii="Times New Roman" w:hAnsi="Times New Roman" w:cs="Times New Roman"/>
          <w:b/>
          <w:sz w:val="32"/>
          <w:szCs w:val="32"/>
        </w:rPr>
        <w:t>Descrizione dei componenti</w:t>
      </w:r>
    </w:p>
    <w:p w:rsidR="000106DA" w:rsidRPr="00442F81" w:rsidRDefault="000106DA">
      <w:pPr>
        <w:rPr>
          <w:rFonts w:ascii="Times New Roman" w:hAnsi="Times New Roman" w:cs="Times New Roman"/>
          <w:b/>
          <w:sz w:val="32"/>
          <w:szCs w:val="32"/>
        </w:rPr>
      </w:pPr>
    </w:p>
    <w:p w:rsidR="00DA537E" w:rsidRPr="00442F81" w:rsidRDefault="00DA537E" w:rsidP="000950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42F81">
        <w:rPr>
          <w:rFonts w:ascii="Times New Roman" w:hAnsi="Times New Roman" w:cs="Times New Roman"/>
          <w:sz w:val="32"/>
          <w:szCs w:val="32"/>
        </w:rPr>
        <w:t xml:space="preserve">I </w:t>
      </w:r>
      <w:r w:rsidR="00095082" w:rsidRPr="00442F81">
        <w:rPr>
          <w:rFonts w:ascii="Times New Roman" w:hAnsi="Times New Roman" w:cs="Times New Roman"/>
          <w:sz w:val="32"/>
          <w:szCs w:val="32"/>
        </w:rPr>
        <w:t>componenti utilizza</w:t>
      </w:r>
      <w:r w:rsidRPr="00442F81">
        <w:rPr>
          <w:rFonts w:ascii="Times New Roman" w:hAnsi="Times New Roman" w:cs="Times New Roman"/>
          <w:sz w:val="32"/>
          <w:szCs w:val="32"/>
        </w:rPr>
        <w:t>ti sono:</w:t>
      </w:r>
    </w:p>
    <w:p w:rsidR="00DA537E" w:rsidRPr="00442F81" w:rsidRDefault="00DA537E" w:rsidP="0009508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42F81">
        <w:rPr>
          <w:rFonts w:ascii="Times New Roman" w:hAnsi="Times New Roman" w:cs="Times New Roman"/>
          <w:i/>
          <w:sz w:val="32"/>
          <w:szCs w:val="32"/>
        </w:rPr>
        <w:t>Fotoresistenza</w:t>
      </w:r>
      <w:proofErr w:type="spellEnd"/>
      <w:r w:rsidRPr="00442F81">
        <w:rPr>
          <w:rFonts w:ascii="Times New Roman" w:hAnsi="Times New Roman" w:cs="Times New Roman"/>
          <w:sz w:val="32"/>
          <w:szCs w:val="32"/>
        </w:rPr>
        <w:t xml:space="preserve">: sensore la cui resistenza varia in base all’intensità luminosa. In particolare la resistenza del </w:t>
      </w:r>
      <w:proofErr w:type="spellStart"/>
      <w:r w:rsidRPr="00442F81">
        <w:rPr>
          <w:rFonts w:ascii="Times New Roman" w:hAnsi="Times New Roman" w:cs="Times New Roman"/>
          <w:sz w:val="32"/>
          <w:szCs w:val="32"/>
        </w:rPr>
        <w:t>fotoresistore</w:t>
      </w:r>
      <w:proofErr w:type="spellEnd"/>
      <w:r w:rsidRPr="00442F81">
        <w:rPr>
          <w:rFonts w:ascii="Times New Roman" w:hAnsi="Times New Roman" w:cs="Times New Roman"/>
          <w:sz w:val="32"/>
          <w:szCs w:val="32"/>
        </w:rPr>
        <w:t xml:space="preserve"> è inversamente proporzionale alla quantità di luce che lo colpisce.</w:t>
      </w:r>
    </w:p>
    <w:p w:rsidR="00DA537E" w:rsidRPr="00442F81" w:rsidRDefault="00374AEF" w:rsidP="0009508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2F81"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anchor distT="0" distB="0" distL="114300" distR="114300" simplePos="0" relativeHeight="251660288" behindDoc="1" locked="0" layoutInCell="1" allowOverlap="1" wp14:anchorId="717EE1C5" wp14:editId="2BA8379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04950" cy="1076345"/>
            <wp:effectExtent l="0" t="0" r="0" b="9525"/>
            <wp:wrapTight wrapText="bothSides">
              <wp:wrapPolygon edited="0">
                <wp:start x="0" y="0"/>
                <wp:lineTo x="0" y="21409"/>
                <wp:lineTo x="21327" y="21409"/>
                <wp:lineTo x="21327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537E" w:rsidRPr="00442F81">
        <w:rPr>
          <w:rFonts w:ascii="Times New Roman" w:hAnsi="Times New Roman" w:cs="Times New Roman"/>
          <w:i/>
          <w:sz w:val="32"/>
          <w:szCs w:val="32"/>
        </w:rPr>
        <w:t>Emettitore laser</w:t>
      </w:r>
      <w:r w:rsidR="00DA537E" w:rsidRPr="00442F81">
        <w:rPr>
          <w:rFonts w:ascii="Times New Roman" w:hAnsi="Times New Roman" w:cs="Times New Roman"/>
          <w:sz w:val="32"/>
          <w:szCs w:val="32"/>
        </w:rPr>
        <w:t>: attuatore che emette luce attraverso un processo di amplificazione ottica basata sull’emissione stimolata di una radiazione elettromagnetica. A distinguerlo da al</w:t>
      </w:r>
      <w:r w:rsidR="00F35D5E" w:rsidRPr="00442F81">
        <w:rPr>
          <w:rFonts w:ascii="Times New Roman" w:hAnsi="Times New Roman" w:cs="Times New Roman"/>
          <w:sz w:val="32"/>
          <w:szCs w:val="32"/>
        </w:rPr>
        <w:t>tre fonti di luce è la coerenza</w:t>
      </w:r>
      <w:r w:rsidR="00DA537E" w:rsidRPr="00442F81">
        <w:rPr>
          <w:rFonts w:ascii="Times New Roman" w:hAnsi="Times New Roman" w:cs="Times New Roman"/>
          <w:sz w:val="32"/>
          <w:szCs w:val="32"/>
        </w:rPr>
        <w:t>: quella spaziale permette al raggio di essere focalizzato su un punto stretto, mentre quella temporale di avere uno spettro molto sottile (emissione di luce di un solo colore).</w:t>
      </w:r>
    </w:p>
    <w:p w:rsidR="00DA537E" w:rsidRPr="00442F81" w:rsidRDefault="00DA537E" w:rsidP="0009508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2F81">
        <w:rPr>
          <w:rFonts w:ascii="Times New Roman" w:hAnsi="Times New Roman" w:cs="Times New Roman"/>
          <w:i/>
          <w:sz w:val="32"/>
          <w:szCs w:val="32"/>
        </w:rPr>
        <w:t>L</w:t>
      </w:r>
      <w:r w:rsidR="00095082" w:rsidRPr="00442F81">
        <w:rPr>
          <w:rFonts w:ascii="Times New Roman" w:hAnsi="Times New Roman" w:cs="Times New Roman"/>
          <w:i/>
          <w:sz w:val="32"/>
          <w:szCs w:val="32"/>
        </w:rPr>
        <w:t>ed:</w:t>
      </w:r>
      <w:r w:rsidRPr="00442F81">
        <w:rPr>
          <w:rFonts w:ascii="Times New Roman" w:hAnsi="Times New Roman" w:cs="Times New Roman"/>
          <w:sz w:val="32"/>
          <w:szCs w:val="32"/>
        </w:rPr>
        <w:t xml:space="preserve"> dispositivo optoelettronico che sfrutta la capacità di alcuni materiali semiconduttori di produrre fotoni attraverso un fenomeno di emissione spontanea. Essenzialmente è un diodo a giunzione p-n.</w:t>
      </w:r>
    </w:p>
    <w:p w:rsidR="00DA537E" w:rsidRPr="00442F81" w:rsidRDefault="000523E7" w:rsidP="0009508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42F81"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anchor distT="0" distB="0" distL="114300" distR="114300" simplePos="0" relativeHeight="251659264" behindDoc="1" locked="0" layoutInCell="1" allowOverlap="1" wp14:anchorId="14D9431A" wp14:editId="6DF00C17">
            <wp:simplePos x="0" y="0"/>
            <wp:positionH relativeFrom="column">
              <wp:posOffset>3603625</wp:posOffset>
            </wp:positionH>
            <wp:positionV relativeFrom="paragraph">
              <wp:posOffset>681990</wp:posOffset>
            </wp:positionV>
            <wp:extent cx="2466975" cy="2023110"/>
            <wp:effectExtent l="0" t="0" r="9525" b="0"/>
            <wp:wrapTight wrapText="bothSides">
              <wp:wrapPolygon edited="0">
                <wp:start x="0" y="0"/>
                <wp:lineTo x="0" y="21356"/>
                <wp:lineTo x="21517" y="21356"/>
                <wp:lineTo x="21517" y="0"/>
                <wp:lineTo x="0" y="0"/>
              </wp:wrapPolygon>
            </wp:wrapTight>
            <wp:docPr id="3" name="Immagine 3" descr="https://hackspark.fr/media/catalog/product/cache/2/image/650x/6244465d93851bfb41b9f76e241a8d6d/m/o/modulo-lector-rfid-rc522-con-tarjeta-y-llavero-arduino-pic-5993-mlm5021597392_092013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ckspark.fr/media/catalog/product/cache/2/image/650x/6244465d93851bfb41b9f76e241a8d6d/m/o/modulo-lector-rfid-rc522-con-tarjeta-y-llavero-arduino-pic-5993-mlm5021597392_092013-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7E" w:rsidRPr="00442F81">
        <w:rPr>
          <w:rFonts w:ascii="Times New Roman" w:hAnsi="Times New Roman" w:cs="Times New Roman"/>
          <w:i/>
          <w:sz w:val="32"/>
          <w:szCs w:val="32"/>
        </w:rPr>
        <w:t xml:space="preserve">Sistema RFID (lettore + </w:t>
      </w:r>
      <w:proofErr w:type="spellStart"/>
      <w:r w:rsidR="00DA537E" w:rsidRPr="00442F81">
        <w:rPr>
          <w:rFonts w:ascii="Times New Roman" w:hAnsi="Times New Roman" w:cs="Times New Roman"/>
          <w:i/>
          <w:sz w:val="32"/>
          <w:szCs w:val="32"/>
        </w:rPr>
        <w:t>tag</w:t>
      </w:r>
      <w:proofErr w:type="spellEnd"/>
      <w:proofErr w:type="gramStart"/>
      <w:r w:rsidR="00DA537E" w:rsidRPr="00442F81">
        <w:rPr>
          <w:rFonts w:ascii="Times New Roman" w:hAnsi="Times New Roman" w:cs="Times New Roman"/>
          <w:i/>
          <w:sz w:val="32"/>
          <w:szCs w:val="32"/>
        </w:rPr>
        <w:t>):</w:t>
      </w:r>
      <w:r w:rsidR="00DA537E" w:rsidRPr="00442F81">
        <w:rPr>
          <w:rFonts w:ascii="Times New Roman" w:hAnsi="Times New Roman" w:cs="Times New Roman"/>
          <w:sz w:val="32"/>
          <w:szCs w:val="32"/>
        </w:rPr>
        <w:t xml:space="preserve"> 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con</w:t>
      </w:r>
      <w:proofErr w:type="gramEnd"/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l'acronimo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RFID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(dall'inglese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Radio-</w:t>
      </w:r>
      <w:proofErr w:type="spellStart"/>
      <w:r w:rsidR="00DA537E" w:rsidRPr="00442F81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Frequency</w:t>
      </w:r>
      <w:proofErr w:type="spellEnd"/>
      <w:r w:rsidR="00DA537E" w:rsidRPr="00442F81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 xml:space="preserve"> </w:t>
      </w:r>
      <w:proofErr w:type="spellStart"/>
      <w:r w:rsidR="00DA537E" w:rsidRPr="00442F81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IDentification</w:t>
      </w:r>
      <w:proofErr w:type="spellEnd"/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, in italiano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identificazione a</w:t>
      </w:r>
      <w:r w:rsidR="00DA537E" w:rsidRPr="00442F81">
        <w:rPr>
          <w:rStyle w:val="apple-converted-space"/>
          <w:rFonts w:ascii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radiofrequenza</w:t>
      </w:r>
      <w:r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) si intende 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una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sz w:val="32"/>
          <w:szCs w:val="32"/>
          <w:shd w:val="clear" w:color="auto" w:fill="FFFFFF"/>
        </w:rPr>
        <w:t>tecnologia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per 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identificazione e</w:t>
      </w:r>
      <w:r w:rsidR="00095082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/o memorizzazione automatica 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basata sulla capacità di memorizzazione di dati da parte di particolari etichette elettroniche, chiamate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proofErr w:type="spellStart"/>
      <w:r w:rsidR="00DA537E" w:rsidRPr="00442F81">
        <w:rPr>
          <w:rFonts w:ascii="Times New Roman" w:hAnsi="Times New Roman" w:cs="Times New Roman"/>
          <w:i/>
          <w:iCs/>
          <w:color w:val="252525"/>
          <w:sz w:val="32"/>
          <w:szCs w:val="32"/>
          <w:shd w:val="clear" w:color="auto" w:fill="FFFFFF"/>
        </w:rPr>
        <w:t>tag</w:t>
      </w:r>
      <w:proofErr w:type="spellEnd"/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e sulla capacità di 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lastRenderedPageBreak/>
        <w:t>queste di rispondere all'interrogazione a distanza da parte di appositi apparati fissi o portatili, chiamati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proofErr w:type="spellStart"/>
      <w:r w:rsidR="00DA537E" w:rsidRPr="00442F81">
        <w:rPr>
          <w:rFonts w:ascii="Times New Roman" w:hAnsi="Times New Roman" w:cs="Times New Roman"/>
          <w:i/>
          <w:iCs/>
          <w:color w:val="252525"/>
          <w:sz w:val="32"/>
          <w:szCs w:val="32"/>
          <w:shd w:val="clear" w:color="auto" w:fill="FFFFFF"/>
        </w:rPr>
        <w:t>reader</w:t>
      </w:r>
      <w:proofErr w:type="spellEnd"/>
      <w:r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. </w:t>
      </w:r>
      <w:r w:rsidR="00DA537E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Questa identificazione avviene mediante</w:t>
      </w:r>
      <w:r w:rsidR="00DA537E" w:rsidRPr="00442F81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="00DA537E" w:rsidRPr="00442F81">
        <w:rPr>
          <w:rFonts w:ascii="Times New Roman" w:hAnsi="Times New Roman" w:cs="Times New Roman"/>
          <w:sz w:val="32"/>
          <w:szCs w:val="32"/>
          <w:shd w:val="clear" w:color="auto" w:fill="FFFFFF"/>
        </w:rPr>
        <w:t>radiofrequenza</w:t>
      </w:r>
      <w:r w:rsidR="00095082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. In particolare si è utilizzato un sistema</w:t>
      </w:r>
      <w:r w:rsidR="00C11418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RFID denominato MIFARE RC522, </w:t>
      </w:r>
      <w:r w:rsidR="00095082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basato sull’omonimo chip Philips.</w:t>
      </w:r>
      <w:r w:rsidRPr="00442F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5082" w:rsidRPr="00442F81" w:rsidRDefault="000523E7" w:rsidP="00386F00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42F81">
        <w:rPr>
          <w:rFonts w:ascii="Times New Roman" w:hAnsi="Times New Roman" w:cs="Times New Roman"/>
          <w:i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0" locked="0" layoutInCell="1" allowOverlap="1" wp14:anchorId="205FEBA9" wp14:editId="1AE066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52575" cy="1555115"/>
            <wp:effectExtent l="0" t="0" r="9525" b="6985"/>
            <wp:wrapThrough wrapText="bothSides">
              <wp:wrapPolygon edited="0">
                <wp:start x="0" y="0"/>
                <wp:lineTo x="0" y="21432"/>
                <wp:lineTo x="21467" y="21432"/>
                <wp:lineTo x="21467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082" w:rsidRPr="00442F81">
        <w:rPr>
          <w:rFonts w:ascii="Times New Roman" w:hAnsi="Times New Roman" w:cs="Times New Roman"/>
          <w:i/>
          <w:color w:val="252525"/>
          <w:sz w:val="32"/>
          <w:szCs w:val="32"/>
          <w:shd w:val="clear" w:color="auto" w:fill="FFFFFF"/>
        </w:rPr>
        <w:t>Servo motore:</w:t>
      </w:r>
      <w:r w:rsidR="00386F00" w:rsidRPr="00442F81">
        <w:rPr>
          <w:rFonts w:ascii="Times New Roman" w:hAnsi="Times New Roman" w:cs="Times New Roman"/>
          <w:i/>
          <w:color w:val="252525"/>
          <w:sz w:val="32"/>
          <w:szCs w:val="32"/>
          <w:shd w:val="clear" w:color="auto" w:fill="FFFFFF"/>
        </w:rPr>
        <w:t xml:space="preserve"> </w:t>
      </w:r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un servomotore è un servosistema a ciclo chiuso che usa un feedback sulla posizione per controllare il suo movimento</w:t>
      </w:r>
      <w:r w:rsidR="00E9469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. L’ingresso di controllo a t</w:t>
      </w:r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ale motore è un segnale, analogico</w:t>
      </w:r>
      <w:r w:rsidR="00E9469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o digitale, che rappresenta</w:t>
      </w:r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la posizione finale che esso deve raggiungere. In particolare è stato utilizzato un SG 90 micro-servo. Esso è controllato in PWM con un periodo di 20 </w:t>
      </w:r>
      <w:proofErr w:type="spellStart"/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ms</w:t>
      </w:r>
      <w:proofErr w:type="spellEnd"/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e un duty </w:t>
      </w:r>
      <w:proofErr w:type="spellStart"/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cicle</w:t>
      </w:r>
      <w:proofErr w:type="spellEnd"/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variabile </w:t>
      </w:r>
      <w:r w:rsidR="00E9469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che codifica</w:t>
      </w:r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la posiz</w:t>
      </w:r>
      <w:r w:rsidR="009722CF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i</w:t>
      </w:r>
      <w:r w:rsidR="00386F00" w:rsidRPr="00442F81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one desiderata.</w:t>
      </w:r>
    </w:p>
    <w:p w:rsidR="00095082" w:rsidRPr="00442F81" w:rsidRDefault="00386F00" w:rsidP="00095082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42F81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Display LCD: </w:t>
      </w:r>
      <w:r w:rsidRPr="00442F8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è stato utilizzato un </w:t>
      </w:r>
      <w:r w:rsidRPr="00442F81">
        <w:rPr>
          <w:rFonts w:ascii="Times New Roman" w:hAnsi="Times New Roman" w:cs="Times New Roman"/>
          <w:spacing w:val="8"/>
          <w:sz w:val="32"/>
          <w:szCs w:val="32"/>
          <w:shd w:val="clear" w:color="auto" w:fill="FFFFFF"/>
        </w:rPr>
        <w:t xml:space="preserve">display LCD a matrice di punti. In particolare è stato utilizzato un </w:t>
      </w:r>
      <w:proofErr w:type="spellStart"/>
      <w:r w:rsidRPr="00442F81">
        <w:rPr>
          <w:rFonts w:ascii="Times New Roman" w:hAnsi="Times New Roman" w:cs="Times New Roman"/>
          <w:spacing w:val="8"/>
          <w:sz w:val="32"/>
          <w:szCs w:val="32"/>
          <w:shd w:val="clear" w:color="auto" w:fill="FFFFFF"/>
        </w:rPr>
        <w:t>lcd</w:t>
      </w:r>
      <w:proofErr w:type="spellEnd"/>
      <w:r w:rsidRPr="00442F81">
        <w:rPr>
          <w:rFonts w:ascii="Times New Roman" w:hAnsi="Times New Roman" w:cs="Times New Roman"/>
          <w:spacing w:val="8"/>
          <w:sz w:val="32"/>
          <w:szCs w:val="32"/>
          <w:shd w:val="clear" w:color="auto" w:fill="FFFFFF"/>
        </w:rPr>
        <w:t xml:space="preserve"> dotato del comune controller HD44780 prodotto da Hitachi.</w:t>
      </w:r>
    </w:p>
    <w:p w:rsidR="005A58F4" w:rsidRPr="00442F81" w:rsidRDefault="000523E7" w:rsidP="00906906">
      <w:pPr>
        <w:pStyle w:val="Paragrafoelenco"/>
        <w:spacing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442F81"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inline distT="0" distB="0" distL="0" distR="0" wp14:anchorId="5B865A1A" wp14:editId="4C3B8464">
            <wp:extent cx="2933700" cy="2933700"/>
            <wp:effectExtent l="0" t="0" r="0" b="0"/>
            <wp:docPr id="4" name="Immagine 4" descr="http://www.buydisplay.com/media/catalog/product/cache/1/image/c577d1203d4a53d9f98182eb6081b1d6/1/6/1602_blue_hd44780_lcd_module_16x2_displays_characters_white_back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ydisplay.com/media/catalog/product/cache/1/image/c577d1203d4a53d9f98182eb6081b1d6/1/6/1602_blue_hd44780_lcd_module_16x2_displays_characters_white_backligh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00" w:rsidRPr="00442F81" w:rsidRDefault="008B6301" w:rsidP="008B630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42F81">
        <w:rPr>
          <w:rFonts w:ascii="Times New Roman" w:hAnsi="Times New Roman" w:cs="Times New Roman"/>
          <w:i/>
          <w:sz w:val="32"/>
          <w:szCs w:val="32"/>
        </w:rPr>
        <w:lastRenderedPageBreak/>
        <w:t>A</w:t>
      </w:r>
      <w:r w:rsidR="00386F00" w:rsidRPr="00442F81">
        <w:rPr>
          <w:rFonts w:ascii="Times New Roman" w:hAnsi="Times New Roman" w:cs="Times New Roman"/>
          <w:i/>
          <w:sz w:val="32"/>
          <w:szCs w:val="32"/>
        </w:rPr>
        <w:t>ltri componen</w:t>
      </w:r>
      <w:r w:rsidRPr="00442F81">
        <w:rPr>
          <w:rFonts w:ascii="Times New Roman" w:hAnsi="Times New Roman" w:cs="Times New Roman"/>
          <w:i/>
          <w:sz w:val="32"/>
          <w:szCs w:val="32"/>
        </w:rPr>
        <w:t>ti:</w:t>
      </w:r>
      <w:r w:rsidRPr="00442F81">
        <w:rPr>
          <w:rFonts w:ascii="Times New Roman" w:hAnsi="Times New Roman" w:cs="Times New Roman"/>
          <w:sz w:val="32"/>
          <w:szCs w:val="32"/>
        </w:rPr>
        <w:t xml:space="preserve"> una resistenza</w:t>
      </w:r>
      <w:r w:rsidR="003E2895" w:rsidRPr="00442F81">
        <w:rPr>
          <w:rFonts w:ascii="Times New Roman" w:hAnsi="Times New Roman" w:cs="Times New Roman"/>
          <w:sz w:val="32"/>
          <w:szCs w:val="32"/>
        </w:rPr>
        <w:t xml:space="preserve"> da</w:t>
      </w:r>
      <w:r w:rsidRPr="00442F81">
        <w:rPr>
          <w:rFonts w:ascii="Times New Roman" w:hAnsi="Times New Roman" w:cs="Times New Roman"/>
          <w:sz w:val="32"/>
          <w:szCs w:val="32"/>
        </w:rPr>
        <w:t xml:space="preserve"> 2KΩ</w:t>
      </w:r>
      <w:r w:rsidR="00386F00" w:rsidRPr="00442F8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86F00" w:rsidRPr="00442F81">
        <w:rPr>
          <w:rFonts w:ascii="Times New Roman" w:hAnsi="Times New Roman" w:cs="Times New Roman"/>
          <w:sz w:val="32"/>
          <w:szCs w:val="32"/>
        </w:rPr>
        <w:t>jumper</w:t>
      </w:r>
      <w:proofErr w:type="spellEnd"/>
      <w:r w:rsidR="00386F00" w:rsidRPr="00442F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86F00" w:rsidRPr="00442F81">
        <w:rPr>
          <w:rFonts w:ascii="Times New Roman" w:hAnsi="Times New Roman" w:cs="Times New Roman"/>
          <w:sz w:val="32"/>
          <w:szCs w:val="32"/>
        </w:rPr>
        <w:t>wires</w:t>
      </w:r>
      <w:proofErr w:type="spellEnd"/>
      <w:r w:rsidR="00386F00" w:rsidRPr="00442F81">
        <w:rPr>
          <w:rFonts w:ascii="Times New Roman" w:hAnsi="Times New Roman" w:cs="Times New Roman"/>
          <w:sz w:val="32"/>
          <w:szCs w:val="32"/>
        </w:rPr>
        <w:t xml:space="preserve"> (M-</w:t>
      </w:r>
      <w:proofErr w:type="gramStart"/>
      <w:r w:rsidR="00386F00" w:rsidRPr="00442F81">
        <w:rPr>
          <w:rFonts w:ascii="Times New Roman" w:hAnsi="Times New Roman" w:cs="Times New Roman"/>
          <w:sz w:val="32"/>
          <w:szCs w:val="32"/>
        </w:rPr>
        <w:t>M ,</w:t>
      </w:r>
      <w:proofErr w:type="gramEnd"/>
      <w:r w:rsidR="00386F00" w:rsidRPr="00442F81">
        <w:rPr>
          <w:rFonts w:ascii="Times New Roman" w:hAnsi="Times New Roman" w:cs="Times New Roman"/>
          <w:sz w:val="32"/>
          <w:szCs w:val="32"/>
        </w:rPr>
        <w:t xml:space="preserve"> M-F ,F-F)</w:t>
      </w:r>
      <w:r w:rsidR="00E94690" w:rsidRPr="00442F81">
        <w:rPr>
          <w:rFonts w:ascii="Times New Roman" w:hAnsi="Times New Roman" w:cs="Times New Roman"/>
          <w:sz w:val="32"/>
          <w:szCs w:val="32"/>
        </w:rPr>
        <w:t xml:space="preserve"> e un</w:t>
      </w:r>
      <w:r w:rsidR="008A1C60" w:rsidRPr="00442F81">
        <w:rPr>
          <w:rFonts w:ascii="Times New Roman" w:hAnsi="Times New Roman" w:cs="Times New Roman"/>
          <w:sz w:val="32"/>
          <w:szCs w:val="32"/>
        </w:rPr>
        <w:t xml:space="preserve"> potenziometro.</w:t>
      </w:r>
    </w:p>
    <w:p w:rsidR="000523E7" w:rsidRPr="00442F81" w:rsidRDefault="000523E7" w:rsidP="000523E7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DA537E" w:rsidRPr="00442F81" w:rsidRDefault="00DA537E">
      <w:pPr>
        <w:rPr>
          <w:rFonts w:ascii="Times New Roman" w:hAnsi="Times New Roman" w:cs="Times New Roman"/>
          <w:sz w:val="32"/>
          <w:szCs w:val="32"/>
        </w:rPr>
      </w:pPr>
    </w:p>
    <w:p w:rsidR="00DA537E" w:rsidRPr="00442F81" w:rsidRDefault="00DA537E">
      <w:pPr>
        <w:rPr>
          <w:rFonts w:ascii="Times New Roman" w:hAnsi="Times New Roman" w:cs="Times New Roman"/>
          <w:sz w:val="32"/>
          <w:szCs w:val="32"/>
        </w:rPr>
      </w:pPr>
    </w:p>
    <w:p w:rsidR="008A1C60" w:rsidRPr="00442F81" w:rsidRDefault="008A1C60">
      <w:pPr>
        <w:rPr>
          <w:rFonts w:ascii="Times New Roman" w:hAnsi="Times New Roman" w:cs="Times New Roman"/>
          <w:b/>
          <w:sz w:val="32"/>
          <w:szCs w:val="32"/>
        </w:rPr>
      </w:pPr>
    </w:p>
    <w:p w:rsidR="008A1C60" w:rsidRPr="00442F81" w:rsidRDefault="008A1C60">
      <w:pPr>
        <w:rPr>
          <w:rFonts w:ascii="Times New Roman" w:hAnsi="Times New Roman" w:cs="Times New Roman"/>
          <w:b/>
          <w:sz w:val="32"/>
          <w:szCs w:val="32"/>
        </w:rPr>
      </w:pPr>
    </w:p>
    <w:p w:rsidR="00A15724" w:rsidRPr="00442F81" w:rsidRDefault="00A15724">
      <w:pPr>
        <w:rPr>
          <w:rFonts w:ascii="Times New Roman" w:hAnsi="Times New Roman" w:cs="Times New Roman"/>
          <w:b/>
          <w:sz w:val="32"/>
          <w:szCs w:val="32"/>
        </w:rPr>
      </w:pPr>
      <w:r w:rsidRPr="00442F81">
        <w:rPr>
          <w:rFonts w:ascii="Times New Roman" w:hAnsi="Times New Roman" w:cs="Times New Roman"/>
          <w:b/>
          <w:sz w:val="32"/>
          <w:szCs w:val="32"/>
        </w:rPr>
        <w:t>Descrizione ed obiettivi del sistema</w:t>
      </w:r>
    </w:p>
    <w:p w:rsidR="008A1C60" w:rsidRPr="00442F81" w:rsidRDefault="009722CF" w:rsidP="00B112EB">
      <w:pPr>
        <w:pStyle w:val="NormaleWeb"/>
        <w:shd w:val="clear" w:color="auto" w:fill="FFFFFF"/>
        <w:spacing w:before="0" w:beforeAutospacing="0" w:after="150" w:afterAutospacing="0" w:line="360" w:lineRule="auto"/>
        <w:jc w:val="both"/>
        <w:rPr>
          <w:sz w:val="32"/>
          <w:szCs w:val="32"/>
        </w:rPr>
      </w:pPr>
      <w:r w:rsidRPr="00442F81">
        <w:rPr>
          <w:sz w:val="32"/>
          <w:szCs w:val="32"/>
        </w:rPr>
        <w:t>Si intende realizzare un sistema automatizzato per la gestione degli accessi. Nella versione base del sistema si permette solo a chi ha un lasciapassare di poter entrare all’interno (facendo uso della tecnologia RFID). Se il lasciapassare risulta valido, allora la barra metallica per il transito si alza</w:t>
      </w:r>
      <w:r w:rsidR="00AF2A02" w:rsidRPr="00442F81">
        <w:rPr>
          <w:sz w:val="32"/>
          <w:szCs w:val="32"/>
        </w:rPr>
        <w:t xml:space="preserve"> per poi abbassarsi dopo un dato lasso di tempo a meno che il raggio laser</w:t>
      </w:r>
      <w:r w:rsidR="00DB6BE6" w:rsidRPr="00442F81">
        <w:rPr>
          <w:sz w:val="32"/>
          <w:szCs w:val="32"/>
        </w:rPr>
        <w:t>,</w:t>
      </w:r>
      <w:r w:rsidR="00AF2A02" w:rsidRPr="00442F81">
        <w:rPr>
          <w:sz w:val="32"/>
          <w:szCs w:val="32"/>
        </w:rPr>
        <w:t xml:space="preserve"> che è puntato sulla </w:t>
      </w:r>
      <w:proofErr w:type="spellStart"/>
      <w:r w:rsidR="00AF2A02" w:rsidRPr="00442F81">
        <w:rPr>
          <w:sz w:val="32"/>
          <w:szCs w:val="32"/>
        </w:rPr>
        <w:t>fotoresistenza</w:t>
      </w:r>
      <w:proofErr w:type="spellEnd"/>
      <w:r w:rsidR="00DB6BE6" w:rsidRPr="00442F81">
        <w:rPr>
          <w:sz w:val="32"/>
          <w:szCs w:val="32"/>
        </w:rPr>
        <w:t>,</w:t>
      </w:r>
      <w:r w:rsidR="00AF2A02" w:rsidRPr="00442F81">
        <w:rPr>
          <w:sz w:val="32"/>
          <w:szCs w:val="32"/>
        </w:rPr>
        <w:t xml:space="preserve"> non sia interrotto. Analogamente, se questo fascio viene interrotto mentre la sbarra si abbassa essa v</w:t>
      </w:r>
      <w:r w:rsidR="00B112EB" w:rsidRPr="00442F81">
        <w:rPr>
          <w:sz w:val="32"/>
          <w:szCs w:val="32"/>
        </w:rPr>
        <w:t xml:space="preserve">iene rialzata. </w:t>
      </w:r>
      <w:r w:rsidR="00AF2A02" w:rsidRPr="00442F81">
        <w:rPr>
          <w:sz w:val="32"/>
          <w:szCs w:val="32"/>
        </w:rPr>
        <w:t>Vicino al lettore di schede</w:t>
      </w:r>
      <w:r w:rsidR="00DB6BE6" w:rsidRPr="00442F81">
        <w:rPr>
          <w:sz w:val="32"/>
          <w:szCs w:val="32"/>
        </w:rPr>
        <w:t>,</w:t>
      </w:r>
      <w:r w:rsidR="00AF2A02" w:rsidRPr="00442F81">
        <w:rPr>
          <w:sz w:val="32"/>
          <w:szCs w:val="32"/>
        </w:rPr>
        <w:t xml:space="preserve"> posto all’entrata, è presente anche uno schermo LCD per fornire un minimo di interfaccia utente utile a conoscere l’esito della lettura </w:t>
      </w:r>
      <w:proofErr w:type="gramStart"/>
      <w:r w:rsidR="00AF2A02" w:rsidRPr="00442F81">
        <w:rPr>
          <w:sz w:val="32"/>
          <w:szCs w:val="32"/>
        </w:rPr>
        <w:t>ed</w:t>
      </w:r>
      <w:proofErr w:type="gramEnd"/>
      <w:r w:rsidR="00AF2A02" w:rsidRPr="00442F81">
        <w:rPr>
          <w:sz w:val="32"/>
          <w:szCs w:val="32"/>
        </w:rPr>
        <w:t>, eventualmente, altre informazioni. È possibile inoltre alzare o abbassare la sbarra tramite un pulsante; questa opzione può essere utile</w:t>
      </w:r>
      <w:r w:rsidR="00DB6BE6" w:rsidRPr="00442F81">
        <w:rPr>
          <w:sz w:val="32"/>
          <w:szCs w:val="32"/>
        </w:rPr>
        <w:t>,</w:t>
      </w:r>
      <w:r w:rsidR="00AF2A02" w:rsidRPr="00442F81">
        <w:rPr>
          <w:sz w:val="32"/>
          <w:szCs w:val="32"/>
        </w:rPr>
        <w:t xml:space="preserve"> ad esempio</w:t>
      </w:r>
      <w:r w:rsidR="00DB6BE6" w:rsidRPr="00442F81">
        <w:rPr>
          <w:sz w:val="32"/>
          <w:szCs w:val="32"/>
        </w:rPr>
        <w:t>,</w:t>
      </w:r>
      <w:r w:rsidR="00AF2A02" w:rsidRPr="00442F81">
        <w:rPr>
          <w:sz w:val="32"/>
          <w:szCs w:val="32"/>
        </w:rPr>
        <w:t xml:space="preserve"> per operazioni di carico/scarico o per l’accesso saltuario di persone sprovviste del </w:t>
      </w:r>
      <w:proofErr w:type="spellStart"/>
      <w:r w:rsidR="00AF2A02" w:rsidRPr="00442F81">
        <w:rPr>
          <w:sz w:val="32"/>
          <w:szCs w:val="32"/>
        </w:rPr>
        <w:t>tag</w:t>
      </w:r>
      <w:proofErr w:type="spellEnd"/>
      <w:r w:rsidR="00AF2A02" w:rsidRPr="00442F81">
        <w:rPr>
          <w:sz w:val="32"/>
          <w:szCs w:val="32"/>
        </w:rPr>
        <w:t xml:space="preserve"> </w:t>
      </w:r>
      <w:r w:rsidR="00B112EB" w:rsidRPr="00442F81">
        <w:rPr>
          <w:sz w:val="32"/>
          <w:szCs w:val="32"/>
        </w:rPr>
        <w:t>di accesso. È inoltre fornita all’operatore/custode</w:t>
      </w:r>
      <w:r w:rsidR="00DB6BE6" w:rsidRPr="00442F81">
        <w:rPr>
          <w:sz w:val="32"/>
          <w:szCs w:val="32"/>
        </w:rPr>
        <w:t>,</w:t>
      </w:r>
      <w:r w:rsidR="00B112EB" w:rsidRPr="00442F81">
        <w:rPr>
          <w:sz w:val="32"/>
          <w:szCs w:val="32"/>
        </w:rPr>
        <w:t xml:space="preserve"> una </w:t>
      </w:r>
      <w:proofErr w:type="spellStart"/>
      <w:r w:rsidR="00B112EB" w:rsidRPr="00442F81">
        <w:rPr>
          <w:sz w:val="32"/>
          <w:szCs w:val="32"/>
        </w:rPr>
        <w:t>shell</w:t>
      </w:r>
      <w:proofErr w:type="spellEnd"/>
      <w:r w:rsidR="00B112EB" w:rsidRPr="00442F81">
        <w:rPr>
          <w:sz w:val="32"/>
          <w:szCs w:val="32"/>
        </w:rPr>
        <w:t xml:space="preserve"> che</w:t>
      </w:r>
      <w:r w:rsidR="00DB6BE6" w:rsidRPr="00442F81">
        <w:rPr>
          <w:sz w:val="32"/>
          <w:szCs w:val="32"/>
        </w:rPr>
        <w:t xml:space="preserve"> da terminale</w:t>
      </w:r>
      <w:r w:rsidR="00B112EB" w:rsidRPr="00442F81">
        <w:rPr>
          <w:sz w:val="32"/>
          <w:szCs w:val="32"/>
        </w:rPr>
        <w:t xml:space="preserve"> permette di visualizzare informazioni sullo stato del sistema (come lista degli utenti autorizzati) e di interagire con esso rimuovendo o aggiungendo codici autorizza</w:t>
      </w:r>
      <w:r w:rsidR="001962EA" w:rsidRPr="00442F81">
        <w:rPr>
          <w:sz w:val="32"/>
          <w:szCs w:val="32"/>
        </w:rPr>
        <w:t>ti sempre tramite un lettore RFID</w:t>
      </w:r>
      <w:r w:rsidR="005D004F" w:rsidRPr="00442F81">
        <w:rPr>
          <w:sz w:val="32"/>
          <w:szCs w:val="32"/>
        </w:rPr>
        <w:t>.</w:t>
      </w:r>
    </w:p>
    <w:p w:rsidR="005D004F" w:rsidRPr="00442F81" w:rsidRDefault="005D004F" w:rsidP="00B112EB">
      <w:pPr>
        <w:pStyle w:val="NormaleWeb"/>
        <w:shd w:val="clear" w:color="auto" w:fill="FFFFFF"/>
        <w:spacing w:before="0" w:beforeAutospacing="0" w:after="150" w:afterAutospacing="0" w:line="360" w:lineRule="auto"/>
        <w:jc w:val="both"/>
        <w:rPr>
          <w:b/>
          <w:sz w:val="32"/>
          <w:szCs w:val="32"/>
        </w:rPr>
      </w:pPr>
      <w:r w:rsidRPr="00442F81">
        <w:rPr>
          <w:b/>
          <w:sz w:val="32"/>
          <w:szCs w:val="32"/>
        </w:rPr>
        <w:lastRenderedPageBreak/>
        <w:t>Descrizione della macchina a stati</w:t>
      </w:r>
    </w:p>
    <w:p w:rsidR="005D004F" w:rsidRPr="00442F81" w:rsidRDefault="00631D24" w:rsidP="00B112EB">
      <w:pPr>
        <w:pStyle w:val="NormaleWeb"/>
        <w:shd w:val="clear" w:color="auto" w:fill="FFFFFF"/>
        <w:spacing w:before="0" w:beforeAutospacing="0" w:after="150" w:afterAutospacing="0" w:line="360" w:lineRule="auto"/>
        <w:jc w:val="both"/>
        <w:rPr>
          <w:b/>
          <w:sz w:val="32"/>
          <w:szCs w:val="32"/>
        </w:rPr>
      </w:pPr>
      <w:r w:rsidRPr="00442F81"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09pt">
            <v:imagedata r:id="rId10" o:title="stati"/>
          </v:shape>
        </w:pict>
      </w:r>
    </w:p>
    <w:p w:rsidR="005D004F" w:rsidRPr="00442F81" w:rsidRDefault="008E1E7B" w:rsidP="00B112EB">
      <w:pPr>
        <w:pStyle w:val="NormaleWeb"/>
        <w:shd w:val="clear" w:color="auto" w:fill="FFFFFF"/>
        <w:spacing w:before="0" w:beforeAutospacing="0" w:after="150" w:afterAutospacing="0" w:line="360" w:lineRule="auto"/>
        <w:jc w:val="both"/>
        <w:rPr>
          <w:sz w:val="32"/>
          <w:szCs w:val="32"/>
        </w:rPr>
      </w:pPr>
      <w:r w:rsidRPr="00442F81">
        <w:rPr>
          <w:sz w:val="32"/>
          <w:szCs w:val="32"/>
        </w:rPr>
        <w:t>Stati:</w:t>
      </w:r>
    </w:p>
    <w:p w:rsidR="008E1E7B" w:rsidRPr="00442F81" w:rsidRDefault="008E1E7B" w:rsidP="008E1E7B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442F81">
        <w:rPr>
          <w:sz w:val="28"/>
          <w:szCs w:val="28"/>
        </w:rPr>
        <w:t xml:space="preserve">ACTIVE: stato in cui il sistema è attivo (stato iniziale). In questo stato la sbarra è abbassata e il sistema è pronto a rilevare i </w:t>
      </w:r>
      <w:proofErr w:type="spellStart"/>
      <w:r w:rsidRPr="00442F81">
        <w:rPr>
          <w:sz w:val="28"/>
          <w:szCs w:val="28"/>
        </w:rPr>
        <w:t>tag</w:t>
      </w:r>
      <w:proofErr w:type="spellEnd"/>
      <w:r w:rsidRPr="00442F81">
        <w:rPr>
          <w:sz w:val="28"/>
          <w:szCs w:val="28"/>
        </w:rPr>
        <w:t xml:space="preserve"> RFID o il comando manuale per alzare la sbarra.</w:t>
      </w:r>
    </w:p>
    <w:p w:rsidR="008E1E7B" w:rsidRPr="00442F81" w:rsidRDefault="008E1E7B" w:rsidP="008E1E7B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442F81">
        <w:rPr>
          <w:sz w:val="28"/>
          <w:szCs w:val="28"/>
        </w:rPr>
        <w:t>GOING_UP_MANUAL: stato in cui sta avvenendo il sollevamento della sbarra in seguito alla pressione dell’opportuno pulsante.</w:t>
      </w:r>
    </w:p>
    <w:p w:rsidR="008E1E7B" w:rsidRPr="00442F81" w:rsidRDefault="008E1E7B" w:rsidP="008E1E7B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442F81">
        <w:rPr>
          <w:sz w:val="28"/>
          <w:szCs w:val="28"/>
        </w:rPr>
        <w:t>GOING_DOWN_MANUAL: stato in cui si sta abbassando la sbarra, in seguito alla pressione dell’opportuno pulsante</w:t>
      </w:r>
      <w:r w:rsidR="001D34E8" w:rsidRPr="00442F81">
        <w:rPr>
          <w:sz w:val="28"/>
          <w:szCs w:val="28"/>
        </w:rPr>
        <w:t xml:space="preserve">, </w:t>
      </w:r>
      <w:r w:rsidR="00E510D8" w:rsidRPr="00442F81">
        <w:rPr>
          <w:sz w:val="28"/>
          <w:szCs w:val="28"/>
        </w:rPr>
        <w:t>se non è interrotto il fascio di luce della fotocellula</w:t>
      </w:r>
      <w:r w:rsidRPr="00442F81">
        <w:rPr>
          <w:sz w:val="28"/>
          <w:szCs w:val="28"/>
        </w:rPr>
        <w:t>.</w:t>
      </w:r>
    </w:p>
    <w:p w:rsidR="008E1E7B" w:rsidRPr="00442F81" w:rsidRDefault="008E1E7B" w:rsidP="008E1E7B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442F81">
        <w:rPr>
          <w:sz w:val="28"/>
          <w:szCs w:val="28"/>
        </w:rPr>
        <w:t xml:space="preserve">GOING_UP_AUTOMATIC: stato in cui sta avvenendo il sollevamento della sbarra in seguito al passaggio di un </w:t>
      </w:r>
      <w:proofErr w:type="spellStart"/>
      <w:r w:rsidRPr="00442F81">
        <w:rPr>
          <w:sz w:val="28"/>
          <w:szCs w:val="28"/>
        </w:rPr>
        <w:t>tag</w:t>
      </w:r>
      <w:proofErr w:type="spellEnd"/>
      <w:r w:rsidRPr="00442F81">
        <w:rPr>
          <w:sz w:val="28"/>
          <w:szCs w:val="28"/>
        </w:rPr>
        <w:t xml:space="preserve"> autorizzato sul lettore.</w:t>
      </w:r>
    </w:p>
    <w:p w:rsidR="008E1E7B" w:rsidRPr="00442F81" w:rsidRDefault="008E1E7B" w:rsidP="008E1E7B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442F81">
        <w:rPr>
          <w:sz w:val="28"/>
          <w:szCs w:val="28"/>
        </w:rPr>
        <w:t xml:space="preserve">GATE_OPENED: stato in cui si transita quando viene ultimato il sollevamento automatico della sbarra dovuto al </w:t>
      </w:r>
      <w:r w:rsidR="001D34E8" w:rsidRPr="00442F81">
        <w:rPr>
          <w:sz w:val="28"/>
          <w:szCs w:val="28"/>
        </w:rPr>
        <w:t>riconoscimento</w:t>
      </w:r>
      <w:r w:rsidRPr="00442F81">
        <w:rPr>
          <w:sz w:val="28"/>
          <w:szCs w:val="28"/>
        </w:rPr>
        <w:t xml:space="preserve"> di un </w:t>
      </w:r>
      <w:proofErr w:type="spellStart"/>
      <w:r w:rsidRPr="00442F81">
        <w:rPr>
          <w:sz w:val="28"/>
          <w:szCs w:val="28"/>
        </w:rPr>
        <w:t>tag</w:t>
      </w:r>
      <w:proofErr w:type="spellEnd"/>
      <w:r w:rsidRPr="00442F81">
        <w:rPr>
          <w:sz w:val="28"/>
          <w:szCs w:val="28"/>
        </w:rPr>
        <w:t xml:space="preserve"> </w:t>
      </w:r>
      <w:r w:rsidR="001D34E8" w:rsidRPr="00442F81">
        <w:rPr>
          <w:sz w:val="28"/>
          <w:szCs w:val="28"/>
        </w:rPr>
        <w:t>autorizzato</w:t>
      </w:r>
      <w:r w:rsidRPr="00442F81">
        <w:rPr>
          <w:sz w:val="28"/>
          <w:szCs w:val="28"/>
        </w:rPr>
        <w:t>.</w:t>
      </w:r>
    </w:p>
    <w:p w:rsidR="008E1E7B" w:rsidRDefault="008E1E7B" w:rsidP="008E1E7B">
      <w:pPr>
        <w:pStyle w:val="Normale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442F81">
        <w:rPr>
          <w:sz w:val="28"/>
          <w:szCs w:val="28"/>
        </w:rPr>
        <w:lastRenderedPageBreak/>
        <w:t xml:space="preserve">GOING_DOWN_AUTOMATIC: </w:t>
      </w:r>
      <w:r w:rsidR="001A28BB" w:rsidRPr="00442F81">
        <w:rPr>
          <w:sz w:val="28"/>
          <w:szCs w:val="28"/>
        </w:rPr>
        <w:t>stato in cui si sta abbassando la sbarra</w:t>
      </w:r>
      <w:r w:rsidR="001D34E8" w:rsidRPr="00442F81">
        <w:rPr>
          <w:sz w:val="28"/>
          <w:szCs w:val="28"/>
        </w:rPr>
        <w:t xml:space="preserve"> se sono passati alcuni secondi dal passaggio del </w:t>
      </w:r>
      <w:proofErr w:type="spellStart"/>
      <w:r w:rsidR="001D34E8" w:rsidRPr="00442F81">
        <w:rPr>
          <w:sz w:val="28"/>
          <w:szCs w:val="28"/>
        </w:rPr>
        <w:t>tag</w:t>
      </w:r>
      <w:proofErr w:type="spellEnd"/>
      <w:r w:rsidR="001D34E8" w:rsidRPr="00442F81">
        <w:rPr>
          <w:sz w:val="28"/>
          <w:szCs w:val="28"/>
        </w:rPr>
        <w:t xml:space="preserve"> autorizzato e se </w:t>
      </w:r>
      <w:r w:rsidR="00E510D8" w:rsidRPr="00442F81">
        <w:rPr>
          <w:sz w:val="28"/>
          <w:szCs w:val="28"/>
        </w:rPr>
        <w:t xml:space="preserve">il fascio di luce del </w:t>
      </w:r>
      <w:r w:rsidR="001D34E8" w:rsidRPr="00442F81">
        <w:rPr>
          <w:sz w:val="28"/>
          <w:szCs w:val="28"/>
        </w:rPr>
        <w:t>laser non è interrotto.</w:t>
      </w:r>
    </w:p>
    <w:p w:rsidR="00442F81" w:rsidRDefault="00442F81" w:rsidP="00442F81">
      <w:pPr>
        <w:pStyle w:val="Normale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</w:p>
    <w:p w:rsidR="00442F81" w:rsidRPr="00442F81" w:rsidRDefault="00442F81" w:rsidP="00442F81">
      <w:pPr>
        <w:pStyle w:val="Normale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</w:p>
    <w:p w:rsidR="002A4AD2" w:rsidRPr="00442F81" w:rsidRDefault="00FA383E" w:rsidP="00DD1B1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42F81">
        <w:rPr>
          <w:rFonts w:ascii="Times New Roman" w:hAnsi="Times New Roman" w:cs="Times New Roman"/>
          <w:b/>
          <w:sz w:val="32"/>
          <w:szCs w:val="32"/>
        </w:rPr>
        <w:t>Ingressi:</w:t>
      </w:r>
    </w:p>
    <w:p w:rsidR="00FA383E" w:rsidRPr="00442F81" w:rsidRDefault="00FA383E" w:rsidP="00DD1B14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Valid_code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: ingresso che segnala la lettura di un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autorizzato da parte dell’RFID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FA383E" w:rsidRPr="00442F81" w:rsidRDefault="00FA383E" w:rsidP="00DD1B14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Button_pressed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: ingresso che segnala la pressione del pulsante per l’utilizzo manuale.</w:t>
      </w:r>
    </w:p>
    <w:p w:rsidR="00FA383E" w:rsidRPr="00442F81" w:rsidRDefault="00FA383E" w:rsidP="00DD1B14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Down_position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: è vero se la sbarra è </w:t>
      </w:r>
      <w:r w:rsidR="00BE0B5D" w:rsidRPr="00442F81">
        <w:rPr>
          <w:rFonts w:ascii="Times New Roman" w:hAnsi="Times New Roman" w:cs="Times New Roman"/>
          <w:sz w:val="28"/>
          <w:szCs w:val="28"/>
        </w:rPr>
        <w:t>in posizione bassa</w:t>
      </w:r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FA383E" w:rsidRPr="00442F81" w:rsidRDefault="00FA383E" w:rsidP="00DD1B14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Up_position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: è vero se la sbarra è </w:t>
      </w:r>
      <w:r w:rsidR="00BE0B5D" w:rsidRPr="00442F81">
        <w:rPr>
          <w:rFonts w:ascii="Times New Roman" w:hAnsi="Times New Roman" w:cs="Times New Roman"/>
          <w:sz w:val="28"/>
          <w:szCs w:val="28"/>
        </w:rPr>
        <w:t>in posizione al</w:t>
      </w:r>
      <w:r w:rsidRPr="00442F81">
        <w:rPr>
          <w:rFonts w:ascii="Times New Roman" w:hAnsi="Times New Roman" w:cs="Times New Roman"/>
          <w:sz w:val="28"/>
          <w:szCs w:val="28"/>
        </w:rPr>
        <w:t>ta.</w:t>
      </w:r>
    </w:p>
    <w:p w:rsidR="00FA383E" w:rsidRPr="00442F81" w:rsidRDefault="00FA383E" w:rsidP="00DD1B14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Laser: è vero </w:t>
      </w:r>
      <w:r w:rsidR="002145BF" w:rsidRPr="00442F81">
        <w:rPr>
          <w:rFonts w:ascii="Times New Roman" w:hAnsi="Times New Roman" w:cs="Times New Roman"/>
          <w:sz w:val="28"/>
          <w:szCs w:val="28"/>
        </w:rPr>
        <w:t>se il fascio laser non è interrotto</w:t>
      </w:r>
      <w:r w:rsidR="008F4B6C" w:rsidRPr="00442F81">
        <w:rPr>
          <w:rFonts w:ascii="Times New Roman" w:hAnsi="Times New Roman" w:cs="Times New Roman"/>
          <w:sz w:val="28"/>
          <w:szCs w:val="28"/>
        </w:rPr>
        <w:t>.</w:t>
      </w:r>
    </w:p>
    <w:p w:rsidR="008F4B6C" w:rsidRPr="00442F81" w:rsidRDefault="008F4B6C" w:rsidP="008F4B6C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>Timer: è vero quando la permanenza nello stato GATE_OPENED raggiunge un tempo prestabilito.</w:t>
      </w:r>
    </w:p>
    <w:p w:rsidR="008F4B6C" w:rsidRDefault="008F4B6C" w:rsidP="008F4B6C">
      <w:pPr>
        <w:pStyle w:val="Paragrafoelenco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23878" w:rsidRDefault="00B23878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23878" w:rsidRDefault="00B23878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23878" w:rsidRDefault="00B23878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23878" w:rsidRDefault="00B23878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23878" w:rsidRDefault="00B23878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42F81" w:rsidRDefault="00442F81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42F81" w:rsidRDefault="00442F81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23878" w:rsidRPr="00B23878" w:rsidRDefault="00B23878" w:rsidP="00B2387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74AEF" w:rsidRDefault="00374AEF" w:rsidP="00374AE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41" w:rightFromText="141" w:vertAnchor="text" w:horzAnchor="margin" w:tblpXSpec="right" w:tblpY="9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1769"/>
      </w:tblGrid>
      <w:tr w:rsidR="008F4B6C" w:rsidTr="008F4B6C">
        <w:trPr>
          <w:trHeight w:val="345"/>
        </w:trPr>
        <w:tc>
          <w:tcPr>
            <w:tcW w:w="2263" w:type="dxa"/>
          </w:tcPr>
          <w:p w:rsidR="008F4B6C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Modulo RFID</w:t>
            </w:r>
          </w:p>
        </w:tc>
        <w:tc>
          <w:tcPr>
            <w:tcW w:w="1769" w:type="dxa"/>
          </w:tcPr>
          <w:p w:rsidR="008F4B6C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STM32F3</w:t>
            </w:r>
          </w:p>
        </w:tc>
      </w:tr>
      <w:tr w:rsidR="008F4B6C" w:rsidTr="008F4B6C">
        <w:trPr>
          <w:trHeight w:val="630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3.3V</w:t>
            </w:r>
          </w:p>
        </w:tc>
        <w:tc>
          <w:tcPr>
            <w:tcW w:w="1769" w:type="dxa"/>
          </w:tcPr>
          <w:p w:rsidR="008F4B6C" w:rsidRPr="00B23878" w:rsidRDefault="008F4B6C" w:rsidP="009544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 xml:space="preserve">3.3.V </w:t>
            </w:r>
          </w:p>
        </w:tc>
      </w:tr>
      <w:tr w:rsidR="008F4B6C" w:rsidTr="008F4B6C">
        <w:trPr>
          <w:trHeight w:val="550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RST</w:t>
            </w:r>
          </w:p>
        </w:tc>
        <w:tc>
          <w:tcPr>
            <w:tcW w:w="1769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Non connesso</w:t>
            </w:r>
          </w:p>
        </w:tc>
      </w:tr>
      <w:tr w:rsidR="008F4B6C" w:rsidTr="008F4B6C">
        <w:trPr>
          <w:trHeight w:val="540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1769" w:type="dxa"/>
          </w:tcPr>
          <w:p w:rsidR="008F4B6C" w:rsidRPr="00B23878" w:rsidRDefault="00954492" w:rsidP="009544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  <w:r w:rsidR="008F4B6C" w:rsidRPr="00B23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F4B6C" w:rsidTr="008F4B6C">
        <w:trPr>
          <w:trHeight w:val="345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IRQ</w:t>
            </w:r>
          </w:p>
        </w:tc>
        <w:tc>
          <w:tcPr>
            <w:tcW w:w="1769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Non connesso</w:t>
            </w:r>
          </w:p>
        </w:tc>
      </w:tr>
      <w:tr w:rsidR="008F4B6C" w:rsidTr="008F4B6C">
        <w:trPr>
          <w:trHeight w:val="352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MISO</w:t>
            </w:r>
          </w:p>
        </w:tc>
        <w:tc>
          <w:tcPr>
            <w:tcW w:w="1769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PB14</w:t>
            </w:r>
          </w:p>
        </w:tc>
      </w:tr>
      <w:tr w:rsidR="008F4B6C" w:rsidTr="008F4B6C">
        <w:trPr>
          <w:trHeight w:val="352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MOSI</w:t>
            </w:r>
          </w:p>
        </w:tc>
        <w:tc>
          <w:tcPr>
            <w:tcW w:w="1769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PB15</w:t>
            </w:r>
          </w:p>
        </w:tc>
      </w:tr>
      <w:tr w:rsidR="008F4B6C" w:rsidTr="008F4B6C">
        <w:trPr>
          <w:trHeight w:val="352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SCK</w:t>
            </w:r>
          </w:p>
        </w:tc>
        <w:tc>
          <w:tcPr>
            <w:tcW w:w="1769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PB13</w:t>
            </w:r>
          </w:p>
        </w:tc>
      </w:tr>
      <w:tr w:rsidR="008F4B6C" w:rsidTr="008F4B6C">
        <w:trPr>
          <w:trHeight w:val="70"/>
        </w:trPr>
        <w:tc>
          <w:tcPr>
            <w:tcW w:w="2263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878"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1769" w:type="dxa"/>
          </w:tcPr>
          <w:p w:rsidR="008F4B6C" w:rsidRPr="00B23878" w:rsidRDefault="008F4B6C" w:rsidP="008F4B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PD11</w:t>
            </w:r>
          </w:p>
        </w:tc>
      </w:tr>
    </w:tbl>
    <w:p w:rsidR="00374AEF" w:rsidRPr="006805DB" w:rsidRDefault="00374AEF" w:rsidP="00374AE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805DB">
        <w:rPr>
          <w:rFonts w:ascii="Times New Roman" w:hAnsi="Times New Roman" w:cs="Times New Roman"/>
          <w:b/>
          <w:sz w:val="32"/>
          <w:szCs w:val="32"/>
        </w:rPr>
        <w:t>Schematico delle connessioni</w:t>
      </w:r>
    </w:p>
    <w:p w:rsidR="00680C03" w:rsidRDefault="005B484D" w:rsidP="00374AE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inline distT="0" distB="0" distL="0" distR="0">
            <wp:extent cx="3078922" cy="1809750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43" cy="184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03" w:rsidRPr="00680C03" w:rsidRDefault="00680C03" w:rsidP="00680C03">
      <w:pPr>
        <w:rPr>
          <w:rFonts w:ascii="Times New Roman" w:hAnsi="Times New Roman" w:cs="Times New Roman"/>
          <w:sz w:val="32"/>
          <w:szCs w:val="32"/>
        </w:rPr>
      </w:pPr>
    </w:p>
    <w:p w:rsidR="00680C03" w:rsidRPr="00680C03" w:rsidRDefault="00680C03" w:rsidP="00680C03">
      <w:pPr>
        <w:rPr>
          <w:rFonts w:ascii="Times New Roman" w:hAnsi="Times New Roman" w:cs="Times New Roman"/>
          <w:sz w:val="32"/>
          <w:szCs w:val="32"/>
        </w:rPr>
      </w:pPr>
    </w:p>
    <w:p w:rsidR="00680C03" w:rsidRPr="00680C03" w:rsidRDefault="00680C03" w:rsidP="00680C03">
      <w:pPr>
        <w:rPr>
          <w:rFonts w:ascii="Times New Roman" w:hAnsi="Times New Roman" w:cs="Times New Roman"/>
          <w:sz w:val="32"/>
          <w:szCs w:val="32"/>
        </w:rPr>
      </w:pPr>
    </w:p>
    <w:p w:rsidR="00680C03" w:rsidRPr="00680C03" w:rsidRDefault="00680C03" w:rsidP="00680C03">
      <w:pPr>
        <w:rPr>
          <w:rFonts w:ascii="Times New Roman" w:hAnsi="Times New Roman" w:cs="Times New Roman"/>
          <w:sz w:val="32"/>
          <w:szCs w:val="32"/>
        </w:rPr>
      </w:pPr>
    </w:p>
    <w:p w:rsidR="00680C03" w:rsidRPr="00680C03" w:rsidRDefault="00680C03" w:rsidP="00680C03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41" w:rightFromText="141" w:vertAnchor="text" w:tblpX="5596" w:tblpY="1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0"/>
        <w:gridCol w:w="1950"/>
      </w:tblGrid>
      <w:tr w:rsidR="00680C03" w:rsidTr="00442F81">
        <w:trPr>
          <w:trHeight w:val="570"/>
        </w:trPr>
        <w:tc>
          <w:tcPr>
            <w:tcW w:w="2100" w:type="dxa"/>
          </w:tcPr>
          <w:p w:rsidR="00680C03" w:rsidRPr="00680C03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0C03">
              <w:rPr>
                <w:rFonts w:ascii="Times New Roman" w:hAnsi="Times New Roman" w:cs="Times New Roman"/>
                <w:b/>
                <w:sz w:val="32"/>
                <w:szCs w:val="32"/>
              </w:rPr>
              <w:t>Servo motore</w:t>
            </w:r>
          </w:p>
        </w:tc>
        <w:tc>
          <w:tcPr>
            <w:tcW w:w="1950" w:type="dxa"/>
          </w:tcPr>
          <w:p w:rsidR="00680C03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STM32F3</w:t>
            </w:r>
          </w:p>
        </w:tc>
      </w:tr>
      <w:tr w:rsidR="00680C03" w:rsidTr="00442F81">
        <w:trPr>
          <w:trHeight w:val="630"/>
        </w:trPr>
        <w:tc>
          <w:tcPr>
            <w:tcW w:w="2100" w:type="dxa"/>
          </w:tcPr>
          <w:p w:rsidR="00680C03" w:rsidRPr="00954492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492">
              <w:rPr>
                <w:rFonts w:ascii="Times New Roman" w:hAnsi="Times New Roman" w:cs="Times New Roman"/>
                <w:sz w:val="24"/>
                <w:szCs w:val="24"/>
              </w:rPr>
              <w:t>PWM</w:t>
            </w:r>
          </w:p>
        </w:tc>
        <w:tc>
          <w:tcPr>
            <w:tcW w:w="1950" w:type="dxa"/>
          </w:tcPr>
          <w:p w:rsidR="00680C03" w:rsidRPr="00954492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492">
              <w:rPr>
                <w:rFonts w:ascii="Times New Roman" w:hAnsi="Times New Roman" w:cs="Times New Roman"/>
                <w:sz w:val="24"/>
                <w:szCs w:val="24"/>
              </w:rPr>
              <w:t>PB11</w:t>
            </w:r>
          </w:p>
        </w:tc>
      </w:tr>
      <w:tr w:rsidR="00680C03" w:rsidTr="00442F81">
        <w:trPr>
          <w:trHeight w:val="525"/>
        </w:trPr>
        <w:tc>
          <w:tcPr>
            <w:tcW w:w="2100" w:type="dxa"/>
          </w:tcPr>
          <w:p w:rsidR="00680C03" w:rsidRPr="00954492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92"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  <w:proofErr w:type="spellEnd"/>
          </w:p>
        </w:tc>
        <w:tc>
          <w:tcPr>
            <w:tcW w:w="1950" w:type="dxa"/>
          </w:tcPr>
          <w:p w:rsidR="00680C03" w:rsidRPr="00954492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492"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680C03" w:rsidTr="00442F81">
        <w:trPr>
          <w:trHeight w:val="300"/>
        </w:trPr>
        <w:tc>
          <w:tcPr>
            <w:tcW w:w="2100" w:type="dxa"/>
          </w:tcPr>
          <w:p w:rsidR="00680C03" w:rsidRPr="00954492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492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1950" w:type="dxa"/>
          </w:tcPr>
          <w:p w:rsidR="00680C03" w:rsidRPr="00954492" w:rsidRDefault="00680C03" w:rsidP="00442F81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492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</w:tr>
    </w:tbl>
    <w:p w:rsidR="00680C03" w:rsidRDefault="00680C03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442F81" w:rsidRDefault="00442F81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442F81" w:rsidRDefault="00442F81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374AEF" w:rsidRDefault="00680C03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10B49EF7" wp14:editId="3551511A">
            <wp:extent cx="3322202" cy="9334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727" cy="9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9" w:rsidRDefault="00DD39E9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D39E9" w:rsidRDefault="00DD39E9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D39E9" w:rsidRDefault="00DD39E9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41" w:rightFromText="141" w:vertAnchor="text" w:horzAnchor="margin" w:tblpXSpec="center" w:tblpY="4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4350"/>
      </w:tblGrid>
      <w:tr w:rsidR="008520E2" w:rsidTr="008520E2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20E2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LCD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20E2">
              <w:rPr>
                <w:rFonts w:ascii="Times New Roman" w:hAnsi="Times New Roman" w:cs="Times New Roman"/>
                <w:b/>
                <w:sz w:val="32"/>
                <w:szCs w:val="32"/>
              </w:rPr>
              <w:t>STM32F3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VSS</w:t>
            </w:r>
          </w:p>
        </w:tc>
        <w:tc>
          <w:tcPr>
            <w:tcW w:w="4350" w:type="dxa"/>
          </w:tcPr>
          <w:p w:rsidR="008520E2" w:rsidRPr="008520E2" w:rsidRDefault="0095449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4350" w:type="dxa"/>
          </w:tcPr>
          <w:p w:rsidR="008520E2" w:rsidRPr="008520E2" w:rsidRDefault="0095449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</w:p>
        </w:tc>
        <w:tc>
          <w:tcPr>
            <w:tcW w:w="4350" w:type="dxa"/>
          </w:tcPr>
          <w:p w:rsidR="008520E2" w:rsidRPr="008520E2" w:rsidRDefault="008A1C60" w:rsidP="008A1C60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Collegato al terminale di pilotaggio di un potenziometro (per regolare il contrasto)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PA4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PA1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PA3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0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1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2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3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4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PB0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5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PB10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6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PC6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DATA 7</w:t>
            </w:r>
          </w:p>
        </w:tc>
        <w:tc>
          <w:tcPr>
            <w:tcW w:w="4350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PC7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350" w:type="dxa"/>
          </w:tcPr>
          <w:p w:rsidR="008520E2" w:rsidRPr="008520E2" w:rsidRDefault="0095449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V</w:t>
            </w:r>
          </w:p>
        </w:tc>
      </w:tr>
      <w:tr w:rsidR="008520E2" w:rsidRPr="008520E2" w:rsidTr="008520E2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4005" w:type="dxa"/>
          </w:tcPr>
          <w:p w:rsidR="008520E2" w:rsidRPr="008520E2" w:rsidRDefault="008520E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E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50" w:type="dxa"/>
          </w:tcPr>
          <w:p w:rsidR="008520E2" w:rsidRPr="008520E2" w:rsidRDefault="00954492" w:rsidP="008520E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</w:tr>
    </w:tbl>
    <w:p w:rsidR="008520E2" w:rsidRPr="008520E2" w:rsidRDefault="00DD39E9" w:rsidP="008520E2">
      <w:pPr>
        <w:tabs>
          <w:tab w:val="left" w:pos="11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520E2">
        <w:rPr>
          <w:noProof/>
          <w:sz w:val="24"/>
          <w:szCs w:val="24"/>
          <w:lang w:eastAsia="it-IT"/>
        </w:rPr>
        <w:drawing>
          <wp:inline distT="0" distB="0" distL="0" distR="0">
            <wp:extent cx="3228975" cy="2421732"/>
            <wp:effectExtent l="0" t="0" r="0" b="0"/>
            <wp:docPr id="10" name="Immagine 10" descr="http://www.playembedded.org/blog/wp-content/uploads/2016/04/art_008_HD44780_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layembedded.org/blog/wp-content/uploads/2016/04/art_008_HD44780_p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24" cy="242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E2" w:rsidRDefault="008520E2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8A1C60" w:rsidRDefault="008A1C60" w:rsidP="00680C03">
      <w:pPr>
        <w:tabs>
          <w:tab w:val="left" w:pos="1155"/>
        </w:tabs>
        <w:rPr>
          <w:b/>
          <w:bCs/>
          <w:sz w:val="40"/>
          <w:szCs w:val="40"/>
        </w:rPr>
      </w:pPr>
    </w:p>
    <w:p w:rsidR="008A1C60" w:rsidRDefault="008A1C60" w:rsidP="00680C03">
      <w:pPr>
        <w:tabs>
          <w:tab w:val="left" w:pos="115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Note:</w:t>
      </w:r>
    </w:p>
    <w:p w:rsidR="008A1C60" w:rsidRPr="008A1C60" w:rsidRDefault="008A1C60" w:rsidP="008A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1C60" w:rsidRPr="008A1C60" w:rsidRDefault="008A1C60" w:rsidP="008A1C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1C60">
        <w:rPr>
          <w:b/>
          <w:bCs/>
          <w:noProof/>
          <w:sz w:val="40"/>
          <w:szCs w:val="40"/>
          <w:lang w:eastAsia="it-IT"/>
        </w:rPr>
        <w:drawing>
          <wp:anchor distT="0" distB="0" distL="114300" distR="114300" simplePos="0" relativeHeight="251661312" behindDoc="1" locked="0" layoutInCell="1" allowOverlap="1" wp14:anchorId="59ABD036" wp14:editId="2F5F8EB8">
            <wp:simplePos x="0" y="0"/>
            <wp:positionH relativeFrom="page">
              <wp:posOffset>5181651</wp:posOffset>
            </wp:positionH>
            <wp:positionV relativeFrom="paragraph">
              <wp:posOffset>21616</wp:posOffset>
            </wp:positionV>
            <wp:extent cx="1668145" cy="1924050"/>
            <wp:effectExtent l="0" t="0" r="8255" b="0"/>
            <wp:wrapTight wrapText="bothSides">
              <wp:wrapPolygon edited="0">
                <wp:start x="0" y="0"/>
                <wp:lineTo x="0" y="21386"/>
                <wp:lineTo x="21460" y="21386"/>
                <wp:lineTo x="21460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F81">
        <w:rPr>
          <w:rFonts w:ascii="Times New Roman" w:hAnsi="Times New Roman" w:cs="Times New Roman"/>
          <w:color w:val="000000"/>
          <w:sz w:val="28"/>
          <w:szCs w:val="28"/>
        </w:rPr>
        <w:t xml:space="preserve">L’ingresso </w:t>
      </w:r>
      <w:proofErr w:type="gramStart"/>
      <w:r w:rsidR="00442F81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!Laser</w:t>
      </w:r>
      <w:proofErr w:type="gramEnd"/>
      <w:r w:rsidR="00442F81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1C60">
        <w:rPr>
          <w:rFonts w:ascii="Times New Roman" w:hAnsi="Times New Roman" w:cs="Times New Roman"/>
          <w:color w:val="000000"/>
          <w:sz w:val="28"/>
          <w:szCs w:val="28"/>
        </w:rPr>
        <w:t xml:space="preserve">è ottenuto attraverso la circuiteria mostrata nella figura accanto, e in particolare quella con il parallelo fra il led e il </w:t>
      </w:r>
      <w:proofErr w:type="spellStart"/>
      <w:r w:rsidRPr="008A1C60">
        <w:rPr>
          <w:rFonts w:ascii="Times New Roman" w:hAnsi="Times New Roman" w:cs="Times New Roman"/>
          <w:color w:val="000000"/>
          <w:sz w:val="28"/>
          <w:szCs w:val="28"/>
        </w:rPr>
        <w:t>fotoresistore</w:t>
      </w:r>
      <w:proofErr w:type="spellEnd"/>
      <w:r w:rsidRPr="008A1C60">
        <w:rPr>
          <w:rFonts w:ascii="Times New Roman" w:hAnsi="Times New Roman" w:cs="Times New Roman"/>
          <w:color w:val="000000"/>
          <w:sz w:val="28"/>
          <w:szCs w:val="28"/>
        </w:rPr>
        <w:t xml:space="preserve">. Il segnale </w:t>
      </w:r>
      <w:r>
        <w:rPr>
          <w:rFonts w:ascii="Times New Roman" w:hAnsi="Times New Roman" w:cs="Times New Roman"/>
          <w:color w:val="000000"/>
          <w:sz w:val="28"/>
          <w:szCs w:val="28"/>
        </w:rPr>
        <w:t>d’ingresso</w:t>
      </w:r>
      <w:r w:rsidRPr="008A1C60">
        <w:rPr>
          <w:rFonts w:ascii="Times New Roman" w:hAnsi="Times New Roman" w:cs="Times New Roman"/>
          <w:color w:val="000000"/>
          <w:sz w:val="28"/>
          <w:szCs w:val="28"/>
        </w:rPr>
        <w:t xml:space="preserve"> è prelevato prima del parallelo e dopo la resistenza di pull-up. Inoltre quest’ultima è di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B112EB">
        <w:rPr>
          <w:rFonts w:ascii="Times New Roman" w:hAnsi="Times New Roman" w:cs="Times New Roman"/>
          <w:sz w:val="28"/>
          <w:szCs w:val="28"/>
        </w:rPr>
        <w:t>KΩ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1C60" w:rsidRDefault="008A1C60" w:rsidP="00680C03">
      <w:pPr>
        <w:tabs>
          <w:tab w:val="left" w:pos="1155"/>
        </w:tabs>
        <w:rPr>
          <w:b/>
          <w:bCs/>
          <w:sz w:val="40"/>
          <w:szCs w:val="40"/>
        </w:rPr>
      </w:pPr>
    </w:p>
    <w:p w:rsidR="008A1C60" w:rsidRDefault="008A1C60" w:rsidP="00680C03">
      <w:pPr>
        <w:tabs>
          <w:tab w:val="left" w:pos="1155"/>
        </w:tabs>
        <w:rPr>
          <w:b/>
          <w:bCs/>
          <w:sz w:val="40"/>
          <w:szCs w:val="40"/>
        </w:rPr>
      </w:pPr>
    </w:p>
    <w:p w:rsidR="008A1C60" w:rsidRPr="00442F81" w:rsidRDefault="008A1C60" w:rsidP="00680C03">
      <w:pPr>
        <w:tabs>
          <w:tab w:val="left" w:pos="115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42F81">
        <w:rPr>
          <w:rFonts w:ascii="Times New Roman" w:hAnsi="Times New Roman" w:cs="Times New Roman"/>
          <w:b/>
          <w:bCs/>
          <w:sz w:val="32"/>
          <w:szCs w:val="32"/>
        </w:rPr>
        <w:t>Descrizione del software</w:t>
      </w:r>
    </w:p>
    <w:p w:rsidR="00954492" w:rsidRPr="00442F81" w:rsidRDefault="00954492" w:rsidP="00680C03">
      <w:pPr>
        <w:tabs>
          <w:tab w:val="left" w:pos="115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42F81">
        <w:rPr>
          <w:rFonts w:ascii="Times New Roman" w:hAnsi="Times New Roman" w:cs="Times New Roman"/>
          <w:b/>
          <w:bCs/>
          <w:sz w:val="32"/>
          <w:szCs w:val="32"/>
        </w:rPr>
        <w:t>Architettura</w:t>
      </w:r>
    </w:p>
    <w:p w:rsidR="00954492" w:rsidRPr="00442F81" w:rsidRDefault="00954492" w:rsidP="009B66E0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Per la realizzazione del software è stato impiegato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ChibiOS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, un ambiente di sviluppo completo per applicazioni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che include un RTOS, un HAL e driver per le periferiche. L’architettura del software è di tipo cooperative multi-thread</w:t>
      </w:r>
      <w:r w:rsidR="00E95B81" w:rsidRPr="00442F81">
        <w:rPr>
          <w:rFonts w:ascii="Times New Roman" w:hAnsi="Times New Roman" w:cs="Times New Roman"/>
          <w:sz w:val="28"/>
          <w:szCs w:val="28"/>
        </w:rPr>
        <w:t>ing</w:t>
      </w:r>
      <w:r w:rsidRPr="00442F81">
        <w:rPr>
          <w:rFonts w:ascii="Times New Roman" w:hAnsi="Times New Roman" w:cs="Times New Roman"/>
          <w:sz w:val="28"/>
          <w:szCs w:val="28"/>
        </w:rPr>
        <w:t xml:space="preserve">: tutti i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hanno la stessa priorità ed ognuno di essi deve rilasciare la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attraverso l’uso di opportune API. </w:t>
      </w:r>
      <w:r w:rsidR="009B66E0" w:rsidRPr="00442F81">
        <w:rPr>
          <w:rFonts w:ascii="Times New Roman" w:hAnsi="Times New Roman" w:cs="Times New Roman"/>
          <w:sz w:val="28"/>
          <w:szCs w:val="28"/>
        </w:rPr>
        <w:t xml:space="preserve"> Nella figura sottostante è riportato lo scenario di esecuzione di un programma</w:t>
      </w:r>
      <w:r w:rsidR="00E95B81" w:rsidRPr="00442F81">
        <w:rPr>
          <w:rFonts w:ascii="Times New Roman" w:hAnsi="Times New Roman" w:cs="Times New Roman"/>
          <w:sz w:val="28"/>
          <w:szCs w:val="28"/>
        </w:rPr>
        <w:t xml:space="preserve"> con architettura </w:t>
      </w:r>
      <w:r w:rsidR="00E95B81" w:rsidRPr="00442F81">
        <w:rPr>
          <w:rFonts w:ascii="Times New Roman" w:hAnsi="Times New Roman" w:cs="Times New Roman"/>
          <w:sz w:val="28"/>
          <w:szCs w:val="28"/>
        </w:rPr>
        <w:t>cooperative multi-threading</w:t>
      </w:r>
      <w:r w:rsidR="009B66E0" w:rsidRPr="00442F81">
        <w:rPr>
          <w:rFonts w:ascii="Times New Roman" w:hAnsi="Times New Roman" w:cs="Times New Roman"/>
          <w:sz w:val="28"/>
          <w:szCs w:val="28"/>
        </w:rPr>
        <w:t xml:space="preserve"> </w:t>
      </w:r>
      <w:r w:rsidR="00E95B81" w:rsidRPr="00442F81">
        <w:rPr>
          <w:rFonts w:ascii="Times New Roman" w:hAnsi="Times New Roman" w:cs="Times New Roman"/>
          <w:sz w:val="28"/>
          <w:szCs w:val="28"/>
        </w:rPr>
        <w:t>costituito da</w:t>
      </w:r>
      <w:r w:rsidR="009B66E0" w:rsidRPr="00442F8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9B66E0" w:rsidRPr="00442F8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E95B81" w:rsidRPr="00442F81">
        <w:rPr>
          <w:rFonts w:ascii="Times New Roman" w:hAnsi="Times New Roman" w:cs="Times New Roman"/>
          <w:sz w:val="28"/>
          <w:szCs w:val="28"/>
        </w:rPr>
        <w:t xml:space="preserve"> </w:t>
      </w:r>
      <w:r w:rsidR="009B66E0" w:rsidRPr="00442F81">
        <w:rPr>
          <w:rFonts w:ascii="Times New Roman" w:hAnsi="Times New Roman" w:cs="Times New Roman"/>
          <w:sz w:val="28"/>
          <w:szCs w:val="28"/>
        </w:rPr>
        <w:t xml:space="preserve">oltre al </w:t>
      </w:r>
      <w:proofErr w:type="spellStart"/>
      <w:r w:rsidR="009B66E0" w:rsidRPr="00442F8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9B66E0" w:rsidRPr="00442F81">
        <w:rPr>
          <w:rFonts w:ascii="Times New Roman" w:hAnsi="Times New Roman" w:cs="Times New Roman"/>
          <w:sz w:val="28"/>
          <w:szCs w:val="28"/>
        </w:rPr>
        <w:t>.</w:t>
      </w:r>
    </w:p>
    <w:p w:rsidR="00954492" w:rsidRDefault="00954492" w:rsidP="009B66E0">
      <w:pPr>
        <w:tabs>
          <w:tab w:val="left" w:pos="1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4492" w:rsidRDefault="00954492" w:rsidP="009B66E0">
      <w:pPr>
        <w:tabs>
          <w:tab w:val="left" w:pos="1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5985835" cy="2911450"/>
            <wp:effectExtent l="0" t="0" r="0" b="3810"/>
            <wp:docPr id="22" name="Immagine 22" descr="http://www.playembedded.org/blog/wp-content/uploads/2016/10/Example-4-threads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layembedded.org/blog/wp-content/uploads/2016/10/Example-4-threads-fl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25" cy="29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E0" w:rsidRPr="00442F81" w:rsidRDefault="009B66E0" w:rsidP="009B66E0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lastRenderedPageBreak/>
        <w:t xml:space="preserve">Il software per il controllo del sistema di accessi è costituito da 6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oltre al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. Un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si occupa dell’attuazione (controllo del motore per il sollevamento della sbarra), un altro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accende e spegne un led facendo da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watchdog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per l’esecuzione del programma,</w:t>
      </w:r>
      <w:r w:rsidR="00E95B81" w:rsidRPr="00442F81">
        <w:rPr>
          <w:rFonts w:ascii="Times New Roman" w:hAnsi="Times New Roman" w:cs="Times New Roman"/>
          <w:sz w:val="28"/>
          <w:szCs w:val="28"/>
        </w:rPr>
        <w:t xml:space="preserve"> mentre gli altri 4</w:t>
      </w:r>
      <w:r w:rsidRPr="00442F81">
        <w:rPr>
          <w:rFonts w:ascii="Times New Roman" w:hAnsi="Times New Roman" w:cs="Times New Roman"/>
          <w:sz w:val="28"/>
          <w:szCs w:val="28"/>
        </w:rPr>
        <w:t xml:space="preserve"> monitorano costantemente gli ingressi quali: RFID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, pulsante per l’uso manuale, raggio laser, la posizione della sbarra e aggiornano gli stati di conseguenza. Vi è anche un altro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, </w:t>
      </w:r>
      <w:r w:rsidR="00E95B81" w:rsidRPr="00442F81">
        <w:rPr>
          <w:rFonts w:ascii="Times New Roman" w:hAnsi="Times New Roman" w:cs="Times New Roman"/>
          <w:sz w:val="28"/>
          <w:szCs w:val="28"/>
        </w:rPr>
        <w:t>il quale</w:t>
      </w:r>
      <w:r w:rsidRPr="00442F81">
        <w:rPr>
          <w:rFonts w:ascii="Times New Roman" w:hAnsi="Times New Roman" w:cs="Times New Roman"/>
          <w:sz w:val="28"/>
          <w:szCs w:val="28"/>
        </w:rPr>
        <w:t xml:space="preserve"> procede in maniera indipendente dalla macchina a stati</w:t>
      </w:r>
      <w:r w:rsidR="00E95B81" w:rsidRPr="00442F81">
        <w:rPr>
          <w:rFonts w:ascii="Times New Roman" w:hAnsi="Times New Roman" w:cs="Times New Roman"/>
          <w:sz w:val="28"/>
          <w:szCs w:val="28"/>
        </w:rPr>
        <w:t xml:space="preserve">, </w:t>
      </w:r>
      <w:r w:rsidRPr="00442F81">
        <w:rPr>
          <w:rFonts w:ascii="Times New Roman" w:hAnsi="Times New Roman" w:cs="Times New Roman"/>
          <w:sz w:val="28"/>
          <w:szCs w:val="28"/>
        </w:rPr>
        <w:t xml:space="preserve">che ha il compito di eseguire i comandi lanciati tramite la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E95B81" w:rsidRPr="00442F81" w:rsidRDefault="00E95B81" w:rsidP="009B66E0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42F81">
        <w:rPr>
          <w:rFonts w:ascii="Times New Roman" w:hAnsi="Times New Roman" w:cs="Times New Roman"/>
          <w:b/>
          <w:sz w:val="32"/>
          <w:szCs w:val="32"/>
        </w:rPr>
        <w:t>Moduli software</w:t>
      </w:r>
    </w:p>
    <w:p w:rsidR="00E95B81" w:rsidRPr="00442F81" w:rsidRDefault="00E95B81" w:rsidP="00E95B81">
      <w:pPr>
        <w:tabs>
          <w:tab w:val="left" w:pos="11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All’interno del progetto software sono presenti, oltre ai moduli software necessari a controllare i dispositivi utilizzati, altri moduli specifici per la configurazione di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ChibiOS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tra i quali:</w:t>
      </w:r>
    </w:p>
    <w:p w:rsidR="00E95B81" w:rsidRPr="00442F81" w:rsidRDefault="00E95B81" w:rsidP="00200182">
      <w:pPr>
        <w:pStyle w:val="Paragrafoelenco"/>
        <w:numPr>
          <w:ilvl w:val="0"/>
          <w:numId w:val="3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halconf.h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: viene utilizzato per specificare i servizi forniti da HAL che vengono effettivamente impiegati, in modo da ottimizzare le prestazioni.</w:t>
      </w:r>
    </w:p>
    <w:p w:rsidR="00E95B81" w:rsidRPr="00442F81" w:rsidRDefault="00E95B81" w:rsidP="00200182">
      <w:pPr>
        <w:pStyle w:val="Paragrafoelenco"/>
        <w:numPr>
          <w:ilvl w:val="0"/>
          <w:numId w:val="3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chconf.h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: contiene parametri di configurazione di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ChibiOS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, è possibile ad esempio scegliere di abilitare uno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="00200182" w:rsidRPr="00442F81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E95B81" w:rsidRPr="00442F81" w:rsidRDefault="00200182" w:rsidP="00200182">
      <w:pPr>
        <w:pStyle w:val="Paragrafoelenco"/>
        <w:numPr>
          <w:ilvl w:val="0"/>
          <w:numId w:val="3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mcuconf.h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:</w:t>
      </w:r>
      <w:r w:rsidR="005F524A">
        <w:rPr>
          <w:rFonts w:ascii="Times New Roman" w:hAnsi="Times New Roman" w:cs="Times New Roman"/>
          <w:sz w:val="28"/>
          <w:szCs w:val="28"/>
        </w:rPr>
        <w:t xml:space="preserve"> </w:t>
      </w:r>
      <w:r w:rsidRPr="00442F81">
        <w:rPr>
          <w:rFonts w:ascii="Times New Roman" w:hAnsi="Times New Roman" w:cs="Times New Roman"/>
          <w:sz w:val="28"/>
          <w:szCs w:val="28"/>
        </w:rPr>
        <w:t>viene utilizzato per indicare le specifiche periferiche effettivamente utilizzate.</w:t>
      </w:r>
    </w:p>
    <w:p w:rsidR="00200182" w:rsidRDefault="00200182" w:rsidP="00200182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I moduli elencati sono quelli di cui è prevista la modifica da parte dell’utente di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ChibiOS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; ovviamente vengono inclusi e compilati anche tutti gli altri moduli necessari alla corretta esecuzione del RTOS.</w:t>
      </w:r>
    </w:p>
    <w:p w:rsidR="005F524A" w:rsidRPr="00442F81" w:rsidRDefault="005F524A" w:rsidP="00200182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Nella cartella principale del progetto si trova anche il file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in cui è contenuta tutta la logica del programma orientata all’utilizzo dei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0182" w:rsidRPr="00442F81" w:rsidRDefault="00200182" w:rsidP="00200182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Nella cartella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userlib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sono contenuti tutti i moduli software relativi alla gestione dei sensori e attuatori presenti nel progetto. È presente anche un file denominato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userconf.h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che svolge funzioni analoghe ad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halconf.h</w:t>
      </w:r>
      <w:proofErr w:type="spellEnd"/>
      <w:r w:rsidR="00A7311C" w:rsidRPr="00442F81">
        <w:rPr>
          <w:rFonts w:ascii="Times New Roman" w:hAnsi="Times New Roman" w:cs="Times New Roman"/>
          <w:sz w:val="28"/>
          <w:szCs w:val="28"/>
        </w:rPr>
        <w:t>, ovvero abilita o meno la compilazione dei vari moduli software</w:t>
      </w:r>
      <w:r w:rsidRPr="00442F81">
        <w:rPr>
          <w:rFonts w:ascii="Times New Roman" w:hAnsi="Times New Roman" w:cs="Times New Roman"/>
          <w:sz w:val="28"/>
          <w:szCs w:val="28"/>
        </w:rPr>
        <w:t xml:space="preserve">. </w:t>
      </w:r>
      <w:r w:rsidR="00E74956" w:rsidRPr="00442F81">
        <w:rPr>
          <w:rFonts w:ascii="Times New Roman" w:hAnsi="Times New Roman" w:cs="Times New Roman"/>
          <w:sz w:val="28"/>
          <w:szCs w:val="28"/>
        </w:rPr>
        <w:t xml:space="preserve">Si presenta l’elenco dei moduli software presenti in </w:t>
      </w:r>
      <w:proofErr w:type="spellStart"/>
      <w:r w:rsidR="00E74956" w:rsidRPr="00442F81">
        <w:rPr>
          <w:rFonts w:ascii="Times New Roman" w:hAnsi="Times New Roman" w:cs="Times New Roman"/>
          <w:sz w:val="28"/>
          <w:szCs w:val="28"/>
        </w:rPr>
        <w:t>userlib</w:t>
      </w:r>
      <w:proofErr w:type="spellEnd"/>
      <w:r w:rsidR="00E74956" w:rsidRPr="00442F81">
        <w:rPr>
          <w:rFonts w:ascii="Times New Roman" w:hAnsi="Times New Roman" w:cs="Times New Roman"/>
          <w:sz w:val="28"/>
          <w:szCs w:val="28"/>
        </w:rPr>
        <w:t xml:space="preserve"> e </w:t>
      </w:r>
      <w:r w:rsidR="00E74956" w:rsidRPr="00442F81">
        <w:rPr>
          <w:rFonts w:ascii="Times New Roman" w:hAnsi="Times New Roman" w:cs="Times New Roman"/>
          <w:sz w:val="28"/>
          <w:szCs w:val="28"/>
        </w:rPr>
        <w:lastRenderedPageBreak/>
        <w:t>delle relative interfacce. Verranno elencate</w:t>
      </w:r>
      <w:r w:rsidR="00A52055" w:rsidRPr="00442F81">
        <w:rPr>
          <w:rFonts w:ascii="Times New Roman" w:hAnsi="Times New Roman" w:cs="Times New Roman"/>
          <w:sz w:val="28"/>
          <w:szCs w:val="28"/>
        </w:rPr>
        <w:t xml:space="preserve"> e commentate</w:t>
      </w:r>
      <w:r w:rsidR="00E74956" w:rsidRPr="00442F81">
        <w:rPr>
          <w:rFonts w:ascii="Times New Roman" w:hAnsi="Times New Roman" w:cs="Times New Roman"/>
          <w:sz w:val="28"/>
          <w:szCs w:val="28"/>
        </w:rPr>
        <w:t xml:space="preserve"> soltanto le funzioni </w:t>
      </w:r>
      <w:r w:rsidR="00A52055" w:rsidRPr="00442F81">
        <w:rPr>
          <w:rFonts w:ascii="Times New Roman" w:hAnsi="Times New Roman" w:cs="Times New Roman"/>
          <w:sz w:val="28"/>
          <w:szCs w:val="28"/>
        </w:rPr>
        <w:t>più significative, trascurando quelle che sono utilizzate internamente dalle librerie.</w:t>
      </w:r>
    </w:p>
    <w:p w:rsidR="00A7311C" w:rsidRDefault="00A7311C" w:rsidP="00200182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4956" w:rsidRDefault="00A52055" w:rsidP="00E74956">
      <w:pPr>
        <w:pStyle w:val="Paragrafoelenco"/>
        <w:numPr>
          <w:ilvl w:val="0"/>
          <w:numId w:val="4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lcd.c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311C" w:rsidRPr="00442F81">
        <w:rPr>
          <w:rFonts w:ascii="Times New Roman" w:hAnsi="Times New Roman" w:cs="Times New Roman"/>
          <w:sz w:val="28"/>
          <w:szCs w:val="28"/>
        </w:rPr>
        <w:t>lcd</w:t>
      </w:r>
      <w:r w:rsidR="00E74956" w:rsidRPr="00442F81">
        <w:rPr>
          <w:rFonts w:ascii="Times New Roman" w:hAnsi="Times New Roman" w:cs="Times New Roman"/>
          <w:sz w:val="28"/>
          <w:szCs w:val="28"/>
        </w:rPr>
        <w:t>.h</w:t>
      </w:r>
      <w:proofErr w:type="spellEnd"/>
      <w:r w:rsidR="00E74956" w:rsidRPr="00442F81">
        <w:rPr>
          <w:rFonts w:ascii="Times New Roman" w:hAnsi="Times New Roman" w:cs="Times New Roman"/>
          <w:sz w:val="28"/>
          <w:szCs w:val="28"/>
        </w:rPr>
        <w:t xml:space="preserve">: </w:t>
      </w:r>
      <w:r w:rsidR="00B1237D" w:rsidRPr="00442F81">
        <w:rPr>
          <w:rFonts w:ascii="Times New Roman" w:hAnsi="Times New Roman" w:cs="Times New Roman"/>
          <w:sz w:val="28"/>
          <w:szCs w:val="28"/>
        </w:rPr>
        <w:t xml:space="preserve">modulo software per la gestione </w:t>
      </w:r>
      <w:proofErr w:type="spellStart"/>
      <w:r w:rsidR="00B1237D" w:rsidRPr="00442F81">
        <w:rPr>
          <w:rFonts w:ascii="Times New Roman" w:hAnsi="Times New Roman" w:cs="Times New Roman"/>
          <w:sz w:val="28"/>
          <w:szCs w:val="28"/>
        </w:rPr>
        <w:t>dell’lcd</w:t>
      </w:r>
      <w:proofErr w:type="spellEnd"/>
      <w:r w:rsidR="00B1237D">
        <w:rPr>
          <w:rFonts w:ascii="Times New Roman" w:hAnsi="Times New Roman" w:cs="Times New Roman"/>
          <w:sz w:val="24"/>
          <w:szCs w:val="24"/>
        </w:rPr>
        <w:t>.</w:t>
      </w:r>
    </w:p>
    <w:p w:rsidR="00B1237D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37D" w:rsidRPr="00442F81" w:rsidRDefault="00B1237D" w:rsidP="00A52055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</w:t>
      </w:r>
      <w:proofErr w:type="spellStart"/>
      <w:r w:rsidRPr="00442F81">
        <w:rPr>
          <w:rFonts w:ascii="Courier New" w:hAnsi="Courier New" w:cs="Courier New"/>
          <w:b/>
          <w:bCs/>
          <w:color w:val="000000"/>
        </w:rPr>
        <w:t>lcdInit</w:t>
      </w:r>
      <w:proofErr w:type="spellEnd"/>
      <w:r w:rsidRPr="00442F81">
        <w:rPr>
          <w:rFonts w:ascii="Courier New" w:hAnsi="Courier New" w:cs="Courier New"/>
          <w:color w:val="000000"/>
        </w:rPr>
        <w:t>(</w:t>
      </w:r>
      <w:proofErr w:type="spellStart"/>
      <w:r w:rsidRPr="00442F81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442F81">
        <w:rPr>
          <w:rFonts w:ascii="Courier New" w:hAnsi="Courier New" w:cs="Courier New"/>
          <w:color w:val="000000"/>
        </w:rPr>
        <w:t>)</w:t>
      </w:r>
    </w:p>
    <w:p w:rsidR="00A52055" w:rsidRPr="00442F81" w:rsidRDefault="00A52055" w:rsidP="00A52055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Inizializza il driver per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l’lcd</w:t>
      </w:r>
      <w:proofErr w:type="spellEnd"/>
    </w:p>
    <w:p w:rsidR="00A52055" w:rsidRDefault="00A52055" w:rsidP="00A52055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37D" w:rsidRPr="00442F81" w:rsidRDefault="00B1237D" w:rsidP="00A52055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</w:rPr>
        <w:t>lcdStart</w:t>
      </w:r>
      <w:proofErr w:type="spellEnd"/>
      <w:r w:rsidRPr="00442F8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</w:rPr>
        <w:t>LCDDriver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*</w:t>
      </w:r>
      <w:proofErr w:type="spellStart"/>
      <w:r w:rsidRPr="00442F81">
        <w:rPr>
          <w:rFonts w:ascii="Courier New" w:hAnsi="Courier New" w:cs="Courier New"/>
          <w:color w:val="000000"/>
        </w:rPr>
        <w:t>lcdp</w:t>
      </w:r>
      <w:proofErr w:type="spellEnd"/>
      <w:r w:rsidRPr="00442F81">
        <w:rPr>
          <w:rFonts w:ascii="Courier New" w:hAnsi="Courier New" w:cs="Courier New"/>
          <w:color w:val="000000"/>
        </w:rPr>
        <w:t xml:space="preserve">, </w:t>
      </w:r>
      <w:proofErr w:type="spellStart"/>
      <w:r w:rsidRPr="00442F81">
        <w:rPr>
          <w:rFonts w:ascii="Courier New" w:hAnsi="Courier New" w:cs="Courier New"/>
          <w:b/>
          <w:bCs/>
          <w:color w:val="7F0055"/>
        </w:rPr>
        <w:t>const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</w:t>
      </w:r>
      <w:proofErr w:type="spellStart"/>
      <w:r w:rsidRPr="00442F81">
        <w:rPr>
          <w:rFonts w:ascii="Courier New" w:hAnsi="Courier New" w:cs="Courier New"/>
          <w:color w:val="005032"/>
        </w:rPr>
        <w:t>LCDConfig</w:t>
      </w:r>
      <w:proofErr w:type="spellEnd"/>
      <w:r w:rsidR="00442F81">
        <w:rPr>
          <w:rFonts w:ascii="Courier New" w:hAnsi="Courier New" w:cs="Courier New"/>
          <w:color w:val="000000"/>
        </w:rPr>
        <w:t xml:space="preserve"> *</w:t>
      </w:r>
      <w:proofErr w:type="spellStart"/>
      <w:r w:rsidR="00442F81">
        <w:rPr>
          <w:rFonts w:ascii="Courier New" w:hAnsi="Courier New" w:cs="Courier New"/>
          <w:color w:val="000000"/>
        </w:rPr>
        <w:t>config</w:t>
      </w:r>
      <w:proofErr w:type="spellEnd"/>
      <w:r w:rsidR="00442F81">
        <w:rPr>
          <w:rFonts w:ascii="Courier New" w:hAnsi="Courier New" w:cs="Courier New"/>
          <w:color w:val="000000"/>
        </w:rPr>
        <w:t>)</w:t>
      </w:r>
    </w:p>
    <w:p w:rsidR="00A52055" w:rsidRPr="00442F81" w:rsidRDefault="00B1237D" w:rsidP="00A52055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>C</w:t>
      </w:r>
      <w:r w:rsidR="00A52055" w:rsidRPr="00442F81">
        <w:rPr>
          <w:rFonts w:ascii="Times New Roman" w:hAnsi="Times New Roman" w:cs="Times New Roman"/>
          <w:sz w:val="28"/>
          <w:szCs w:val="28"/>
        </w:rPr>
        <w:t xml:space="preserve">onfigura e attiva il driver per </w:t>
      </w:r>
      <w:proofErr w:type="spellStart"/>
      <w:r w:rsidR="00A52055" w:rsidRPr="00442F81">
        <w:rPr>
          <w:rFonts w:ascii="Times New Roman" w:hAnsi="Times New Roman" w:cs="Times New Roman"/>
          <w:sz w:val="28"/>
          <w:szCs w:val="28"/>
        </w:rPr>
        <w:t>l’lcd</w:t>
      </w:r>
      <w:proofErr w:type="spellEnd"/>
      <w:r w:rsidR="00A52055" w:rsidRPr="00442F81">
        <w:rPr>
          <w:rFonts w:ascii="Times New Roman" w:hAnsi="Times New Roman" w:cs="Times New Roman"/>
          <w:sz w:val="28"/>
          <w:szCs w:val="28"/>
        </w:rPr>
        <w:t>.</w:t>
      </w:r>
    </w:p>
    <w:p w:rsidR="00A52055" w:rsidRDefault="00A52055" w:rsidP="00A52055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55" w:rsidRPr="00442F81" w:rsidRDefault="00B1237D" w:rsidP="00A52055">
      <w:pPr>
        <w:pStyle w:val="Paragrafoelenco"/>
        <w:tabs>
          <w:tab w:val="left" w:pos="1155"/>
        </w:tabs>
        <w:spacing w:line="360" w:lineRule="auto"/>
        <w:jc w:val="both"/>
      </w:pPr>
      <w:r w:rsidRPr="00442F81">
        <w:t xml:space="preserve"> </w:t>
      </w:r>
      <w:proofErr w:type="spellStart"/>
      <w:r w:rsidRPr="00442F81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</w:rPr>
        <w:t>lcdWriteString</w:t>
      </w:r>
      <w:proofErr w:type="spellEnd"/>
      <w:r w:rsidRPr="00442F8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</w:rPr>
        <w:t>LCDDriver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*</w:t>
      </w:r>
      <w:proofErr w:type="spellStart"/>
      <w:r w:rsidRPr="00442F81">
        <w:rPr>
          <w:rFonts w:ascii="Courier New" w:hAnsi="Courier New" w:cs="Courier New"/>
          <w:color w:val="000000"/>
        </w:rPr>
        <w:t>lcdp</w:t>
      </w:r>
      <w:proofErr w:type="spellEnd"/>
      <w:r w:rsidRPr="00442F81">
        <w:rPr>
          <w:rFonts w:ascii="Courier New" w:hAnsi="Courier New" w:cs="Courier New"/>
          <w:color w:val="000000"/>
        </w:rPr>
        <w:t xml:space="preserve">, </w:t>
      </w:r>
      <w:proofErr w:type="spellStart"/>
      <w:r w:rsidRPr="00442F81">
        <w:rPr>
          <w:rFonts w:ascii="Courier New" w:hAnsi="Courier New" w:cs="Courier New"/>
          <w:b/>
          <w:bCs/>
          <w:color w:val="7F0055"/>
        </w:rPr>
        <w:t>char</w:t>
      </w:r>
      <w:proofErr w:type="spellEnd"/>
      <w:r w:rsidRPr="00442F81">
        <w:rPr>
          <w:rFonts w:ascii="Courier New" w:hAnsi="Courier New" w:cs="Courier New"/>
          <w:color w:val="000000"/>
        </w:rPr>
        <w:t xml:space="preserve">* </w:t>
      </w:r>
      <w:proofErr w:type="spellStart"/>
      <w:r w:rsidRPr="00442F81">
        <w:rPr>
          <w:rFonts w:ascii="Courier New" w:hAnsi="Courier New" w:cs="Courier New"/>
          <w:color w:val="000000"/>
        </w:rPr>
        <w:t>string</w:t>
      </w:r>
      <w:proofErr w:type="spellEnd"/>
      <w:r w:rsidRPr="00442F81">
        <w:rPr>
          <w:rFonts w:ascii="Courier New" w:hAnsi="Courier New" w:cs="Courier New"/>
          <w:color w:val="000000"/>
        </w:rPr>
        <w:t xml:space="preserve">, uint8_t </w:t>
      </w:r>
      <w:proofErr w:type="spellStart"/>
      <w:r w:rsidRPr="00442F81">
        <w:rPr>
          <w:rFonts w:ascii="Courier New" w:hAnsi="Courier New" w:cs="Courier New"/>
          <w:color w:val="000000"/>
          <w:u w:val="single"/>
        </w:rPr>
        <w:t>pos</w:t>
      </w:r>
      <w:proofErr w:type="spellEnd"/>
      <w:r w:rsidR="00442F81">
        <w:rPr>
          <w:rFonts w:ascii="Courier New" w:hAnsi="Courier New" w:cs="Courier New"/>
          <w:color w:val="000000"/>
        </w:rPr>
        <w:t>)</w:t>
      </w:r>
    </w:p>
    <w:p w:rsidR="00A52055" w:rsidRPr="00442F81" w:rsidRDefault="00B1237D" w:rsidP="00A52055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>S</w:t>
      </w:r>
      <w:r w:rsidR="00A52055" w:rsidRPr="00442F81">
        <w:rPr>
          <w:rFonts w:ascii="Times New Roman" w:hAnsi="Times New Roman" w:cs="Times New Roman"/>
          <w:sz w:val="28"/>
          <w:szCs w:val="28"/>
        </w:rPr>
        <w:t xml:space="preserve">crive la stringa specificata a partire da una certa casella, indicata dal parametro </w:t>
      </w:r>
      <w:proofErr w:type="spellStart"/>
      <w:r w:rsidR="00A52055" w:rsidRPr="00442F8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="00A52055" w:rsidRPr="00442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2055" w:rsidRPr="00442F81">
        <w:rPr>
          <w:rFonts w:ascii="Times New Roman" w:hAnsi="Times New Roman" w:cs="Times New Roman"/>
          <w:sz w:val="28"/>
          <w:szCs w:val="28"/>
        </w:rPr>
        <w:t>dell’lcd</w:t>
      </w:r>
      <w:proofErr w:type="spellEnd"/>
      <w:r w:rsidR="00A52055" w:rsidRPr="00442F81">
        <w:rPr>
          <w:rFonts w:ascii="Times New Roman" w:hAnsi="Times New Roman" w:cs="Times New Roman"/>
          <w:sz w:val="28"/>
          <w:szCs w:val="28"/>
        </w:rPr>
        <w:t>.</w:t>
      </w:r>
    </w:p>
    <w:p w:rsidR="00A52055" w:rsidRDefault="00A52055" w:rsidP="00A52055">
      <w:pPr>
        <w:pStyle w:val="Paragrafoelenco"/>
        <w:tabs>
          <w:tab w:val="left" w:pos="1155"/>
        </w:tabs>
        <w:spacing w:line="360" w:lineRule="auto"/>
        <w:jc w:val="both"/>
      </w:pPr>
    </w:p>
    <w:p w:rsidR="00A52055" w:rsidRPr="00442F81" w:rsidRDefault="00A52055" w:rsidP="00A52055">
      <w:pPr>
        <w:pStyle w:val="Paragrafoelenco"/>
        <w:numPr>
          <w:ilvl w:val="0"/>
          <w:numId w:val="4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>mfrc522.c/ m</w:t>
      </w:r>
      <w:r w:rsidRPr="00442F81">
        <w:rPr>
          <w:rFonts w:ascii="Times New Roman" w:hAnsi="Times New Roman" w:cs="Times New Roman"/>
          <w:sz w:val="28"/>
          <w:szCs w:val="28"/>
        </w:rPr>
        <w:t>frc5</w:t>
      </w:r>
      <w:r w:rsidRPr="00442F81">
        <w:rPr>
          <w:rFonts w:ascii="Times New Roman" w:hAnsi="Times New Roman" w:cs="Times New Roman"/>
          <w:sz w:val="28"/>
          <w:szCs w:val="28"/>
        </w:rPr>
        <w:t>22.h</w:t>
      </w:r>
      <w:r w:rsidR="00B1237D" w:rsidRPr="00442F81">
        <w:rPr>
          <w:rFonts w:ascii="Times New Roman" w:hAnsi="Times New Roman" w:cs="Times New Roman"/>
          <w:sz w:val="28"/>
          <w:szCs w:val="28"/>
        </w:rPr>
        <w:t xml:space="preserve">: modulo software per la gestione del RFID </w:t>
      </w:r>
      <w:proofErr w:type="spellStart"/>
      <w:r w:rsidR="00B1237D" w:rsidRPr="00442F81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="00B1237D" w:rsidRPr="00442F81">
        <w:rPr>
          <w:rFonts w:ascii="Times New Roman" w:hAnsi="Times New Roman" w:cs="Times New Roman"/>
          <w:sz w:val="28"/>
          <w:szCs w:val="28"/>
        </w:rPr>
        <w:t>.</w:t>
      </w:r>
    </w:p>
    <w:p w:rsidR="00B1237D" w:rsidRPr="00442F81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MFRC522</w:t>
      </w:r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ObjectInit</w:t>
      </w:r>
      <w:r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42F81">
        <w:rPr>
          <w:rFonts w:ascii="Courier New" w:hAnsi="Courier New" w:cs="Courier New"/>
          <w:color w:val="005032"/>
          <w:sz w:val="24"/>
          <w:szCs w:val="24"/>
        </w:rPr>
        <w:t>MFRC522Driver</w:t>
      </w:r>
      <w:r w:rsidRPr="00442F81">
        <w:rPr>
          <w:rFonts w:ascii="Courier New" w:hAnsi="Courier New" w:cs="Courier New"/>
          <w:color w:val="000000"/>
          <w:sz w:val="24"/>
          <w:szCs w:val="24"/>
        </w:rPr>
        <w:t>* mfrc522p)</w:t>
      </w:r>
    </w:p>
    <w:p w:rsidR="00B1237D" w:rsidRPr="00442F81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Inizializza il driver per </w:t>
      </w:r>
      <w:r w:rsidRPr="00442F81">
        <w:rPr>
          <w:rFonts w:ascii="Times New Roman" w:hAnsi="Times New Roman" w:cs="Times New Roman"/>
          <w:sz w:val="28"/>
          <w:szCs w:val="28"/>
        </w:rPr>
        <w:t xml:space="preserve">il RFID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B1237D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37D" w:rsidRPr="00442F81" w:rsidRDefault="00890B06" w:rsidP="00890B06">
      <w:pPr>
        <w:pStyle w:val="Paragrafoelenco"/>
        <w:tabs>
          <w:tab w:val="left" w:pos="11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</w:t>
      </w:r>
      <w:bookmarkStart w:id="0" w:name="_GoBack"/>
      <w:bookmarkEnd w:id="0"/>
      <w:r w:rsidR="00B1237D" w:rsidRPr="00442F81">
        <w:rPr>
          <w:rFonts w:ascii="Courier New" w:hAnsi="Courier New" w:cs="Courier New"/>
          <w:b/>
          <w:bCs/>
          <w:color w:val="7F0055"/>
          <w:sz w:val="24"/>
          <w:szCs w:val="24"/>
        </w:rPr>
        <w:t>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1237D"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MFRC522</w:t>
      </w:r>
      <w:proofErr w:type="gramStart"/>
      <w:r w:rsidR="00B1237D"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Start</w:t>
      </w:r>
      <w:r w:rsidR="00B1237D"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B1237D" w:rsidRPr="00442F81">
        <w:rPr>
          <w:rFonts w:ascii="Courier New" w:hAnsi="Courier New" w:cs="Courier New"/>
          <w:color w:val="005032"/>
          <w:sz w:val="24"/>
          <w:szCs w:val="24"/>
        </w:rPr>
        <w:t>MFRC522Driver</w:t>
      </w:r>
      <w:r w:rsidR="00B1237D" w:rsidRPr="00442F81">
        <w:rPr>
          <w:rFonts w:ascii="Courier New" w:hAnsi="Courier New" w:cs="Courier New"/>
          <w:color w:val="000000"/>
          <w:sz w:val="24"/>
          <w:szCs w:val="24"/>
        </w:rPr>
        <w:t xml:space="preserve">* mfrc522p, </w:t>
      </w:r>
      <w:proofErr w:type="spellStart"/>
      <w:r w:rsidR="00B1237D" w:rsidRPr="00442F81">
        <w:rPr>
          <w:rFonts w:ascii="Courier New" w:hAnsi="Courier New" w:cs="Courier New"/>
          <w:b/>
          <w:bCs/>
          <w:color w:val="7F0055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1237D" w:rsidRPr="00442F81">
        <w:rPr>
          <w:rFonts w:ascii="Courier New" w:hAnsi="Courier New" w:cs="Courier New"/>
          <w:color w:val="005032"/>
          <w:sz w:val="24"/>
          <w:szCs w:val="24"/>
        </w:rPr>
        <w:t>MFRC522Config</w:t>
      </w:r>
      <w:r w:rsidR="00B1237D" w:rsidRPr="00442F81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="00B1237D" w:rsidRPr="00442F81">
        <w:rPr>
          <w:rFonts w:ascii="Courier New" w:hAnsi="Courier New" w:cs="Courier New"/>
          <w:color w:val="000000"/>
          <w:sz w:val="24"/>
          <w:szCs w:val="24"/>
        </w:rPr>
        <w:t>config</w:t>
      </w:r>
      <w:proofErr w:type="spellEnd"/>
      <w:r w:rsidR="00B1237D" w:rsidRPr="00442F8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1237D" w:rsidRPr="00442F81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>Co</w:t>
      </w:r>
      <w:r w:rsidRPr="00442F81">
        <w:rPr>
          <w:rFonts w:ascii="Times New Roman" w:hAnsi="Times New Roman" w:cs="Times New Roman"/>
          <w:sz w:val="28"/>
          <w:szCs w:val="28"/>
        </w:rPr>
        <w:t xml:space="preserve">nfigura e attiva il driver per il RFID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B1237D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37D" w:rsidRPr="00442F81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2F81">
        <w:rPr>
          <w:rFonts w:ascii="Courier New" w:hAnsi="Courier New" w:cs="Courier New"/>
          <w:color w:val="005032"/>
          <w:sz w:val="24"/>
          <w:szCs w:val="24"/>
        </w:rPr>
        <w:t>MIFARE_Status_t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MifareCheck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42F81">
        <w:rPr>
          <w:rFonts w:ascii="Courier New" w:hAnsi="Courier New" w:cs="Courier New"/>
          <w:color w:val="005032"/>
          <w:sz w:val="24"/>
          <w:szCs w:val="24"/>
        </w:rPr>
        <w:t>MFRC522Driver</w:t>
      </w:r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* mfrc522p, </w:t>
      </w: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4"/>
        </w:rPr>
        <w:t>struct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42F81">
        <w:rPr>
          <w:rFonts w:ascii="Courier New" w:hAnsi="Courier New" w:cs="Courier New"/>
          <w:color w:val="005032"/>
          <w:sz w:val="24"/>
          <w:szCs w:val="24"/>
        </w:rPr>
        <w:t>MifareUID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* id);</w:t>
      </w:r>
    </w:p>
    <w:p w:rsidR="00B1237D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>Con</w:t>
      </w:r>
      <w:r w:rsidRPr="00442F81">
        <w:rPr>
          <w:rFonts w:ascii="Times New Roman" w:hAnsi="Times New Roman" w:cs="Times New Roman"/>
          <w:sz w:val="28"/>
          <w:szCs w:val="28"/>
        </w:rPr>
        <w:t xml:space="preserve">trolla la presenza di un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nelle vicinanze del lettore e ne ritorna il codice attraverso la struttura di tipo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MifareUID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, passata per riferimento.</w:t>
      </w:r>
    </w:p>
    <w:p w:rsidR="00442F81" w:rsidRPr="00442F81" w:rsidRDefault="00442F81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37D" w:rsidRPr="00442F81" w:rsidRDefault="00B1237D" w:rsidP="00B123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0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0"/>
        </w:rPr>
        <w:t>extern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0"/>
        </w:rPr>
        <w:t>void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442F81">
        <w:rPr>
          <w:rFonts w:ascii="Courier New" w:hAnsi="Courier New" w:cs="Courier New"/>
          <w:b/>
          <w:bCs/>
          <w:color w:val="000000"/>
          <w:sz w:val="24"/>
          <w:szCs w:val="20"/>
        </w:rPr>
        <w:t>MFRC522</w:t>
      </w:r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0"/>
        </w:rPr>
        <w:t>WriteRegister</w:t>
      </w:r>
      <w:r w:rsidRPr="00442F8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42F81">
        <w:rPr>
          <w:rFonts w:ascii="Courier New" w:hAnsi="Courier New" w:cs="Courier New"/>
          <w:color w:val="005032"/>
          <w:sz w:val="24"/>
          <w:szCs w:val="20"/>
          <w:highlight w:val="lightGray"/>
        </w:rPr>
        <w:t>MFRC522Driver</w:t>
      </w:r>
      <w:r w:rsidRPr="00442F81">
        <w:rPr>
          <w:rFonts w:ascii="Courier New" w:hAnsi="Courier New" w:cs="Courier New"/>
          <w:color w:val="000000"/>
          <w:sz w:val="24"/>
          <w:szCs w:val="20"/>
        </w:rPr>
        <w:t xml:space="preserve">* mfrc522p, uint8_t </w:t>
      </w:r>
      <w:proofErr w:type="spellStart"/>
      <w:r w:rsidRPr="00442F81">
        <w:rPr>
          <w:rFonts w:ascii="Courier New" w:hAnsi="Courier New" w:cs="Courier New"/>
          <w:color w:val="000000"/>
          <w:sz w:val="24"/>
          <w:szCs w:val="20"/>
        </w:rPr>
        <w:t>addr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Pr="00442F81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 w:rsidRPr="00442F81">
        <w:rPr>
          <w:rFonts w:ascii="Courier New" w:hAnsi="Courier New" w:cs="Courier New"/>
          <w:color w:val="000000"/>
          <w:sz w:val="24"/>
          <w:szCs w:val="20"/>
        </w:rPr>
        <w:t>uint8_t val);</w:t>
      </w:r>
    </w:p>
    <w:p w:rsidR="00B1237D" w:rsidRPr="00442F81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  <w:sz w:val="24"/>
          <w:szCs w:val="20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0"/>
        </w:rPr>
        <w:t>extern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0"/>
        </w:rPr>
        <w:t xml:space="preserve"> uint8_t </w:t>
      </w:r>
      <w:r w:rsidRPr="00442F81">
        <w:rPr>
          <w:rFonts w:ascii="Courier New" w:hAnsi="Courier New" w:cs="Courier New"/>
          <w:b/>
          <w:bCs/>
          <w:color w:val="000000"/>
          <w:sz w:val="24"/>
          <w:szCs w:val="20"/>
        </w:rPr>
        <w:t>MFRC522</w:t>
      </w:r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0"/>
        </w:rPr>
        <w:t>ReadRegister</w:t>
      </w:r>
      <w:r w:rsidRPr="00442F81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442F81">
        <w:rPr>
          <w:rFonts w:ascii="Courier New" w:hAnsi="Courier New" w:cs="Courier New"/>
          <w:color w:val="005032"/>
          <w:sz w:val="24"/>
          <w:szCs w:val="20"/>
          <w:highlight w:val="lightGray"/>
        </w:rPr>
        <w:t>MFRC522Driver</w:t>
      </w:r>
      <w:r w:rsidRPr="00442F81">
        <w:rPr>
          <w:rFonts w:ascii="Courier New" w:hAnsi="Courier New" w:cs="Courier New"/>
          <w:color w:val="000000"/>
          <w:sz w:val="24"/>
          <w:szCs w:val="20"/>
        </w:rPr>
        <w:t xml:space="preserve">* mfrc522p, uint8_t </w:t>
      </w:r>
      <w:proofErr w:type="spellStart"/>
      <w:r w:rsidRPr="00442F81">
        <w:rPr>
          <w:rFonts w:ascii="Courier New" w:hAnsi="Courier New" w:cs="Courier New"/>
          <w:color w:val="000000"/>
          <w:sz w:val="24"/>
          <w:szCs w:val="20"/>
        </w:rPr>
        <w:t>addr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B1237D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37D" w:rsidRPr="00442F81" w:rsidRDefault="00E41F4E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Due funzioni, rispettivamente per scrivere e leggere i registri del RFID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, da implementare in base alle esigenze. In questo caso esse sono state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implemementate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nel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e scrivono/leggono i registri tramite la periferica SPI2.</w:t>
      </w:r>
    </w:p>
    <w:p w:rsidR="00E41F4E" w:rsidRDefault="00E41F4E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F4E" w:rsidRPr="00442F81" w:rsidRDefault="00E41F4E" w:rsidP="00E41F4E">
      <w:pPr>
        <w:pStyle w:val="Paragrafoelenco"/>
        <w:numPr>
          <w:ilvl w:val="0"/>
          <w:numId w:val="4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motor.c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motor.h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: </w:t>
      </w:r>
      <w:r w:rsidRPr="00442F81">
        <w:rPr>
          <w:rFonts w:ascii="Times New Roman" w:hAnsi="Times New Roman" w:cs="Times New Roman"/>
          <w:sz w:val="28"/>
          <w:szCs w:val="28"/>
        </w:rPr>
        <w:t xml:space="preserve">modulo software per la gestione del </w:t>
      </w:r>
      <w:r w:rsidRPr="00442F81">
        <w:rPr>
          <w:rFonts w:ascii="Times New Roman" w:hAnsi="Times New Roman" w:cs="Times New Roman"/>
          <w:sz w:val="28"/>
          <w:szCs w:val="28"/>
        </w:rPr>
        <w:t>motore</w:t>
      </w:r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E41F4E" w:rsidRPr="00442F81" w:rsidRDefault="00E41F4E" w:rsidP="00E41F4E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motorObjectInit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  <w:sz w:val="24"/>
          <w:szCs w:val="24"/>
        </w:rPr>
        <w:t>MotorDriver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442F81">
        <w:rPr>
          <w:rFonts w:ascii="Courier New" w:hAnsi="Courier New" w:cs="Courier New"/>
          <w:color w:val="000000"/>
          <w:sz w:val="24"/>
          <w:szCs w:val="24"/>
        </w:rPr>
        <w:t>motorp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1F4E" w:rsidRPr="00442F81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Inizializza il driver per </w:t>
      </w:r>
      <w:r w:rsidRPr="00442F81">
        <w:rPr>
          <w:rFonts w:ascii="Times New Roman" w:hAnsi="Times New Roman" w:cs="Times New Roman"/>
          <w:sz w:val="28"/>
          <w:szCs w:val="28"/>
        </w:rPr>
        <w:t>il motore.</w:t>
      </w:r>
    </w:p>
    <w:p w:rsidR="00E41F4E" w:rsidRPr="00442F81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</w:rPr>
        <w:t>void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</w:rPr>
        <w:t>motorStart</w:t>
      </w:r>
      <w:proofErr w:type="spellEnd"/>
      <w:r w:rsidRPr="00442F8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</w:rPr>
        <w:t>MotorDriver</w:t>
      </w:r>
      <w:proofErr w:type="spellEnd"/>
      <w:r w:rsidRPr="00442F81">
        <w:rPr>
          <w:rFonts w:ascii="Courier New" w:hAnsi="Courier New" w:cs="Courier New"/>
          <w:color w:val="000000"/>
        </w:rPr>
        <w:t xml:space="preserve">* </w:t>
      </w:r>
      <w:proofErr w:type="spellStart"/>
      <w:r w:rsidRPr="00442F81">
        <w:rPr>
          <w:rFonts w:ascii="Courier New" w:hAnsi="Courier New" w:cs="Courier New"/>
          <w:color w:val="000000"/>
        </w:rPr>
        <w:t>motorp</w:t>
      </w:r>
      <w:proofErr w:type="spellEnd"/>
      <w:r w:rsidRPr="00442F81">
        <w:rPr>
          <w:rFonts w:ascii="Courier New" w:hAnsi="Courier New" w:cs="Courier New"/>
          <w:color w:val="000000"/>
        </w:rPr>
        <w:t xml:space="preserve">, </w:t>
      </w:r>
      <w:proofErr w:type="spellStart"/>
      <w:r w:rsidRPr="00442F81">
        <w:rPr>
          <w:rFonts w:ascii="Courier New" w:hAnsi="Courier New" w:cs="Courier New"/>
          <w:b/>
          <w:bCs/>
          <w:color w:val="7F0055"/>
        </w:rPr>
        <w:t>const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</w:t>
      </w:r>
      <w:proofErr w:type="spellStart"/>
      <w:r w:rsidRPr="00442F81">
        <w:rPr>
          <w:rFonts w:ascii="Courier New" w:hAnsi="Courier New" w:cs="Courier New"/>
          <w:color w:val="005032"/>
        </w:rPr>
        <w:t>MotorConfig</w:t>
      </w:r>
      <w:proofErr w:type="spellEnd"/>
      <w:r w:rsidRPr="00442F81">
        <w:rPr>
          <w:rFonts w:ascii="Courier New" w:hAnsi="Courier New" w:cs="Courier New"/>
          <w:color w:val="000000"/>
        </w:rPr>
        <w:t xml:space="preserve"> *</w:t>
      </w:r>
      <w:proofErr w:type="spellStart"/>
      <w:r w:rsidRPr="00442F81">
        <w:rPr>
          <w:rFonts w:ascii="Courier New" w:hAnsi="Courier New" w:cs="Courier New"/>
          <w:color w:val="000000"/>
        </w:rPr>
        <w:t>config</w:t>
      </w:r>
      <w:proofErr w:type="spellEnd"/>
      <w:r w:rsidRPr="00442F81">
        <w:rPr>
          <w:rFonts w:ascii="Courier New" w:hAnsi="Courier New" w:cs="Courier New"/>
          <w:color w:val="000000"/>
        </w:rPr>
        <w:t>);</w:t>
      </w:r>
    </w:p>
    <w:p w:rsidR="00E41F4E" w:rsidRPr="00442F81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Configura e attiva il driver per il </w:t>
      </w:r>
      <w:r w:rsidRPr="00442F81">
        <w:rPr>
          <w:rFonts w:ascii="Times New Roman" w:hAnsi="Times New Roman" w:cs="Times New Roman"/>
          <w:sz w:val="28"/>
          <w:szCs w:val="28"/>
        </w:rPr>
        <w:t>motore</w:t>
      </w:r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E41F4E" w:rsidRPr="00442F81" w:rsidRDefault="00E41F4E" w:rsidP="00E41F4E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motorUp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  <w:sz w:val="24"/>
          <w:szCs w:val="24"/>
        </w:rPr>
        <w:t>MotorDriver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442F81">
        <w:rPr>
          <w:rFonts w:ascii="Courier New" w:hAnsi="Courier New" w:cs="Courier New"/>
          <w:color w:val="000000"/>
          <w:sz w:val="24"/>
          <w:szCs w:val="24"/>
        </w:rPr>
        <w:t>motorp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1F4E" w:rsidRPr="00442F81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>Effettua lo spostamento della staffa di circa un grado verso l’alto</w:t>
      </w:r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E41F4E" w:rsidRPr="00E41F4E" w:rsidRDefault="00E41F4E" w:rsidP="00E41F4E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urier New" w:hAnsi="Courier New" w:cs="Courier New"/>
          <w:sz w:val="20"/>
          <w:szCs w:val="20"/>
        </w:rPr>
      </w:pPr>
    </w:p>
    <w:p w:rsidR="00E41F4E" w:rsidRPr="00442F81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2F81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motorDown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  <w:sz w:val="24"/>
          <w:szCs w:val="24"/>
        </w:rPr>
        <w:t>MotorDriver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442F81">
        <w:rPr>
          <w:rFonts w:ascii="Courier New" w:hAnsi="Courier New" w:cs="Courier New"/>
          <w:color w:val="000000"/>
          <w:sz w:val="24"/>
          <w:szCs w:val="24"/>
        </w:rPr>
        <w:t>motorp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1F4E" w:rsidRPr="00442F81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Effettua lo spostamento della staffa di circa un grado verso </w:t>
      </w:r>
      <w:r w:rsidRPr="00442F81">
        <w:rPr>
          <w:rFonts w:ascii="Times New Roman" w:hAnsi="Times New Roman" w:cs="Times New Roman"/>
          <w:sz w:val="28"/>
          <w:szCs w:val="28"/>
        </w:rPr>
        <w:t>il basso</w:t>
      </w:r>
      <w:r w:rsidRPr="00442F81">
        <w:rPr>
          <w:rFonts w:ascii="Times New Roman" w:hAnsi="Times New Roman" w:cs="Times New Roman"/>
          <w:sz w:val="28"/>
          <w:szCs w:val="28"/>
        </w:rPr>
        <w:t>.</w:t>
      </w:r>
    </w:p>
    <w:p w:rsidR="00E41F4E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F4E" w:rsidRPr="00442F81" w:rsidRDefault="00E41F4E" w:rsidP="00E41F4E">
      <w:pPr>
        <w:pStyle w:val="Paragrafoelenco"/>
        <w:numPr>
          <w:ilvl w:val="0"/>
          <w:numId w:val="4"/>
        </w:num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F81">
        <w:rPr>
          <w:rFonts w:ascii="Times New Roman" w:hAnsi="Times New Roman" w:cs="Times New Roman"/>
          <w:sz w:val="28"/>
          <w:szCs w:val="28"/>
        </w:rPr>
        <w:t>rfidcodes.c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rfidcodes.h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: modulo per la gestione di un insieme di codici di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RFID contenuti in un array.</w:t>
      </w:r>
    </w:p>
    <w:p w:rsidR="00E41F4E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F4E" w:rsidRPr="00442F81" w:rsidRDefault="00E41F4E" w:rsidP="00E41F4E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int8_t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codeIndex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  <w:sz w:val="24"/>
          <w:szCs w:val="24"/>
        </w:rPr>
        <w:t>RfidCodes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 w:rsidRPr="00442F81">
        <w:rPr>
          <w:rFonts w:ascii="Courier New" w:hAnsi="Courier New" w:cs="Courier New"/>
          <w:color w:val="000000"/>
          <w:sz w:val="24"/>
          <w:szCs w:val="24"/>
        </w:rPr>
        <w:t>validCodes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442F81">
        <w:rPr>
          <w:rFonts w:ascii="Courier New" w:hAnsi="Courier New" w:cs="Courier New"/>
          <w:color w:val="005032"/>
          <w:sz w:val="24"/>
          <w:szCs w:val="24"/>
        </w:rPr>
        <w:t>MifareUID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*code);</w:t>
      </w:r>
    </w:p>
    <w:p w:rsidR="00E41F4E" w:rsidRPr="00442F81" w:rsidRDefault="00FB6DEE" w:rsidP="00442F81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Nel caso in cui il codice del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è presente all’interno della struttura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validCodes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ritorna il suo indice, altrimenti ritorna -1.</w:t>
      </w:r>
    </w:p>
    <w:p w:rsidR="00E41F4E" w:rsidRPr="00E41F4E" w:rsidRDefault="00E41F4E" w:rsidP="00E41F4E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1F4E" w:rsidRPr="00442F81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42F81">
        <w:rPr>
          <w:rFonts w:ascii="Courier New" w:hAnsi="Courier New" w:cs="Courier New"/>
          <w:color w:val="000000"/>
          <w:sz w:val="24"/>
          <w:szCs w:val="24"/>
        </w:rPr>
        <w:t>bool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42F81">
        <w:rPr>
          <w:rFonts w:ascii="Courier New" w:hAnsi="Courier New" w:cs="Courier New"/>
          <w:b/>
          <w:bCs/>
          <w:color w:val="000000"/>
          <w:sz w:val="24"/>
          <w:szCs w:val="24"/>
        </w:rPr>
        <w:t>equalCodes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42F81">
        <w:rPr>
          <w:rFonts w:ascii="Courier New" w:hAnsi="Courier New" w:cs="Courier New"/>
          <w:color w:val="005032"/>
          <w:sz w:val="24"/>
          <w:szCs w:val="24"/>
        </w:rPr>
        <w:t>MifareUID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*code1, </w:t>
      </w:r>
      <w:proofErr w:type="spellStart"/>
      <w:r w:rsidRPr="00442F81">
        <w:rPr>
          <w:rFonts w:ascii="Courier New" w:hAnsi="Courier New" w:cs="Courier New"/>
          <w:color w:val="005032"/>
          <w:sz w:val="24"/>
          <w:szCs w:val="24"/>
        </w:rPr>
        <w:t>MifareUID</w:t>
      </w:r>
      <w:proofErr w:type="spellEnd"/>
      <w:r w:rsidRPr="00442F81">
        <w:rPr>
          <w:rFonts w:ascii="Courier New" w:hAnsi="Courier New" w:cs="Courier New"/>
          <w:color w:val="000000"/>
          <w:sz w:val="24"/>
          <w:szCs w:val="24"/>
        </w:rPr>
        <w:t xml:space="preserve"> *code2);</w:t>
      </w:r>
    </w:p>
    <w:p w:rsidR="00FB6DEE" w:rsidRPr="00442F81" w:rsidRDefault="00FB6DEE" w:rsidP="00FB6DE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F81">
        <w:rPr>
          <w:rFonts w:ascii="Times New Roman" w:hAnsi="Times New Roman" w:cs="Times New Roman"/>
          <w:sz w:val="28"/>
          <w:szCs w:val="28"/>
        </w:rPr>
        <w:t xml:space="preserve">Ritorna </w:t>
      </w:r>
      <w:proofErr w:type="spellStart"/>
      <w:r w:rsidRPr="00442F8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42F81">
        <w:rPr>
          <w:rFonts w:ascii="Times New Roman" w:hAnsi="Times New Roman" w:cs="Times New Roman"/>
          <w:sz w:val="28"/>
          <w:szCs w:val="28"/>
        </w:rPr>
        <w:t xml:space="preserve"> se i due codici sono uguali.</w:t>
      </w:r>
    </w:p>
    <w:p w:rsidR="00FB6DEE" w:rsidRDefault="00FB6DE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E41F4E" w:rsidRPr="00E41F4E" w:rsidRDefault="00E41F4E" w:rsidP="00E41F4E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37D" w:rsidRPr="00B1237D" w:rsidRDefault="00B1237D" w:rsidP="00B1237D">
      <w:pPr>
        <w:pStyle w:val="Paragrafoelenco"/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37D" w:rsidRDefault="00B1237D" w:rsidP="00B1237D">
      <w:pPr>
        <w:pStyle w:val="Paragrafoelenco"/>
        <w:tabs>
          <w:tab w:val="left" w:pos="1155"/>
        </w:tabs>
        <w:spacing w:line="360" w:lineRule="auto"/>
        <w:jc w:val="both"/>
      </w:pPr>
    </w:p>
    <w:p w:rsidR="00A52055" w:rsidRPr="00A52055" w:rsidRDefault="00A52055" w:rsidP="00A52055">
      <w:pPr>
        <w:pStyle w:val="Paragrafoelenco"/>
        <w:tabs>
          <w:tab w:val="left" w:pos="1155"/>
        </w:tabs>
        <w:spacing w:line="360" w:lineRule="auto"/>
        <w:jc w:val="both"/>
      </w:pPr>
    </w:p>
    <w:p w:rsidR="00A7311C" w:rsidRPr="00200182" w:rsidRDefault="00A7311C" w:rsidP="00200182">
      <w:pPr>
        <w:tabs>
          <w:tab w:val="left" w:pos="11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4492" w:rsidRDefault="00954492" w:rsidP="00680C03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954492" w:rsidRPr="00954492" w:rsidRDefault="00954492" w:rsidP="00680C03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sectPr w:rsidR="00954492" w:rsidRPr="009544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BC6"/>
    <w:multiLevelType w:val="hybridMultilevel"/>
    <w:tmpl w:val="F594B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37E08"/>
    <w:multiLevelType w:val="hybridMultilevel"/>
    <w:tmpl w:val="7D5CC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2F2"/>
    <w:multiLevelType w:val="hybridMultilevel"/>
    <w:tmpl w:val="49C2F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37BA7"/>
    <w:multiLevelType w:val="hybridMultilevel"/>
    <w:tmpl w:val="AC5A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24"/>
    <w:rsid w:val="000106DA"/>
    <w:rsid w:val="000523E7"/>
    <w:rsid w:val="00095082"/>
    <w:rsid w:val="001662BF"/>
    <w:rsid w:val="001962EA"/>
    <w:rsid w:val="001A28BB"/>
    <w:rsid w:val="001D34E8"/>
    <w:rsid w:val="00200182"/>
    <w:rsid w:val="002145BF"/>
    <w:rsid w:val="002A4AD2"/>
    <w:rsid w:val="00323093"/>
    <w:rsid w:val="00374AEF"/>
    <w:rsid w:val="00386F00"/>
    <w:rsid w:val="003E2895"/>
    <w:rsid w:val="003F44FB"/>
    <w:rsid w:val="00424802"/>
    <w:rsid w:val="00442F81"/>
    <w:rsid w:val="00444747"/>
    <w:rsid w:val="005A58F4"/>
    <w:rsid w:val="005B484D"/>
    <w:rsid w:val="005D004F"/>
    <w:rsid w:val="005F524A"/>
    <w:rsid w:val="00631D24"/>
    <w:rsid w:val="006805DB"/>
    <w:rsid w:val="00680C03"/>
    <w:rsid w:val="00704724"/>
    <w:rsid w:val="0077653A"/>
    <w:rsid w:val="008520E2"/>
    <w:rsid w:val="00862870"/>
    <w:rsid w:val="00890B06"/>
    <w:rsid w:val="008A1C60"/>
    <w:rsid w:val="008B6301"/>
    <w:rsid w:val="008E1E7B"/>
    <w:rsid w:val="008F4B6C"/>
    <w:rsid w:val="00906906"/>
    <w:rsid w:val="00954492"/>
    <w:rsid w:val="009722CF"/>
    <w:rsid w:val="009B66E0"/>
    <w:rsid w:val="00A15724"/>
    <w:rsid w:val="00A52055"/>
    <w:rsid w:val="00A7311C"/>
    <w:rsid w:val="00AF2A02"/>
    <w:rsid w:val="00B112EB"/>
    <w:rsid w:val="00B1237D"/>
    <w:rsid w:val="00B23878"/>
    <w:rsid w:val="00B24363"/>
    <w:rsid w:val="00B60434"/>
    <w:rsid w:val="00BE0B5D"/>
    <w:rsid w:val="00C11418"/>
    <w:rsid w:val="00D5223C"/>
    <w:rsid w:val="00DA537E"/>
    <w:rsid w:val="00DB6BE6"/>
    <w:rsid w:val="00DD1B14"/>
    <w:rsid w:val="00DD39E9"/>
    <w:rsid w:val="00E20F70"/>
    <w:rsid w:val="00E41F4E"/>
    <w:rsid w:val="00E510D8"/>
    <w:rsid w:val="00E74956"/>
    <w:rsid w:val="00E94690"/>
    <w:rsid w:val="00E95B81"/>
    <w:rsid w:val="00EB40BD"/>
    <w:rsid w:val="00F35D5E"/>
    <w:rsid w:val="00F47C38"/>
    <w:rsid w:val="00F90C8D"/>
    <w:rsid w:val="00FA383E"/>
    <w:rsid w:val="00FB6DEE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002B"/>
  <w15:chartTrackingRefBased/>
  <w15:docId w15:val="{35EAD81D-E179-4881-8A2D-09F3C800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A157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A537E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DA537E"/>
  </w:style>
  <w:style w:type="character" w:styleId="Collegamentoipertestuale">
    <w:name w:val="Hyperlink"/>
    <w:basedOn w:val="Carpredefinitoparagrafo"/>
    <w:uiPriority w:val="99"/>
    <w:unhideWhenUsed/>
    <w:rsid w:val="00DA537E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Default">
    <w:name w:val="Default"/>
    <w:rsid w:val="00B604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C0C8-8518-4EC7-8CAB-27F7100A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11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umbi</dc:creator>
  <cp:keywords/>
  <dc:description/>
  <cp:lastModifiedBy>Nicola Avitabile</cp:lastModifiedBy>
  <cp:revision>41</cp:revision>
  <dcterms:created xsi:type="dcterms:W3CDTF">2017-01-26T09:02:00Z</dcterms:created>
  <dcterms:modified xsi:type="dcterms:W3CDTF">2017-01-27T17:10:00Z</dcterms:modified>
</cp:coreProperties>
</file>