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16D5" w:rsidRPr="003F7FA6" w:rsidRDefault="00175845" w:rsidP="003F7FA6">
      <w:pPr>
        <w:pStyle w:val="Ttulo1"/>
        <w:spacing w:before="0"/>
        <w:jc w:val="center"/>
        <w:rPr>
          <w:sz w:val="40"/>
        </w:rPr>
      </w:pPr>
      <w:r w:rsidRPr="003F7FA6">
        <w:rPr>
          <w:sz w:val="40"/>
        </w:rPr>
        <w:t>USO RESPONSABLE DE LA INTELIGENCIA ART</w:t>
      </w:r>
      <w:r w:rsidR="008B63DD" w:rsidRPr="003F7FA6">
        <w:rPr>
          <w:sz w:val="40"/>
        </w:rPr>
        <w:t>IFICIAL EN EL PROYECTO</w:t>
      </w:r>
    </w:p>
    <w:p w:rsidR="00DB16D5" w:rsidRDefault="00175845" w:rsidP="009569C7">
      <w:pPr>
        <w:jc w:val="both"/>
      </w:pPr>
      <w:r>
        <w:t>La Inteligencia Artificial constituye una herramienta habitual en los entornos profesionales del sector TIC. Su uso en este módulo formativo tiene como objetivo acercar al alumnado a la realidad laboral, fomentando un uso crítico, responsable y ético de dichas herramientas.</w:t>
      </w:r>
    </w:p>
    <w:p w:rsidR="00684E48" w:rsidRDefault="003F7FA6" w:rsidP="003F7FA6">
      <w:pPr>
        <w:pStyle w:val="Ttulo2"/>
        <w:spacing w:before="360"/>
      </w:pPr>
      <w:r>
        <w:t>1. CONTEXTO PROFESIONAL DEL USO DE IA</w:t>
      </w:r>
    </w:p>
    <w:p w:rsidR="00684E48" w:rsidRDefault="00684E48" w:rsidP="00684E48">
      <w:r>
        <w:t>En el sector tecnológico actual, la IA se utiliza de forma habitual para apoyar tareas de análisis, diseño, programación y documentación. El uso de IA en este curso responde a la necesidad de acercar al alumnado a dicha realidad profesional.</w:t>
      </w:r>
    </w:p>
    <w:p w:rsidR="00684E48" w:rsidRDefault="003F7FA6" w:rsidP="003F7FA6">
      <w:pPr>
        <w:pStyle w:val="Ttulo2"/>
        <w:spacing w:before="360"/>
      </w:pPr>
      <w:r>
        <w:t>2. IA COMO HERRAMIENTA DE APOYO AL APRENDIZAJE</w:t>
      </w:r>
    </w:p>
    <w:p w:rsidR="00684E48" w:rsidRDefault="00684E48" w:rsidP="00684E48">
      <w:r>
        <w:t>La IA podrá utilizarse para:</w:t>
      </w:r>
      <w:r>
        <w:br/>
        <w:t>- Generar propuestas iniciales.</w:t>
      </w:r>
      <w:r>
        <w:br/>
        <w:t>- Resolver dudas técnicas.</w:t>
      </w:r>
      <w:r>
        <w:br/>
        <w:t>- Analizar alternativas de diseño.</w:t>
      </w:r>
      <w:r>
        <w:br/>
        <w:t>- Apoyar la documentación.</w:t>
      </w:r>
      <w:r>
        <w:br/>
      </w:r>
      <w:r>
        <w:br/>
        <w:t>En todos los casos, el alumnado deberá revisar y comprender los resultados.</w:t>
      </w:r>
    </w:p>
    <w:p w:rsidR="00684E48" w:rsidRDefault="003F7FA6" w:rsidP="003F7FA6">
      <w:pPr>
        <w:pStyle w:val="Ttulo2"/>
        <w:spacing w:before="360"/>
      </w:pPr>
      <w:r>
        <w:t>3. RESPONSABILIDAD DEL ALUMNADO</w:t>
      </w:r>
    </w:p>
    <w:p w:rsidR="00684E48" w:rsidRDefault="00684E48" w:rsidP="00684E48">
      <w:r>
        <w:t>El alumnado es responsable de:</w:t>
      </w:r>
      <w:r>
        <w:br/>
        <w:t>- Entender el trabajo entregado.</w:t>
      </w:r>
      <w:r>
        <w:br/>
        <w:t>- Detectar errores o incoherencias.</w:t>
      </w:r>
      <w:r>
        <w:br/>
        <w:t>- Justificar técnicamente las decisiones adoptadas.</w:t>
      </w:r>
      <w:r>
        <w:br/>
      </w:r>
      <w:r>
        <w:br/>
        <w:t>La falta de comprensión podrá ser penalizada aunque el resultado funcione.</w:t>
      </w:r>
    </w:p>
    <w:p w:rsidR="00684E48" w:rsidRDefault="003F7FA6" w:rsidP="003F7FA6">
      <w:pPr>
        <w:pStyle w:val="Ttulo2"/>
        <w:spacing w:before="360"/>
      </w:pPr>
      <w:r>
        <w:t>4. RELACIÓN ENTRE IA Y EVALUACIÓN</w:t>
      </w:r>
    </w:p>
    <w:p w:rsidR="00684E48" w:rsidRDefault="00684E48" w:rsidP="00684E48">
      <w:r>
        <w:t>El uso de IA no penaliza ni mejora directamente la calificación. La evaluación se basa en la comprensión, la corrección técnica y la capacidad de razonamiento.</w:t>
      </w:r>
      <w:r>
        <w:br/>
      </w:r>
      <w:r>
        <w:br/>
        <w:t>El profesorado podrá realizar preguntas o pruebas adicionales para comprobar la autoría y comprensión del trabajo.</w:t>
      </w:r>
    </w:p>
    <w:p w:rsidR="00684E48" w:rsidRDefault="003F7FA6" w:rsidP="003F7FA6">
      <w:pPr>
        <w:pStyle w:val="Ttulo2"/>
        <w:spacing w:before="360"/>
      </w:pPr>
      <w:r>
        <w:t>5. TRANSPARENCIA Y ÉTICA</w:t>
      </w:r>
    </w:p>
    <w:p w:rsidR="00684E48" w:rsidRDefault="00684E48" w:rsidP="00684E48">
      <w:r>
        <w:t>Se espera un uso transparente y ético de la IA. El alumnado deberá indicar cuándo se ha apoyado en herramie</w:t>
      </w:r>
      <w:bookmarkStart w:id="0" w:name="_GoBack"/>
      <w:bookmarkEnd w:id="0"/>
      <w:r>
        <w:t>ntas de IA y con qué finalidad.</w:t>
      </w:r>
    </w:p>
    <w:p w:rsidR="00DB16D5" w:rsidRDefault="00DB16D5" w:rsidP="00684E48">
      <w:pPr>
        <w:pStyle w:val="Ttulo2"/>
        <w:spacing w:before="360"/>
        <w:jc w:val="both"/>
      </w:pPr>
    </w:p>
    <w:sectPr w:rsidR="00DB16D5" w:rsidSect="00F62387">
      <w:pgSz w:w="12240" w:h="15840"/>
      <w:pgMar w:top="1440" w:right="1800" w:bottom="993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070571"/>
    <w:multiLevelType w:val="hybridMultilevel"/>
    <w:tmpl w:val="D27A0E0A"/>
    <w:lvl w:ilvl="0" w:tplc="22CAE54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E76FAB"/>
    <w:multiLevelType w:val="hybridMultilevel"/>
    <w:tmpl w:val="82206B7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CF57CE"/>
    <w:multiLevelType w:val="hybridMultilevel"/>
    <w:tmpl w:val="768E9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175845"/>
    <w:rsid w:val="0029639D"/>
    <w:rsid w:val="00326F90"/>
    <w:rsid w:val="003F7FA6"/>
    <w:rsid w:val="00684E48"/>
    <w:rsid w:val="008B63DD"/>
    <w:rsid w:val="009569C7"/>
    <w:rsid w:val="00AA1D8D"/>
    <w:rsid w:val="00B47730"/>
    <w:rsid w:val="00CB0664"/>
    <w:rsid w:val="00CC3972"/>
    <w:rsid w:val="00DB16D5"/>
    <w:rsid w:val="00E5118C"/>
    <w:rsid w:val="00F6238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B0D748"/>
  <w14:defaultImageDpi w14:val="300"/>
  <w15:docId w15:val="{3CF6FF27-B137-4607-B96E-BECD1778C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F8A9B6-D258-476B-84FB-19FF661C00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250</Words>
  <Characters>1375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del Pilar Fdez</dc:creator>
  <cp:keywords/>
  <dc:description>generated by python-docx</dc:description>
  <cp:lastModifiedBy>María del Pilar Fernández Belloso</cp:lastModifiedBy>
  <cp:revision>7</cp:revision>
  <cp:lastPrinted>2026-01-13T16:52:00Z</cp:lastPrinted>
  <dcterms:created xsi:type="dcterms:W3CDTF">2026-01-13T16:40:00Z</dcterms:created>
  <dcterms:modified xsi:type="dcterms:W3CDTF">2026-01-13T16:52:00Z</dcterms:modified>
  <cp:category/>
</cp:coreProperties>
</file>