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67F8A" w14:textId="066E0E07" w:rsidR="00B86AE3" w:rsidRDefault="002F3986" w:rsidP="002F39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986">
        <w:rPr>
          <w:rFonts w:ascii="Times New Roman" w:hAnsi="Times New Roman" w:cs="Times New Roman"/>
          <w:b/>
          <w:bCs/>
          <w:sz w:val="28"/>
          <w:szCs w:val="28"/>
        </w:rPr>
        <w:t>Building Language Model Using Recurrent Neural Network</w:t>
      </w:r>
    </w:p>
    <w:p w14:paraId="471CE946" w14:textId="3B2E0E41" w:rsidR="00782D35" w:rsidRDefault="00782D35" w:rsidP="00782D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E595B3" w14:textId="6D2E5464" w:rsidR="00782D35" w:rsidRPr="00C12732" w:rsidRDefault="00782D35" w:rsidP="00BA104F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C12732">
        <w:rPr>
          <w:rFonts w:ascii="Times New Roman" w:hAnsi="Times New Roman" w:cs="Times New Roman"/>
          <w:sz w:val="26"/>
          <w:szCs w:val="26"/>
        </w:rPr>
        <w:t>In th</w:t>
      </w:r>
      <w:r w:rsidR="00B36987" w:rsidRPr="00C12732">
        <w:rPr>
          <w:rFonts w:ascii="Times New Roman" w:hAnsi="Times New Roman" w:cs="Times New Roman"/>
          <w:sz w:val="26"/>
          <w:szCs w:val="26"/>
        </w:rPr>
        <w:t>is</w:t>
      </w:r>
      <w:r w:rsidRPr="00C12732">
        <w:rPr>
          <w:rFonts w:ascii="Times New Roman" w:hAnsi="Times New Roman" w:cs="Times New Roman"/>
          <w:sz w:val="26"/>
          <w:szCs w:val="26"/>
        </w:rPr>
        <w:t xml:space="preserve"> project we are building Language model to determine the probability of a given sequence of words occurring in a sentence.</w:t>
      </w:r>
      <w:r w:rsidR="00FD4670" w:rsidRPr="00C12732">
        <w:rPr>
          <w:rFonts w:ascii="Times New Roman" w:hAnsi="Times New Roman" w:cs="Times New Roman"/>
          <w:sz w:val="26"/>
          <w:szCs w:val="26"/>
        </w:rPr>
        <w:t xml:space="preserve"> For data-preprocessing we are loading the text from the book “Poirot Investigates” by Agatha Christie. The book is loaded into google </w:t>
      </w:r>
      <w:proofErr w:type="spellStart"/>
      <w:r w:rsidR="00FD4670" w:rsidRPr="00C12732"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="00FD4670" w:rsidRPr="00C12732">
        <w:rPr>
          <w:rFonts w:ascii="Times New Roman" w:hAnsi="Times New Roman" w:cs="Times New Roman"/>
          <w:sz w:val="26"/>
          <w:szCs w:val="26"/>
        </w:rPr>
        <w:t xml:space="preserve"> with the name book.txt. </w:t>
      </w:r>
      <w:r w:rsidR="00530C0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For pre-processing the data, first we are replaced all the '--' with ' '(spaces) in our text, Next, we are removing punctuations and we lower case all of the characters </w:t>
      </w:r>
      <w:r w:rsidR="00530C07" w:rsidRPr="00C12732">
        <w:rPr>
          <w:rFonts w:ascii="Times New Roman" w:hAnsi="Times New Roman" w:cs="Times New Roman"/>
          <w:sz w:val="26"/>
          <w:szCs w:val="26"/>
        </w:rPr>
        <w:t>(so as to reduce the number of characters in the vocabulary, making it easier to learn for the mode</w:t>
      </w:r>
      <w:r w:rsidR="00926903" w:rsidRPr="00C12732">
        <w:rPr>
          <w:rFonts w:ascii="Times New Roman" w:hAnsi="Times New Roman" w:cs="Times New Roman"/>
          <w:sz w:val="26"/>
          <w:szCs w:val="26"/>
        </w:rPr>
        <w:t>.</w:t>
      </w:r>
      <w:r w:rsidR="00FD4670" w:rsidRPr="00C12732">
        <w:rPr>
          <w:rFonts w:ascii="Times New Roman" w:hAnsi="Times New Roman" w:cs="Times New Roman"/>
          <w:sz w:val="26"/>
          <w:szCs w:val="26"/>
        </w:rPr>
        <w:t xml:space="preserve"> Since neural network operates on </w:t>
      </w:r>
      <w:r w:rsidR="00B36987" w:rsidRPr="00C12732">
        <w:rPr>
          <w:rFonts w:ascii="Times New Roman" w:hAnsi="Times New Roman" w:cs="Times New Roman"/>
          <w:sz w:val="26"/>
          <w:szCs w:val="26"/>
        </w:rPr>
        <w:t>numbers,</w:t>
      </w:r>
      <w:r w:rsidR="00FD4670" w:rsidRPr="00C12732">
        <w:rPr>
          <w:rFonts w:ascii="Times New Roman" w:hAnsi="Times New Roman" w:cs="Times New Roman"/>
          <w:sz w:val="26"/>
          <w:szCs w:val="26"/>
        </w:rPr>
        <w:t xml:space="preserve"> we are translating the char</w:t>
      </w:r>
      <w:r w:rsidR="00B36987" w:rsidRPr="00C12732">
        <w:rPr>
          <w:rFonts w:ascii="Times New Roman" w:hAnsi="Times New Roman" w:cs="Times New Roman"/>
          <w:sz w:val="26"/>
          <w:szCs w:val="26"/>
        </w:rPr>
        <w:t>acters</w:t>
      </w:r>
      <w:r w:rsidR="00FD4670" w:rsidRPr="00C12732">
        <w:rPr>
          <w:rFonts w:ascii="Times New Roman" w:hAnsi="Times New Roman" w:cs="Times New Roman"/>
          <w:sz w:val="26"/>
          <w:szCs w:val="26"/>
        </w:rPr>
        <w:t xml:space="preserve"> into numbers</w:t>
      </w:r>
      <w:r w:rsidR="00B36987" w:rsidRPr="00C12732">
        <w:rPr>
          <w:rFonts w:ascii="Times New Roman" w:hAnsi="Times New Roman" w:cs="Times New Roman"/>
          <w:sz w:val="26"/>
          <w:szCs w:val="26"/>
        </w:rPr>
        <w:t xml:space="preserve">, then </w:t>
      </w:r>
      <w:r w:rsidR="00B3698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the keys and values, or the characters and numbers that represent them, are then stored in a dictionary. </w:t>
      </w:r>
      <w:r w:rsidR="001A43A9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For input and output we are </w:t>
      </w:r>
      <w:r w:rsidR="00BA104F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t</w:t>
      </w:r>
      <w:r w:rsidR="001A43A9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ransforming each text in texts to a sequence of integers. </w:t>
      </w:r>
      <w:r w:rsidR="00B3698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For the model we are giving sequence length as </w:t>
      </w:r>
      <w:r w:rsidR="007D7645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5</w:t>
      </w:r>
      <w:r w:rsidR="00B3698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. So that the model receives </w:t>
      </w:r>
      <w:r w:rsidR="007D7645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5</w:t>
      </w:r>
      <w:r w:rsidR="00B3698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r w:rsidR="007D7645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words</w:t>
      </w:r>
      <w:r w:rsidR="00B3698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sequence as input and outputs the probabilities with which each </w:t>
      </w:r>
      <w:r w:rsidR="007D7645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word</w:t>
      </w:r>
      <w:r w:rsidR="00B3698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can succeed the input sequence.</w:t>
      </w:r>
      <w:r w:rsidR="00E83D2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The model consists of </w:t>
      </w:r>
      <w:r w:rsidR="00A2441B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one embedding layer and one bi-directional layer with 32 LSTM cells</w:t>
      </w:r>
      <w:r w:rsidR="00E83D2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. The numbers of neurons in the fourth layer are same as the number of </w:t>
      </w:r>
      <w:r w:rsidR="00A2441B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words in the text</w:t>
      </w:r>
      <w:r w:rsidR="00E83D2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r w:rsidR="00A2441B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which is 7841</w:t>
      </w:r>
      <w:r w:rsidR="00E83D2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. The neurons in the fourth layer, use </w:t>
      </w:r>
      <w:proofErr w:type="spellStart"/>
      <w:r w:rsidR="00E83D2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softmax</w:t>
      </w:r>
      <w:proofErr w:type="spellEnd"/>
      <w:r w:rsidR="00E83D27" w:rsidRPr="00C12732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activation so as to convert their outputs into respective probabilities.</w:t>
      </w:r>
    </w:p>
    <w:p w14:paraId="29300D40" w14:textId="77777777" w:rsidR="00E83D27" w:rsidRPr="00E83D27" w:rsidRDefault="00E83D27" w:rsidP="00E83D2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83D27">
        <w:rPr>
          <w:rFonts w:ascii="Times New Roman" w:hAnsi="Times New Roman" w:cs="Times New Roman"/>
          <w:b/>
          <w:bCs/>
          <w:sz w:val="26"/>
          <w:szCs w:val="26"/>
        </w:rPr>
        <w:t>Models Hyperparameters: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E83D27" w:rsidRPr="00E83D27" w14:paraId="1E438032" w14:textId="77777777" w:rsidTr="00535F0C">
        <w:trPr>
          <w:jc w:val="center"/>
        </w:trPr>
        <w:tc>
          <w:tcPr>
            <w:tcW w:w="4675" w:type="dxa"/>
          </w:tcPr>
          <w:p w14:paraId="33791D94" w14:textId="77777777" w:rsidR="00E83D27" w:rsidRPr="008F4251" w:rsidRDefault="00E83D27" w:rsidP="00535F0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0" w:name="_Toc93274537"/>
            <w:r w:rsidRPr="008F42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Hyperparameter</w:t>
            </w:r>
            <w:bookmarkEnd w:id="0"/>
          </w:p>
        </w:tc>
        <w:tc>
          <w:tcPr>
            <w:tcW w:w="4675" w:type="dxa"/>
          </w:tcPr>
          <w:p w14:paraId="48707BA0" w14:textId="77777777" w:rsidR="00E83D27" w:rsidRPr="008F4251" w:rsidRDefault="00E83D27" w:rsidP="00535F0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1" w:name="_Toc93274538"/>
            <w:r w:rsidRPr="008F425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Value</w:t>
            </w:r>
            <w:bookmarkEnd w:id="1"/>
          </w:p>
        </w:tc>
      </w:tr>
      <w:tr w:rsidR="00E83D27" w:rsidRPr="00E83D27" w14:paraId="375D2AEC" w14:textId="77777777" w:rsidTr="00535F0C">
        <w:trPr>
          <w:jc w:val="center"/>
        </w:trPr>
        <w:tc>
          <w:tcPr>
            <w:tcW w:w="4675" w:type="dxa"/>
          </w:tcPr>
          <w:p w14:paraId="1E99B431" w14:textId="0CB1BDC3" w:rsidR="00E83D27" w:rsidRPr="008F4251" w:rsidRDefault="00E83D27" w:rsidP="00535F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2" w:name="_Toc93274539"/>
            <w:r w:rsidRPr="008F42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Optimizer</w:t>
            </w:r>
            <w:bookmarkEnd w:id="2"/>
            <w:r w:rsidRPr="008F42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09A26DDB" w14:textId="77777777" w:rsidR="00E83D27" w:rsidRPr="008F4251" w:rsidRDefault="00E83D27" w:rsidP="00535F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3" w:name="_Toc93274540"/>
            <w:r w:rsidRPr="008F42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Adam</w:t>
            </w:r>
            <w:bookmarkEnd w:id="3"/>
          </w:p>
        </w:tc>
      </w:tr>
      <w:tr w:rsidR="00E83D27" w:rsidRPr="00E83D27" w14:paraId="0F26BCA8" w14:textId="77777777" w:rsidTr="00535F0C">
        <w:trPr>
          <w:jc w:val="center"/>
        </w:trPr>
        <w:tc>
          <w:tcPr>
            <w:tcW w:w="4675" w:type="dxa"/>
          </w:tcPr>
          <w:p w14:paraId="0C447AB3" w14:textId="769EC9C6" w:rsidR="00E83D27" w:rsidRPr="008F4251" w:rsidRDefault="00E83D27" w:rsidP="00535F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4" w:name="_Toc93274541"/>
            <w:r w:rsidRPr="008F42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Loss Function</w:t>
            </w:r>
            <w:bookmarkEnd w:id="4"/>
          </w:p>
        </w:tc>
        <w:tc>
          <w:tcPr>
            <w:tcW w:w="4675" w:type="dxa"/>
          </w:tcPr>
          <w:p w14:paraId="3A23EC23" w14:textId="67336F1C" w:rsidR="00E83D27" w:rsidRPr="008F4251" w:rsidRDefault="00E83D27" w:rsidP="00535F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5" w:name="_Toc93274542"/>
            <w:r w:rsidRPr="008F42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Categorical Cross-Entropy</w:t>
            </w:r>
            <w:bookmarkEnd w:id="5"/>
          </w:p>
        </w:tc>
      </w:tr>
      <w:tr w:rsidR="00E83D27" w:rsidRPr="00E83D27" w14:paraId="34F061B1" w14:textId="77777777" w:rsidTr="00535F0C">
        <w:trPr>
          <w:jc w:val="center"/>
        </w:trPr>
        <w:tc>
          <w:tcPr>
            <w:tcW w:w="4675" w:type="dxa"/>
          </w:tcPr>
          <w:p w14:paraId="5C202683" w14:textId="04EF0CD9" w:rsidR="00E83D27" w:rsidRPr="008F4251" w:rsidRDefault="00E83D27" w:rsidP="00535F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6" w:name="_Toc93274543"/>
            <w:r w:rsidRPr="008F42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Epochs</w:t>
            </w:r>
            <w:bookmarkEnd w:id="6"/>
            <w:r w:rsidRPr="008F42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5872533E" w14:textId="6C172C33" w:rsidR="00E83D27" w:rsidRPr="008F4251" w:rsidRDefault="00197F2D" w:rsidP="00535F0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2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14:paraId="74662855" w14:textId="33462156" w:rsidR="0074124F" w:rsidRDefault="0074124F" w:rsidP="00197F2D">
      <w:pPr>
        <w:shd w:val="clear" w:color="auto" w:fill="FFFFFE"/>
        <w:spacing w:line="285" w:lineRule="atLeas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am using categorical cross-entropy to encode class labels, I run the model for </w:t>
      </w:r>
      <w:r w:rsidR="00197F2D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epochs and I am using early stopping on loss to stop the training when there is no improvement in the loss after 5 consecutive epochs.</w:t>
      </w:r>
      <w:r w:rsidR="00197F2D">
        <w:rPr>
          <w:rFonts w:ascii="Times New Roman" w:hAnsi="Times New Roman" w:cs="Times New Roman"/>
          <w:sz w:val="26"/>
          <w:szCs w:val="26"/>
        </w:rPr>
        <w:t xml:space="preserve"> The model stopped after 50 epochs as there were no improvement in the loss.</w:t>
      </w:r>
    </w:p>
    <w:p w14:paraId="2479AF72" w14:textId="65D9E0E3" w:rsidR="00197F2D" w:rsidRPr="001F48E6" w:rsidRDefault="00197F2D" w:rsidP="00197F2D">
      <w:pPr>
        <w:shd w:val="clear" w:color="auto" w:fill="FFFFFE"/>
        <w:spacing w:line="285" w:lineRule="atLeast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F48E6">
        <w:rPr>
          <w:rFonts w:ascii="Times New Roman" w:hAnsi="Times New Roman" w:cs="Times New Roman"/>
          <w:b/>
          <w:bCs/>
          <w:sz w:val="26"/>
          <w:szCs w:val="26"/>
        </w:rPr>
        <w:t>Results:</w:t>
      </w:r>
    </w:p>
    <w:p w14:paraId="72954964" w14:textId="051C20FB" w:rsidR="00197F2D" w:rsidRDefault="00EF4C84" w:rsidP="00EF4C84">
      <w:pPr>
        <w:shd w:val="clear" w:color="auto" w:fill="FFFFFE"/>
        <w:spacing w:line="285" w:lineRule="atLeast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t xml:space="preserve"> </w:t>
      </w:r>
      <w:r w:rsidR="00197F2D">
        <w:rPr>
          <w:noProof/>
          <w:sz w:val="26"/>
          <w:szCs w:val="26"/>
        </w:rPr>
        <w:drawing>
          <wp:inline distT="0" distB="0" distL="0" distR="0" wp14:anchorId="6944DA3C" wp14:editId="48D540E9">
            <wp:extent cx="2186593" cy="1574800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58" cy="15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t xml:space="preserve">                   </w:t>
      </w:r>
      <w:r w:rsidR="001F48E6">
        <w:rPr>
          <w:noProof/>
          <w:sz w:val="26"/>
          <w:szCs w:val="26"/>
        </w:rPr>
        <w:drawing>
          <wp:inline distT="0" distB="0" distL="0" distR="0" wp14:anchorId="18F1DFB1" wp14:editId="16AC26CD">
            <wp:extent cx="2351176" cy="16933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17" cy="170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3BF2" w14:textId="61618FF3" w:rsidR="00EF4C84" w:rsidRDefault="00EF4C84" w:rsidP="00EF4C84">
      <w:pPr>
        <w:shd w:val="clear" w:color="auto" w:fill="FFFFFE"/>
        <w:spacing w:line="285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F48E6">
        <w:rPr>
          <w:rFonts w:ascii="Times New Roman" w:hAnsi="Times New Roman" w:cs="Times New Roman"/>
          <w:sz w:val="26"/>
          <w:szCs w:val="26"/>
        </w:rPr>
        <w:t>Fig 1: Accuracy and loss for Language model</w:t>
      </w:r>
    </w:p>
    <w:p w14:paraId="0CB4E3DC" w14:textId="0EAB1AEC" w:rsidR="008F4251" w:rsidRPr="002C1E30" w:rsidRDefault="001F48E6" w:rsidP="001F48E6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sz w:val="26"/>
          <w:szCs w:val="26"/>
        </w:rPr>
      </w:pPr>
      <w:r w:rsidRPr="002C1E30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="00FB3138" w:rsidRPr="002C1E30">
        <w:rPr>
          <w:rFonts w:ascii="Times New Roman" w:hAnsi="Times New Roman" w:cs="Times New Roman"/>
          <w:b/>
          <w:bCs/>
          <w:sz w:val="26"/>
          <w:szCs w:val="26"/>
        </w:rPr>
        <w:t xml:space="preserve"> and output:</w:t>
      </w:r>
    </w:p>
    <w:p w14:paraId="76DC4BF2" w14:textId="776BE9BC" w:rsidR="001F48E6" w:rsidRDefault="001F48E6" w:rsidP="001F48E6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 w:rsidRPr="001F48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21C00F" wp14:editId="4F739F8B">
            <wp:extent cx="4973279" cy="355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364" cy="3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62B0" w14:textId="625A4E66" w:rsidR="001F48E6" w:rsidRPr="001F48E6" w:rsidRDefault="00FB3138" w:rsidP="001F48E6">
      <w:pPr>
        <w:shd w:val="clear" w:color="auto" w:fill="FFFFFE"/>
        <w:spacing w:line="285" w:lineRule="atLeast"/>
        <w:rPr>
          <w:rFonts w:ascii="Times New Roman" w:hAnsi="Times New Roman" w:cs="Times New Roman"/>
          <w:sz w:val="26"/>
          <w:szCs w:val="26"/>
        </w:rPr>
      </w:pPr>
      <w:r w:rsidRPr="00FB31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5D441B" wp14:editId="046CA790">
            <wp:extent cx="3564467" cy="27932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101" cy="3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8E6" w:rsidRPr="001F48E6" w:rsidSect="00135A4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C0"/>
    <w:rsid w:val="000A2DB1"/>
    <w:rsid w:val="000E0EBF"/>
    <w:rsid w:val="00135A46"/>
    <w:rsid w:val="00197F2D"/>
    <w:rsid w:val="001A43A9"/>
    <w:rsid w:val="001F48E6"/>
    <w:rsid w:val="0020137A"/>
    <w:rsid w:val="002C1E30"/>
    <w:rsid w:val="002F3986"/>
    <w:rsid w:val="004737C0"/>
    <w:rsid w:val="004A70C1"/>
    <w:rsid w:val="00530C07"/>
    <w:rsid w:val="006D66BE"/>
    <w:rsid w:val="0074124F"/>
    <w:rsid w:val="00782D35"/>
    <w:rsid w:val="007D7645"/>
    <w:rsid w:val="008553B1"/>
    <w:rsid w:val="00893E77"/>
    <w:rsid w:val="008F4251"/>
    <w:rsid w:val="00926903"/>
    <w:rsid w:val="00A2441B"/>
    <w:rsid w:val="00B36987"/>
    <w:rsid w:val="00B83E56"/>
    <w:rsid w:val="00B86AE3"/>
    <w:rsid w:val="00BA104F"/>
    <w:rsid w:val="00C12732"/>
    <w:rsid w:val="00E83D27"/>
    <w:rsid w:val="00EF4C84"/>
    <w:rsid w:val="00F94D37"/>
    <w:rsid w:val="00FB3138"/>
    <w:rsid w:val="00F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BBFE"/>
  <w15:chartTrackingRefBased/>
  <w15:docId w15:val="{010A0A81-F6D8-4210-BCA1-A0354EE9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3D27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pilla</dc:creator>
  <cp:keywords/>
  <dc:description/>
  <cp:lastModifiedBy>satish pilla</cp:lastModifiedBy>
  <cp:revision>24</cp:revision>
  <cp:lastPrinted>2022-02-23T23:43:00Z</cp:lastPrinted>
  <dcterms:created xsi:type="dcterms:W3CDTF">2022-02-23T14:53:00Z</dcterms:created>
  <dcterms:modified xsi:type="dcterms:W3CDTF">2022-02-24T00:02:00Z</dcterms:modified>
</cp:coreProperties>
</file>