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055986b9f33baf13a26fc9564d44e5f883c61b6"/>
    <w:p>
      <w:pPr>
        <w:pStyle w:val="Heading1"/>
      </w:pPr>
      <w:r>
        <w:t xml:space="preserve">Pillayar Nonbu 2026 - Frequently Asked Questions (FAQ)</w:t>
      </w:r>
    </w:p>
    <w:p>
      <w:pPr>
        <w:pStyle w:val="FirstParagraph"/>
      </w:pPr>
      <w:r>
        <w:t xml:space="preserve">Official FAQ and Community Guidelines for Pillayar Nonbu 2026.</w:t>
      </w:r>
    </w:p>
    <w:bookmarkStart w:id="16" w:name="category-general"/>
    <w:p>
      <w:pPr>
        <w:pStyle w:val="Heading2"/>
      </w:pPr>
      <w:r>
        <w:t xml:space="preserve">Category: General</w:t>
      </w:r>
    </w:p>
    <w:bookmarkStart w:id="9" w:name="X75b558003fae0cf4b69088aca0b506f3080e24c"/>
    <w:p>
      <w:pPr>
        <w:pStyle w:val="Heading3"/>
      </w:pPr>
      <w:r>
        <w:t xml:space="preserve">Q: When and where will Pillayar Nonbu 2026 be held?</w:t>
      </w:r>
    </w:p>
    <w:p>
      <w:pPr>
        <w:pStyle w:val="FirstParagraph"/>
      </w:pPr>
      <w:r>
        <w:t xml:space="preserve">Pillayar Nonbu 2026 will be held on</w:t>
      </w:r>
      <w:r>
        <w:t xml:space="preserve"> </w:t>
      </w:r>
      <w:r>
        <w:rPr>
          <w:b/>
          <w:bCs/>
        </w:rPr>
        <w:t xml:space="preserve">Saturday, December 19th, 2026</w:t>
      </w:r>
      <w:r>
        <w:t xml:space="preserve">, in the</w:t>
      </w:r>
      <w:r>
        <w:t xml:space="preserve"> </w:t>
      </w:r>
      <w:r>
        <w:rPr>
          <w:b/>
          <w:bCs/>
        </w:rPr>
        <w:t xml:space="preserve">San Francisco Bay Area</w:t>
      </w:r>
      <w:r>
        <w:t xml:space="preserve">. Specific venue address and event details are shared directly with registered families prior to the event.</w:t>
      </w:r>
    </w:p>
    <w:bookmarkEnd w:id="9"/>
    <w:bookmarkStart w:id="10" w:name="X813c4d3ffaff523dc518fba055df0d1d443681a"/>
    <w:p>
      <w:pPr>
        <w:pStyle w:val="Heading3"/>
      </w:pPr>
      <w:r>
        <w:t xml:space="preserve">Q: When is Thirukarthigai &amp; Thirukalyanam 2026 at Concord Temple?</w:t>
      </w:r>
    </w:p>
    <w:p>
      <w:pPr>
        <w:pStyle w:val="FirstParagraph"/>
      </w:pPr>
      <w:r>
        <w:t xml:space="preserve">Following community tradition, Pillayar Nonbu 2026 organizers are coordinating Thirukarthigai &amp; Thirukalyanam at</w:t>
      </w:r>
      <w:r>
        <w:t xml:space="preserve"> </w:t>
      </w:r>
      <w:r>
        <w:rPr>
          <w:b/>
          <w:bCs/>
        </w:rPr>
        <w:t xml:space="preserve">The Shiva Murugan Temple</w:t>
      </w:r>
      <w:r>
        <w:t xml:space="preserve"> </w:t>
      </w:r>
      <w:r>
        <w:t xml:space="preserve">(1803 2nd St, Concord, CA 94519) on</w:t>
      </w:r>
      <w:r>
        <w:t xml:space="preserve"> </w:t>
      </w:r>
      <w:r>
        <w:rPr>
          <w:b/>
          <w:bCs/>
        </w:rPr>
        <w:t xml:space="preserve">Sunday, November 29th, 2026</w:t>
      </w:r>
      <w:r>
        <w:t xml:space="preserve">. All devotees, families, and friends are warmly invited to participate. Offerings of flowers for pooja are welcome.</w:t>
      </w:r>
    </w:p>
    <w:bookmarkEnd w:id="10"/>
    <w:bookmarkStart w:id="11" w:name="X7a81932246b34311d0e01020998f708a8f52670"/>
    <w:p>
      <w:pPr>
        <w:pStyle w:val="Heading3"/>
      </w:pPr>
      <w:r>
        <w:t xml:space="preserve">Q: Who are the organizers of the Pillayar Nonbu 2026 event?</w:t>
      </w:r>
    </w:p>
    <w:p>
      <w:pPr>
        <w:pStyle w:val="FirstParagraph"/>
      </w:pPr>
      <w:r>
        <w:t xml:space="preserve">Each year, a new committee of</w:t>
      </w:r>
      <w:r>
        <w:t xml:space="preserve"> </w:t>
      </w:r>
      <w:r>
        <w:rPr>
          <w:b/>
          <w:bCs/>
        </w:rPr>
        <w:t xml:space="preserve">six host families</w:t>
      </w:r>
      <w:r>
        <w:t xml:space="preserve"> </w:t>
      </w:r>
      <w:r>
        <w:t xml:space="preserve">are selected by random draw during Pillayar Nonbu to organize the following year’s event. Families who have previously organized are excluded from the draw to maximize community participation — as tracked by NCNA database records dating back to 1991.</w:t>
      </w:r>
    </w:p>
    <w:bookmarkEnd w:id="11"/>
    <w:bookmarkStart w:id="14" w:name="Xc9cb098d8ad92e6836e1549603dd382684bfc2a"/>
    <w:p>
      <w:pPr>
        <w:pStyle w:val="Heading3"/>
      </w:pPr>
      <w:r>
        <w:t xml:space="preserve">Q: How can new families in the Bay Area register or get involved?</w:t>
      </w:r>
    </w:p>
    <w:p>
      <w:pPr>
        <w:pStyle w:val="FirstParagraph"/>
      </w:pPr>
      <w:r>
        <w:t xml:space="preserve">New or relocating Nagarathar families can reach out to</w:t>
      </w:r>
      <w:r>
        <w:t xml:space="preserve"> </w:t>
      </w:r>
      <w:hyperlink r:id="rId12">
        <w:r>
          <w:rPr>
            <w:rStyle w:val="Hyperlink"/>
            <w:b/>
            <w:bCs/>
          </w:rPr>
          <w:t xml:space="preserve">pillayarnonbu2k26@gmail.com</w:t>
        </w:r>
      </w:hyperlink>
      <w:r>
        <w:t xml:space="preserve"> </w:t>
      </w:r>
      <w:r>
        <w:t xml:space="preserve">to get added to local WhatsApp groups and the long-standing community database (</w:t>
      </w:r>
      <w:hyperlink r:id="rId13">
        <w:r>
          <w:rPr>
            <w:rStyle w:val="Hyperlink"/>
            <w:b/>
            <w:bCs/>
          </w:rPr>
          <w:t xml:space="preserve">https://ab.encna.org</w:t>
        </w:r>
      </w:hyperlink>
      <w:r>
        <w:t xml:space="preserve">). Once added to the database, families can update their contact details and family photo.</w:t>
      </w:r>
    </w:p>
    <w:bookmarkEnd w:id="14"/>
    <w:bookmarkStart w:id="15" w:name="X4407ea52dbfa146270c1b7dea4fc58ecaca13e4"/>
    <w:p>
      <w:pPr>
        <w:pStyle w:val="Heading3"/>
      </w:pPr>
      <w:r>
        <w:t xml:space="preserve">Q: Why is there no printed address book for Pillayar Nonbu 2026?</w:t>
      </w:r>
    </w:p>
    <w:p>
      <w:pPr>
        <w:pStyle w:val="Compact"/>
        <w:numPr>
          <w:ilvl w:val="0"/>
          <w:numId w:val="1001"/>
        </w:numPr>
      </w:pPr>
      <w:r>
        <w:rPr>
          <w:b/>
          <w:bCs/>
        </w:rPr>
        <w:t xml:space="preserve">Keeping Registration Fees Low:</w:t>
      </w:r>
      <w:r>
        <w:t xml:space="preserve"> </w:t>
      </w:r>
      <w:r>
        <w:t xml:space="preserve">Printing physical address books in India and shipping them over costs around</w:t>
      </w:r>
      <w:r>
        <w:t xml:space="preserve"> </w:t>
      </w:r>
      <w:r>
        <w:rPr>
          <w:b/>
          <w:bCs/>
        </w:rPr>
        <w:t xml:space="preserve">~$3,500 USD (₹325,000 INR)</w:t>
      </w:r>
      <w:r>
        <w:t xml:space="preserve">. Skipping printed books keeps registration fees affordable for families and eases the organizers’ workload as they focus their time and effort on this year’s food preparation.</w:t>
      </w:r>
    </w:p>
    <w:p>
      <w:pPr>
        <w:pStyle w:val="Compact"/>
        <w:numPr>
          <w:ilvl w:val="0"/>
          <w:numId w:val="1001"/>
        </w:numPr>
      </w:pPr>
      <w:r>
        <w:rPr>
          <w:b/>
          <w:bCs/>
        </w:rPr>
        <w:t xml:space="preserve">Official NCNA Digital Address Book:</w:t>
      </w:r>
      <w:r>
        <w:t xml:space="preserve"> </w:t>
      </w:r>
      <w:r>
        <w:t xml:space="preserve">This is a</w:t>
      </w:r>
      <w:r>
        <w:t xml:space="preserve"> </w:t>
      </w:r>
      <w:r>
        <w:rPr>
          <w:b/>
          <w:bCs/>
        </w:rPr>
        <w:t xml:space="preserve">100% free app for all community members</w:t>
      </w:r>
      <w:r>
        <w:t xml:space="preserve">—with platform costs fully borne by NCNA as a service to our community. The organizing team is working closely with NCNA on this initiative for an improved experience of the digital address book at</w:t>
      </w:r>
      <w:r>
        <w:t xml:space="preserve"> </w:t>
      </w:r>
      <w:hyperlink r:id="rId13">
        <w:r>
          <w:rPr>
            <w:rStyle w:val="Hyperlink"/>
            <w:b/>
            <w:bCs/>
          </w:rPr>
          <w:t xml:space="preserve">https://ab.encna.org</w:t>
        </w:r>
      </w:hyperlink>
      <w:r>
        <w:t xml:space="preserve">. This allows families to keep their photo and contact details up-to-date in real time. Stay tuned for more info!</w:t>
      </w:r>
    </w:p>
    <w:p>
      <w:pPr>
        <w:pStyle w:val="Compact"/>
        <w:numPr>
          <w:ilvl w:val="0"/>
          <w:numId w:val="1001"/>
        </w:numPr>
      </w:pPr>
      <w:r>
        <w:rPr>
          <w:b/>
          <w:bCs/>
        </w:rPr>
        <w:t xml:space="preserve">Your Privacy Comes First:</w:t>
      </w:r>
      <w:r>
        <w:t xml:space="preserve"> </w:t>
      </w:r>
      <w:r>
        <w:t xml:space="preserve">Built safely and hosted through a secure paid platform, the app follows strict security standards, and is thoroughly reviewed by our community software engineers. Your contact details and photo will only be displayed to other members after you give your explicit consent.</w:t>
      </w:r>
    </w:p>
    <w:bookmarkEnd w:id="15"/>
    <w:bookmarkEnd w:id="16"/>
    <w:bookmarkStart w:id="22" w:name="category-finances"/>
    <w:p>
      <w:pPr>
        <w:pStyle w:val="Heading2"/>
      </w:pPr>
      <w:r>
        <w:t xml:space="preserve">Category: Finances</w:t>
      </w:r>
    </w:p>
    <w:bookmarkStart w:id="17" w:name="Xc87936692a1f098a786adadc5aeb39fea7fdaaa"/>
    <w:p>
      <w:pPr>
        <w:pStyle w:val="Heading3"/>
      </w:pPr>
      <w:r>
        <w:t xml:space="preserve">Q: Is there a Pillayar Nonbu fund used by organizers for event expenses?</w:t>
      </w:r>
    </w:p>
    <w:p>
      <w:pPr>
        <w:pStyle w:val="Compact"/>
        <w:numPr>
          <w:ilvl w:val="0"/>
          <w:numId w:val="1002"/>
        </w:numPr>
      </w:pPr>
      <w:r>
        <w:rPr>
          <w:b/>
          <w:bCs/>
        </w:rPr>
        <w:t xml:space="preserve">100% Self-Funded Event:</w:t>
      </w:r>
      <w:r>
        <w:t xml:space="preserve"> </w:t>
      </w:r>
      <w:r>
        <w:t xml:space="preserve">The event is entirely self-funded through attendee registration fees, with the</w:t>
      </w:r>
      <w:r>
        <w:t xml:space="preserve"> </w:t>
      </w:r>
      <w:r>
        <w:rPr>
          <w:b/>
          <w:bCs/>
        </w:rPr>
        <w:t xml:space="preserve">six host families</w:t>
      </w:r>
      <w:r>
        <w:t xml:space="preserve"> </w:t>
      </w:r>
      <w:r>
        <w:t xml:space="preserve">pooling initial personal funds to get event planning started.</w:t>
      </w:r>
    </w:p>
    <w:p>
      <w:pPr>
        <w:pStyle w:val="Compact"/>
        <w:numPr>
          <w:ilvl w:val="0"/>
          <w:numId w:val="1002"/>
        </w:numPr>
      </w:pPr>
      <w:r>
        <w:rPr>
          <w:b/>
          <w:bCs/>
        </w:rPr>
        <w:t xml:space="preserve">Responsible Budgeting &amp; Surplus Rollover:</w:t>
      </w:r>
      <w:r>
        <w:t xml:space="preserve"> </w:t>
      </w:r>
      <w:r>
        <w:t xml:space="preserve">We budget responsibly to avoid collecting surplus funds. If any remaining balance is left at the end of the event,</w:t>
      </w:r>
      <w:r>
        <w:t xml:space="preserve"> </w:t>
      </w:r>
      <w:r>
        <w:rPr>
          <w:b/>
          <w:bCs/>
        </w:rPr>
        <w:t xml:space="preserve">100% of it is transferred</w:t>
      </w:r>
      <w:r>
        <w:t xml:space="preserve"> </w:t>
      </w:r>
      <w:r>
        <w:t xml:space="preserve">to the subsequent year’s organizers.</w:t>
      </w:r>
    </w:p>
    <w:p>
      <w:pPr>
        <w:pStyle w:val="Compact"/>
        <w:numPr>
          <w:ilvl w:val="0"/>
          <w:numId w:val="1002"/>
        </w:numPr>
      </w:pPr>
      <w:r>
        <w:rPr>
          <w:b/>
          <w:bCs/>
        </w:rPr>
        <w:t xml:space="preserve">Full Transparency &amp; No External Funding:</w:t>
      </w:r>
      <w:r>
        <w:t xml:space="preserve"> </w:t>
      </w:r>
      <w:r>
        <w:t xml:space="preserve">No organizational funding or reimbursements are involved for Pillayar Nonbu 2026. The organizers are fully committed to complete financial transparency for this event.</w:t>
      </w:r>
    </w:p>
    <w:bookmarkEnd w:id="17"/>
    <w:bookmarkStart w:id="18" w:name="Xe12a3a2dde7ce0a0dde3174993ab6b157e90482"/>
    <w:p>
      <w:pPr>
        <w:pStyle w:val="Heading3"/>
      </w:pPr>
      <w:r>
        <w:t xml:space="preserve">Q: What is the total estimated budget for Pillayar Nonbu 2026?</w:t>
      </w:r>
    </w:p>
    <w:p>
      <w:pPr>
        <w:pStyle w:val="FirstParagraph"/>
      </w:pPr>
      <w:r>
        <w:t xml:space="preserve">Information to come.</w:t>
      </w:r>
    </w:p>
    <w:bookmarkEnd w:id="18"/>
    <w:bookmarkStart w:id="19" w:name="X1928ef86ddc4420fc159a2f499ddb586ecfe710"/>
    <w:p>
      <w:pPr>
        <w:pStyle w:val="Heading3"/>
      </w:pPr>
      <w:r>
        <w:t xml:space="preserve">Q: How is the registration cost per family calculated?</w:t>
      </w:r>
    </w:p>
    <w:p>
      <w:pPr>
        <w:pStyle w:val="FirstParagraph"/>
      </w:pPr>
      <w:r>
        <w:t xml:space="preserve">Information to come.</w:t>
      </w:r>
    </w:p>
    <w:bookmarkEnd w:id="19"/>
    <w:bookmarkStart w:id="20" w:name="X12193f2af9699f5c70c5f70111788a5415c6fb8"/>
    <w:p>
      <w:pPr>
        <w:pStyle w:val="Heading3"/>
      </w:pPr>
      <w:r>
        <w:t xml:space="preserve">Q: How were venue options evaluated for Pillayar Nonbu 2026?</w:t>
      </w:r>
    </w:p>
    <w:p>
      <w:pPr>
        <w:pStyle w:val="Compact"/>
        <w:numPr>
          <w:ilvl w:val="0"/>
          <w:numId w:val="1003"/>
        </w:numPr>
      </w:pPr>
      <w:r>
        <w:rPr>
          <w:b/>
          <w:bCs/>
        </w:rPr>
        <w:t xml:space="preserve">Selected Venue:</w:t>
      </w:r>
      <w:r>
        <w:t xml:space="preserve"> </w:t>
      </w:r>
      <w:r>
        <w:t xml:space="preserve">A familiar, centrally located Bay Area facility was secured at</w:t>
      </w:r>
      <w:r>
        <w:t xml:space="preserve"> </w:t>
      </w:r>
      <w:r>
        <w:rPr>
          <w:b/>
          <w:bCs/>
        </w:rPr>
        <w:t xml:space="preserve">$9,100</w:t>
      </w:r>
      <w:r>
        <w:t xml:space="preserve"> </w:t>
      </w:r>
      <w:r>
        <w:t xml:space="preserve">through community negotiations—much lower compared to previous years.</w:t>
      </w:r>
    </w:p>
    <w:p>
      <w:pPr>
        <w:pStyle w:val="Compact"/>
        <w:numPr>
          <w:ilvl w:val="0"/>
          <w:numId w:val="1003"/>
        </w:numPr>
      </w:pPr>
      <w:r>
        <w:rPr>
          <w:b/>
          <w:bCs/>
        </w:rPr>
        <w:t xml:space="preserve">Evaluation &amp; Comparisons:</w:t>
      </w:r>
      <w:r>
        <w:t xml:space="preserve"> </w:t>
      </w:r>
      <w:r>
        <w:t xml:space="preserve">The organizers evaluated multiple Bay Area options (temples, banquet halls, event centers, and schools). Alternatives ranged significantly in price (quotes reaching up to</w:t>
      </w:r>
      <w:r>
        <w:t xml:space="preserve"> </w:t>
      </w:r>
      <w:r>
        <w:rPr>
          <w:b/>
          <w:bCs/>
        </w:rPr>
        <w:t xml:space="preserve">$23,100+</w:t>
      </w:r>
      <w:r>
        <w:t xml:space="preserve">) or had strict restrictions like early 7:00 PM cutoffs and 100% upfront payment demands.</w:t>
      </w:r>
    </w:p>
    <w:p>
      <w:pPr>
        <w:pStyle w:val="Compact"/>
        <w:numPr>
          <w:ilvl w:val="0"/>
          <w:numId w:val="1003"/>
        </w:numPr>
      </w:pPr>
      <w:r>
        <w:rPr>
          <w:b/>
          <w:bCs/>
        </w:rPr>
        <w:t xml:space="preserve">Full Transparency:</w:t>
      </w:r>
      <w:r>
        <w:t xml:space="preserve"> </w:t>
      </w:r>
      <w:r>
        <w:t xml:space="preserve">Specific venue names and detailed cost comparison spreadsheets are available upon request to the organizers.</w:t>
      </w:r>
    </w:p>
    <w:bookmarkEnd w:id="20"/>
    <w:bookmarkStart w:id="21" w:name="Xed352694497f8b54154f928838b1a8b526e7f77"/>
    <w:p>
      <w:pPr>
        <w:pStyle w:val="Heading3"/>
      </w:pPr>
      <w:r>
        <w:t xml:space="preserve">Q: What event costs do the organizers cover personally?</w:t>
      </w:r>
    </w:p>
    <w:p>
      <w:pPr>
        <w:pStyle w:val="Compact"/>
        <w:numPr>
          <w:ilvl w:val="0"/>
          <w:numId w:val="1004"/>
        </w:numPr>
      </w:pPr>
      <w:r>
        <w:rPr>
          <w:b/>
          <w:bCs/>
        </w:rPr>
        <w:t xml:space="preserve">Personal Attire:</w:t>
      </w:r>
      <w:r>
        <w:t xml:space="preserve"> </w:t>
      </w:r>
      <w:r>
        <w:t xml:space="preserve">Hosting Pillayar Nonbu is a deeply meaningful honor for the six host families. To celebrate this togetherness, the families personally fund their matching traditional attire (Achis’ sarees and Annans’ veshti/shirts) out of pocket.</w:t>
      </w:r>
    </w:p>
    <w:p>
      <w:pPr>
        <w:pStyle w:val="Compact"/>
        <w:numPr>
          <w:ilvl w:val="0"/>
          <w:numId w:val="1004"/>
        </w:numPr>
      </w:pPr>
      <w:r>
        <w:rPr>
          <w:b/>
          <w:bCs/>
        </w:rPr>
        <w:t xml:space="preserve">Thirukarthigai &amp; Thirukalyanam:</w:t>
      </w:r>
      <w:r>
        <w:t xml:space="preserve"> </w:t>
      </w:r>
      <w:r>
        <w:t xml:space="preserve">By community tradition, the six host families personally sponsor 100% of the Thirukarthigai &amp; Thirukalyanam event at Concord Temple—covering all pooja materials, prasadam, and temple charges.</w:t>
      </w:r>
    </w:p>
    <w:p>
      <w:pPr>
        <w:pStyle w:val="Compact"/>
        <w:numPr>
          <w:ilvl w:val="0"/>
          <w:numId w:val="1004"/>
        </w:numPr>
      </w:pPr>
      <w:r>
        <w:rPr>
          <w:b/>
          <w:bCs/>
        </w:rPr>
        <w:t xml:space="preserve">Return Gifts:</w:t>
      </w:r>
      <w:r>
        <w:t xml:space="preserve"> </w:t>
      </w:r>
      <w:r>
        <w:t xml:space="preserve">In the spirit of Nagarathar hospitality, the host families personally fund a memorable return gift and goodie bag for every attending family, ensuring no guest walks away without a token of our appreciation.</w:t>
      </w:r>
    </w:p>
    <w:bookmarkEnd w:id="21"/>
    <w:bookmarkEnd w:id="22"/>
    <w:bookmarkStart w:id="27" w:name="category-food"/>
    <w:p>
      <w:pPr>
        <w:pStyle w:val="Heading2"/>
      </w:pPr>
      <w:r>
        <w:t xml:space="preserve">Category: Food</w:t>
      </w:r>
    </w:p>
    <w:bookmarkStart w:id="23" w:name="Xd7f44d935f5f67e5cdb00eada9501dfa44bffbf"/>
    <w:p>
      <w:pPr>
        <w:pStyle w:val="Heading3"/>
      </w:pPr>
      <w:r>
        <w:t xml:space="preserve">Q: What food changes are coming for Pillayar Nonbu 2026?</w:t>
      </w:r>
    </w:p>
    <w:p>
      <w:pPr>
        <w:pStyle w:val="FirstParagraph"/>
      </w:pPr>
      <w:r>
        <w:t xml:space="preserve">Over the years, our community food models have evolved—moving from individual home potluck assignments (pre-2023) to full vendor catering (2023–2025). While catering offered convenience, rapidly rising commercial costs for 2026 would steeply increase attendee registration fees.</w:t>
      </w:r>
    </w:p>
    <w:p>
      <w:pPr>
        <w:pStyle w:val="BodyText"/>
      </w:pPr>
      <w:r>
        <w:rPr>
          <w:b/>
          <w:bCs/>
        </w:rPr>
        <w:t xml:space="preserve">Community Survey Preference (192 Responses):</w:t>
      </w:r>
      <w:r>
        <w:t xml:space="preserve"> </w:t>
      </w:r>
      <w:r>
        <w:t xml:space="preserve">-</w:t>
      </w:r>
      <w:r>
        <w:t xml:space="preserve"> </w:t>
      </w:r>
      <w:r>
        <w:rPr>
          <w:b/>
          <w:bCs/>
        </w:rPr>
        <w:t xml:space="preserve">Option C: Hybrid Model (Assigned + Bulk):</w:t>
      </w:r>
      <w:r>
        <w:t xml:space="preserve"> </w:t>
      </w:r>
      <w:r>
        <w:t xml:space="preserve">43.8% (Selected Community Preference)</w:t>
      </w:r>
      <w:r>
        <w:t xml:space="preserve"> </w:t>
      </w:r>
      <w:r>
        <w:t xml:space="preserve">-</w:t>
      </w:r>
      <w:r>
        <w:t xml:space="preserve"> </w:t>
      </w:r>
      <w:r>
        <w:rPr>
          <w:b/>
          <w:bCs/>
        </w:rPr>
        <w:t xml:space="preserve">Option B: 100% Catered Food:</w:t>
      </w:r>
      <w:r>
        <w:t xml:space="preserve"> </w:t>
      </w:r>
      <w:r>
        <w:t xml:space="preserve">28.1%</w:t>
      </w:r>
      <w:r>
        <w:t xml:space="preserve"> </w:t>
      </w:r>
      <w:r>
        <w:t xml:space="preserve">-</w:t>
      </w:r>
      <w:r>
        <w:t xml:space="preserve"> </w:t>
      </w:r>
      <w:r>
        <w:rPr>
          <w:b/>
          <w:bCs/>
        </w:rPr>
        <w:t xml:space="preserve">Option A: 100% Volunteer Assigned:</w:t>
      </w:r>
      <w:r>
        <w:t xml:space="preserve"> </w:t>
      </w:r>
      <w:r>
        <w:t xml:space="preserve">28.1%</w:t>
      </w:r>
    </w:p>
    <w:p>
      <w:pPr>
        <w:pStyle w:val="BodyText"/>
      </w:pPr>
      <w:r>
        <w:t xml:space="preserve">Based on feedback from the last community survey, the organizers chose Option C being the community preference to keep costs to the minimum while preserving cultural traditions.</w:t>
      </w:r>
    </w:p>
    <w:bookmarkEnd w:id="23"/>
    <w:bookmarkStart w:id="24" w:name="q-what-is-the-food-menu"/>
    <w:p>
      <w:pPr>
        <w:pStyle w:val="Heading3"/>
      </w:pPr>
      <w:r>
        <w:t xml:space="preserve">Q: What is the food menu?</w:t>
      </w:r>
    </w:p>
    <w:p>
      <w:pPr>
        <w:pStyle w:val="Compact"/>
        <w:numPr>
          <w:ilvl w:val="0"/>
          <w:numId w:val="1005"/>
        </w:numPr>
      </w:pPr>
      <w:r>
        <w:rPr>
          <w:b/>
          <w:bCs/>
        </w:rPr>
        <w:t xml:space="preserve">Home Prepared:</w:t>
      </w:r>
      <w:r>
        <w:t xml:space="preserve"> </w:t>
      </w:r>
      <w:r>
        <w:t xml:space="preserve">Elai Maavu, Vellai Paniyaram, Kandharappam, Medhu Vadai, Modhagam (Modhakam)</w:t>
      </w:r>
    </w:p>
    <w:p>
      <w:pPr>
        <w:pStyle w:val="Compact"/>
        <w:numPr>
          <w:ilvl w:val="0"/>
          <w:numId w:val="1005"/>
        </w:numPr>
      </w:pPr>
      <w:r>
        <w:rPr>
          <w:b/>
          <w:bCs/>
        </w:rPr>
        <w:t xml:space="preserve">Bulk Cooking:</w:t>
      </w:r>
      <w:r>
        <w:t xml:space="preserve"> </w:t>
      </w:r>
      <w:r>
        <w:t xml:space="preserve">Idly, Sambhar, Tomato Chutney, Ven Pongal</w:t>
      </w:r>
    </w:p>
    <w:p>
      <w:pPr>
        <w:pStyle w:val="Compact"/>
        <w:numPr>
          <w:ilvl w:val="0"/>
          <w:numId w:val="1005"/>
        </w:numPr>
      </w:pPr>
      <w:r>
        <w:rPr>
          <w:b/>
          <w:bCs/>
        </w:rPr>
        <w:t xml:space="preserve">Other Supplies:</w:t>
      </w:r>
      <w:r>
        <w:t xml:space="preserve"> </w:t>
      </w:r>
      <w:r>
        <w:t xml:space="preserve">Coffee / Tea, Cookies (Kids) / Mixture / Juice (Kids)</w:t>
      </w:r>
    </w:p>
    <w:bookmarkEnd w:id="24"/>
    <w:bookmarkStart w:id="25" w:name="X92ab8f4585a7a7d2cae4aaa435b824353df746c"/>
    <w:p>
      <w:pPr>
        <w:pStyle w:val="Heading3"/>
      </w:pPr>
      <w:r>
        <w:t xml:space="preserve">Q: How can I volunteer for food preparations?</w:t>
      </w:r>
    </w:p>
    <w:p>
      <w:pPr>
        <w:pStyle w:val="Compact"/>
        <w:numPr>
          <w:ilvl w:val="0"/>
          <w:numId w:val="1006"/>
        </w:numPr>
      </w:pPr>
      <w:r>
        <w:rPr>
          <w:b/>
          <w:bCs/>
        </w:rPr>
        <w:t xml:space="preserve">Option 1: Small Group Prep (Home-Based):</w:t>
      </w:r>
      <w:r>
        <w:t xml:space="preserve"> </w:t>
      </w:r>
      <w:r>
        <w:t xml:space="preserve">Groups of Aachis meet in local Bay Area neighborhoods to prepare items like Kandharappam, Vellai Paniyaram, Medhu Vadai, or Modhagam. You can also volunteer to prepare and bring Elai Maavu.</w:t>
      </w:r>
    </w:p>
    <w:p>
      <w:pPr>
        <w:pStyle w:val="Compact"/>
        <w:numPr>
          <w:ilvl w:val="0"/>
          <w:numId w:val="1006"/>
        </w:numPr>
      </w:pPr>
      <w:r>
        <w:rPr>
          <w:b/>
          <w:bCs/>
        </w:rPr>
        <w:t xml:space="preserve">Option 2: Commercial Bulk Cooking &amp; Prep:</w:t>
      </w:r>
      <w:r>
        <w:t xml:space="preserve"> </w:t>
      </w:r>
      <w:r>
        <w:t xml:space="preserve">Preparing bulk items (Idli, Sambar, Chutney, Pongal) using commercial stoves in 2–3 hour shifts at our designated kitchen facility.</w:t>
      </w:r>
    </w:p>
    <w:p>
      <w:pPr>
        <w:pStyle w:val="Compact"/>
        <w:numPr>
          <w:ilvl w:val="0"/>
          <w:numId w:val="1006"/>
        </w:numPr>
      </w:pPr>
      <w:r>
        <w:rPr>
          <w:b/>
          <w:bCs/>
        </w:rPr>
        <w:t xml:space="preserve">Pre-Event Prep Option:</w:t>
      </w:r>
      <w:r>
        <w:t xml:space="preserve"> </w:t>
      </w:r>
      <w:r>
        <w:t xml:space="preserve">You can also volunteer to chop vegetables at home on the evening before the event (pick up vegetables, chop, and bring them over).</w:t>
      </w:r>
    </w:p>
    <w:bookmarkEnd w:id="25"/>
    <w:bookmarkStart w:id="26" w:name="X5be8ddca99563a3a15bba3a705d2a0a2250a94c"/>
    <w:p>
      <w:pPr>
        <w:pStyle w:val="Heading3"/>
      </w:pPr>
      <w:r>
        <w:t xml:space="preserve">Q: Why should I volunteer for food preparation?</w:t>
      </w:r>
    </w:p>
    <w:p>
      <w:pPr>
        <w:pStyle w:val="Compact"/>
        <w:numPr>
          <w:ilvl w:val="0"/>
          <w:numId w:val="1007"/>
        </w:numPr>
      </w:pPr>
      <w:r>
        <w:t xml:space="preserve">Food volunteers receive a full discount on the food portion of their registration fee. 🎉</w:t>
      </w:r>
    </w:p>
    <w:p>
      <w:pPr>
        <w:pStyle w:val="Compact"/>
        <w:numPr>
          <w:ilvl w:val="0"/>
          <w:numId w:val="1007"/>
        </w:numPr>
      </w:pPr>
      <w:r>
        <w:t xml:space="preserve">Kitchen volunteer spots are capped, so early signup is highly encouraged! ⚡</w:t>
      </w:r>
    </w:p>
    <w:p>
      <w:pPr>
        <w:pStyle w:val="Compact"/>
        <w:numPr>
          <w:ilvl w:val="0"/>
          <w:numId w:val="1007"/>
        </w:numPr>
      </w:pPr>
      <w:r>
        <w:t xml:space="preserve">It is so much fun to come &amp; cook together, meet people, and support the community! 🤝</w:t>
      </w:r>
    </w:p>
    <w:bookmarkEnd w:id="26"/>
    <w:bookmarkEnd w:id="27"/>
    <w:bookmarkStart w:id="36" w:name="category-yelam"/>
    <w:p>
      <w:pPr>
        <w:pStyle w:val="Heading2"/>
      </w:pPr>
      <w:r>
        <w:t xml:space="preserve">Category: Yelam</w:t>
      </w:r>
    </w:p>
    <w:bookmarkStart w:id="28" w:name="X262df8f93c52eb5cd2d5153baf50e3704c6488d"/>
    <w:p>
      <w:pPr>
        <w:pStyle w:val="Heading3"/>
      </w:pPr>
      <w:r>
        <w:t xml:space="preserve">Q: Why should I participate and take home an item from the Yelam?</w:t>
      </w:r>
    </w:p>
    <w:p>
      <w:pPr>
        <w:pStyle w:val="FirstParagraph"/>
      </w:pPr>
      <w:r>
        <w:t xml:space="preserve">Nagarathar Yelam is a</w:t>
      </w:r>
      <w:r>
        <w:t xml:space="preserve"> </w:t>
      </w:r>
      <w:r>
        <w:rPr>
          <w:b/>
          <w:bCs/>
        </w:rPr>
        <w:t xml:space="preserve">traditional Chettinad custom connected with faith, prayer, and auspiciousness</w:t>
      </w:r>
      <w:r>
        <w:t xml:space="preserve">. Items are offered in worship to Pillayar first, and taking one home is traditionally believed to</w:t>
      </w:r>
      <w:r>
        <w:t xml:space="preserve"> </w:t>
      </w:r>
      <w:r>
        <w:rPr>
          <w:b/>
          <w:bCs/>
        </w:rPr>
        <w:t xml:space="preserve">bring divine blessings and help fulfill a sincere prayer or wish</w:t>
      </w:r>
      <w:r>
        <w:t xml:space="preserve"> </w:t>
      </w:r>
      <w:r>
        <w:t xml:space="preserve">(for example, a family praying for a child bidding on a child’s traditional dress, or praying for marriage and auspicious family milestones). The true value lies in the</w:t>
      </w:r>
      <w:r>
        <w:t xml:space="preserve"> </w:t>
      </w:r>
      <w:r>
        <w:rPr>
          <w:b/>
          <w:bCs/>
        </w:rPr>
        <w:t xml:space="preserve">sacred faith and sentiment</w:t>
      </w:r>
      <w:r>
        <w:t xml:space="preserve"> </w:t>
      </w:r>
      <w:r>
        <w:t xml:space="preserve">associated with the item, not its material worth. Prior to the event, the organizing team will send out a detailed document listing all available Yelam items along with their spiritual significance.</w:t>
      </w:r>
    </w:p>
    <w:bookmarkEnd w:id="28"/>
    <w:bookmarkStart w:id="29" w:name="X6ab1a7cde713fe3025f1cc2d3915388851f65f3"/>
    <w:p>
      <w:pPr>
        <w:pStyle w:val="Heading3"/>
      </w:pPr>
      <w:r>
        <w:t xml:space="preserve">Q: Why should I donate or sponsor an item for the Yelam?</w:t>
      </w:r>
    </w:p>
    <w:p>
      <w:pPr>
        <w:pStyle w:val="FirstParagraph"/>
      </w:pPr>
      <w:r>
        <w:t xml:space="preserve">Donating an item allows another family to</w:t>
      </w:r>
      <w:r>
        <w:t xml:space="preserve"> </w:t>
      </w:r>
      <w:r>
        <w:rPr>
          <w:b/>
          <w:bCs/>
        </w:rPr>
        <w:t xml:space="preserve">participate in this meaningful tradition</w:t>
      </w:r>
      <w:r>
        <w:t xml:space="preserve"> </w:t>
      </w:r>
      <w:r>
        <w:t xml:space="preserve">and carry a prayerful sentiment into their home. In some families, once a prayer is fulfilled, the item is</w:t>
      </w:r>
      <w:r>
        <w:t xml:space="preserve"> </w:t>
      </w:r>
      <w:r>
        <w:rPr>
          <w:b/>
          <w:bCs/>
        </w:rPr>
        <w:t xml:space="preserve">lovingly returned to the Yelam</w:t>
      </w:r>
      <w:r>
        <w:t xml:space="preserve"> </w:t>
      </w:r>
      <w:r>
        <w:t xml:space="preserve">in a subsequent year. Your donated item becomes part of the Yelam, and proceeds</w:t>
      </w:r>
      <w:r>
        <w:t xml:space="preserve"> </w:t>
      </w:r>
      <w:r>
        <w:rPr>
          <w:b/>
          <w:bCs/>
        </w:rPr>
        <w:t xml:space="preserve">support the community’s religious, cultural, or charitable activities</w:t>
      </w:r>
      <w:r>
        <w:t xml:space="preserve">—creating a continuous tradition of faith, participation, and community support.</w:t>
      </w:r>
    </w:p>
    <w:bookmarkEnd w:id="29"/>
    <w:bookmarkStart w:id="30" w:name="X0e3cd8acc3c2b4759c5e520fd575a9e8d49817c"/>
    <w:p>
      <w:pPr>
        <w:pStyle w:val="Heading3"/>
      </w:pPr>
      <w:r>
        <w:t xml:space="preserve">Q: What items were sponsored from the community?</w:t>
      </w:r>
    </w:p>
    <w:p>
      <w:pPr>
        <w:pStyle w:val="FirstParagraph"/>
      </w:pPr>
      <w:r>
        <w:rPr>
          <w:i/>
          <w:iCs/>
        </w:rPr>
        <w:t xml:space="preserve">The list of sponsored items will be updated as community contributions are confirmed.</w:t>
      </w:r>
    </w:p>
    <w:bookmarkEnd w:id="30"/>
    <w:bookmarkStart w:id="31" w:name="X7001eb0cc6fe72f94d93ec5d09c830bfaa804ab"/>
    <w:p>
      <w:pPr>
        <w:pStyle w:val="Heading3"/>
      </w:pPr>
      <w:r>
        <w:t xml:space="preserve">Q: What is the role of Pillayar Nonbu organizers in the Yelam?</w:t>
      </w:r>
    </w:p>
    <w:p>
      <w:pPr>
        <w:pStyle w:val="FirstParagraph"/>
      </w:pPr>
      <w:r>
        <w:t xml:space="preserve">Organizers facilitate the entire Yelam process—raising money for charitable causes, conducting the item sponsorship drive, procuring mangala items, coordinating item collection, and providing</w:t>
      </w:r>
      <w:r>
        <w:t xml:space="preserve"> </w:t>
      </w:r>
      <w:r>
        <w:rPr>
          <w:b/>
          <w:bCs/>
        </w:rPr>
        <w:t xml:space="preserve">transparent tracking of pledges and transfers</w:t>
      </w:r>
      <w:r>
        <w:t xml:space="preserve"> </w:t>
      </w:r>
      <w:r>
        <w:t xml:space="preserve">to organizations while maintaining thorough records. The organizing team</w:t>
      </w:r>
      <w:r>
        <w:t xml:space="preserve"> </w:t>
      </w:r>
      <w:r>
        <w:rPr>
          <w:b/>
          <w:bCs/>
        </w:rPr>
        <w:t xml:space="preserve">does not retain or manage any donation funds</w:t>
      </w:r>
      <w:r>
        <w:t xml:space="preserve"> </w:t>
      </w:r>
      <w:r>
        <w:t xml:space="preserve">for event operations.</w:t>
      </w:r>
    </w:p>
    <w:bookmarkEnd w:id="31"/>
    <w:bookmarkStart w:id="32" w:name="X3148a9f043fd1bee247c745323731774961efd7"/>
    <w:p>
      <w:pPr>
        <w:pStyle w:val="Heading3"/>
      </w:pPr>
      <w:r>
        <w:t xml:space="preserve">Q: What charitable organizations can I contribute to?</w:t>
      </w:r>
    </w:p>
    <w:p>
      <w:pPr>
        <w:pStyle w:val="Compact"/>
        <w:numPr>
          <w:ilvl w:val="0"/>
          <w:numId w:val="1008"/>
        </w:numPr>
      </w:pPr>
      <w:r>
        <w:rPr>
          <w:b/>
          <w:bCs/>
        </w:rPr>
        <w:t xml:space="preserve">Beneficiary List:</w:t>
      </w:r>
      <w:r>
        <w:t xml:space="preserve"> </w:t>
      </w:r>
      <w:r>
        <w:t xml:space="preserve">Similar to last year, the Pillayar Nonbu 2026 organizing team maintains the established list of designated charitable options (including</w:t>
      </w:r>
      <w:r>
        <w:t xml:space="preserve"> </w:t>
      </w:r>
      <w:r>
        <w:rPr>
          <w:b/>
          <w:bCs/>
        </w:rPr>
        <w:t xml:space="preserve">NSNA (including special projects)</w:t>
      </w:r>
      <w:r>
        <w:t xml:space="preserve">,</w:t>
      </w:r>
      <w:r>
        <w:t xml:space="preserve"> </w:t>
      </w:r>
      <w:r>
        <w:rPr>
          <w:b/>
          <w:bCs/>
        </w:rPr>
        <w:t xml:space="preserve">NCNA</w:t>
      </w:r>
      <w:r>
        <w:t xml:space="preserve">, and</w:t>
      </w:r>
      <w:r>
        <w:t xml:space="preserve"> </w:t>
      </w:r>
      <w:r>
        <w:rPr>
          <w:b/>
          <w:bCs/>
        </w:rPr>
        <w:t xml:space="preserve">local community beneficiaries (temples)</w:t>
      </w:r>
      <w:r>
        <w:t xml:space="preserve">).</w:t>
      </w:r>
    </w:p>
    <w:p>
      <w:pPr>
        <w:pStyle w:val="Compact"/>
        <w:numPr>
          <w:ilvl w:val="0"/>
          <w:numId w:val="1008"/>
        </w:numPr>
      </w:pPr>
      <w:r>
        <w:rPr>
          <w:b/>
          <w:bCs/>
        </w:rPr>
        <w:t xml:space="preserve">100% Donor Freedom:</w:t>
      </w:r>
      <w:r>
        <w:t xml:space="preserve"> </w:t>
      </w:r>
      <w:r>
        <w:t xml:space="preserve">Donors are 100% free to choose whichever organization best aligns with their personal values and giving intentions.</w:t>
      </w:r>
    </w:p>
    <w:bookmarkEnd w:id="32"/>
    <w:bookmarkStart w:id="33" w:name="X84be6a8b0e45387cb209f456d30d0d2dda87c4a"/>
    <w:p>
      <w:pPr>
        <w:pStyle w:val="Heading3"/>
      </w:pPr>
      <w:r>
        <w:t xml:space="preserve">Q: How were the Yelam beneficiary options established?</w:t>
      </w:r>
    </w:p>
    <w:p>
      <w:pPr>
        <w:pStyle w:val="Compact"/>
        <w:numPr>
          <w:ilvl w:val="0"/>
          <w:numId w:val="1009"/>
        </w:numPr>
      </w:pPr>
      <w:r>
        <w:rPr>
          <w:b/>
          <w:bCs/>
        </w:rPr>
        <w:t xml:space="preserve">Current Policy:</w:t>
      </w:r>
      <w:r>
        <w:t xml:space="preserve"> </w:t>
      </w:r>
      <w:r>
        <w:t xml:space="preserve">Looking at past years (such as 2025), donors have meaningfully contributed to both broader Nagarathar initiatives and local community beneficiaries (temples). To honor established traditions, the organizing team maintains the established list of designated beneficiaries. Donors are 100% free to choose any beneficiary, and organizers will not influence anyone’s decision.</w:t>
      </w:r>
    </w:p>
    <w:p>
      <w:pPr>
        <w:pStyle w:val="Compact"/>
        <w:numPr>
          <w:ilvl w:val="0"/>
          <w:numId w:val="1009"/>
        </w:numPr>
      </w:pPr>
      <w:r>
        <w:rPr>
          <w:b/>
          <w:bCs/>
        </w:rPr>
        <w:t xml:space="preserve">Future Outlook:</w:t>
      </w:r>
      <w:r>
        <w:t xml:space="preserve"> </w:t>
      </w:r>
      <w:r>
        <w:t xml:space="preserve">The Pillayar Nonbu 2026 organizing team maintains complete neutrality and has no bias toward any specific beneficiary. Recognizing that formal guidelines provide long-term clarity, moving forward under NCNA leadership—working together with the local community through surveys and feedback—clear guidelines can be established for future committees to assist in managing event scale and guiding Yelam proceeds.</w:t>
      </w:r>
    </w:p>
    <w:bookmarkEnd w:id="33"/>
    <w:bookmarkStart w:id="34" w:name="Xa7304bcce325e845f144fa4b523ac23b98db378"/>
    <w:p>
      <w:pPr>
        <w:pStyle w:val="Heading3"/>
      </w:pPr>
      <w:r>
        <w:t xml:space="preserve">Q: Will any portion of my donation be funneled back for event-related expenses?</w:t>
      </w:r>
    </w:p>
    <w:p>
      <w:pPr>
        <w:pStyle w:val="FirstParagraph"/>
      </w:pPr>
      <w:r>
        <w:t xml:space="preserve">No! California Nagarathars strongly prefer that</w:t>
      </w:r>
      <w:r>
        <w:t xml:space="preserve"> </w:t>
      </w:r>
      <w:r>
        <w:rPr>
          <w:b/>
          <w:bCs/>
        </w:rPr>
        <w:t xml:space="preserve">no portion of charitable contributions be funneled back for event-related expense reimbursements</w:t>
      </w:r>
      <w:r>
        <w:t xml:space="preserve">. We heard you! The Pillayar Nonbu 2026 organizing team has taken proactive cost-cutting measures across all areas and will conduct this entire event</w:t>
      </w:r>
      <w:r>
        <w:t xml:space="preserve"> </w:t>
      </w:r>
      <w:r>
        <w:rPr>
          <w:b/>
          <w:bCs/>
        </w:rPr>
        <w:t xml:space="preserve">without seeking any reimbursements</w:t>
      </w:r>
      <w:r>
        <w:t xml:space="preserve"> </w:t>
      </w:r>
      <w:r>
        <w:t xml:space="preserve">from any organization. We take immense pride in stepping up to this milestone for our community.</w:t>
      </w:r>
    </w:p>
    <w:bookmarkEnd w:id="34"/>
    <w:bookmarkStart w:id="35" w:name="X6d1588e8f8a2d30253b55eafe87a7d41d08305f"/>
    <w:p>
      <w:pPr>
        <w:pStyle w:val="Heading3"/>
      </w:pPr>
      <w:r>
        <w:t xml:space="preserve">Q: Whom do I write checks to? And will I get a 100% tax-exempt receipt for my donation?</w:t>
      </w:r>
    </w:p>
    <w:p>
      <w:pPr>
        <w:pStyle w:val="Compact"/>
        <w:numPr>
          <w:ilvl w:val="0"/>
          <w:numId w:val="1010"/>
        </w:numPr>
      </w:pPr>
      <w:r>
        <w:rPr>
          <w:b/>
          <w:bCs/>
        </w:rPr>
        <w:t xml:space="preserve">Check Payees:</w:t>
      </w:r>
      <w:r>
        <w:t xml:space="preserve"> </w:t>
      </w:r>
      <w:r>
        <w:t xml:space="preserve">Yes! You write checks</w:t>
      </w:r>
      <w:r>
        <w:t xml:space="preserve"> </w:t>
      </w:r>
      <w:r>
        <w:rPr>
          <w:b/>
          <w:bCs/>
        </w:rPr>
        <w:t xml:space="preserve">payable directly to the 501(c)(3) registered non-profit organizations</w:t>
      </w:r>
      <w:r>
        <w:t xml:space="preserve"> </w:t>
      </w:r>
      <w:r>
        <w:t xml:space="preserve">of your choice (limited to the available beneficiaries).</w:t>
      </w:r>
    </w:p>
    <w:p>
      <w:pPr>
        <w:pStyle w:val="Compact"/>
        <w:numPr>
          <w:ilvl w:val="0"/>
          <w:numId w:val="1010"/>
        </w:numPr>
      </w:pPr>
      <w:r>
        <w:rPr>
          <w:b/>
          <w:bCs/>
        </w:rPr>
        <w:t xml:space="preserve">Tax Receipts:</w:t>
      </w:r>
      <w:r>
        <w:t xml:space="preserve"> </w:t>
      </w:r>
      <w:r>
        <w:t xml:space="preserve">Official</w:t>
      </w:r>
      <w:r>
        <w:t xml:space="preserve"> </w:t>
      </w:r>
      <w:r>
        <w:rPr>
          <w:b/>
          <w:bCs/>
        </w:rPr>
        <w:t xml:space="preserve">tax-deductible receipts</w:t>
      </w:r>
      <w:r>
        <w:t xml:space="preserve"> </w:t>
      </w:r>
      <w:r>
        <w:t xml:space="preserve">and</w:t>
      </w:r>
      <w:r>
        <w:t xml:space="preserve"> </w:t>
      </w:r>
      <w:r>
        <w:rPr>
          <w:b/>
          <w:bCs/>
        </w:rPr>
        <w:t xml:space="preserve">donor recognition</w:t>
      </w:r>
      <w:r>
        <w:t xml:space="preserve"> </w:t>
      </w:r>
      <w:r>
        <w:t xml:space="preserve">will be issued directly to you by the respective organization.</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ab.encna.org" TargetMode="External" /><Relationship Type="http://schemas.openxmlformats.org/officeDocument/2006/relationships/hyperlink" Id="rId12" Target="mailto:pillayarnonbu2k26@gmail.com" TargetMode="External" /></Relationships>
</file>

<file path=word/_rels/footnotes.xml.rels><?xml version="1.0" encoding="UTF-8"?><Relationships xmlns="http://schemas.openxmlformats.org/package/2006/relationships"><Relationship Type="http://schemas.openxmlformats.org/officeDocument/2006/relationships/hyperlink" Id="rId13" Target="https://ab.encna.org" TargetMode="External" /><Relationship Type="http://schemas.openxmlformats.org/officeDocument/2006/relationships/hyperlink" Id="rId12" Target="mailto:pillayarnonbu2k26@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2026-09-15T16:15:08Z</dcterms:created>
  <dcterms:modified xsi:type="dcterms:W3CDTF">2026-09-15T16:15:08Z</dcterms:modified>
</cp:coreProperties>
</file>

<file path=docProps/custom.xml><?xml version="1.0" encoding="utf-8"?>
<Properties xmlns="http://schemas.openxmlformats.org/officeDocument/2006/custom-properties" xmlns:vt="http://schemas.openxmlformats.org/officeDocument/2006/docPropsVTypes"/>
</file>