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lab07 и файл lab7-1.asm.</w:t>
      </w:r>
    </w:p>
    <w:p>
      <w:pPr>
        <w:pStyle w:val="CaptionedFigure"/>
      </w:pPr>
      <w:bookmarkStart w:id="24" w:name="fig:001"/>
      <w:r>
        <w:drawing>
          <wp:inline>
            <wp:extent cx="4933149" cy="875979"/>
            <wp:effectExtent b="0" l="0" r="0" t="0"/>
            <wp:docPr descr="Рис. 1: Создание каталога lab07 и файла lab7-1.asm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Создание каталога lab07 и файла lab7-1.asm.</w:t>
      </w:r>
    </w:p>
    <w:p>
      <w:pPr>
        <w:numPr>
          <w:ilvl w:val="0"/>
          <w:numId w:val="1002"/>
        </w:numPr>
        <w:pStyle w:val="Compact"/>
      </w:pPr>
      <w:r>
        <w:t xml:space="preserve">Введем текст программы в файл lab7-1.asm.</w:t>
      </w:r>
    </w:p>
    <w:p>
      <w:pPr>
        <w:pStyle w:val="CaptionedFigure"/>
      </w:pPr>
      <w:bookmarkStart w:id="28" w:name="fig:002"/>
      <w:r>
        <w:drawing>
          <wp:inline>
            <wp:extent cx="5334000" cy="2151479"/>
            <wp:effectExtent b="0" l="0" r="0" t="0"/>
            <wp:docPr descr="Рис. 2: Текст программы в файле lab7-1.asm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Текст программы в файле lab7-1.asm.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исполняемый файл и запустим программу.</w:t>
      </w:r>
    </w:p>
    <w:p>
      <w:pPr>
        <w:pStyle w:val="CaptionedFigure"/>
      </w:pPr>
      <w:bookmarkStart w:id="32" w:name="fig:003"/>
      <w:r>
        <w:drawing>
          <wp:inline>
            <wp:extent cx="4940833" cy="568618"/>
            <wp:effectExtent b="0" l="0" r="0" t="0"/>
            <wp:docPr descr="Рис. 3: Создание и запуск программы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Создание и запуск программы.</w:t>
      </w:r>
    </w:p>
    <w:p>
      <w:pPr>
        <w:pStyle w:val="BodyText"/>
      </w:pPr>
      <w:r>
        <w:t xml:space="preserve">В результате получим символ j.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и вместо символов запишем в регистры числа.</w:t>
      </w:r>
    </w:p>
    <w:p>
      <w:pPr>
        <w:pStyle w:val="CaptionedFigure"/>
      </w:pPr>
      <w:bookmarkStart w:id="36" w:name="fig:004"/>
      <w:r>
        <w:drawing>
          <wp:inline>
            <wp:extent cx="5334000" cy="2208193"/>
            <wp:effectExtent b="0" l="0" r="0" t="0"/>
            <wp:docPr descr="Рис. 4: Измененный текст программы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Измененный текст программы.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программу.</w:t>
      </w:r>
    </w:p>
    <w:p>
      <w:pPr>
        <w:pStyle w:val="CaptionedFigure"/>
      </w:pPr>
      <w:bookmarkStart w:id="40" w:name="fig:005"/>
      <w:r>
        <w:drawing>
          <wp:inline>
            <wp:extent cx="4948517" cy="676194"/>
            <wp:effectExtent b="0" l="0" r="0" t="0"/>
            <wp:docPr descr="Рис. 5: Создание и запуск программы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Создание и запуск программы.</w:t>
      </w:r>
    </w:p>
    <w:p>
      <w:pPr>
        <w:pStyle w:val="BodyText"/>
      </w:pPr>
      <w:r>
        <w:t xml:space="preserve">В результате получаем пустоту, как и должно быть.</w:t>
      </w:r>
    </w:p>
    <w:p>
      <w:pPr>
        <w:numPr>
          <w:ilvl w:val="0"/>
          <w:numId w:val="1006"/>
        </w:numPr>
        <w:pStyle w:val="Compact"/>
      </w:pPr>
      <w:r>
        <w:t xml:space="preserve">Создадим файл lab7-2.asm и заполним его.</w:t>
      </w:r>
    </w:p>
    <w:p>
      <w:pPr>
        <w:pStyle w:val="CaptionedFigure"/>
      </w:pPr>
      <w:bookmarkStart w:id="44" w:name="fig:006"/>
      <w:r>
        <w:drawing>
          <wp:inline>
            <wp:extent cx="4925465" cy="145996"/>
            <wp:effectExtent b="0" l="0" r="0" t="0"/>
            <wp:docPr descr="Рис. 6: Создание файла lab7-2.asm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Создание файла lab7-2.asm.</w:t>
      </w:r>
    </w:p>
    <w:p>
      <w:pPr>
        <w:pStyle w:val="CaptionedFigure"/>
      </w:pPr>
      <w:bookmarkStart w:id="48" w:name="fig:007"/>
      <w:r>
        <w:drawing>
          <wp:inline>
            <wp:extent cx="5334000" cy="1567421"/>
            <wp:effectExtent b="0" l="0" r="0" t="0"/>
            <wp:docPr descr="Рис. 7: Текст программы в файле lab7-2.asm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Текст программы в файле lab7-2.asm.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программу.</w:t>
      </w:r>
    </w:p>
    <w:p>
      <w:pPr>
        <w:pStyle w:val="CaptionedFigure"/>
      </w:pPr>
      <w:bookmarkStart w:id="52" w:name="fig:008"/>
      <w:r>
        <w:drawing>
          <wp:inline>
            <wp:extent cx="4933149" cy="545566"/>
            <wp:effectExtent b="0" l="0" r="0" t="0"/>
            <wp:docPr descr="Рис. 8: Создание и запуск программы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Создание и запуск программы.</w:t>
      </w:r>
    </w:p>
    <w:p>
      <w:pPr>
        <w:pStyle w:val="BodyText"/>
      </w:pPr>
      <w:r>
        <w:t xml:space="preserve">В результате работы программы получим число 106.</w:t>
      </w:r>
    </w:p>
    <w:p>
      <w:pPr>
        <w:numPr>
          <w:ilvl w:val="0"/>
          <w:numId w:val="1008"/>
        </w:numPr>
        <w:pStyle w:val="Compact"/>
      </w:pPr>
      <w:r>
        <w:t xml:space="preserve">Отредактируем текст программы в файле lab7-2.asm, заменив символы на числа.</w:t>
      </w:r>
    </w:p>
    <w:p>
      <w:pPr>
        <w:pStyle w:val="CaptionedFigure"/>
      </w:pPr>
      <w:bookmarkStart w:id="56" w:name="fig:009"/>
      <w:r>
        <w:drawing>
          <wp:inline>
            <wp:extent cx="5334000" cy="1631646"/>
            <wp:effectExtent b="0" l="0" r="0" t="0"/>
            <wp:docPr descr="Рис. 9: Измененный текст программы в файле lab7-2.asm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Измененный текст программы в файле lab7-2.asm.</w:t>
      </w:r>
    </w:p>
    <w:p>
      <w:pPr>
        <w:numPr>
          <w:ilvl w:val="0"/>
          <w:numId w:val="1009"/>
        </w:numPr>
        <w:pStyle w:val="Compact"/>
      </w:pPr>
      <w:r>
        <w:t xml:space="preserve">Создадим исполняемый файл и запустим программу.</w:t>
      </w:r>
    </w:p>
    <w:p>
      <w:pPr>
        <w:pStyle w:val="CaptionedFigure"/>
      </w:pPr>
      <w:bookmarkStart w:id="60" w:name="fig:010"/>
      <w:r>
        <w:drawing>
          <wp:inline>
            <wp:extent cx="4933149" cy="545566"/>
            <wp:effectExtent b="0" l="0" r="0" t="0"/>
            <wp:docPr descr="Рис. 10: Создание и запуск программы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</w:t>
      </w:r>
      <w:r>
        <w:t xml:space="preserve"> </w:t>
      </w:r>
      <w:r>
        <w:rPr>
          <w:iCs/>
          <w:i/>
        </w:rPr>
        <w:t xml:space="preserve">Создание и запуск программы.</w:t>
      </w:r>
    </w:p>
    <w:p>
      <w:pPr>
        <w:pStyle w:val="BodyText"/>
      </w:pPr>
      <w:r>
        <w:t xml:space="preserve">Результатом является 10.</w:t>
      </w:r>
    </w:p>
    <w:p>
      <w:pPr>
        <w:numPr>
          <w:ilvl w:val="0"/>
          <w:numId w:val="1010"/>
        </w:numPr>
        <w:pStyle w:val="Compact"/>
      </w:pPr>
      <w:r>
        <w:t xml:space="preserve">Заменим функцию iprintLF на iprint в файле lab7-2.asm.</w:t>
      </w:r>
    </w:p>
    <w:p>
      <w:pPr>
        <w:pStyle w:val="CaptionedFigure"/>
      </w:pPr>
      <w:bookmarkStart w:id="64" w:name="fig:011"/>
      <w:r>
        <w:drawing>
          <wp:inline>
            <wp:extent cx="5334000" cy="1618716"/>
            <wp:effectExtent b="0" l="0" r="0" t="0"/>
            <wp:docPr descr="Рис. 11: Измененный текст программы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</w:t>
      </w:r>
      <w:r>
        <w:t xml:space="preserve"> </w:t>
      </w:r>
      <w:r>
        <w:rPr>
          <w:iCs/>
          <w:i/>
        </w:rPr>
        <w:t xml:space="preserve">Измененный текст программы.</w:t>
      </w:r>
    </w:p>
    <w:p>
      <w:pPr>
        <w:numPr>
          <w:ilvl w:val="0"/>
          <w:numId w:val="1011"/>
        </w:numPr>
        <w:pStyle w:val="Compact"/>
      </w:pPr>
      <w:r>
        <w:t xml:space="preserve">Создадим исполняемый файл и запустим программу.</w:t>
      </w:r>
    </w:p>
    <w:p>
      <w:pPr>
        <w:pStyle w:val="CaptionedFigure"/>
      </w:pPr>
      <w:bookmarkStart w:id="68" w:name="fig:012"/>
      <w:r>
        <w:drawing>
          <wp:inline>
            <wp:extent cx="4917781" cy="553250"/>
            <wp:effectExtent b="0" l="0" r="0" t="0"/>
            <wp:docPr descr="Рис. 12: Создание и запуск программы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</w:t>
      </w:r>
      <w:r>
        <w:t xml:space="preserve"> </w:t>
      </w:r>
      <w:r>
        <w:rPr>
          <w:iCs/>
          <w:i/>
        </w:rPr>
        <w:t xml:space="preserve">Создание и запуск программы.</w:t>
      </w:r>
    </w:p>
    <w:p>
      <w:pPr>
        <w:pStyle w:val="BodyText"/>
      </w:pPr>
      <w:r>
        <w:t xml:space="preserve">Вывод функции iprintLF отличается от функции iprint тем, что при использовании команды iprintLF мы начинаем вводить следующую команду на следующей строке, а при использовании команды iprint мы вводим на той же строке.</w:t>
      </w:r>
    </w:p>
    <w:p>
      <w:pPr>
        <w:numPr>
          <w:ilvl w:val="0"/>
          <w:numId w:val="1012"/>
        </w:numPr>
        <w:pStyle w:val="Compact"/>
      </w:pPr>
      <w:r>
        <w:t xml:space="preserve">Создадим файл lab7-3.asm и заполним его.</w:t>
      </w:r>
    </w:p>
    <w:p>
      <w:pPr>
        <w:pStyle w:val="CaptionedFigure"/>
      </w:pPr>
      <w:bookmarkStart w:id="72" w:name="fig:013"/>
      <w:r>
        <w:drawing>
          <wp:inline>
            <wp:extent cx="4940833" cy="153680"/>
            <wp:effectExtent b="0" l="0" r="0" t="0"/>
            <wp:docPr descr="Рис. 13: Создание файла lab7-3.asm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</w:t>
      </w:r>
      <w:r>
        <w:t xml:space="preserve"> </w:t>
      </w:r>
      <w:r>
        <w:rPr>
          <w:iCs/>
          <w:i/>
        </w:rPr>
        <w:t xml:space="preserve">Создание файла lab7-3.asm.</w:t>
      </w:r>
    </w:p>
    <w:p>
      <w:pPr>
        <w:pStyle w:val="CaptionedFigure"/>
      </w:pPr>
      <w:bookmarkStart w:id="76" w:name="fig:014"/>
      <w:r>
        <w:drawing>
          <wp:inline>
            <wp:extent cx="5334000" cy="3708286"/>
            <wp:effectExtent b="0" l="0" r="0" t="0"/>
            <wp:docPr descr="Рис. 14: Текст программы в файле lab7-3.asm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</w:t>
      </w:r>
      <w:r>
        <w:t xml:space="preserve"> </w:t>
      </w:r>
      <w:r>
        <w:rPr>
          <w:iCs/>
          <w:i/>
        </w:rPr>
        <w:t xml:space="preserve">Текст программы в файле lab7-3.asm.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запустим программу.</w:t>
      </w:r>
    </w:p>
    <w:p>
      <w:pPr>
        <w:pStyle w:val="CaptionedFigure"/>
      </w:pPr>
      <w:bookmarkStart w:id="80" w:name="fig:015"/>
      <w:r>
        <w:drawing>
          <wp:inline>
            <wp:extent cx="4887045" cy="691563"/>
            <wp:effectExtent b="0" l="0" r="0" t="0"/>
            <wp:docPr descr="Рис. 15: Создание и запуск программы.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</w:t>
      </w:r>
      <w:r>
        <w:t xml:space="preserve"> </w:t>
      </w:r>
      <w:r>
        <w:rPr>
          <w:iCs/>
          <w:i/>
        </w:rPr>
        <w:t xml:space="preserve">Создание и запуск программы.</w:t>
      </w:r>
    </w:p>
    <w:p>
      <w:pPr>
        <w:numPr>
          <w:ilvl w:val="0"/>
          <w:numId w:val="1014"/>
        </w:numPr>
        <w:pStyle w:val="Compact"/>
      </w:pPr>
      <w:r>
        <w:t xml:space="preserve">Изменим текст программы для вычисления выражения f(x)=(4*6+2)/5.</w:t>
      </w:r>
    </w:p>
    <w:p>
      <w:pPr>
        <w:pStyle w:val="CaptionedFigure"/>
      </w:pPr>
      <w:bookmarkStart w:id="84" w:name="fig:016"/>
      <w:r>
        <w:drawing>
          <wp:inline>
            <wp:extent cx="5334000" cy="3704662"/>
            <wp:effectExtent b="0" l="0" r="0" t="0"/>
            <wp:docPr descr="Рис. 16: Измененный текст программы в файле lab7-3.asm." title="" id="8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</w:t>
      </w:r>
      <w:r>
        <w:t xml:space="preserve"> </w:t>
      </w:r>
      <w:r>
        <w:rPr>
          <w:iCs/>
          <w:i/>
        </w:rPr>
        <w:t xml:space="preserve">Измененный текст программы в файле lab7-3.asm.</w:t>
      </w:r>
    </w:p>
    <w:p>
      <w:pPr>
        <w:numPr>
          <w:ilvl w:val="0"/>
          <w:numId w:val="1015"/>
        </w:numPr>
        <w:pStyle w:val="Compact"/>
      </w:pPr>
      <w:r>
        <w:t xml:space="preserve">Создадим исполняемый файл и запустим программу.</w:t>
      </w:r>
    </w:p>
    <w:p>
      <w:pPr>
        <w:pStyle w:val="CaptionedFigure"/>
      </w:pPr>
      <w:bookmarkStart w:id="88" w:name="fig:017"/>
      <w:r>
        <w:drawing>
          <wp:inline>
            <wp:extent cx="4933149" cy="676194"/>
            <wp:effectExtent b="0" l="0" r="0" t="0"/>
            <wp:docPr descr="Рис. 17: Создание и запуск программы." title="" id="8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</w:t>
      </w:r>
      <w:r>
        <w:t xml:space="preserve"> </w:t>
      </w:r>
      <w:r>
        <w:rPr>
          <w:iCs/>
          <w:i/>
        </w:rPr>
        <w:t xml:space="preserve">Создание и запуск программы.</w:t>
      </w:r>
    </w:p>
    <w:p>
      <w:pPr>
        <w:numPr>
          <w:ilvl w:val="0"/>
          <w:numId w:val="1016"/>
        </w:numPr>
        <w:pStyle w:val="Compact"/>
      </w:pPr>
      <w:r>
        <w:t xml:space="preserve">Создадим файл variant.asm и заполним его.</w:t>
      </w:r>
    </w:p>
    <w:p>
      <w:pPr>
        <w:pStyle w:val="CaptionedFigure"/>
      </w:pPr>
      <w:bookmarkStart w:id="92" w:name="fig:018"/>
      <w:r>
        <w:drawing>
          <wp:inline>
            <wp:extent cx="4925465" cy="161364"/>
            <wp:effectExtent b="0" l="0" r="0" t="0"/>
            <wp:docPr descr="Рис. 18: Создание файла variant.asm." title="" id="9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</w:t>
      </w:r>
      <w:r>
        <w:t xml:space="preserve"> </w:t>
      </w:r>
      <w:r>
        <w:rPr>
          <w:iCs/>
          <w:i/>
        </w:rPr>
        <w:t xml:space="preserve">Создание файла variant.asm.</w:t>
      </w:r>
    </w:p>
    <w:p>
      <w:pPr>
        <w:pStyle w:val="CaptionedFigure"/>
      </w:pPr>
      <w:bookmarkStart w:id="96" w:name="fig:019"/>
      <w:r>
        <w:drawing>
          <wp:inline>
            <wp:extent cx="5334000" cy="3930628"/>
            <wp:effectExtent b="0" l="0" r="0" t="0"/>
            <wp:docPr descr="Рис. 19: Текст программы в файле variant.asm." title="" id="9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</w:t>
      </w:r>
      <w:r>
        <w:t xml:space="preserve"> </w:t>
      </w:r>
      <w:r>
        <w:rPr>
          <w:iCs/>
          <w:i/>
        </w:rPr>
        <w:t xml:space="preserve">Текст программы в файле variant.asm.</w:t>
      </w:r>
    </w:p>
    <w:p>
      <w:pPr>
        <w:numPr>
          <w:ilvl w:val="0"/>
          <w:numId w:val="1017"/>
        </w:numPr>
        <w:pStyle w:val="Compact"/>
      </w:pPr>
      <w:r>
        <w:t xml:space="preserve">Создадим исполняемый файл и запустим программу, введем номера студенческого билета для определения варианта.</w:t>
      </w:r>
    </w:p>
    <w:p>
      <w:pPr>
        <w:pStyle w:val="CaptionedFigure"/>
      </w:pPr>
      <w:bookmarkStart w:id="100" w:name="fig:020"/>
      <w:r>
        <w:drawing>
          <wp:inline>
            <wp:extent cx="4925465" cy="837559"/>
            <wp:effectExtent b="0" l="0" r="0" t="0"/>
            <wp:docPr descr="Рис. 20: Создание и запуск программы." title="" id="9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</w:t>
      </w:r>
      <w:r>
        <w:t xml:space="preserve"> </w:t>
      </w:r>
      <w:r>
        <w:rPr>
          <w:iCs/>
          <w:i/>
        </w:rPr>
        <w:t xml:space="preserve">Создание и запуск программы.</w:t>
      </w:r>
    </w:p>
    <w:bookmarkEnd w:id="101"/>
    <w:bookmarkStart w:id="102" w:name="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Вопросы</w:t>
      </w:r>
    </w:p>
    <w:p>
      <w:pPr>
        <w:numPr>
          <w:ilvl w:val="0"/>
          <w:numId w:val="1018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9"/>
        </w:numPr>
        <w:pStyle w:val="Compact"/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</w:t>
      </w:r>
    </w:p>
    <w:p>
      <w:pPr>
        <w:pStyle w:val="FirstParagraph"/>
      </w:pPr>
      <w:r>
        <w:t xml:space="preserve">Для ввода сообщения с клавиатуры.</w:t>
      </w:r>
    </w:p>
    <w:p>
      <w:pPr>
        <w:numPr>
          <w:ilvl w:val="0"/>
          <w:numId w:val="102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ASCII-кодф в целое число.</w:t>
      </w:r>
    </w:p>
    <w:p>
      <w:pPr>
        <w:numPr>
          <w:ilvl w:val="0"/>
          <w:numId w:val="1021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2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записывается в регистр ebx.</w:t>
      </w:r>
    </w:p>
    <w:p>
      <w:pPr>
        <w:numPr>
          <w:ilvl w:val="0"/>
          <w:numId w:val="102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увеличения значения регистра edx на 1.</w:t>
      </w:r>
    </w:p>
    <w:p>
      <w:pPr>
        <w:numPr>
          <w:ilvl w:val="0"/>
          <w:numId w:val="1024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2"/>
    <w:bookmarkStart w:id="115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25"/>
        </w:numPr>
        <w:pStyle w:val="Compact"/>
      </w:pPr>
      <w:r>
        <w:t xml:space="preserve">Создадим файл lab7.asm и заполним его так, чтобы программа вычисляла функцию в соответствии с номером варианта. Поскольку в задании 7 лабораторной работы мне выпал вариант 16, необходимая функция - (10х-5)^2.</w:t>
      </w:r>
    </w:p>
    <w:p>
      <w:pPr>
        <w:pStyle w:val="CaptionedFigure"/>
      </w:pPr>
      <w:bookmarkStart w:id="106" w:name="fig:021"/>
      <w:r>
        <w:drawing>
          <wp:inline>
            <wp:extent cx="4940833" cy="107576"/>
            <wp:effectExtent b="0" l="0" r="0" t="0"/>
            <wp:docPr descr="Рис. 21: Создание файла lab7.asm." title="" id="10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0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</w:t>
      </w:r>
      <w:r>
        <w:t xml:space="preserve"> </w:t>
      </w:r>
      <w:r>
        <w:rPr>
          <w:iCs/>
          <w:i/>
        </w:rPr>
        <w:t xml:space="preserve">Создание файла lab7.asm.</w:t>
      </w:r>
    </w:p>
    <w:p>
      <w:pPr>
        <w:pStyle w:val="CaptionedFigure"/>
      </w:pPr>
      <w:bookmarkStart w:id="110" w:name="fig:022"/>
      <w:r>
        <w:drawing>
          <wp:inline>
            <wp:extent cx="5334000" cy="4859339"/>
            <wp:effectExtent b="0" l="0" r="0" t="0"/>
            <wp:docPr descr="Рис. 22: Текст программы в файле lab7.asm." title="" id="10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</w:t>
      </w:r>
      <w:r>
        <w:t xml:space="preserve"> </w:t>
      </w:r>
      <w:r>
        <w:rPr>
          <w:iCs/>
          <w:i/>
        </w:rPr>
        <w:t xml:space="preserve">Текст программы в файле lab7.asm.</w:t>
      </w:r>
    </w:p>
    <w:p>
      <w:pPr>
        <w:numPr>
          <w:ilvl w:val="0"/>
          <w:numId w:val="1026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114" w:name="fig:023"/>
      <w:r>
        <w:drawing>
          <wp:inline>
            <wp:extent cx="4925465" cy="2074689"/>
            <wp:effectExtent b="0" l="0" r="0" t="0"/>
            <wp:docPr descr="Рис. 23: Создание и запуск исполняемого файла." title="" id="11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7/report/image/лаб7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23:</w:t>
      </w:r>
      <w:r>
        <w:t xml:space="preserve"> </w:t>
      </w:r>
      <w:r>
        <w:rPr>
          <w:iCs/>
          <w:i/>
        </w:rPr>
        <w:t xml:space="preserve">Создание и запуск исполняемого файла.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арифметическими инструкциями языка ассемблера NASM.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№7.</dc:title>
  <dc:creator>Лобанова Полина Иннокентьевна.</dc:creator>
  <dc:language>ru-RU</dc:language>
  <cp:keywords/>
  <dcterms:created xsi:type="dcterms:W3CDTF">2022-11-22T20:56:20Z</dcterms:created>
  <dcterms:modified xsi:type="dcterms:W3CDTF">2022-11-22T20:56:20Z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