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№9.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компьютеров.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каталог lab09 и текстовый файл lab9-1.asm.</w:t>
      </w:r>
    </w:p>
    <w:p>
      <w:pPr>
        <w:pStyle w:val="CaptionedFigure"/>
      </w:pPr>
      <w:bookmarkStart w:id="24" w:name="fig:001"/>
      <w:r>
        <w:drawing>
          <wp:inline>
            <wp:extent cx="4925465" cy="568618"/>
            <wp:effectExtent b="0" l="0" r="0" t="0"/>
            <wp:docPr descr="Рис. 1: Создание каталога lab09 и файла lab9-1.asm." title="" id="22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9/report/image/lab9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65" cy="56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</w:t>
      </w:r>
      <w:r>
        <w:t xml:space="preserve"> </w:t>
      </w:r>
      <w:r>
        <w:rPr>
          <w:iCs/>
          <w:i/>
        </w:rPr>
        <w:t xml:space="preserve">Создание каталога lab09 и файла lab9-1.asm.</w:t>
      </w:r>
    </w:p>
    <w:p>
      <w:pPr>
        <w:numPr>
          <w:ilvl w:val="0"/>
          <w:numId w:val="1002"/>
        </w:numPr>
        <w:pStyle w:val="Compact"/>
      </w:pPr>
      <w:r>
        <w:t xml:space="preserve">Заполним файл.</w:t>
      </w:r>
    </w:p>
    <w:p>
      <w:pPr>
        <w:pStyle w:val="CaptionedFigure"/>
      </w:pPr>
      <w:bookmarkStart w:id="28" w:name="fig:002"/>
      <w:r>
        <w:drawing>
          <wp:inline>
            <wp:extent cx="5334000" cy="3550391"/>
            <wp:effectExtent b="0" l="0" r="0" t="0"/>
            <wp:docPr descr="Рис. 2: Текст программы в файле lab9-1.asm." title="" id="26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9/report/image/lab9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0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</w:t>
      </w:r>
      <w:r>
        <w:t xml:space="preserve"> </w:t>
      </w:r>
      <w:r>
        <w:rPr>
          <w:iCs/>
          <w:i/>
        </w:rPr>
        <w:t xml:space="preserve">Текст программы в файле lab9-1.asm.</w:t>
      </w:r>
    </w:p>
    <w:p>
      <w:pPr>
        <w:numPr>
          <w:ilvl w:val="0"/>
          <w:numId w:val="1003"/>
        </w:numPr>
        <w:pStyle w:val="Compact"/>
      </w:pPr>
      <w:r>
        <w:t xml:space="preserve">Создадим исполняемый файл и проверим его работу.</w:t>
      </w:r>
    </w:p>
    <w:p>
      <w:pPr>
        <w:pStyle w:val="CaptionedFigure"/>
      </w:pPr>
      <w:bookmarkStart w:id="32" w:name="fig:003"/>
      <w:r>
        <w:drawing>
          <wp:inline>
            <wp:extent cx="4940833" cy="2889196"/>
            <wp:effectExtent b="0" l="0" r="0" t="0"/>
            <wp:docPr descr="Рис. 3: Создание исполняемого файла и его запуск." title="" id="30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9/report/image/lab9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33" cy="2889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</w:t>
      </w:r>
      <w:r>
        <w:t xml:space="preserve"> </w:t>
      </w:r>
      <w:r>
        <w:rPr>
          <w:iCs/>
          <w:i/>
        </w:rPr>
        <w:t xml:space="preserve">Создание исполняемого файла и его запуск.</w:t>
      </w:r>
    </w:p>
    <w:p>
      <w:pPr>
        <w:numPr>
          <w:ilvl w:val="0"/>
          <w:numId w:val="1004"/>
        </w:numPr>
        <w:pStyle w:val="Compact"/>
      </w:pPr>
      <w:r>
        <w:t xml:space="preserve">Изменим текст программы, добавив изменение значение регистра ecx в цикле.</w:t>
      </w:r>
    </w:p>
    <w:p>
      <w:pPr>
        <w:pStyle w:val="CaptionedFigure"/>
      </w:pPr>
      <w:bookmarkStart w:id="36" w:name="fig:004"/>
      <w:r>
        <w:drawing>
          <wp:inline>
            <wp:extent cx="5334000" cy="3598910"/>
            <wp:effectExtent b="0" l="0" r="0" t="0"/>
            <wp:docPr descr="Рис. 4: Измененный текст программы в файле lab9-1.asm." title="" id="34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9/report/image/lab9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</w:t>
      </w:r>
      <w:r>
        <w:t xml:space="preserve"> </w:t>
      </w:r>
      <w:r>
        <w:rPr>
          <w:iCs/>
          <w:i/>
        </w:rPr>
        <w:t xml:space="preserve">Измененный текст программы в файле lab9-1.asm.</w:t>
      </w:r>
    </w:p>
    <w:p>
      <w:pPr>
        <w:numPr>
          <w:ilvl w:val="0"/>
          <w:numId w:val="1005"/>
        </w:numPr>
        <w:pStyle w:val="Compact"/>
      </w:pPr>
      <w:r>
        <w:t xml:space="preserve">Создадим исполняемый файл и проверим его работу. В результате чего цикл стал бесконечным.</w:t>
      </w:r>
    </w:p>
    <w:p>
      <w:pPr>
        <w:pStyle w:val="CaptionedFigure"/>
      </w:pPr>
      <w:bookmarkStart w:id="40" w:name="fig:005"/>
      <w:r>
        <w:drawing>
          <wp:inline>
            <wp:extent cx="4956201" cy="560934"/>
            <wp:effectExtent b="0" l="0" r="0" t="0"/>
            <wp:docPr descr="Рис. 5: Создание исполняемого файла и его запуск." title="" id="38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9/report/image/lab9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201" cy="5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</w:t>
      </w:r>
      <w:r>
        <w:t xml:space="preserve"> </w:t>
      </w:r>
      <w:r>
        <w:rPr>
          <w:iCs/>
          <w:i/>
        </w:rPr>
        <w:t xml:space="preserve">Создание исполняемого файла и его запуск.</w:t>
      </w:r>
    </w:p>
    <w:p>
      <w:pPr>
        <w:pStyle w:val="CaptionedFigure"/>
      </w:pPr>
      <w:bookmarkStart w:id="44" w:name="fig:006"/>
      <w:r>
        <w:drawing>
          <wp:inline>
            <wp:extent cx="4856309" cy="3204242"/>
            <wp:effectExtent b="0" l="0" r="0" t="0"/>
            <wp:docPr descr="Рис. 6: Результат запуска." title="" id="42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9/report/image/lab9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309" cy="3204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</w:t>
      </w:r>
      <w:r>
        <w:t xml:space="preserve"> </w:t>
      </w:r>
      <w:r>
        <w:rPr>
          <w:iCs/>
          <w:i/>
        </w:rPr>
        <w:t xml:space="preserve">Результат запуска.</w:t>
      </w:r>
    </w:p>
    <w:p>
      <w:pPr>
        <w:numPr>
          <w:ilvl w:val="0"/>
          <w:numId w:val="1006"/>
        </w:numPr>
        <w:pStyle w:val="Compact"/>
      </w:pPr>
      <w:r>
        <w:t xml:space="preserve">Изменим текст программы, добавив команды push и pop.</w:t>
      </w:r>
    </w:p>
    <w:p>
      <w:pPr>
        <w:pStyle w:val="CaptionedFigure"/>
      </w:pPr>
      <w:bookmarkStart w:id="48" w:name="fig:007"/>
      <w:r>
        <w:drawing>
          <wp:inline>
            <wp:extent cx="5334000" cy="3778016"/>
            <wp:effectExtent b="0" l="0" r="0" t="0"/>
            <wp:docPr descr="Рис. 7: Измененный текст программы в файле lab9-1.asm." title="" id="46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9/report/image/lab9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8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</w:t>
      </w:r>
      <w:r>
        <w:t xml:space="preserve"> </w:t>
      </w:r>
      <w:r>
        <w:rPr>
          <w:iCs/>
          <w:i/>
        </w:rPr>
        <w:t xml:space="preserve">Измененный текст программы в файле lab9-1.asm.</w:t>
      </w:r>
    </w:p>
    <w:p>
      <w:pPr>
        <w:numPr>
          <w:ilvl w:val="0"/>
          <w:numId w:val="1007"/>
        </w:numPr>
        <w:pStyle w:val="Compact"/>
      </w:pPr>
      <w:r>
        <w:t xml:space="preserve">Создадим исполняемый файл и проверим его работу. В результате мы получили, что число проходов цикла соответствует значению, введенному с клавиатуры.</w:t>
      </w:r>
    </w:p>
    <w:p>
      <w:pPr>
        <w:pStyle w:val="CaptionedFigure"/>
      </w:pPr>
      <w:bookmarkStart w:id="52" w:name="fig:008"/>
      <w:r>
        <w:drawing>
          <wp:inline>
            <wp:extent cx="4940833" cy="2896880"/>
            <wp:effectExtent b="0" l="0" r="0" t="0"/>
            <wp:docPr descr="Рис. 8: Создание исполняемого файла и его запуск." title="" id="50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9/report/image/lab9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33" cy="2896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</w:t>
      </w:r>
      <w:r>
        <w:t xml:space="preserve"> </w:t>
      </w:r>
      <w:r>
        <w:rPr>
          <w:iCs/>
          <w:i/>
        </w:rPr>
        <w:t xml:space="preserve">Создание исполняемого файла и его запуск.</w:t>
      </w:r>
    </w:p>
    <w:p>
      <w:pPr>
        <w:pStyle w:val="BodyText"/>
      </w:pPr>
      <w:r>
        <w:t xml:space="preserve">8.Создадим текстовый файл lab9-2.asm и заполним его.</w:t>
      </w:r>
    </w:p>
    <w:p>
      <w:pPr>
        <w:pStyle w:val="CaptionedFigure"/>
      </w:pPr>
      <w:bookmarkStart w:id="56" w:name="fig:009"/>
      <w:r>
        <w:drawing>
          <wp:inline>
            <wp:extent cx="5334000" cy="2273233"/>
            <wp:effectExtent b="0" l="0" r="0" t="0"/>
            <wp:docPr descr="Рис. 9: Текст программы в файле lab9-2.asm." title="" id="54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9/report/image/lab9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3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</w:t>
      </w:r>
      <w:r>
        <w:t xml:space="preserve"> </w:t>
      </w:r>
      <w:r>
        <w:rPr>
          <w:iCs/>
          <w:i/>
        </w:rPr>
        <w:t xml:space="preserve">Текст программы в файле lab9-2.asm.</w:t>
      </w:r>
    </w:p>
    <w:p>
      <w:pPr>
        <w:numPr>
          <w:ilvl w:val="0"/>
          <w:numId w:val="1008"/>
        </w:numPr>
        <w:pStyle w:val="Compact"/>
      </w:pPr>
      <w:r>
        <w:t xml:space="preserve">Создадим исполняемый файл и проверим его работу.</w:t>
      </w:r>
    </w:p>
    <w:p>
      <w:pPr>
        <w:pStyle w:val="CaptionedFigure"/>
      </w:pPr>
      <w:bookmarkStart w:id="60" w:name="fig:010"/>
      <w:r>
        <w:drawing>
          <wp:inline>
            <wp:extent cx="4925465" cy="960504"/>
            <wp:effectExtent b="0" l="0" r="0" t="0"/>
            <wp:docPr descr="Рис. 10: Создание исполняемого файла и его запуск." title="" id="58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9/report/image/lab9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65" cy="960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</w:t>
      </w:r>
      <w:r>
        <w:t xml:space="preserve"> </w:t>
      </w:r>
      <w:r>
        <w:rPr>
          <w:iCs/>
          <w:i/>
        </w:rPr>
        <w:t xml:space="preserve">Создание исполняемого файла и его запуск.</w:t>
      </w:r>
    </w:p>
    <w:p>
      <w:pPr>
        <w:numPr>
          <w:ilvl w:val="0"/>
          <w:numId w:val="1009"/>
        </w:numPr>
        <w:pStyle w:val="Compact"/>
      </w:pPr>
      <w:r>
        <w:t xml:space="preserve">Создадим текстовый файл lab9-3.asm и заполним его.</w:t>
      </w:r>
    </w:p>
    <w:p>
      <w:pPr>
        <w:pStyle w:val="CaptionedFigure"/>
      </w:pPr>
      <w:bookmarkStart w:id="64" w:name="fig:011"/>
      <w:r>
        <w:drawing>
          <wp:inline>
            <wp:extent cx="5334000" cy="3438214"/>
            <wp:effectExtent b="0" l="0" r="0" t="0"/>
            <wp:docPr descr="Рис. 11: Текст программы в файле lab9-3.asm." title="" id="62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9/report/image/lab9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8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</w:t>
      </w:r>
      <w:r>
        <w:t xml:space="preserve"> </w:t>
      </w:r>
      <w:r>
        <w:rPr>
          <w:iCs/>
          <w:i/>
        </w:rPr>
        <w:t xml:space="preserve">Текст программы в файле lab9-3.asm.</w:t>
      </w:r>
    </w:p>
    <w:p>
      <w:pPr>
        <w:numPr>
          <w:ilvl w:val="0"/>
          <w:numId w:val="1010"/>
        </w:numPr>
        <w:pStyle w:val="Compact"/>
      </w:pPr>
      <w:r>
        <w:t xml:space="preserve">Создадим исполняемый файл и проверим его работу.</w:t>
      </w:r>
    </w:p>
    <w:p>
      <w:pPr>
        <w:pStyle w:val="CaptionedFigure"/>
      </w:pPr>
      <w:bookmarkStart w:id="68" w:name="fig:012"/>
      <w:r>
        <w:drawing>
          <wp:inline>
            <wp:extent cx="4925465" cy="545566"/>
            <wp:effectExtent b="0" l="0" r="0" t="0"/>
            <wp:docPr descr="Рис. 12: Создание исполняемого файла и его запуск." title="" id="66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9/report/image/lab9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65" cy="54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</w:t>
      </w:r>
      <w:r>
        <w:t xml:space="preserve"> </w:t>
      </w:r>
      <w:r>
        <w:rPr>
          <w:iCs/>
          <w:i/>
        </w:rPr>
        <w:t xml:space="preserve">Создание исполняемого файла и его запуск.</w:t>
      </w:r>
    </w:p>
    <w:p>
      <w:pPr>
        <w:numPr>
          <w:ilvl w:val="0"/>
          <w:numId w:val="1011"/>
        </w:numPr>
        <w:pStyle w:val="Compact"/>
      </w:pPr>
      <w:r>
        <w:t xml:space="preserve">Изменим текст программы для вычисления произведения аргументов командной строки.</w:t>
      </w:r>
    </w:p>
    <w:p>
      <w:pPr>
        <w:pStyle w:val="CaptionedFigure"/>
      </w:pPr>
      <w:bookmarkStart w:id="72" w:name="fig:013"/>
      <w:r>
        <w:drawing>
          <wp:inline>
            <wp:extent cx="5334000" cy="3472394"/>
            <wp:effectExtent b="0" l="0" r="0" t="0"/>
            <wp:docPr descr="Рис. 13: Измененный текст программы в файле lab9-3.asm." title="" id="70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9/report/image/lab9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2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</w:t>
      </w:r>
      <w:r>
        <w:t xml:space="preserve"> </w:t>
      </w:r>
      <w:r>
        <w:rPr>
          <w:iCs/>
          <w:i/>
        </w:rPr>
        <w:t xml:space="preserve">Измененный текст программы в файле lab9-3.asm.</w:t>
      </w:r>
    </w:p>
    <w:p>
      <w:pPr>
        <w:numPr>
          <w:ilvl w:val="0"/>
          <w:numId w:val="1012"/>
        </w:numPr>
        <w:pStyle w:val="Compact"/>
      </w:pPr>
      <w:r>
        <w:t xml:space="preserve">Создадим исполняемый файл и проверим его работу.</w:t>
      </w:r>
    </w:p>
    <w:p>
      <w:pPr>
        <w:pStyle w:val="CaptionedFigure"/>
      </w:pPr>
      <w:bookmarkStart w:id="76" w:name="fig:014"/>
      <w:r>
        <w:drawing>
          <wp:inline>
            <wp:extent cx="4925465" cy="560934"/>
            <wp:effectExtent b="0" l="0" r="0" t="0"/>
            <wp:docPr descr="Рис. 14: Создание исполняемого файла и его запуск." title="" id="74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9/report/image/lab9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65" cy="5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</w:t>
      </w:r>
      <w:r>
        <w:t xml:space="preserve"> </w:t>
      </w:r>
      <w:r>
        <w:rPr>
          <w:iCs/>
          <w:i/>
        </w:rPr>
        <w:t xml:space="preserve">Создание исполняемого файла и его запуск.</w:t>
      </w:r>
    </w:p>
    <w:bookmarkEnd w:id="77"/>
    <w:bookmarkStart w:id="90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13"/>
        </w:numPr>
        <w:pStyle w:val="Compact"/>
      </w:pPr>
      <w:r>
        <w:t xml:space="preserve">Создадим текстовый файл lab9.asm.</w:t>
      </w:r>
    </w:p>
    <w:p>
      <w:pPr>
        <w:pStyle w:val="CaptionedFigure"/>
      </w:pPr>
      <w:bookmarkStart w:id="81" w:name="fig:015"/>
      <w:r>
        <w:drawing>
          <wp:inline>
            <wp:extent cx="4887045" cy="161364"/>
            <wp:effectExtent b="0" l="0" r="0" t="0"/>
            <wp:docPr descr="Рис. 15: Создание файла lab9.asm." title="" id="79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9/report/image/lab9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045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</w:t>
      </w:r>
      <w:r>
        <w:t xml:space="preserve"> </w:t>
      </w:r>
      <w:r>
        <w:rPr>
          <w:iCs/>
          <w:i/>
        </w:rPr>
        <w:t xml:space="preserve">Создание файла lab9.asm.</w:t>
      </w:r>
    </w:p>
    <w:p>
      <w:pPr>
        <w:numPr>
          <w:ilvl w:val="0"/>
          <w:numId w:val="1014"/>
        </w:numPr>
        <w:pStyle w:val="Compact"/>
      </w:pPr>
      <w:r>
        <w:t xml:space="preserve">Заполним файл так, чтобы программа находила сумму значений функции (выбранной в соответствии с вариантом, полученным при выполнении лабораторной работы №7) f(x)=30x-11 для x=x1,x2,x3,…,xn.</w:t>
      </w:r>
    </w:p>
    <w:p>
      <w:pPr>
        <w:pStyle w:val="CaptionedFigure"/>
      </w:pPr>
      <w:bookmarkStart w:id="85" w:name="fig:016"/>
      <w:r>
        <w:drawing>
          <wp:inline>
            <wp:extent cx="5334000" cy="4214587"/>
            <wp:effectExtent b="0" l="0" r="0" t="0"/>
            <wp:docPr descr="Рис. 16: Текст программы в файле lab9.asm." title="" id="83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9/report/image/lab9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4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</w:t>
      </w:r>
      <w:r>
        <w:t xml:space="preserve"> </w:t>
      </w:r>
      <w:r>
        <w:rPr>
          <w:iCs/>
          <w:i/>
        </w:rPr>
        <w:t xml:space="preserve">Текст программы в файле lab9.asm.</w:t>
      </w:r>
    </w:p>
    <w:p>
      <w:pPr>
        <w:numPr>
          <w:ilvl w:val="0"/>
          <w:numId w:val="1015"/>
        </w:numPr>
        <w:pStyle w:val="Compact"/>
      </w:pPr>
      <w:r>
        <w:t xml:space="preserve">Создадим исполняемый файл и проверим его работу.</w:t>
      </w:r>
    </w:p>
    <w:p>
      <w:pPr>
        <w:pStyle w:val="CaptionedFigure"/>
      </w:pPr>
      <w:bookmarkStart w:id="89" w:name="fig:017"/>
      <w:r>
        <w:drawing>
          <wp:inline>
            <wp:extent cx="4917781" cy="699247"/>
            <wp:effectExtent b="0" l="0" r="0" t="0"/>
            <wp:docPr descr="Рис. 17: Создание исполняемого файла и его запуск." title="" id="87" name="Picture"/>
            <a:graphic>
              <a:graphicData uri="http://schemas.openxmlformats.org/drawingml/2006/picture">
                <pic:pic>
                  <pic:nvPicPr>
                    <pic:cNvPr descr="/home/pilobanova/work/study/2022-2023/Архитектура%20компьютера/arch-pc/labs/lab09/report/image/lab9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781" cy="69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</w:t>
      </w:r>
      <w:r>
        <w:t xml:space="preserve"> </w:t>
      </w:r>
      <w:r>
        <w:rPr>
          <w:iCs/>
          <w:i/>
        </w:rPr>
        <w:t xml:space="preserve">Создание исполняемого файла и его запуск.</w:t>
      </w:r>
    </w:p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писать программы с использованием циклов и обработкой аргументов командной строки.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№9.</dc:title>
  <dc:creator>Лобанова Полина Иннокентьевна</dc:creator>
  <dc:language>ru-RU</dc:language>
  <cp:keywords/>
  <dcterms:created xsi:type="dcterms:W3CDTF">2022-12-07T18:08:57Z</dcterms:created>
  <dcterms:modified xsi:type="dcterms:W3CDTF">2022-12-07T18:08:57Z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Дисциплина: Архитектура компьютеров.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