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все необходимые для дальнейшей работы файлы.</w:t>
      </w:r>
    </w:p>
    <w:p>
      <w:pPr>
        <w:pStyle w:val="CaptionedFigure"/>
      </w:pPr>
      <w:bookmarkStart w:id="24" w:name="fig:001"/>
      <w:r>
        <w:drawing>
          <wp:inline>
            <wp:extent cx="4948517" cy="837559"/>
            <wp:effectExtent b="0" l="0" r="0" t="0"/>
            <wp:docPr descr="Создание файлов.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12/report/image/лаба12с2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83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rPr>
          <w:iCs/>
          <w:i/>
        </w:rPr>
        <w:t xml:space="preserve">Создание файлов.</w:t>
      </w:r>
    </w:p>
    <w:p>
      <w:pPr>
        <w:numPr>
          <w:ilvl w:val="0"/>
          <w:numId w:val="1002"/>
        </w:numPr>
        <w:pStyle w:val="Compact"/>
      </w:pPr>
      <w:r>
        <w:t xml:space="preserve">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Запустим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Доработаем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8" w:name="fig:002"/>
      <w:r>
        <w:drawing>
          <wp:inline>
            <wp:extent cx="5334000" cy="2930618"/>
            <wp:effectExtent b="0" l="0" r="0" t="0"/>
            <wp:docPr descr="Первый скрипт.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12/report/image/лаба12с2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rPr>
          <w:iCs/>
          <w:i/>
        </w:rPr>
        <w:t xml:space="preserve">Первый скрипт.</w:t>
      </w:r>
    </w:p>
    <w:p>
      <w:pPr>
        <w:pStyle w:val="CaptionedFigure"/>
      </w:pPr>
      <w:bookmarkStart w:id="32" w:name="fig:003"/>
      <w:r>
        <w:drawing>
          <wp:inline>
            <wp:extent cx="2305210" cy="537882"/>
            <wp:effectExtent b="0" l="0" r="0" t="0"/>
            <wp:docPr descr="Результат первого скрипта.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12/report/image/лаба12с2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10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rPr>
          <w:iCs/>
          <w:i/>
        </w:rPr>
        <w:t xml:space="preserve">Результат первого скрипта.</w:t>
      </w:r>
    </w:p>
    <w:p>
      <w:pPr>
        <w:numPr>
          <w:ilvl w:val="0"/>
          <w:numId w:val="1003"/>
        </w:numPr>
        <w:pStyle w:val="Compact"/>
      </w:pPr>
      <w:r>
        <w:t xml:space="preserve">Реализуем команду man с помощью командного файла. Изучим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36" w:name="fig:004"/>
      <w:r>
        <w:drawing>
          <wp:inline>
            <wp:extent cx="5334000" cy="2440167"/>
            <wp:effectExtent b="0" l="0" r="0" t="0"/>
            <wp:docPr descr="Второй скрипт.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12/report/image/лаба12с2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rPr>
          <w:iCs/>
          <w:i/>
        </w:rPr>
        <w:t xml:space="preserve">Второй скрипт.</w:t>
      </w:r>
    </w:p>
    <w:p>
      <w:pPr>
        <w:pStyle w:val="CaptionedFigure"/>
      </w:pPr>
      <w:bookmarkStart w:id="40" w:name="fig:005"/>
      <w:r>
        <w:drawing>
          <wp:inline>
            <wp:extent cx="3081297" cy="261257"/>
            <wp:effectExtent b="0" l="0" r="0" t="0"/>
            <wp:docPr descr="Запуск второго скрипта.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12/report/image/лаба12с2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97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rPr>
          <w:iCs/>
          <w:i/>
        </w:rPr>
        <w:t xml:space="preserve">Запуск второго скрипта.</w:t>
      </w:r>
    </w:p>
    <w:p>
      <w:pPr>
        <w:pStyle w:val="CaptionedFigure"/>
      </w:pPr>
      <w:bookmarkStart w:id="44" w:name="fig:006"/>
      <w:r>
        <w:drawing>
          <wp:inline>
            <wp:extent cx="5056094" cy="3688336"/>
            <wp:effectExtent b="0" l="0" r="0" t="0"/>
            <wp:docPr descr="Результат второго скрипта.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12/report/image/лаба12с2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368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rPr>
          <w:iCs/>
          <w:i/>
        </w:rPr>
        <w:t xml:space="preserve">Результат второго скрипта.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напишем командный файл, генерирующий случайную последовательность букв латинского алфавита. Учтем, что $RANDOM выдаёт псевдослучайные числа в диапазоне от 0 до 32767.</w:t>
      </w:r>
    </w:p>
    <w:p>
      <w:pPr>
        <w:pStyle w:val="CaptionedFigure"/>
      </w:pPr>
      <w:bookmarkStart w:id="48" w:name="fig:007"/>
      <w:r>
        <w:drawing>
          <wp:inline>
            <wp:extent cx="5334000" cy="604886"/>
            <wp:effectExtent b="0" l="0" r="0" t="0"/>
            <wp:docPr descr="Третий скрипт." title="" id="4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12/report/image/лаба12с2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rPr>
          <w:iCs/>
          <w:i/>
        </w:rPr>
        <w:t xml:space="preserve">Третий скрипт.</w:t>
      </w:r>
    </w:p>
    <w:p>
      <w:pPr>
        <w:pStyle w:val="CaptionedFigure"/>
      </w:pPr>
      <w:bookmarkStart w:id="52" w:name="fig:008"/>
      <w:r>
        <w:drawing>
          <wp:inline>
            <wp:extent cx="2305210" cy="307361"/>
            <wp:effectExtent b="0" l="0" r="0" t="0"/>
            <wp:docPr descr="Результат третьего скрипта." title="" id="5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12/report/image/лаба12с2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10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rPr>
          <w:iCs/>
          <w:i/>
        </w:rPr>
        <w:t xml:space="preserve">Результат третьего скрипта.</w:t>
      </w:r>
    </w:p>
    <w:bookmarkEnd w:id="53"/>
    <w:bookmarkStart w:id="58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].</w:t>
      </w:r>
    </w:p>
    <w:p>
      <w:pPr>
        <w:pStyle w:val="FirstParagraph"/>
      </w:pPr>
      <w:r>
        <w:t xml:space="preserve">$1. 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(конкатенация) несколько строк в одну?</w:t>
      </w:r>
    </w:p>
    <w:p>
      <w:pPr>
        <w:pStyle w:val="FirstParagraph"/>
      </w:pPr>
      <w:bookmarkStart w:id="57" w:name="fig:009"/>
      <w:r>
        <w:drawing>
          <wp:inline>
            <wp:extent cx="4164746" cy="16904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12/report/image/лаба12с2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46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seq - выдает последовательность чисел. Реализовать ее функционал можно командой  for n in {1..5} do done</w:t>
      </w:r>
    </w:p>
    <w:p>
      <w:pPr>
        <w:numPr>
          <w:ilvl w:val="0"/>
          <w:numId w:val="1008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Ответ: 3</w:t>
      </w:r>
    </w:p>
    <w:p>
      <w:pPr>
        <w:numPr>
          <w:ilvl w:val="0"/>
          <w:numId w:val="1009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 Если вы собираетесь писать скрипт, который легко будет запускать множество разработчиков, то я рекомендуется Bash. Если скрипты вам не нужны - Zsh (более простая работа с файлами, например)</w:t>
      </w:r>
    </w:p>
    <w:p>
      <w:pPr>
        <w:numPr>
          <w:ilvl w:val="0"/>
          <w:numId w:val="1010"/>
        </w:numPr>
        <w:pStyle w:val="Compact"/>
      </w:pPr>
      <w:r>
        <w:t xml:space="preserve">Проверьте, верен ли синтаксис данной конструкции for ((a=1; a &lt;= LIMIT; a++))</w:t>
      </w:r>
    </w:p>
    <w:p>
      <w:pPr>
        <w:pStyle w:val="FirstParagraph"/>
      </w:pPr>
      <w:r>
        <w:t xml:space="preserve">Верен</w:t>
      </w:r>
    </w:p>
    <w:p>
      <w:pPr>
        <w:numPr>
          <w:ilvl w:val="0"/>
          <w:numId w:val="1011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</w:t>
      </w:r>
    </w:p>
    <w:p>
      <w:pPr>
        <w:pStyle w:val="FirstParagraph"/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58"/>
    <w:bookmarkStart w:id="5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научилась писать более сложные командные файлы с использованием логических управляющих конструкций и циклов.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Лобанова Полина Иннокентьевна</dc:creator>
  <dc:language>ru-RU</dc:language>
  <cp:keywords/>
  <dcterms:created xsi:type="dcterms:W3CDTF">2023-04-29T10:23:47Z</dcterms:created>
  <dcterms:modified xsi:type="dcterms:W3CDTF">2023-04-29T10:23:47Z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