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SIR в xcos и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модель в xcos.</w:t>
      </w:r>
    </w:p>
    <w:p>
      <w:pPr>
        <w:numPr>
          <w:ilvl w:val="0"/>
          <w:numId w:val="1001"/>
        </w:numPr>
      </w:pPr>
      <w:r>
        <w:t xml:space="preserve">Реализовать модель с помощью блока Modelica в xcos.</w:t>
      </w:r>
    </w:p>
    <w:p>
      <w:pPr>
        <w:numPr>
          <w:ilvl w:val="0"/>
          <w:numId w:val="1001"/>
        </w:numPr>
      </w:pPr>
      <w:r>
        <w:t xml:space="preserve">Реализовать модель SIR в OpenModelica.</w:t>
      </w:r>
    </w:p>
    <w:p>
      <w:pPr>
        <w:numPr>
          <w:ilvl w:val="0"/>
          <w:numId w:val="1001"/>
        </w:numPr>
      </w:pPr>
      <w:r>
        <w:t xml:space="preserve">В дополнение к предположениям, которые были сделаны для модели SIR (5.1),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</w:t>
      </w:r>
    </w:p>
    <w:p>
      <w:pPr>
        <w:pStyle w:val="FirstParagraph"/>
      </w:pPr>
      <w:r>
        <w:t xml:space="preserve">Требуется:</w:t>
      </w:r>
    </w:p>
    <w:p>
      <w:pPr>
        <w:pStyle w:val="BodyText"/>
      </w:pPr>
      <w:r>
        <w:t xml:space="preserve">– 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BodyText"/>
      </w:pPr>
      <w:r>
        <w:t xml:space="preserve">– построить графики эпидемического порога при различных значениях параметров модели (в частности изменяя параметр µ);</w:t>
      </w:r>
    </w:p>
    <w:p>
      <w:pPr>
        <w:pStyle w:val="BodyText"/>
      </w:pPr>
      <w:r>
        <w:t xml:space="preserve">– сделать анализ полученных графиков в зависимости от выбранных значений параметров модели.</w:t>
      </w:r>
    </w:p>
    <w:bookmarkEnd w:id="21"/>
    <w:bookmarkStart w:id="1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меню Моделирование, Задать переменные окружения задала значения переменных B=1 и v=0.3.</w:t>
      </w:r>
    </w:p>
    <w:p>
      <w:pPr>
        <w:pStyle w:val="CaptionedFigure"/>
      </w:pPr>
      <w:bookmarkStart w:id="25" w:name="fig:001"/>
      <w:r>
        <w:drawing>
          <wp:inline>
            <wp:extent cx="3588443" cy="2405102"/>
            <wp:effectExtent b="0" l="0" r="0" t="0"/>
            <wp:docPr descr="Установка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Установка переменных окружения в xcos</w:t>
      </w:r>
    </w:p>
    <w:p>
      <w:pPr>
        <w:numPr>
          <w:ilvl w:val="0"/>
          <w:numId w:val="1003"/>
        </w:numPr>
        <w:pStyle w:val="Compact"/>
      </w:pPr>
      <w:r>
        <w:t xml:space="preserve">Создала модель в xcos с помощью блоков CLOCK_c, CSCOPE, TEXT_f, MUX, INTEGRAL_m, GAINBLK_f, SUMMATION и PROD_f.</w:t>
      </w:r>
    </w:p>
    <w:p>
      <w:pPr>
        <w:pStyle w:val="CaptionedFigure"/>
      </w:pPr>
      <w:bookmarkStart w:id="29" w:name="fig:002"/>
      <w:r>
        <w:drawing>
          <wp:inline>
            <wp:extent cx="4011065" cy="2935300"/>
            <wp:effectExtent b="0" l="0" r="0" t="0"/>
            <wp:docPr descr="Модель SIR в xcos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29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Модель SIR в xcos</w:t>
      </w:r>
    </w:p>
    <w:p>
      <w:pPr>
        <w:numPr>
          <w:ilvl w:val="0"/>
          <w:numId w:val="1004"/>
        </w:numPr>
        <w:pStyle w:val="Compact"/>
      </w:pPr>
      <w:r>
        <w:t xml:space="preserve">В параметрах верхнего и среднего блока интегрирования задала начальные значения s(0) = 0,999 и i(0) = 0,001.</w:t>
      </w:r>
    </w:p>
    <w:p>
      <w:pPr>
        <w:pStyle w:val="CaptionedFigure"/>
      </w:pPr>
      <w:bookmarkStart w:id="33" w:name="fig:003"/>
      <w:r>
        <w:drawing>
          <wp:inline>
            <wp:extent cx="3265714" cy="2174581"/>
            <wp:effectExtent b="0" l="0" r="0" t="0"/>
            <wp:docPr descr="Установка начальных значений в блоках интегрирования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Установка начальных значений в блоках интегрирования</w:t>
      </w:r>
    </w:p>
    <w:p>
      <w:pPr>
        <w:pStyle w:val="CaptionedFigure"/>
      </w:pPr>
      <w:bookmarkStart w:id="37" w:name="fig:004"/>
      <w:r>
        <w:drawing>
          <wp:inline>
            <wp:extent cx="3242662" cy="2166897"/>
            <wp:effectExtent b="0" l="0" r="0" t="0"/>
            <wp:docPr descr="Установка начальных значений в блоках интегрирования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Установка начальных значений в блоках интегрирования</w:t>
      </w:r>
    </w:p>
    <w:p>
      <w:pPr>
        <w:numPr>
          <w:ilvl w:val="0"/>
          <w:numId w:val="1005"/>
        </w:numPr>
        <w:pStyle w:val="Compact"/>
      </w:pPr>
      <w:r>
        <w:t xml:space="preserve">В меню Моделирование, Установка задала конечное время интегрирования, равным времени моделирования (в данном случае 30).</w:t>
      </w:r>
    </w:p>
    <w:p>
      <w:pPr>
        <w:pStyle w:val="CaptionedFigure"/>
      </w:pPr>
      <w:bookmarkStart w:id="41" w:name="fig:005"/>
      <w:r>
        <w:drawing>
          <wp:inline>
            <wp:extent cx="4940833" cy="2620255"/>
            <wp:effectExtent b="0" l="0" r="0" t="0"/>
            <wp:docPr descr="Установка конечного времени интегрирования в xcos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Установка конечного времени интегрирования в xcos</w:t>
      </w:r>
    </w:p>
    <w:p>
      <w:pPr>
        <w:pStyle w:val="CaptionedFigure"/>
      </w:pPr>
      <w:bookmarkStart w:id="45" w:name="fig:006"/>
      <w:r>
        <w:drawing>
          <wp:inline>
            <wp:extent cx="4595052" cy="3073613"/>
            <wp:effectExtent b="0" l="0" r="0" t="0"/>
            <wp:docPr descr="Эпидемический порог модели SIR при B = 1, v = 0.3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07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Эпидемический порог модели SIR при B = 1, v = 0.3</w:t>
      </w:r>
    </w:p>
    <w:p>
      <w:pPr>
        <w:numPr>
          <w:ilvl w:val="0"/>
          <w:numId w:val="1006"/>
        </w:numPr>
        <w:pStyle w:val="Compact"/>
      </w:pPr>
      <w:r>
        <w:t xml:space="preserve">Для реализации модели с помощью языка Modelica помимо блоков CLOCK_c, CSCOPE, TEXT_f и MUX использовала блоки CONST_m, MBLOKC. Задала значения переменных B и v.</w:t>
      </w:r>
    </w:p>
    <w:p>
      <w:pPr>
        <w:pStyle w:val="CaptionedFigure"/>
      </w:pPr>
      <w:bookmarkStart w:id="49" w:name="fig:007"/>
      <w:r>
        <w:drawing>
          <wp:inline>
            <wp:extent cx="4087905" cy="1974796"/>
            <wp:effectExtent b="0" l="0" r="0" t="0"/>
            <wp:docPr descr="Модель SIR в xcos с применением блока Modelica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Модель SIR в xcos с применением блока Modelica</w:t>
      </w:r>
    </w:p>
    <w:p>
      <w:pPr>
        <w:numPr>
          <w:ilvl w:val="0"/>
          <w:numId w:val="1007"/>
        </w:numPr>
        <w:pStyle w:val="Compact"/>
      </w:pPr>
      <w:r>
        <w:t xml:space="preserve">Установила параметры блока Modelica.</w:t>
      </w:r>
    </w:p>
    <w:p>
      <w:pPr>
        <w:pStyle w:val="CaptionedFigure"/>
      </w:pPr>
      <w:bookmarkStart w:id="53" w:name="fig:008"/>
      <w:r>
        <w:drawing>
          <wp:inline>
            <wp:extent cx="2919932" cy="2689411"/>
            <wp:effectExtent b="0" l="0" r="0" t="0"/>
            <wp:docPr descr="Параметры блока Modelica для модели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Параметры блока Modelica для модели</w:t>
      </w:r>
    </w:p>
    <w:p>
      <w:pPr>
        <w:pStyle w:val="CaptionedFigure"/>
      </w:pPr>
      <w:bookmarkStart w:id="57" w:name="fig:009"/>
      <w:r>
        <w:drawing>
          <wp:inline>
            <wp:extent cx="3434763" cy="3088981"/>
            <wp:effectExtent b="0" l="0" r="0" t="0"/>
            <wp:docPr descr="Параметры блока Modelica для модели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63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Параметры блока Modelica для модели</w:t>
      </w:r>
    </w:p>
    <w:p>
      <w:pPr>
        <w:pStyle w:val="CaptionedFigure"/>
      </w:pPr>
      <w:bookmarkStart w:id="61" w:name="fig:010"/>
      <w:r>
        <w:drawing>
          <wp:inline>
            <wp:extent cx="4579684" cy="3058245"/>
            <wp:effectExtent b="0" l="0" r="0" t="0"/>
            <wp:docPr descr="Результат моделирования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Результат моделирования</w:t>
      </w:r>
    </w:p>
    <w:p>
      <w:pPr>
        <w:numPr>
          <w:ilvl w:val="0"/>
          <w:numId w:val="1008"/>
        </w:numPr>
        <w:pStyle w:val="Compact"/>
      </w:pPr>
      <w:r>
        <w:t xml:space="preserve">Написала код для реализации модели SIR в OpenModelica.</w:t>
      </w:r>
    </w:p>
    <w:p>
      <w:pPr>
        <w:pStyle w:val="CaptionedFigure"/>
      </w:pPr>
      <w:bookmarkStart w:id="65" w:name="fig:011"/>
      <w:r>
        <w:drawing>
          <wp:inline>
            <wp:extent cx="5334000" cy="2470546"/>
            <wp:effectExtent b="0" l="0" r="0" t="0"/>
            <wp:docPr descr="Код для реализации модели SIR в OpenModelica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Код для реализации модели SIR в OpenModelica</w:t>
      </w:r>
    </w:p>
    <w:p>
      <w:pPr>
        <w:numPr>
          <w:ilvl w:val="0"/>
          <w:numId w:val="1009"/>
        </w:numPr>
        <w:pStyle w:val="Compact"/>
      </w:pPr>
      <w:r>
        <w:t xml:space="preserve">Задала конечное время интегрирования, равным времени моделирования (в данном случае 30).</w:t>
      </w:r>
    </w:p>
    <w:p>
      <w:pPr>
        <w:pStyle w:val="CaptionedFigure"/>
      </w:pPr>
      <w:bookmarkStart w:id="69" w:name="fig:012"/>
      <w:r>
        <w:drawing>
          <wp:inline>
            <wp:extent cx="5334000" cy="3936836"/>
            <wp:effectExtent b="0" l="0" r="0" t="0"/>
            <wp:docPr descr="Установка конечного времени интегрирования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Установка конечного времени интегрирования</w:t>
      </w:r>
    </w:p>
    <w:p>
      <w:pPr>
        <w:pStyle w:val="CaptionedFigure"/>
      </w:pPr>
      <w:bookmarkStart w:id="73" w:name="fig:013"/>
      <w:r>
        <w:drawing>
          <wp:inline>
            <wp:extent cx="5334000" cy="1838452"/>
            <wp:effectExtent b="0" l="0" r="0" t="0"/>
            <wp:docPr descr="Результат моделирование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Результат моделирование</w:t>
      </w:r>
    </w:p>
    <w:p>
      <w:pPr>
        <w:numPr>
          <w:ilvl w:val="0"/>
          <w:numId w:val="1010"/>
        </w:numPr>
        <w:pStyle w:val="Compact"/>
      </w:pPr>
      <w:r>
        <w:t xml:space="preserve">Создала модель в xcos с помощью блоков CLOCK_c, CSCOPE, TEXT_f, MUX, INTEGRAL_m (3), GAINBLK_f (5), SUMMATION (4) и PROD_f.</w:t>
      </w:r>
    </w:p>
    <w:p>
      <w:pPr>
        <w:pStyle w:val="CaptionedFigure"/>
      </w:pPr>
      <w:bookmarkStart w:id="77" w:name="fig:014"/>
      <w:r>
        <w:drawing>
          <wp:inline>
            <wp:extent cx="4840941" cy="3957277"/>
            <wp:effectExtent b="0" l="0" r="0" t="0"/>
            <wp:docPr descr="Модель SIR с учётом процесса рождения / гибели особей в xcos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Модель SIR с учётом процесса рождения / гибели особей в xcos</w:t>
      </w:r>
    </w:p>
    <w:p>
      <w:pPr>
        <w:numPr>
          <w:ilvl w:val="0"/>
          <w:numId w:val="1011"/>
        </w:numPr>
        <w:pStyle w:val="Compact"/>
      </w:pPr>
      <w:r>
        <w:t xml:space="preserve">В меню Моделирование, Задать переменные окружения задала значения переменных B=1, v=0.3 и м=0.1.</w:t>
      </w:r>
    </w:p>
    <w:p>
      <w:pPr>
        <w:pStyle w:val="CaptionedFigure"/>
      </w:pPr>
      <w:bookmarkStart w:id="81" w:name="fig:015"/>
      <w:r>
        <w:drawing>
          <wp:inline>
            <wp:extent cx="3626863" cy="2420470"/>
            <wp:effectExtent b="0" l="0" r="0" t="0"/>
            <wp:docPr descr="Установка переменных окружения в xcos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Установка переменных окружения в xcos</w:t>
      </w:r>
    </w:p>
    <w:p>
      <w:pPr>
        <w:pStyle w:val="CaptionedFigure"/>
      </w:pPr>
      <w:bookmarkStart w:id="85" w:name="fig:016"/>
      <w:r>
        <w:drawing>
          <wp:inline>
            <wp:extent cx="4587368" cy="3050561"/>
            <wp:effectExtent b="0" l="0" r="0" t="0"/>
            <wp:docPr descr="Эпидемический порог модели SIR при B = 1, v = 0.3 и м=0.1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rPr>
          <w:iCs/>
          <w:i/>
        </w:rPr>
        <w:t xml:space="preserve">Эпидемический порог модели SIR при B = 1, v = 0.3 и м=0.1</w:t>
      </w:r>
    </w:p>
    <w:p>
      <w:pPr>
        <w:numPr>
          <w:ilvl w:val="0"/>
          <w:numId w:val="1012"/>
        </w:numPr>
        <w:pStyle w:val="Compact"/>
      </w:pPr>
      <w:r>
        <w:t xml:space="preserve">Создала модель с помощью блоков CLOCK_c, CSCOPE, TEXT_f, MUX, CONST_m, MBLOKC.</w:t>
      </w:r>
    </w:p>
    <w:p>
      <w:pPr>
        <w:pStyle w:val="CaptionedFigure"/>
      </w:pPr>
      <w:bookmarkStart w:id="89" w:name="fig:017"/>
      <w:r>
        <w:drawing>
          <wp:inline>
            <wp:extent cx="3964961" cy="2420470"/>
            <wp:effectExtent b="0" l="0" r="0" t="0"/>
            <wp:docPr descr="Модель SIR в xcos с применением блока Modelica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61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rPr>
          <w:iCs/>
          <w:i/>
        </w:rPr>
        <w:t xml:space="preserve">Модель SIR в xcos с применением блока Modelica</w:t>
      </w:r>
    </w:p>
    <w:p>
      <w:pPr>
        <w:numPr>
          <w:ilvl w:val="0"/>
          <w:numId w:val="1013"/>
        </w:numPr>
        <w:pStyle w:val="Compact"/>
      </w:pPr>
      <w:r>
        <w:t xml:space="preserve">Задала значения переменных B, v и м.</w:t>
      </w:r>
    </w:p>
    <w:p>
      <w:pPr>
        <w:pStyle w:val="CaptionedFigure"/>
      </w:pPr>
      <w:bookmarkStart w:id="93" w:name="fig:018"/>
      <w:r>
        <w:drawing>
          <wp:inline>
            <wp:extent cx="3626863" cy="2389734"/>
            <wp:effectExtent b="0" l="0" r="0" t="0"/>
            <wp:docPr descr="Установка переменных окружения в xcos" title="" id="9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rPr>
          <w:iCs/>
          <w:i/>
        </w:rPr>
        <w:t xml:space="preserve">Установка переменных окружения в xcos</w:t>
      </w:r>
    </w:p>
    <w:p>
      <w:pPr>
        <w:numPr>
          <w:ilvl w:val="0"/>
          <w:numId w:val="1014"/>
        </w:numPr>
        <w:pStyle w:val="Compact"/>
      </w:pPr>
      <w:r>
        <w:t xml:space="preserve">Установила параметры блока Modelica.</w:t>
      </w:r>
    </w:p>
    <w:p>
      <w:pPr>
        <w:pStyle w:val="CaptionedFigure"/>
      </w:pPr>
      <w:bookmarkStart w:id="97" w:name="fig:019"/>
      <w:r>
        <w:drawing>
          <wp:inline>
            <wp:extent cx="2896880" cy="2697095"/>
            <wp:effectExtent b="0" l="0" r="0" t="0"/>
            <wp:docPr descr="Параметры блока Modelica для модели" title="" id="9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rPr>
          <w:iCs/>
          <w:i/>
        </w:rPr>
        <w:t xml:space="preserve">Параметры блока Modelica для модели</w:t>
      </w:r>
    </w:p>
    <w:p>
      <w:pPr>
        <w:pStyle w:val="CaptionedFigure"/>
      </w:pPr>
      <w:bookmarkStart w:id="101" w:name="fig:020"/>
      <w:r>
        <w:drawing>
          <wp:inline>
            <wp:extent cx="3088981" cy="2743200"/>
            <wp:effectExtent b="0" l="0" r="0" t="0"/>
            <wp:docPr descr="Параметры блока Modelica для модели" title="" id="9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rPr>
          <w:iCs/>
          <w:i/>
        </w:rPr>
        <w:t xml:space="preserve">Параметры блока Modelica для модели</w:t>
      </w:r>
    </w:p>
    <w:p>
      <w:pPr>
        <w:pStyle w:val="CaptionedFigure"/>
      </w:pPr>
      <w:bookmarkStart w:id="105" w:name="fig:021"/>
      <w:r>
        <w:drawing>
          <wp:inline>
            <wp:extent cx="4618104" cy="3058245"/>
            <wp:effectExtent b="0" l="0" r="0" t="0"/>
            <wp:docPr descr="Результат моделирования" title="" id="10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rPr>
          <w:iCs/>
          <w:i/>
        </w:rPr>
        <w:t xml:space="preserve">Результат моделирования</w:t>
      </w:r>
    </w:p>
    <w:p>
      <w:pPr>
        <w:numPr>
          <w:ilvl w:val="0"/>
          <w:numId w:val="1015"/>
        </w:numPr>
        <w:pStyle w:val="Compact"/>
      </w:pPr>
      <w:r>
        <w:t xml:space="preserve">Написала код для реализации модели SIR в OpenModelica.</w:t>
      </w:r>
    </w:p>
    <w:p>
      <w:pPr>
        <w:pStyle w:val="CaptionedFigure"/>
      </w:pPr>
      <w:bookmarkStart w:id="109" w:name="fig:022"/>
      <w:r>
        <w:drawing>
          <wp:inline>
            <wp:extent cx="4087905" cy="3227294"/>
            <wp:effectExtent b="0" l="0" r="0" t="0"/>
            <wp:docPr descr="Код для реализации модели SIR в OpenModelica" title="" id="10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322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rPr>
          <w:iCs/>
          <w:i/>
        </w:rPr>
        <w:t xml:space="preserve">Код для реализации модели SIR в OpenModelica</w:t>
      </w:r>
    </w:p>
    <w:p>
      <w:pPr>
        <w:numPr>
          <w:ilvl w:val="0"/>
          <w:numId w:val="1016"/>
        </w:numPr>
        <w:pStyle w:val="Compact"/>
      </w:pPr>
      <w:r>
        <w:t xml:space="preserve">Задала конечное время интегрирования.</w:t>
      </w:r>
    </w:p>
    <w:p>
      <w:pPr>
        <w:pStyle w:val="CaptionedFigure"/>
      </w:pPr>
      <w:bookmarkStart w:id="113" w:name="fig:023"/>
      <w:r>
        <w:drawing>
          <wp:inline>
            <wp:extent cx="5334000" cy="2070116"/>
            <wp:effectExtent b="0" l="0" r="0" t="0"/>
            <wp:docPr descr="Установка конечного времени интегрирования" title="" id="11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rPr>
          <w:iCs/>
          <w:i/>
        </w:rPr>
        <w:t xml:space="preserve">Установка конечного времени интегрирования</w:t>
      </w:r>
    </w:p>
    <w:p>
      <w:pPr>
        <w:pStyle w:val="CaptionedFigure"/>
      </w:pPr>
      <w:bookmarkStart w:id="117" w:name="fig:024"/>
      <w:r>
        <w:drawing>
          <wp:inline>
            <wp:extent cx="5132934" cy="4018749"/>
            <wp:effectExtent b="0" l="0" r="0" t="0"/>
            <wp:docPr descr="Результат моделирования" title="" id="11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rPr>
          <w:iCs/>
          <w:i/>
        </w:rPr>
        <w:t xml:space="preserve">Результат моделирования</w:t>
      </w:r>
    </w:p>
    <w:p>
      <w:pPr>
        <w:numPr>
          <w:ilvl w:val="0"/>
          <w:numId w:val="1017"/>
        </w:numPr>
        <w:pStyle w:val="Compact"/>
      </w:pPr>
      <w:r>
        <w:t xml:space="preserve">Изменила значения параметра м (=0.5).</w:t>
      </w:r>
    </w:p>
    <w:p>
      <w:pPr>
        <w:pStyle w:val="CaptionedFigure"/>
      </w:pPr>
      <w:bookmarkStart w:id="121" w:name="fig:025"/>
      <w:r>
        <w:drawing>
          <wp:inline>
            <wp:extent cx="2251421" cy="553250"/>
            <wp:effectExtent b="0" l="0" r="0" t="0"/>
            <wp:docPr descr="Изменение параметра м" title="" id="11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421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rPr>
          <w:iCs/>
          <w:i/>
        </w:rPr>
        <w:t xml:space="preserve">Изменение параметра м</w:t>
      </w:r>
    </w:p>
    <w:p>
      <w:pPr>
        <w:pStyle w:val="CaptionedFigure"/>
      </w:pPr>
      <w:bookmarkStart w:id="125" w:name="fig:026"/>
      <w:r>
        <w:drawing>
          <wp:inline>
            <wp:extent cx="5125250" cy="4034117"/>
            <wp:effectExtent b="0" l="0" r="0" t="0"/>
            <wp:docPr descr="Эпидемический порог модели SIR при B = 1, v = 0.3 и м=0.5" title="" id="123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rPr>
          <w:iCs/>
          <w:i/>
        </w:rPr>
        <w:t xml:space="preserve">Эпидемический порог модели SIR при B = 1, v = 0.3 и м=0.5</w:t>
      </w:r>
    </w:p>
    <w:p>
      <w:pPr>
        <w:numPr>
          <w:ilvl w:val="0"/>
          <w:numId w:val="1018"/>
        </w:numPr>
        <w:pStyle w:val="Compact"/>
      </w:pPr>
      <w:r>
        <w:t xml:space="preserve">Изменила значения параметра B (=7).</w:t>
      </w:r>
    </w:p>
    <w:p>
      <w:pPr>
        <w:pStyle w:val="CaptionedFigure"/>
      </w:pPr>
      <w:bookmarkStart w:id="129" w:name="fig:027"/>
      <w:r>
        <w:drawing>
          <wp:inline>
            <wp:extent cx="2174581" cy="514830"/>
            <wp:effectExtent b="0" l="0" r="0" t="0"/>
            <wp:docPr descr="Изменение параметра B" title="" id="127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81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rPr>
          <w:iCs/>
          <w:i/>
        </w:rPr>
        <w:t xml:space="preserve">Изменение параметра B</w:t>
      </w:r>
    </w:p>
    <w:p>
      <w:pPr>
        <w:pStyle w:val="CaptionedFigure"/>
      </w:pPr>
      <w:bookmarkStart w:id="133" w:name="fig:028"/>
      <w:r>
        <w:drawing>
          <wp:inline>
            <wp:extent cx="5163670" cy="4080221"/>
            <wp:effectExtent b="0" l="0" r="0" t="0"/>
            <wp:docPr descr="Эпидемический порог модели SIR при B = 7, v = 0.3 и м=0.1" title="" id="131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4080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rPr>
          <w:iCs/>
          <w:i/>
        </w:rPr>
        <w:t xml:space="preserve">Эпидемический порог модели SIR при B = 7, v = 0.3 и м=0.1</w:t>
      </w:r>
    </w:p>
    <w:p>
      <w:pPr>
        <w:numPr>
          <w:ilvl w:val="0"/>
          <w:numId w:val="1019"/>
        </w:numPr>
        <w:pStyle w:val="Compact"/>
      </w:pPr>
      <w:r>
        <w:t xml:space="preserve">Изменила значения параметра v (=1).</w:t>
      </w:r>
    </w:p>
    <w:p>
      <w:pPr>
        <w:pStyle w:val="CaptionedFigure"/>
      </w:pPr>
      <w:bookmarkStart w:id="137" w:name="fig:029"/>
      <w:r>
        <w:drawing>
          <wp:inline>
            <wp:extent cx="2243737" cy="583986"/>
            <wp:effectExtent b="0" l="0" r="0" t="0"/>
            <wp:docPr descr="Изменение параметра v" title="" id="135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rPr>
          <w:iCs/>
          <w:i/>
        </w:rPr>
        <w:t xml:space="preserve">Изменение параметра v</w:t>
      </w:r>
    </w:p>
    <w:p>
      <w:pPr>
        <w:pStyle w:val="CaptionedFigure"/>
      </w:pPr>
      <w:bookmarkStart w:id="141" w:name="fig:030"/>
      <w:r>
        <w:drawing>
          <wp:inline>
            <wp:extent cx="5163670" cy="4072537"/>
            <wp:effectExtent b="0" l="0" r="0" t="0"/>
            <wp:docPr descr="Эпидемический порог модели SIR при B = 1, v = 1 и м=0.1" title="" id="139" name="Picture"/>
            <a:graphic>
              <a:graphicData uri="http://schemas.openxmlformats.org/drawingml/2006/picture">
                <pic:pic>
                  <pic:nvPicPr>
                    <pic:cNvPr descr="/home/pilobanova/work/study/2024-2025/Имитационное%20моделирование/mip/labs/lab5/report/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407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rPr>
          <w:iCs/>
          <w:i/>
        </w:rPr>
        <w:t xml:space="preserve">Эпидемический порог модели SIR при B = 1, v = 1 и м=0.1</w:t>
      </w:r>
    </w:p>
    <w:bookmarkEnd w:id="142"/>
    <w:bookmarkStart w:id="1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модель SIR в xcos и в OpenModelica.</w:t>
      </w:r>
    </w:p>
    <w:bookmarkEnd w:id="143"/>
    <w:bookmarkStart w:id="145" w:name="список-литературы"/>
    <w:p>
      <w:pPr>
        <w:pStyle w:val="Heading1"/>
      </w:pPr>
      <w:r>
        <w:t xml:space="preserve">Список литературы</w:t>
      </w:r>
    </w:p>
    <w:bookmarkStart w:id="144" w:name="refs"/>
    <w:bookmarkEnd w:id="144"/>
    <w:bookmarkEnd w:id="1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Oтчет по лабораторной работе №5</dc:title>
  <dc:creator>Лобанова Полина Иннокентьевна</dc:creator>
  <dc:language>ru-RU</dc:language>
  <cp:keywords/>
  <dcterms:created xsi:type="dcterms:W3CDTF">2025-03-04T19:54:42Z</dcterms:created>
  <dcterms:modified xsi:type="dcterms:W3CDTF">2025-03-04T19:54:42Z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