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36"/>
                <w:szCs w:val="36"/>
              </w:rPr>
              <w:t xml:space="preserve">DOSSIER DE PROJET</w:t>
            </w:r>
          </w:p>
        </w:tc>
      </w:tr>
    </w:tbl>
    <w:p>
      <w:r>
        <w:rPr>
          <w:sz w:val="20"/>
          <w:szCs w:val="20"/>
        </w:rPr>
        <w:t xml:space="preserve"/>
      </w:r>
    </w:p>
    <w:p>
      <w:pPr>
        <w:spacing w:after="20" w:before="0"/>
        <w:jc w:val="center"/>
      </w:pPr>
      <w:r>
        <w:rPr>
          <w:rFonts w:ascii="Arial" w:cs="Arial" w:eastAsia="Arial" w:hAnsi="Arial"/>
          <w:b/>
          <w:bCs/>
          <w:i w:val="false"/>
          <w:iCs w:val="false"/>
          <w:color w:val="212121"/>
          <w:sz w:val="24"/>
          <w:szCs w:val="24"/>
        </w:rPr>
        <w:t xml:space="preserve">Titre professionnel vise :</w:t>
      </w:r>
    </w:p>
    <w:p>
      <w:pPr>
        <w:spacing w:after="20" w:before="0"/>
        <w:jc w:val="center"/>
      </w:pPr>
      <w:r>
        <w:rPr>
          <w:rFonts w:ascii="Arial" w:cs="Arial" w:eastAsia="Arial" w:hAnsi="Arial"/>
          <w:b/>
          <w:bCs/>
          <w:i w:val="false"/>
          <w:iCs w:val="false"/>
          <w:color w:val="1A237E"/>
          <w:sz w:val="28"/>
          <w:szCs w:val="28"/>
        </w:rPr>
        <w:t xml:space="preserve">Administrateur Systeme DevOps</w:t>
      </w:r>
    </w:p>
    <w:p>
      <w:pPr>
        <w:spacing w:after="200" w:before="0"/>
        <w:jc w:val="center"/>
      </w:pPr>
      <w:r>
        <w:rPr>
          <w:rFonts w:ascii="Arial" w:cs="Arial" w:eastAsia="Arial" w:hAnsi="Arial"/>
          <w:b w:val="false"/>
          <w:bCs w:val="false"/>
          <w:i w:val="false"/>
          <w:iCs w:val="false"/>
          <w:color w:val="555555"/>
          <w:sz w:val="22"/>
          <w:szCs w:val="22"/>
        </w:rPr>
        <w:t xml:space="preserve">RNCP 36061</w:t>
      </w:r>
    </w:p>
    <w:tbl>
      <w:tblPr>
        <w:tblW w:type="dxa" w:w="7257"/>
        <w:tblBorders>
          <w:top w:val="single" w:color="auto" w:sz="4"/>
          <w:left w:val="single" w:color="auto" w:sz="4"/>
          <w:bottom w:val="single" w:color="auto" w:sz="4"/>
          <w:right w:val="single" w:color="auto" w:sz="4"/>
          <w:insideH w:val="single" w:color="auto" w:sz="4"/>
          <w:insideV w:val="single" w:color="auto" w:sz="4"/>
        </w:tblBorders>
      </w:tblPr>
      <w:tblGrid>
        <w:gridCol w:w="2721"/>
        <w:gridCol w:w="4536"/>
      </w:tblGrid>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Candidat</w:t>
            </w:r>
          </w:p>
        </w:tc>
        <w:tc>
          <w:tcPr>
            <w:tcW w:type="dxa" w:w="453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Loic NANZO TONLIEU</w:t>
            </w:r>
          </w:p>
        </w:tc>
      </w:tr>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Formation</w:t>
            </w:r>
          </w:p>
        </w:tc>
        <w:tc>
          <w:tcPr>
            <w:tcW w:type="dxa" w:w="4536"/>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Bachelor SI + Titre ASD - Ecole IT d'Orleans</w:t>
            </w:r>
          </w:p>
        </w:tc>
      </w:tr>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Projet</w:t>
            </w:r>
          </w:p>
        </w:tc>
        <w:tc>
          <w:tcPr>
            <w:tcW w:type="dxa" w:w="453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iac-infra - Infrastructure as Code</w:t>
            </w:r>
          </w:p>
        </w:tc>
      </w:tr>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Periode</w:t>
            </w:r>
          </w:p>
        </w:tc>
        <w:tc>
          <w:tcPr>
            <w:tcW w:type="dxa" w:w="4536"/>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Septembre 2025 - Juin 2026</w:t>
            </w:r>
          </w:p>
        </w:tc>
      </w:tr>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Date du document</w:t>
            </w:r>
          </w:p>
        </w:tc>
        <w:tc>
          <w:tcPr>
            <w:tcW w:type="dxa" w:w="453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18 mai 2026</w:t>
            </w:r>
          </w:p>
        </w:tc>
      </w:tr>
      <w:tr>
        <w:tc>
          <w:tcPr>
            <w:tcW w:type="dxa" w:w="2721"/>
            <w:tcBorders>
              <w:top w:val="single" w:color="CCCCCC" w:sz="4"/>
              <w:left w:val="single" w:color="CCCCCC" w:sz="4"/>
              <w:bottom w:val="single" w:color="CCCCCC" w:sz="4"/>
              <w:right w:val="single" w:color="CCCCCC" w:sz="4"/>
            </w:tcBorders>
            <w:shd w:fill="1A237E" w:val="clear"/>
            <w:tcMar>
              <w:top w:type="dxa" w:w="80"/>
              <w:left w:type="dxa" w:w="160"/>
              <w:bottom w:type="dxa" w:w="80"/>
              <w:right w:type="dxa" w:w="160"/>
            </w:tcMar>
          </w:tcPr>
          <w:p>
            <w:pPr>
              <w:spacing w:after="80" w:before="0"/>
              <w:jc w:val="left"/>
            </w:pPr>
            <w:r>
              <w:rPr>
                <w:rFonts w:ascii="Arial" w:cs="Arial" w:eastAsia="Arial" w:hAnsi="Arial"/>
                <w:b/>
                <w:bCs/>
                <w:i w:val="false"/>
                <w:iCs w:val="false"/>
                <w:color w:val="FFFFFF"/>
                <w:sz w:val="20"/>
                <w:szCs w:val="20"/>
              </w:rPr>
              <w:t xml:space="preserve">Formateur referent</w:t>
            </w:r>
          </w:p>
        </w:tc>
        <w:tc>
          <w:tcPr>
            <w:tcW w:type="dxa" w:w="4536"/>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80" w:before="0"/>
              <w:jc w:val="left"/>
            </w:pPr>
            <w:r>
              <w:rPr>
                <w:rFonts w:ascii="Arial" w:cs="Arial" w:eastAsia="Arial" w:hAnsi="Arial"/>
                <w:b w:val="false"/>
                <w:bCs w:val="false"/>
                <w:i w:val="false"/>
                <w:iCs w:val="false"/>
                <w:color w:val="212121"/>
                <w:sz w:val="20"/>
                <w:szCs w:val="20"/>
              </w:rPr>
              <w:t xml:space="preserve">Max Fauquemberg</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8"/>
                <w:szCs w:val="28"/>
              </w:rPr>
              <w:t xml:space="preserve">SOMMAIRE</w:t>
            </w:r>
          </w:p>
        </w:tc>
      </w:tr>
    </w:tbl>
    <w:p>
      <w:r>
        <w:rPr>
          <w:sz w:val="20"/>
          <w:szCs w:val="20"/>
        </w:rPr>
        <w:t xml:space="preserve"/>
      </w:r>
    </w:p>
    <w:p>
      <w:pPr>
        <w:spacing w:after="40" w:before="0"/>
        <w:jc w:val="left"/>
      </w:pPr>
      <w:r>
        <w:rPr>
          <w:rFonts w:ascii="Arial" w:cs="Arial" w:eastAsia="Arial" w:hAnsi="Arial"/>
          <w:b w:val="false"/>
          <w:bCs w:val="false"/>
          <w:i w:val="false"/>
          <w:iCs w:val="false"/>
          <w:color w:val="212121"/>
          <w:sz w:val="20"/>
          <w:szCs w:val="20"/>
        </w:rPr>
        <w:t xml:space="preserve">1.  Contexte et presentation du projet .............. 3</w:t>
      </w:r>
    </w:p>
    <w:p>
      <w:pPr>
        <w:spacing w:after="40" w:before="0"/>
        <w:jc w:val="left"/>
      </w:pPr>
      <w:r>
        <w:rPr>
          <w:rFonts w:ascii="Arial" w:cs="Arial" w:eastAsia="Arial" w:hAnsi="Arial"/>
          <w:b w:val="false"/>
          <w:bCs w:val="false"/>
          <w:i w:val="false"/>
          <w:iCs w:val="false"/>
          <w:color w:val="212121"/>
          <w:sz w:val="20"/>
          <w:szCs w:val="20"/>
        </w:rPr>
        <w:t xml:space="preserve">2.  Analyse des besoins ............................. 4</w:t>
      </w:r>
    </w:p>
    <w:p>
      <w:pPr>
        <w:spacing w:after="40" w:before="0"/>
        <w:jc w:val="left"/>
      </w:pPr>
      <w:r>
        <w:rPr>
          <w:rFonts w:ascii="Arial" w:cs="Arial" w:eastAsia="Arial" w:hAnsi="Arial"/>
          <w:b w:val="false"/>
          <w:bCs w:val="false"/>
          <w:i w:val="false"/>
          <w:iCs w:val="false"/>
          <w:color w:val="212121"/>
          <w:sz w:val="20"/>
          <w:szCs w:val="20"/>
        </w:rPr>
        <w:t xml:space="preserve">3.  Conception et architecture technique ............ 5</w:t>
      </w:r>
    </w:p>
    <w:p>
      <w:pPr>
        <w:spacing w:after="40" w:before="0"/>
        <w:jc w:val="left"/>
      </w:pPr>
      <w:r>
        <w:rPr>
          <w:rFonts w:ascii="Arial" w:cs="Arial" w:eastAsia="Arial" w:hAnsi="Arial"/>
          <w:b w:val="false"/>
          <w:bCs w:val="false"/>
          <w:i w:val="false"/>
          <w:iCs w:val="false"/>
          <w:color w:val="212121"/>
          <w:sz w:val="20"/>
          <w:szCs w:val="20"/>
        </w:rPr>
        <w:t xml:space="preserve">4.  Realisation technique par bloc de competences ... 6</w:t>
      </w:r>
    </w:p>
    <w:p>
      <w:pPr>
        <w:spacing w:after="40" w:before="0"/>
        <w:jc w:val="left"/>
      </w:pPr>
      <w:r>
        <w:rPr>
          <w:rFonts w:ascii="Arial" w:cs="Arial" w:eastAsia="Arial" w:hAnsi="Arial"/>
          <w:b w:val="false"/>
          <w:bCs w:val="false"/>
          <w:i w:val="false"/>
          <w:iCs w:val="false"/>
          <w:color w:val="212121"/>
          <w:sz w:val="20"/>
          <w:szCs w:val="20"/>
        </w:rPr>
        <w:t xml:space="preserve">5.  Tests et validation ............................. 8</w:t>
      </w:r>
    </w:p>
    <w:p>
      <w:pPr>
        <w:spacing w:after="40" w:before="0"/>
        <w:jc w:val="left"/>
      </w:pPr>
      <w:r>
        <w:rPr>
          <w:rFonts w:ascii="Arial" w:cs="Arial" w:eastAsia="Arial" w:hAnsi="Arial"/>
          <w:b w:val="false"/>
          <w:bCs w:val="false"/>
          <w:i w:val="false"/>
          <w:iCs w:val="false"/>
          <w:color w:val="212121"/>
          <w:sz w:val="20"/>
          <w:szCs w:val="20"/>
        </w:rPr>
        <w:t xml:space="preserve">6.  Difficultes rencontrees et solutions ............ 9</w:t>
      </w:r>
    </w:p>
    <w:p>
      <w:pPr>
        <w:spacing w:after="40" w:before="0"/>
        <w:jc w:val="left"/>
      </w:pPr>
      <w:r>
        <w:rPr>
          <w:rFonts w:ascii="Arial" w:cs="Arial" w:eastAsia="Arial" w:hAnsi="Arial"/>
          <w:b w:val="false"/>
          <w:bCs w:val="false"/>
          <w:i w:val="false"/>
          <w:iCs w:val="false"/>
          <w:color w:val="212121"/>
          <w:sz w:val="20"/>
          <w:szCs w:val="20"/>
        </w:rPr>
        <w:t xml:space="preserve">7.  Bilan et retour d'experience ................... 10</w:t>
      </w:r>
    </w:p>
    <w:p>
      <w:pPr>
        <w:spacing w:after="40" w:before="0"/>
        <w:jc w:val="left"/>
      </w:pPr>
      <w:r>
        <w:rPr>
          <w:rFonts w:ascii="Arial" w:cs="Arial" w:eastAsia="Arial" w:hAnsi="Arial"/>
          <w:b w:val="false"/>
          <w:bCs w:val="false"/>
          <w:i w:val="false"/>
          <w:iCs w:val="false"/>
          <w:color w:val="212121"/>
          <w:sz w:val="20"/>
          <w:szCs w:val="20"/>
        </w:rPr>
        <w:t xml:space="preserve">8.  Conclusion ...................................... 11</w:t>
      </w:r>
    </w:p>
    <w:p>
      <w:pPr>
        <w:spacing w:after="40" w:before="0"/>
        <w:jc w:val="left"/>
      </w:pPr>
      <w:r>
        <w:rPr>
          <w:rFonts w:ascii="Arial" w:cs="Arial" w:eastAsia="Arial" w:hAnsi="Arial"/>
          <w:b w:val="false"/>
          <w:bCs w:val="false"/>
          <w:i w:val="false"/>
          <w:iCs w:val="false"/>
          <w:color w:val="212121"/>
          <w:sz w:val="20"/>
          <w:szCs w:val="20"/>
        </w:rPr>
        <w:t xml:space="preserve">9.  Bibliographie et webographie ................... 11</w:t>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1. CONTEXTE ET PRESENTATION DU PROJET</w:t>
            </w:r>
          </w:p>
        </w:tc>
      </w:tr>
    </w:tbl>
    <w:p>
      <w:r>
        <w:rPr>
          <w:sz w:val="20"/>
          <w:szCs w:val="20"/>
        </w:rPr>
        <w:t xml:space="preserve"/>
      </w:r>
    </w:p>
    <w:p>
      <w:pPr>
        <w:spacing w:after="80" w:before="160"/>
      </w:pPr>
      <w:r>
        <w:rPr>
          <w:rFonts w:ascii="Arial" w:cs="Arial" w:eastAsia="Arial" w:hAnsi="Arial"/>
          <w:b/>
          <w:bCs/>
          <w:color w:val="1565C0"/>
          <w:sz w:val="24"/>
          <w:szCs w:val="24"/>
        </w:rPr>
        <w:t xml:space="preserve">1.1 Contexte de la formation</w:t>
      </w:r>
    </w:p>
    <w:p>
      <w:pPr>
        <w:spacing w:after="80" w:before="0"/>
        <w:jc w:val="left"/>
      </w:pPr>
      <w:r>
        <w:rPr>
          <w:rFonts w:ascii="Arial" w:cs="Arial" w:eastAsia="Arial" w:hAnsi="Arial"/>
          <w:b w:val="false"/>
          <w:bCs w:val="false"/>
          <w:i w:val="false"/>
          <w:iCs w:val="false"/>
          <w:color w:val="212121"/>
          <w:sz w:val="20"/>
          <w:szCs w:val="20"/>
        </w:rPr>
        <w:t xml:space="preserve">Ce projet a ete realise dans le cadre du titre professionnel Administrateur Systeme DevOps (ASD) RNCP 36061, prepare a l'Ecole IT d'Orleans. Il constitue le projet fil rouge demontrant la maitrise des trois blocs de competences du referentiel.</w:t>
      </w:r>
    </w:p>
    <w:p>
      <w:pPr>
        <w:spacing w:after="80" w:before="160"/>
      </w:pPr>
      <w:r>
        <w:rPr>
          <w:rFonts w:ascii="Arial" w:cs="Arial" w:eastAsia="Arial" w:hAnsi="Arial"/>
          <w:b/>
          <w:bCs/>
          <w:color w:val="1565C0"/>
          <w:sz w:val="24"/>
          <w:szCs w:val="24"/>
        </w:rPr>
        <w:t xml:space="preserve">1.2 Presentation du projet</w:t>
      </w:r>
    </w:p>
    <w:p>
      <w:pPr>
        <w:spacing w:after="80" w:before="0"/>
        <w:jc w:val="left"/>
      </w:pPr>
      <w:r>
        <w:rPr>
          <w:rFonts w:ascii="Arial" w:cs="Arial" w:eastAsia="Arial" w:hAnsi="Arial"/>
          <w:b w:val="false"/>
          <w:bCs w:val="false"/>
          <w:i w:val="false"/>
          <w:iCs w:val="false"/>
          <w:color w:val="212121"/>
          <w:sz w:val="20"/>
          <w:szCs w:val="20"/>
        </w:rPr>
        <w:t xml:space="preserve">Le projet iac-infra (Infrastructure as Code) est une infrastructure complete automatisee couvrant le cycle DevOps complet : provisioning VM, configuration serveurs, conteneurisation, orchestration Kubernetes, pipeline CI/CD, supervision et alerting.</w:t>
      </w:r>
    </w:p>
    <w:p>
      <w:pPr>
        <w:spacing w:after="80" w:before="160"/>
      </w:pPr>
      <w:r>
        <w:rPr>
          <w:rFonts w:ascii="Arial" w:cs="Arial" w:eastAsia="Arial" w:hAnsi="Arial"/>
          <w:b/>
          <w:bCs/>
          <w:color w:val="1565C0"/>
          <w:sz w:val="24"/>
          <w:szCs w:val="24"/>
        </w:rPr>
        <w:t xml:space="preserve">1.3 Problematique</w:t>
      </w:r>
    </w:p>
    <w:p>
      <w:pPr>
        <w:spacing w:after="80" w:before="0"/>
        <w:jc w:val="left"/>
      </w:pPr>
      <w:r>
        <w:rPr>
          <w:rFonts w:ascii="Arial" w:cs="Arial" w:eastAsia="Arial" w:hAnsi="Arial"/>
          <w:b w:val="false"/>
          <w:bCs w:val="false"/>
          <w:i/>
          <w:iCs/>
          <w:color w:val="1565C0"/>
          <w:sz w:val="20"/>
          <w:szCs w:val="20"/>
        </w:rPr>
        <w:t xml:space="preserve">Comment automatiser completement le deploiement, la configuration et la supervision d'une infrastructure cloud-native en appliquant les principes DevOps (IaC, CI/CD, monitoring) tout en couvrant les 10 competences du REAC ASD ?</w:t>
      </w:r>
    </w:p>
    <w:p>
      <w:pPr>
        <w:spacing w:after="80" w:before="160"/>
      </w:pPr>
      <w:r>
        <w:rPr>
          <w:rFonts w:ascii="Arial" w:cs="Arial" w:eastAsia="Arial" w:hAnsi="Arial"/>
          <w:b/>
          <w:bCs/>
          <w:color w:val="1565C0"/>
          <w:sz w:val="24"/>
          <w:szCs w:val="24"/>
        </w:rPr>
        <w:t xml:space="preserve">1.4 Objectifs</w:t>
      </w:r>
    </w:p>
    <w:p>
      <w:pPr>
        <w:pStyle w:val="ListParagraph"/>
        <w:numPr>
          <w:ilvl w:val="0"/>
          <w:numId w:val="2"/>
        </w:numPr>
        <w:spacing w:after="40" w:before="0"/>
      </w:pPr>
      <w:r>
        <w:rPr>
          <w:rFonts w:ascii="Arial" w:cs="Arial" w:eastAsia="Arial" w:hAnsi="Arial"/>
          <w:color w:val="212121"/>
          <w:sz w:val="20"/>
          <w:szCs w:val="20"/>
        </w:rPr>
        <w:t xml:space="preserve">BC01 - Automatiser le provisioning infrastructure (Vagrant, Ansible, Terraform)</w:t>
      </w:r>
    </w:p>
    <w:p>
      <w:pPr>
        <w:pStyle w:val="ListParagraph"/>
        <w:numPr>
          <w:ilvl w:val="0"/>
          <w:numId w:val="2"/>
        </w:numPr>
        <w:spacing w:after="40" w:before="0"/>
      </w:pPr>
      <w:r>
        <w:rPr>
          <w:rFonts w:ascii="Arial" w:cs="Arial" w:eastAsia="Arial" w:hAnsi="Arial"/>
          <w:color w:val="212121"/>
          <w:sz w:val="20"/>
          <w:szCs w:val="20"/>
        </w:rPr>
        <w:t xml:space="preserve">BC02 - Conteneuriser et orchestrer les applications (Docker, Kubernetes, CI/CD)</w:t>
      </w:r>
    </w:p>
    <w:p>
      <w:pPr>
        <w:pStyle w:val="ListParagraph"/>
        <w:numPr>
          <w:ilvl w:val="0"/>
          <w:numId w:val="2"/>
        </w:numPr>
        <w:spacing w:after="40" w:before="0"/>
      </w:pPr>
      <w:r>
        <w:rPr>
          <w:rFonts w:ascii="Arial" w:cs="Arial" w:eastAsia="Arial" w:hAnsi="Arial"/>
          <w:color w:val="212121"/>
          <w:sz w:val="20"/>
          <w:szCs w:val="20"/>
        </w:rPr>
        <w:t xml:space="preserve">BC03 - Superviser l'infrastructure avec alerting (Prometheus, Grafana, Alertmanager)</w:t>
      </w:r>
    </w:p>
    <w:p>
      <w:pPr>
        <w:pStyle w:val="ListParagraph"/>
        <w:numPr>
          <w:ilvl w:val="0"/>
          <w:numId w:val="2"/>
        </w:numPr>
        <w:spacing w:after="40" w:before="0"/>
      </w:pPr>
      <w:r>
        <w:rPr>
          <w:rFonts w:ascii="Arial" w:cs="Arial" w:eastAsia="Arial" w:hAnsi="Arial"/>
          <w:color w:val="212121"/>
          <w:sz w:val="20"/>
          <w:szCs w:val="20"/>
        </w:rPr>
        <w:t xml:space="preserve">Produire un README complet et une documentation technique exploitable</w:t>
      </w:r>
    </w:p>
    <w:p>
      <w:r>
        <w:rPr>
          <w:sz w:val="20"/>
          <w:szCs w:val="20"/>
        </w:rPr>
        <w:t xml:space="preserve"/>
      </w:r>
    </w:p>
    <w:p>
      <w:pPr>
        <w:spacing w:after="80" w:before="160"/>
      </w:pPr>
      <w:r>
        <w:rPr>
          <w:rFonts w:ascii="Arial" w:cs="Arial" w:eastAsia="Arial" w:hAnsi="Arial"/>
          <w:b/>
          <w:bCs/>
          <w:color w:val="1565C0"/>
          <w:sz w:val="24"/>
          <w:szCs w:val="24"/>
        </w:rPr>
        <w:t xml:space="preserve">1.5 Environnement de travail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rPr>
          <w:tblHeader/>
        </w:trPr>
        <w:tc>
          <w:tcPr>
            <w:tcW w:type="dxa" w:w="3175"/>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Composant</w:t>
            </w:r>
          </w:p>
        </w:tc>
        <w:tc>
          <w:tcPr>
            <w:tcW w:type="dxa" w:w="5896"/>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Valeur</w:t>
            </w:r>
          </w:p>
        </w:tc>
      </w:tr>
      <w:tr>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Poste de travail</w:t>
            </w:r>
          </w:p>
        </w:tc>
        <w:tc>
          <w:tcPr>
            <w:tcW w:type="dxa" w:w="589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Windows 11 - Dell (8 Go RAM, SSD 256 Go)</w:t>
            </w:r>
          </w:p>
        </w:tc>
      </w:tr>
      <w:tr>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Hyperviseur</w:t>
            </w:r>
          </w:p>
        </w:tc>
        <w:tc>
          <w:tcPr>
            <w:tcW w:type="dxa" w:w="589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VirtualBox 7 - VM Ubuntu 22.04 LTS (2 vCPU, 1024 Mo RAM)</w:t>
            </w:r>
          </w:p>
        </w:tc>
      </w:tr>
      <w:tr>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Gestion de version</w:t>
            </w:r>
          </w:p>
        </w:tc>
        <w:tc>
          <w:tcPr>
            <w:tcW w:type="dxa" w:w="589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Git + GitHub (github.com/pilot-loicrich/iac-infra)</w:t>
            </w:r>
          </w:p>
        </w:tc>
      </w:tr>
      <w:tr>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IDE</w:t>
            </w:r>
          </w:p>
        </w:tc>
        <w:tc>
          <w:tcPr>
            <w:tcW w:type="dxa" w:w="589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Visual Studio Code + extensions YAML, Docker, Terraform</w:t>
            </w:r>
          </w:p>
        </w:tc>
      </w:tr>
      <w:tr>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Terminal</w:t>
            </w:r>
          </w:p>
        </w:tc>
        <w:tc>
          <w:tcPr>
            <w:tcW w:type="dxa" w:w="589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PowerShell + WSL2 Ubuntu pour les commandes Linux</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2. ANALYSE DES BESOINS</w:t>
            </w:r>
          </w:p>
        </w:tc>
      </w:tr>
    </w:tbl>
    <w:p>
      <w:r>
        <w:rPr>
          <w:sz w:val="20"/>
          <w:szCs w:val="20"/>
        </w:rPr>
        <w:t xml:space="preserve"/>
      </w:r>
    </w:p>
    <w:p>
      <w:pPr>
        <w:spacing w:after="80" w:before="160"/>
      </w:pPr>
      <w:r>
        <w:rPr>
          <w:rFonts w:ascii="Arial" w:cs="Arial" w:eastAsia="Arial" w:hAnsi="Arial"/>
          <w:b/>
          <w:bCs/>
          <w:color w:val="1565C0"/>
          <w:sz w:val="24"/>
          <w:szCs w:val="24"/>
        </w:rPr>
        <w:t xml:space="preserve">2.1 Besoins fonctionnels</w:t>
      </w:r>
    </w:p>
    <w:p>
      <w:pPr>
        <w:pStyle w:val="ListParagraph"/>
        <w:numPr>
          <w:ilvl w:val="0"/>
          <w:numId w:val="2"/>
        </w:numPr>
        <w:spacing w:after="40" w:before="0"/>
      </w:pPr>
      <w:r>
        <w:rPr>
          <w:rFonts w:ascii="Arial" w:cs="Arial" w:eastAsia="Arial" w:hAnsi="Arial"/>
          <w:color w:val="212121"/>
          <w:sz w:val="20"/>
          <w:szCs w:val="20"/>
        </w:rPr>
        <w:t xml:space="preserve">BF01 - Provisionner une VM Linux depuis le poste Windows en une commande</w:t>
      </w:r>
    </w:p>
    <w:p>
      <w:pPr>
        <w:pStyle w:val="ListParagraph"/>
        <w:numPr>
          <w:ilvl w:val="0"/>
          <w:numId w:val="2"/>
        </w:numPr>
        <w:spacing w:after="40" w:before="0"/>
      </w:pPr>
      <w:r>
        <w:rPr>
          <w:rFonts w:ascii="Arial" w:cs="Arial" w:eastAsia="Arial" w:hAnsi="Arial"/>
          <w:color w:val="212121"/>
          <w:sz w:val="20"/>
          <w:szCs w:val="20"/>
        </w:rPr>
        <w:t xml:space="preserve">BF02 - Configurer automatiquement le serveur (WordPress, securite, monitoring) via Ansible</w:t>
      </w:r>
    </w:p>
    <w:p>
      <w:pPr>
        <w:pStyle w:val="ListParagraph"/>
        <w:numPr>
          <w:ilvl w:val="0"/>
          <w:numId w:val="2"/>
        </w:numPr>
        <w:spacing w:after="40" w:before="0"/>
      </w:pPr>
      <w:r>
        <w:rPr>
          <w:rFonts w:ascii="Arial" w:cs="Arial" w:eastAsia="Arial" w:hAnsi="Arial"/>
          <w:color w:val="212121"/>
          <w:sz w:val="20"/>
          <w:szCs w:val="20"/>
        </w:rPr>
        <w:t xml:space="preserve">BF03 - Gerer l'etat de l'infrastructure avec Terraform</w:t>
      </w:r>
    </w:p>
    <w:p>
      <w:pPr>
        <w:pStyle w:val="ListParagraph"/>
        <w:numPr>
          <w:ilvl w:val="0"/>
          <w:numId w:val="2"/>
        </w:numPr>
        <w:spacing w:after="40" w:before="0"/>
      </w:pPr>
      <w:r>
        <w:rPr>
          <w:rFonts w:ascii="Arial" w:cs="Arial" w:eastAsia="Arial" w:hAnsi="Arial"/>
          <w:color w:val="212121"/>
          <w:sz w:val="20"/>
          <w:szCs w:val="20"/>
        </w:rPr>
        <w:t xml:space="preserve">BF04 - Conteneuriser une application web WordPress avec sa base de donnees MariaDB</w:t>
      </w:r>
    </w:p>
    <w:p>
      <w:pPr>
        <w:pStyle w:val="ListParagraph"/>
        <w:numPr>
          <w:ilvl w:val="0"/>
          <w:numId w:val="2"/>
        </w:numPr>
        <w:spacing w:after="40" w:before="0"/>
      </w:pPr>
      <w:r>
        <w:rPr>
          <w:rFonts w:ascii="Arial" w:cs="Arial" w:eastAsia="Arial" w:hAnsi="Arial"/>
          <w:color w:val="212121"/>
          <w:sz w:val="20"/>
          <w:szCs w:val="20"/>
        </w:rPr>
        <w:t xml:space="preserve">BF05 - Deployer l'application en Kubernetes avec autoscaling</w:t>
      </w:r>
    </w:p>
    <w:p>
      <w:pPr>
        <w:pStyle w:val="ListParagraph"/>
        <w:numPr>
          <w:ilvl w:val="0"/>
          <w:numId w:val="2"/>
        </w:numPr>
        <w:spacing w:after="40" w:before="0"/>
      </w:pPr>
      <w:r>
        <w:rPr>
          <w:rFonts w:ascii="Arial" w:cs="Arial" w:eastAsia="Arial" w:hAnsi="Arial"/>
          <w:color w:val="212121"/>
          <w:sz w:val="20"/>
          <w:szCs w:val="20"/>
        </w:rPr>
        <w:t xml:space="preserve">BF06 - Automatiser les tests et le deploiement via CI/CD</w:t>
      </w:r>
    </w:p>
    <w:p>
      <w:pPr>
        <w:pStyle w:val="ListParagraph"/>
        <w:numPr>
          <w:ilvl w:val="0"/>
          <w:numId w:val="2"/>
        </w:numPr>
        <w:spacing w:after="40" w:before="0"/>
      </w:pPr>
      <w:r>
        <w:rPr>
          <w:rFonts w:ascii="Arial" w:cs="Arial" w:eastAsia="Arial" w:hAnsi="Arial"/>
          <w:color w:val="212121"/>
          <w:sz w:val="20"/>
          <w:szCs w:val="20"/>
        </w:rPr>
        <w:t xml:space="preserve">BF07 - Collecter des metriques systeme et applicatives</w:t>
      </w:r>
    </w:p>
    <w:p>
      <w:pPr>
        <w:pStyle w:val="ListParagraph"/>
        <w:numPr>
          <w:ilvl w:val="0"/>
          <w:numId w:val="2"/>
        </w:numPr>
        <w:spacing w:after="40" w:before="0"/>
      </w:pPr>
      <w:r>
        <w:rPr>
          <w:rFonts w:ascii="Arial" w:cs="Arial" w:eastAsia="Arial" w:hAnsi="Arial"/>
          <w:color w:val="212121"/>
          <w:sz w:val="20"/>
          <w:szCs w:val="20"/>
        </w:rPr>
        <w:t xml:space="preserve">BF08 - Visualiser les metriques dans un dashboard Grafana</w:t>
      </w:r>
    </w:p>
    <w:p>
      <w:pPr>
        <w:pStyle w:val="ListParagraph"/>
        <w:numPr>
          <w:ilvl w:val="0"/>
          <w:numId w:val="2"/>
        </w:numPr>
        <w:spacing w:after="40" w:before="0"/>
      </w:pPr>
      <w:r>
        <w:rPr>
          <w:rFonts w:ascii="Arial" w:cs="Arial" w:eastAsia="Arial" w:hAnsi="Arial"/>
          <w:color w:val="212121"/>
          <w:sz w:val="20"/>
          <w:szCs w:val="20"/>
        </w:rPr>
        <w:t xml:space="preserve">BF09 - Envoyer des alertes sur Discord en cas de panne</w:t>
      </w:r>
    </w:p>
    <w:p>
      <w:pPr>
        <w:pStyle w:val="ListParagraph"/>
        <w:numPr>
          <w:ilvl w:val="0"/>
          <w:numId w:val="2"/>
        </w:numPr>
        <w:spacing w:after="40" w:before="0"/>
      </w:pPr>
      <w:r>
        <w:rPr>
          <w:rFonts w:ascii="Arial" w:cs="Arial" w:eastAsia="Arial" w:hAnsi="Arial"/>
          <w:color w:val="212121"/>
          <w:sz w:val="20"/>
          <w:szCs w:val="20"/>
        </w:rPr>
        <w:t xml:space="preserve">BF10 - Initialiser la base de donnees automatiquement au premier demarrage</w:t>
      </w:r>
    </w:p>
    <w:p>
      <w:r>
        <w:rPr>
          <w:sz w:val="20"/>
          <w:szCs w:val="20"/>
        </w:rPr>
        <w:t xml:space="preserve"/>
      </w:r>
    </w:p>
    <w:p>
      <w:pPr>
        <w:spacing w:after="80" w:before="160"/>
      </w:pPr>
      <w:r>
        <w:rPr>
          <w:rFonts w:ascii="Arial" w:cs="Arial" w:eastAsia="Arial" w:hAnsi="Arial"/>
          <w:b/>
          <w:bCs/>
          <w:color w:val="1565C0"/>
          <w:sz w:val="24"/>
          <w:szCs w:val="24"/>
        </w:rPr>
        <w:t xml:space="preserve">2.2 Besoins non fonctionnels</w:t>
      </w:r>
    </w:p>
    <w:p>
      <w:pPr>
        <w:pStyle w:val="ListParagraph"/>
        <w:numPr>
          <w:ilvl w:val="0"/>
          <w:numId w:val="2"/>
        </w:numPr>
        <w:spacing w:after="40" w:before="0"/>
      </w:pPr>
      <w:r>
        <w:rPr>
          <w:rFonts w:ascii="Arial" w:cs="Arial" w:eastAsia="Arial" w:hAnsi="Arial"/>
          <w:color w:val="212121"/>
          <w:sz w:val="20"/>
          <w:szCs w:val="20"/>
        </w:rPr>
        <w:t xml:space="preserve">Idempotence : toutes les operations (Ansible, init SQL) rejouables sans erreur</w:t>
      </w:r>
    </w:p>
    <w:p>
      <w:pPr>
        <w:pStyle w:val="ListParagraph"/>
        <w:numPr>
          <w:ilvl w:val="0"/>
          <w:numId w:val="2"/>
        </w:numPr>
        <w:spacing w:after="40" w:before="0"/>
      </w:pPr>
      <w:r>
        <w:rPr>
          <w:rFonts w:ascii="Arial" w:cs="Arial" w:eastAsia="Arial" w:hAnsi="Arial"/>
          <w:color w:val="212121"/>
          <w:sz w:val="20"/>
          <w:szCs w:val="20"/>
        </w:rPr>
        <w:t xml:space="preserve">Reproductibilite : infrastructure recreable depuis zero (IaC pur)</w:t>
      </w:r>
    </w:p>
    <w:p>
      <w:pPr>
        <w:pStyle w:val="ListParagraph"/>
        <w:numPr>
          <w:ilvl w:val="0"/>
          <w:numId w:val="2"/>
        </w:numPr>
        <w:spacing w:after="40" w:before="0"/>
      </w:pPr>
      <w:r>
        <w:rPr>
          <w:rFonts w:ascii="Arial" w:cs="Arial" w:eastAsia="Arial" w:hAnsi="Arial"/>
          <w:color w:val="212121"/>
          <w:sz w:val="20"/>
          <w:szCs w:val="20"/>
        </w:rPr>
        <w:t xml:space="preserve">Securite : hardening SSH, pare-feu UFW, secrets Kubernetes (pas de mdp en clair)</w:t>
      </w:r>
    </w:p>
    <w:p>
      <w:pPr>
        <w:pStyle w:val="ListParagraph"/>
        <w:numPr>
          <w:ilvl w:val="0"/>
          <w:numId w:val="2"/>
        </w:numPr>
        <w:spacing w:after="40" w:before="0"/>
      </w:pPr>
      <w:r>
        <w:rPr>
          <w:rFonts w:ascii="Arial" w:cs="Arial" w:eastAsia="Arial" w:hAnsi="Arial"/>
          <w:color w:val="212121"/>
          <w:sz w:val="20"/>
          <w:szCs w:val="20"/>
        </w:rPr>
        <w:t xml:space="preserve">Observabilite : metriques en temps reel, alertes actives en production</w:t>
      </w:r>
    </w:p>
    <w:p>
      <w:pPr>
        <w:pStyle w:val="ListParagraph"/>
        <w:numPr>
          <w:ilvl w:val="0"/>
          <w:numId w:val="2"/>
        </w:numPr>
        <w:spacing w:after="40" w:before="0"/>
      </w:pPr>
      <w:r>
        <w:rPr>
          <w:rFonts w:ascii="Arial" w:cs="Arial" w:eastAsia="Arial" w:hAnsi="Arial"/>
          <w:color w:val="212121"/>
          <w:sz w:val="20"/>
          <w:szCs w:val="20"/>
        </w:rPr>
        <w:t xml:space="preserve">Documentation : README complet avec toutes les commandes d'exploitation</w:t>
      </w:r>
    </w:p>
    <w:p>
      <w:r>
        <w:rPr>
          <w:sz w:val="20"/>
          <w:szCs w:val="20"/>
        </w:rPr>
        <w:t xml:space="preserve"/>
      </w:r>
    </w:p>
    <w:p>
      <w:pPr>
        <w:spacing w:after="80" w:before="160"/>
      </w:pPr>
      <w:r>
        <w:rPr>
          <w:rFonts w:ascii="Arial" w:cs="Arial" w:eastAsia="Arial" w:hAnsi="Arial"/>
          <w:b/>
          <w:bCs/>
          <w:color w:val="1565C0"/>
          <w:sz w:val="24"/>
          <w:szCs w:val="24"/>
        </w:rPr>
        <w:t xml:space="preserve">2.3 Contraintes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175"/>
        <w:gridCol w:w="3628"/>
      </w:tblGrid>
      <w:tr>
        <w:trPr>
          <w:tblHeader/>
        </w:trPr>
        <w:tc>
          <w:tcPr>
            <w:tcW w:type="dxa" w:w="2268"/>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Contrainte</w:t>
            </w:r>
          </w:p>
        </w:tc>
        <w:tc>
          <w:tcPr>
            <w:tcW w:type="dxa" w:w="3175"/>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Impact</w:t>
            </w:r>
          </w:p>
        </w:tc>
        <w:tc>
          <w:tcPr>
            <w:tcW w:type="dxa" w:w="3628"/>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Solution</w:t>
            </w:r>
          </w:p>
        </w:tc>
      </w:tr>
      <w:tr>
        <w:tc>
          <w:tcPr>
            <w:tcW w:type="dxa" w:w="226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Windows 11 host</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Vagrant/VirtualBox requis</w:t>
            </w:r>
          </w:p>
        </w:tc>
        <w:tc>
          <w:tcPr>
            <w:tcW w:type="dxa" w:w="362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VirtualBox 7 + Guest Additions</w:t>
            </w:r>
          </w:p>
        </w:tc>
      </w:tr>
      <w:tr>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RAM limitee (8 Go)</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VM lente si RAM &gt; 1 Go</w:t>
            </w:r>
          </w:p>
        </w:tc>
        <w:tc>
          <w:tcPr>
            <w:tcW w:type="dxa" w:w="362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vb.memory = 1024, monitoring separe</w:t>
            </w:r>
          </w:p>
        </w:tc>
      </w:tr>
      <w:tr>
        <w:tc>
          <w:tcPr>
            <w:tcW w:type="dxa" w:w="226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Pas de cluster K8s reel</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Impossible de tester en CI</w:t>
            </w:r>
          </w:p>
        </w:tc>
        <w:tc>
          <w:tcPr>
            <w:tcW w:type="dxa" w:w="3628"/>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Validation yamllint manifests en CI</w:t>
            </w:r>
          </w:p>
        </w:tc>
      </w:tr>
      <w:tr>
        <w:tc>
          <w:tcPr>
            <w:tcW w:type="dxa" w:w="226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Pas d'IP publique</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Monitoring non accessible publiquement</w:t>
            </w:r>
          </w:p>
        </w:tc>
        <w:tc>
          <w:tcPr>
            <w:tcW w:type="dxa" w:w="3628"/>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Reseau host-only VirtualBox 192.168.56.x</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3. CONCEPTION ET ARCHITECTURE TECHNIQUE</w:t>
            </w:r>
          </w:p>
        </w:tc>
      </w:tr>
    </w:tbl>
    <w:p>
      <w:r>
        <w:rPr>
          <w:sz w:val="20"/>
          <w:szCs w:val="20"/>
        </w:rPr>
        <w:t xml:space="preserve"/>
      </w:r>
    </w:p>
    <w:p>
      <w:pPr>
        <w:spacing w:after="80" w:before="160"/>
      </w:pPr>
      <w:r>
        <w:rPr>
          <w:rFonts w:ascii="Arial" w:cs="Arial" w:eastAsia="Arial" w:hAnsi="Arial"/>
          <w:b/>
          <w:bCs/>
          <w:color w:val="1565C0"/>
          <w:sz w:val="24"/>
          <w:szCs w:val="24"/>
        </w:rPr>
        <w:t xml:space="preserve">3.1 Vue d'ensemble de l'architecture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20" w:before="0"/>
              <w:jc w:val="left"/>
            </w:pPr>
            <w:r>
              <w:rPr>
                <w:rFonts w:ascii="Arial" w:cs="Arial" w:eastAsia="Arial" w:hAnsi="Arial"/>
                <w:b/>
                <w:bCs/>
                <w:i w:val="false"/>
                <w:iCs w:val="false"/>
                <w:color w:val="1A237E"/>
                <w:sz w:val="20"/>
                <w:szCs w:val="20"/>
              </w:rPr>
              <w:t xml:space="preserve">COUCHE 1 - PROVISIONING IaC</w:t>
            </w:r>
          </w:p>
          <w:p>
            <w:pPr>
              <w:spacing w:after="0" w:before="0"/>
              <w:jc w:val="left"/>
            </w:pPr>
            <w:r>
              <w:rPr>
                <w:rFonts w:ascii="Arial" w:cs="Arial" w:eastAsia="Arial" w:hAnsi="Arial"/>
                <w:b w:val="false"/>
                <w:bCs w:val="false"/>
                <w:i w:val="false"/>
                <w:iCs w:val="false"/>
                <w:color w:val="212121"/>
                <w:sz w:val="20"/>
                <w:szCs w:val="20"/>
              </w:rPr>
              <w:t xml:space="preserve">  Vagrant (Vagrantfile) --&gt; VM Ubuntu 22.04 (192.168.56.10)</w:t>
            </w:r>
          </w:p>
          <w:p>
            <w:pPr>
              <w:spacing w:after="0" w:before="0"/>
              <w:jc w:val="left"/>
            </w:pPr>
            <w:r>
              <w:rPr>
                <w:rFonts w:ascii="Arial" w:cs="Arial" w:eastAsia="Arial" w:hAnsi="Arial"/>
                <w:b w:val="false"/>
                <w:bCs w:val="false"/>
                <w:i w:val="false"/>
                <w:iCs w:val="false"/>
                <w:color w:val="212121"/>
                <w:sz w:val="20"/>
                <w:szCs w:val="20"/>
              </w:rPr>
              <w:t xml:space="preserve">  Ansible (4 roles) --&gt; Base + Security + Monitoring + WebApp (WordPress)</w:t>
            </w:r>
          </w:p>
          <w:p>
            <w:pPr>
              <w:spacing w:after="40" w:before="0"/>
              <w:jc w:val="left"/>
            </w:pPr>
            <w:r>
              <w:rPr>
                <w:rFonts w:ascii="Arial" w:cs="Arial" w:eastAsia="Arial" w:hAnsi="Arial"/>
                <w:b w:val="false"/>
                <w:bCs w:val="false"/>
                <w:i w:val="false"/>
                <w:iCs w:val="false"/>
                <w:color w:val="212121"/>
                <w:sz w:val="20"/>
                <w:szCs w:val="20"/>
              </w:rPr>
              <w:t xml:space="preserve">  Terraform (main.tf) --&gt; inventory/hosts.ini + infra-info.txt</w:t>
            </w:r>
          </w:p>
          <w:p>
            <w:pPr>
              <w:spacing w:after="20" w:before="0"/>
              <w:jc w:val="left"/>
            </w:pPr>
            <w:r>
              <w:rPr>
                <w:rFonts w:ascii="Arial" w:cs="Arial" w:eastAsia="Arial" w:hAnsi="Arial"/>
                <w:b/>
                <w:bCs/>
                <w:i w:val="false"/>
                <w:iCs w:val="false"/>
                <w:color w:val="1A237E"/>
                <w:sz w:val="20"/>
                <w:szCs w:val="20"/>
              </w:rPr>
              <w:t xml:space="preserve">COUCHE 2 - CONTAINERISATION ET ORCHESTRATION</w:t>
            </w:r>
          </w:p>
          <w:p>
            <w:pPr>
              <w:spacing w:after="0" w:before="0"/>
              <w:jc w:val="left"/>
            </w:pPr>
            <w:r>
              <w:rPr>
                <w:rFonts w:ascii="Arial" w:cs="Arial" w:eastAsia="Arial" w:hAnsi="Arial"/>
                <w:b w:val="false"/>
                <w:bCs w:val="false"/>
                <w:i w:val="false"/>
                <w:iCs w:val="false"/>
                <w:color w:val="212121"/>
                <w:sz w:val="20"/>
                <w:szCs w:val="20"/>
              </w:rPr>
              <w:t xml:space="preserve">  Docker Compose --&gt; web (WordPress) + db (MariaDB) + monitoring stack</w:t>
            </w:r>
          </w:p>
          <w:p>
            <w:pPr>
              <w:spacing w:after="0" w:before="0"/>
              <w:jc w:val="left"/>
            </w:pPr>
            <w:r>
              <w:rPr>
                <w:rFonts w:ascii="Arial" w:cs="Arial" w:eastAsia="Arial" w:hAnsi="Arial"/>
                <w:b w:val="false"/>
                <w:bCs w:val="false"/>
                <w:i w:val="false"/>
                <w:iCs w:val="false"/>
                <w:color w:val="212121"/>
                <w:sz w:val="20"/>
                <w:szCs w:val="20"/>
              </w:rPr>
              <w:t xml:space="preserve">  Kubernetes --&gt; Deployment + Service + PVC + Secret + HPA</w:t>
            </w:r>
          </w:p>
          <w:p>
            <w:pPr>
              <w:spacing w:after="40" w:before="0"/>
              <w:jc w:val="left"/>
            </w:pPr>
            <w:r>
              <w:rPr>
                <w:rFonts w:ascii="Arial" w:cs="Arial" w:eastAsia="Arial" w:hAnsi="Arial"/>
                <w:b w:val="false"/>
                <w:bCs w:val="false"/>
                <w:i w:val="false"/>
                <w:iCs w:val="false"/>
                <w:color w:val="212121"/>
                <w:sz w:val="20"/>
                <w:szCs w:val="20"/>
              </w:rPr>
              <w:t xml:space="preserve">  CI/CD GitHub Actions --&gt; Lint &gt; Build &gt; Push DockerHub &gt; Validate</w:t>
            </w:r>
          </w:p>
          <w:p>
            <w:pPr>
              <w:spacing w:after="20" w:before="0"/>
              <w:jc w:val="left"/>
            </w:pPr>
            <w:r>
              <w:rPr>
                <w:rFonts w:ascii="Arial" w:cs="Arial" w:eastAsia="Arial" w:hAnsi="Arial"/>
                <w:b/>
                <w:bCs/>
                <w:i w:val="false"/>
                <w:iCs w:val="false"/>
                <w:color w:val="1A237E"/>
                <w:sz w:val="20"/>
                <w:szCs w:val="20"/>
              </w:rPr>
              <w:t xml:space="preserve">COUCHE 3 - SUPERVISION ET ALERTING</w:t>
            </w:r>
          </w:p>
          <w:p>
            <w:pPr>
              <w:spacing w:after="0" w:before="0"/>
              <w:jc w:val="left"/>
            </w:pPr>
            <w:r>
              <w:rPr>
                <w:rFonts w:ascii="Arial" w:cs="Arial" w:eastAsia="Arial" w:hAnsi="Arial"/>
                <w:b w:val="false"/>
                <w:bCs w:val="false"/>
                <w:i w:val="false"/>
                <w:iCs w:val="false"/>
                <w:color w:val="212121"/>
                <w:sz w:val="20"/>
                <w:szCs w:val="20"/>
              </w:rPr>
              <w:t xml:space="preserve">  Prometheus (9090) --&gt; scrape node-exporter + mysqld-exporter + alertmanager</w:t>
            </w:r>
          </w:p>
          <w:p>
            <w:pPr>
              <w:spacing w:after="0" w:before="0"/>
              <w:jc w:val="left"/>
            </w:pPr>
            <w:r>
              <w:rPr>
                <w:rFonts w:ascii="Arial" w:cs="Arial" w:eastAsia="Arial" w:hAnsi="Arial"/>
                <w:b w:val="false"/>
                <w:bCs w:val="false"/>
                <w:i w:val="false"/>
                <w:iCs w:val="false"/>
                <w:color w:val="212121"/>
                <w:sz w:val="20"/>
                <w:szCs w:val="20"/>
              </w:rPr>
              <w:t xml:space="preserve">  Grafana (3000) --&gt; dashboard auto-provisionne (CPU/RAM/Uptime)</w:t>
            </w:r>
          </w:p>
          <w:p>
            <w:pPr>
              <w:spacing w:after="0" w:before="0"/>
              <w:jc w:val="left"/>
            </w:pPr>
            <w:r>
              <w:rPr>
                <w:rFonts w:ascii="Arial" w:cs="Arial" w:eastAsia="Arial" w:hAnsi="Arial"/>
                <w:b w:val="false"/>
                <w:bCs w:val="false"/>
                <w:i w:val="false"/>
                <w:iCs w:val="false"/>
                <w:color w:val="212121"/>
                <w:sz w:val="20"/>
                <w:szCs w:val="20"/>
              </w:rPr>
              <w:t xml:space="preserve">  Alertmanager (9093) --&gt; routing severity --&gt; receiver Discord webhook</w:t>
            </w:r>
          </w:p>
        </w:tc>
      </w:tr>
    </w:tbl>
    <w:p>
      <w:r>
        <w:rPr>
          <w:sz w:val="20"/>
          <w:szCs w:val="20"/>
        </w:rPr>
        <w:t xml:space="preserve"/>
      </w:r>
    </w:p>
    <w:p>
      <w:pPr>
        <w:spacing w:after="80" w:before="160"/>
      </w:pPr>
      <w:r>
        <w:rPr>
          <w:rFonts w:ascii="Arial" w:cs="Arial" w:eastAsia="Arial" w:hAnsi="Arial"/>
          <w:b/>
          <w:bCs/>
          <w:color w:val="1565C0"/>
          <w:sz w:val="24"/>
          <w:szCs w:val="24"/>
        </w:rPr>
        <w:t xml:space="preserve">3.2 Choix techniques justifies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1995"/>
        <w:gridCol w:w="5080"/>
      </w:tblGrid>
      <w:tr>
        <w:trPr>
          <w:tblHeader/>
        </w:trPr>
        <w:tc>
          <w:tcPr>
            <w:tcW w:type="dxa" w:w="1995"/>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Technologie</w:t>
            </w:r>
          </w:p>
        </w:tc>
        <w:tc>
          <w:tcPr>
            <w:tcW w:type="dxa" w:w="1995"/>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Alternative ecartee</w:t>
            </w:r>
          </w:p>
        </w:tc>
        <w:tc>
          <w:tcPr>
            <w:tcW w:type="dxa" w:w="508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Justification du choix</w:t>
            </w:r>
          </w:p>
        </w:tc>
      </w:tr>
      <w:tr>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Vagrant + VirtualBox</w:t>
            </w:r>
          </w:p>
        </w:tc>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VMware / Hyper-V</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Gratuit, multiplateforme, declaratif (Vagrantfile versionnable)</w:t>
            </w:r>
          </w:p>
        </w:tc>
      </w:tr>
      <w:tr>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Ansible</w:t>
            </w:r>
          </w:p>
        </w:tc>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Chef / Puppet</w:t>
            </w:r>
          </w:p>
        </w:tc>
        <w:tc>
          <w:tcPr>
            <w:tcW w:type="dxa" w:w="50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Agentless (SSH), YAML lisible, roles reutilisables</w:t>
            </w:r>
          </w:p>
        </w:tc>
      </w:tr>
      <w:tr>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Terraform</w:t>
            </w:r>
          </w:p>
        </w:tc>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Pulumi / CloudFormation</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HCL declaratif, provider agnostique, state management integre</w:t>
            </w:r>
          </w:p>
        </w:tc>
      </w:tr>
      <w:tr>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Docker + Compose</w:t>
            </w:r>
          </w:p>
        </w:tc>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Podman</w:t>
            </w:r>
          </w:p>
        </w:tc>
        <w:tc>
          <w:tcPr>
            <w:tcW w:type="dxa" w:w="50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Ecosysteme mature, CI/CD integre (buildx), Docker Hub</w:t>
            </w:r>
          </w:p>
        </w:tc>
      </w:tr>
      <w:tr>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Kubernetes</w:t>
            </w:r>
          </w:p>
        </w:tc>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 Swarm</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Standard industrie, HPA natif, PVC pour persistance</w:t>
            </w:r>
          </w:p>
        </w:tc>
      </w:tr>
      <w:tr>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GitHub Actions</w:t>
            </w:r>
          </w:p>
        </w:tc>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GitLab CI / Jenkins</w:t>
            </w:r>
          </w:p>
        </w:tc>
        <w:tc>
          <w:tcPr>
            <w:tcW w:type="dxa" w:w="50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Integre a GitHub, gratuit projets publics, YAML simple</w:t>
            </w:r>
          </w:p>
        </w:tc>
      </w:tr>
      <w:tr>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Prometheus + Grafana</w:t>
            </w:r>
          </w:p>
        </w:tc>
        <w:tc>
          <w:tcPr>
            <w:tcW w:type="dxa" w:w="199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Datadog / New Relic</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Open source, auto-hebergeable, standard DevOps</w:t>
            </w:r>
          </w:p>
        </w:tc>
      </w:tr>
      <w:tr>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Discord webhook</w:t>
            </w:r>
          </w:p>
        </w:tc>
        <w:tc>
          <w:tcPr>
            <w:tcW w:type="dxa" w:w="199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Slack / PagerDuty</w:t>
            </w:r>
          </w:p>
        </w:tc>
        <w:tc>
          <w:tcPr>
            <w:tcW w:type="dxa" w:w="50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Gratuit, simple, adapte a une formation</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4. REALISATION TECHNIQUE PAR BLOC DE COMPETENCES</w:t>
            </w:r>
          </w:p>
        </w:tc>
      </w:tr>
    </w:tbl>
    <w:p>
      <w:r>
        <w:rPr>
          <w:sz w:val="20"/>
          <w:szCs w:val="20"/>
        </w:rPr>
        <w:t xml:space="preserve"/>
      </w:r>
    </w:p>
    <w:p>
      <w:pPr>
        <w:spacing w:after="80" w:before="160"/>
      </w:pPr>
      <w:r>
        <w:rPr>
          <w:rFonts w:ascii="Arial" w:cs="Arial" w:eastAsia="Arial" w:hAnsi="Arial"/>
          <w:b/>
          <w:bCs/>
          <w:color w:val="1565C0"/>
          <w:sz w:val="24"/>
          <w:szCs w:val="24"/>
        </w:rPr>
        <w:t xml:space="preserve">4.1 BC01 - Automatiser le deploiement d'une infrastructure (IaC)</w:t>
      </w:r>
    </w:p>
    <w:p>
      <w:pPr>
        <w:spacing w:after="60" w:before="120"/>
      </w:pPr>
      <w:r>
        <w:rPr>
          <w:rFonts w:ascii="Arial" w:cs="Arial" w:eastAsia="Arial" w:hAnsi="Arial"/>
          <w:b/>
          <w:bCs/>
          <w:color w:val="1A237E"/>
          <w:sz w:val="22"/>
          <w:szCs w:val="22"/>
        </w:rPr>
        <w:t xml:space="preserve">Vagrant + VirtualBox</w:t>
      </w:r>
    </w:p>
    <w:p>
      <w:pPr>
        <w:spacing w:after="80" w:before="0"/>
        <w:jc w:val="left"/>
      </w:pPr>
      <w:r>
        <w:rPr>
          <w:rFonts w:ascii="Arial" w:cs="Arial" w:eastAsia="Arial" w:hAnsi="Arial"/>
          <w:b w:val="false"/>
          <w:bCs w:val="false"/>
          <w:i w:val="false"/>
          <w:iCs w:val="false"/>
          <w:color w:val="212121"/>
          <w:sz w:val="20"/>
          <w:szCs w:val="20"/>
        </w:rPr>
        <w:t xml:space="preserve">Le Vagrantfile definit une VM Ubuntu 22.04 (192.168.56.10) avec reseau host-only. La commande vagrant up cree et configure la VM automatiquement. Le provisioner Ansible integre execute ansible/playbook.yml au demarrage.</w:t>
      </w:r>
    </w:p>
    <w:p>
      <w:pPr>
        <w:spacing w:after="60" w:before="120"/>
      </w:pPr>
      <w:r>
        <w:rPr>
          <w:rFonts w:ascii="Arial" w:cs="Arial" w:eastAsia="Arial" w:hAnsi="Arial"/>
          <w:b/>
          <w:bCs/>
          <w:color w:val="1A237E"/>
          <w:sz w:val="22"/>
          <w:szCs w:val="22"/>
        </w:rPr>
        <w:t xml:space="preserve">Ansible - Architecture multi-roles</w:t>
      </w:r>
    </w:p>
    <w:p>
      <w:pPr>
        <w:pStyle w:val="ListParagraph"/>
        <w:numPr>
          <w:ilvl w:val="0"/>
          <w:numId w:val="2"/>
        </w:numPr>
        <w:spacing w:after="40" w:before="0"/>
      </w:pPr>
      <w:r>
        <w:rPr>
          <w:rFonts w:ascii="Arial" w:cs="Arial" w:eastAsia="Arial" w:hAnsi="Arial"/>
          <w:color w:val="212121"/>
          <w:sz w:val="20"/>
          <w:szCs w:val="20"/>
        </w:rPr>
        <w:t xml:space="preserve">Role common : installation des paquets de base. Role webapp : deploiement de WordPress + MariaDB via Docker Compose</w:t>
      </w:r>
    </w:p>
    <w:p>
      <w:pPr>
        <w:pStyle w:val="ListParagraph"/>
        <w:numPr>
          <w:ilvl w:val="0"/>
          <w:numId w:val="2"/>
        </w:numPr>
        <w:spacing w:after="40" w:before="0"/>
      </w:pPr>
      <w:r>
        <w:rPr>
          <w:rFonts w:ascii="Arial" w:cs="Arial" w:eastAsia="Arial" w:hAnsi="Arial"/>
          <w:color w:val="212121"/>
          <w:sz w:val="20"/>
          <w:szCs w:val="20"/>
        </w:rPr>
        <w:t xml:space="preserve">Role security : UFW (ports 22/80/443), SSH hardening (PasswordAuth no, PermitRootLogin no), unattended-upgrades</w:t>
      </w:r>
    </w:p>
    <w:p>
      <w:pPr>
        <w:pStyle w:val="ListParagraph"/>
        <w:numPr>
          <w:ilvl w:val="0"/>
          <w:numId w:val="2"/>
        </w:numPr>
        <w:spacing w:after="40" w:before="0"/>
      </w:pPr>
      <w:r>
        <w:rPr>
          <w:rFonts w:ascii="Arial" w:cs="Arial" w:eastAsia="Arial" w:hAnsi="Arial"/>
          <w:color w:val="212121"/>
          <w:sz w:val="20"/>
          <w:szCs w:val="20"/>
        </w:rPr>
        <w:t xml:space="preserve">Role monitoring : installation Docker, deploiement docker-compose.monitoring.yml dans /opt/monitoring/, service systemd monitoring.service (demarrage automatique au boot)</w:t>
      </w:r>
    </w:p>
    <w:p>
      <w:pPr>
        <w:spacing w:after="60" w:before="120"/>
      </w:pPr>
      <w:r>
        <w:rPr>
          <w:rFonts w:ascii="Arial" w:cs="Arial" w:eastAsia="Arial" w:hAnsi="Arial"/>
          <w:b/>
          <w:bCs/>
          <w:color w:val="1A237E"/>
          <w:sz w:val="22"/>
          <w:szCs w:val="22"/>
        </w:rPr>
        <w:t xml:space="preserve">Terraform</w:t>
      </w:r>
    </w:p>
    <w:p>
      <w:pPr>
        <w:spacing w:after="80" w:before="0"/>
        <w:jc w:val="left"/>
      </w:pPr>
      <w:r>
        <w:rPr>
          <w:rFonts w:ascii="Arial" w:cs="Arial" w:eastAsia="Arial" w:hAnsi="Arial"/>
          <w:b w:val="false"/>
          <w:bCs w:val="false"/>
          <w:i w:val="false"/>
          <w:iCs w:val="false"/>
          <w:color w:val="212121"/>
          <w:sz w:val="20"/>
          <w:szCs w:val="20"/>
        </w:rPr>
        <w:t xml:space="preserve">Le module Terraform genere deux fichiers : ansible/inventory/hosts.ini (inventaire dynamique) et infra-info.txt (recapitulatif IP + date). Il utilise le provider local et le provider null.</w:t>
      </w:r>
    </w:p>
    <w:p>
      <w:r>
        <w:rPr>
          <w:sz w:val="20"/>
          <w:szCs w:val="20"/>
        </w:rPr>
        <w:t xml:space="preserve"/>
      </w:r>
    </w:p>
    <w:p>
      <w:pPr>
        <w:spacing w:after="80" w:before="160"/>
      </w:pPr>
      <w:r>
        <w:rPr>
          <w:rFonts w:ascii="Arial" w:cs="Arial" w:eastAsia="Arial" w:hAnsi="Arial"/>
          <w:b/>
          <w:bCs/>
          <w:color w:val="1565C0"/>
          <w:sz w:val="24"/>
          <w:szCs w:val="24"/>
        </w:rPr>
        <w:t xml:space="preserve">4.2 BC02 - Conteneuriser et deployer des applications (CI/CD)</w:t>
      </w:r>
    </w:p>
    <w:p>
      <w:pPr>
        <w:spacing w:after="60" w:before="120"/>
      </w:pPr>
      <w:r>
        <w:rPr>
          <w:rFonts w:ascii="Arial" w:cs="Arial" w:eastAsia="Arial" w:hAnsi="Arial"/>
          <w:b/>
          <w:bCs/>
          <w:color w:val="1A237E"/>
          <w:sz w:val="22"/>
          <w:szCs w:val="22"/>
        </w:rPr>
        <w:t xml:space="preserve">Docker + Docker Compose</w:t>
      </w:r>
    </w:p>
    <w:p>
      <w:pPr>
        <w:spacing w:after="80" w:before="0"/>
        <w:jc w:val="left"/>
      </w:pPr>
      <w:r>
        <w:rPr>
          <w:rFonts w:ascii="Arial" w:cs="Arial" w:eastAsia="Arial" w:hAnsi="Arial"/>
          <w:b w:val="false"/>
          <w:bCs w:val="false"/>
          <w:i w:val="false"/>
          <w:iCs w:val="false"/>
          <w:color w:val="212121"/>
          <w:sz w:val="20"/>
          <w:szCs w:val="20"/>
        </w:rPr>
        <w:t xml:space="preserve">Le docker-compose.yml orchestre la stack applicative et de supervision : web (image WordPress custom durcie), db (MariaDB 11), mysqld-exporter, prometheus, grafana, node-exporter, alertmanager.</w:t>
      </w:r>
    </w:p>
    <w:p>
      <w:pPr>
        <w:spacing w:after="60" w:before="120"/>
      </w:pPr>
      <w:r>
        <w:rPr>
          <w:rFonts w:ascii="Arial" w:cs="Arial" w:eastAsia="Arial" w:hAnsi="Arial"/>
          <w:b/>
          <w:bCs/>
          <w:color w:val="1A237E"/>
          <w:sz w:val="22"/>
          <w:szCs w:val="22"/>
        </w:rPr>
        <w:t xml:space="preserve">Kubernetes</w:t>
      </w:r>
    </w:p>
    <w:p>
      <w:pPr>
        <w:pStyle w:val="ListParagraph"/>
        <w:numPr>
          <w:ilvl w:val="0"/>
          <w:numId w:val="2"/>
        </w:numPr>
        <w:spacing w:after="40" w:before="0"/>
      </w:pPr>
      <w:r>
        <w:rPr>
          <w:rFonts w:ascii="Arial" w:cs="Arial" w:eastAsia="Arial" w:hAnsi="Arial"/>
          <w:color w:val="212121"/>
          <w:sz w:val="20"/>
          <w:szCs w:val="20"/>
        </w:rPr>
        <w:t xml:space="preserve">nginx-deployment.yml : Deployment 2 replicas + Service NodePort (port 30080)</w:t>
      </w:r>
    </w:p>
    <w:p>
      <w:pPr>
        <w:pStyle w:val="ListParagraph"/>
        <w:numPr>
          <w:ilvl w:val="0"/>
          <w:numId w:val="2"/>
        </w:numPr>
        <w:spacing w:after="40" w:before="0"/>
      </w:pPr>
      <w:r>
        <w:rPr>
          <w:rFonts w:ascii="Arial" w:cs="Arial" w:eastAsia="Arial" w:hAnsi="Arial"/>
          <w:color w:val="212121"/>
          <w:sz w:val="20"/>
          <w:szCs w:val="20"/>
        </w:rPr>
        <w:t xml:space="preserve">mariadb.yml : Deployment + PVC 1Gi + Secret (base64). wordpress.yml : Deployment 2 replicas + PVC 2Gi (wp-content)</w:t>
      </w:r>
    </w:p>
    <w:p>
      <w:pPr>
        <w:pStyle w:val="ListParagraph"/>
        <w:numPr>
          <w:ilvl w:val="0"/>
          <w:numId w:val="2"/>
        </w:numPr>
        <w:spacing w:after="40" w:before="0"/>
      </w:pPr>
      <w:r>
        <w:rPr>
          <w:rFonts w:ascii="Arial" w:cs="Arial" w:eastAsia="Arial" w:hAnsi="Arial"/>
          <w:color w:val="212121"/>
          <w:sz w:val="20"/>
          <w:szCs w:val="20"/>
        </w:rPr>
        <w:t xml:space="preserve">nginx-hpa.yml : HorizontalPodAutoscaler (2-10 replicas, CPU threshold 50%)</w:t>
      </w:r>
    </w:p>
    <w:p>
      <w:pPr>
        <w:spacing w:after="60" w:before="120"/>
      </w:pPr>
      <w:r>
        <w:rPr>
          <w:rFonts w:ascii="Arial" w:cs="Arial" w:eastAsia="Arial" w:hAnsi="Arial"/>
          <w:b/>
          <w:bCs/>
          <w:color w:val="1A237E"/>
          <w:sz w:val="22"/>
          <w:szCs w:val="22"/>
        </w:rPr>
        <w:t xml:space="preserve">Pipeline CI/CD GitHub Actions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4536"/>
        <w:gridCol w:w="2721"/>
      </w:tblGrid>
      <w:tr>
        <w:trPr>
          <w:tblHeader/>
        </w:trPr>
        <w:tc>
          <w:tcPr>
            <w:tcW w:type="dxa" w:w="1814"/>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Job</w:t>
            </w:r>
          </w:p>
        </w:tc>
        <w:tc>
          <w:tcPr>
            <w:tcW w:type="dxa" w:w="4536"/>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Etapes</w:t>
            </w:r>
          </w:p>
        </w:tc>
        <w:tc>
          <w:tcPr>
            <w:tcW w:type="dxa" w:w="2721"/>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Outils</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lint</w:t>
            </w:r>
          </w:p>
        </w:tc>
        <w:tc>
          <w:tcPr>
            <w:tcW w:type="dxa" w:w="453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Checkout &gt; Install yamllint &gt; Lint YAML files</w:t>
            </w:r>
          </w:p>
        </w:tc>
        <w:tc>
          <w:tcPr>
            <w:tcW w:type="dxa" w:w="272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yamllint + .yamllint config</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build-push</w:t>
            </w:r>
          </w:p>
        </w:tc>
        <w:tc>
          <w:tcPr>
            <w:tcW w:type="dxa" w:w="4536"/>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Checkout &gt; Docker Buildx &gt; Login DockerHub &gt; Build+Push</w:t>
            </w:r>
          </w:p>
        </w:tc>
        <w:tc>
          <w:tcPr>
            <w:tcW w:type="dxa" w:w="2721"/>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docker/build-push-action</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validate</w:t>
            </w:r>
          </w:p>
        </w:tc>
        <w:tc>
          <w:tcPr>
            <w:tcW w:type="dxa" w:w="453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Checkout &gt; yamllint manifests K8s</w:t>
            </w:r>
          </w:p>
        </w:tc>
        <w:tc>
          <w:tcPr>
            <w:tcW w:type="dxa" w:w="272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yamllint (sans cluster distant)</w:t>
            </w:r>
          </w:p>
        </w:tc>
      </w:tr>
    </w:tbl>
    <w:p>
      <w:r>
        <w:br w:type="page"/>
      </w:r>
    </w:p>
    <w:p>
      <w:pPr>
        <w:spacing w:after="80" w:before="160"/>
      </w:pPr>
      <w:r>
        <w:rPr>
          <w:rFonts w:ascii="Arial" w:cs="Arial" w:eastAsia="Arial" w:hAnsi="Arial"/>
          <w:b/>
          <w:bCs/>
          <w:color w:val="1565C0"/>
          <w:sz w:val="24"/>
          <w:szCs w:val="24"/>
        </w:rPr>
        <w:t xml:space="preserve">4.3 BC03 - Superviser l'infrastructure et les applications</w:t>
      </w:r>
    </w:p>
    <w:p>
      <w:pPr>
        <w:spacing w:after="60" w:before="120"/>
      </w:pPr>
      <w:r>
        <w:rPr>
          <w:rFonts w:ascii="Arial" w:cs="Arial" w:eastAsia="Arial" w:hAnsi="Arial"/>
          <w:b/>
          <w:bCs/>
          <w:color w:val="1A237E"/>
          <w:sz w:val="22"/>
          <w:szCs w:val="22"/>
        </w:rPr>
        <w:t xml:space="preserve">Prometheus - Collecte des metriques</w:t>
      </w:r>
    </w:p>
    <w:p>
      <w:pPr>
        <w:spacing w:after="80" w:before="0"/>
        <w:jc w:val="left"/>
      </w:pPr>
      <w:r>
        <w:rPr>
          <w:rFonts w:ascii="Arial" w:cs="Arial" w:eastAsia="Arial" w:hAnsi="Arial"/>
          <w:b w:val="false"/>
          <w:bCs w:val="false"/>
          <w:i w:val="false"/>
          <w:iCs w:val="false"/>
          <w:color w:val="212121"/>
          <w:sz w:val="20"/>
          <w:szCs w:val="20"/>
        </w:rPr>
        <w:t xml:space="preserve">prometheus.yml definit 4 scrape configs : prometheus (9090), node-exporter (9100), mysqld-exporter (9104), alertmanager (9093). Les regles d'alerte (alerts.yml) incluent HighCPUUsage, HighMemoryUsage, NginxDown.</w:t>
      </w:r>
    </w:p>
    <w:p>
      <w:pPr>
        <w:spacing w:after="60" w:before="120"/>
      </w:pPr>
      <w:r>
        <w:rPr>
          <w:rFonts w:ascii="Arial" w:cs="Arial" w:eastAsia="Arial" w:hAnsi="Arial"/>
          <w:b/>
          <w:bCs/>
          <w:color w:val="1A237E"/>
          <w:sz w:val="22"/>
          <w:szCs w:val="22"/>
        </w:rPr>
        <w:t xml:space="preserve">Grafana - Visualisation</w:t>
      </w:r>
    </w:p>
    <w:p>
      <w:pPr>
        <w:spacing w:after="80" w:before="0"/>
        <w:jc w:val="left"/>
      </w:pPr>
      <w:r>
        <w:rPr>
          <w:rFonts w:ascii="Arial" w:cs="Arial" w:eastAsia="Arial" w:hAnsi="Arial"/>
          <w:b w:val="false"/>
          <w:bCs w:val="false"/>
          <w:i w:val="false"/>
          <w:iCs w:val="false"/>
          <w:color w:val="212121"/>
          <w:sz w:val="20"/>
          <w:szCs w:val="20"/>
        </w:rPr>
        <w:t xml:space="preserve">Auto-provisioning via monitoring/grafana/provisioning/ : datasources/prometheus.yml connecte Prometheus par defaut. dashboards/dashboard.yml charge les JSON depuis /etc/grafana/dashboards. Le dashboard infrastructure.json affiche CPU, RAM, uptime.</w:t>
      </w:r>
    </w:p>
    <w:p>
      <w:pPr>
        <w:spacing w:after="60" w:before="120"/>
      </w:pPr>
      <w:r>
        <w:rPr>
          <w:rFonts w:ascii="Arial" w:cs="Arial" w:eastAsia="Arial" w:hAnsi="Arial"/>
          <w:b/>
          <w:bCs/>
          <w:color w:val="1A237E"/>
          <w:sz w:val="22"/>
          <w:szCs w:val="22"/>
        </w:rPr>
        <w:t xml:space="preserve">Alertmanager - Routage des alertes</w:t>
      </w:r>
    </w:p>
    <w:p>
      <w:pPr>
        <w:spacing w:after="80" w:before="0"/>
        <w:jc w:val="left"/>
      </w:pPr>
      <w:r>
        <w:rPr>
          <w:rFonts w:ascii="Arial" w:cs="Arial" w:eastAsia="Arial" w:hAnsi="Arial"/>
          <w:b w:val="false"/>
          <w:bCs w:val="false"/>
          <w:i w:val="false"/>
          <w:iCs w:val="false"/>
          <w:color w:val="212121"/>
          <w:sz w:val="20"/>
          <w:szCs w:val="20"/>
        </w:rPr>
        <w:t xml:space="preserve">alertmanager.yml configure un receiver webhook_configs pointant vers le service discord_relay:9094. Le service discord_relay.py (Python pur, sans dependance, port 9094) traduit le JSON Alertmanager en format natif Discord. Le header User-Agent: DiscordBot est requis par l'API Discord (HTTP 403 sans). Les inhibit_rules evitent les doublons (critical inhibe warning du meme composant). Alertes confirmees end-to-end : HTTP 204.</w:t>
      </w:r>
    </w:p>
    <w:p>
      <w:pPr>
        <w:spacing w:after="60" w:before="120"/>
      </w:pPr>
      <w:r>
        <w:rPr>
          <w:rFonts w:ascii="Arial" w:cs="Arial" w:eastAsia="Arial" w:hAnsi="Arial"/>
          <w:b/>
          <w:bCs/>
          <w:color w:val="1A237E"/>
          <w:sz w:val="22"/>
          <w:szCs w:val="22"/>
        </w:rPr>
        <w:t xml:space="preserve">WordPress + MariaDB - Base de donnees</w:t>
      </w:r>
    </w:p>
    <w:p>
      <w:pPr>
        <w:spacing w:after="80" w:before="0"/>
        <w:jc w:val="left"/>
      </w:pPr>
      <w:r>
        <w:rPr>
          <w:rFonts w:ascii="Arial" w:cs="Arial" w:eastAsia="Arial" w:hAnsi="Arial"/>
          <w:b w:val="false"/>
          <w:bCs w:val="false"/>
          <w:i w:val="false"/>
          <w:iCs w:val="false"/>
          <w:color w:val="212121"/>
          <w:sz w:val="20"/>
          <w:szCs w:val="20"/>
        </w:rPr>
        <w:t xml:space="preserve">MariaDB cree automatiquement la base wordpress au premier demarrage (variables MARIADB_*). WordPress genere ensuite son propre schema (wp_users, wp_posts, wp_options...) lors de l'installation. Les donnees persistent dans un volume Docker dedie (mariadb_data).</w:t>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5. TESTS ET VALIDATION</w:t>
            </w:r>
          </w:p>
        </w:tc>
      </w:tr>
    </w:tbl>
    <w:p>
      <w:r>
        <w:rPr>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4082"/>
        <w:gridCol w:w="3175"/>
      </w:tblGrid>
      <w:tr>
        <w:trPr>
          <w:tblHeader/>
        </w:trPr>
        <w:tc>
          <w:tcPr>
            <w:tcW w:type="dxa" w:w="1814"/>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Composant</w:t>
            </w:r>
          </w:p>
        </w:tc>
        <w:tc>
          <w:tcPr>
            <w:tcW w:type="dxa" w:w="4082"/>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Commande de test</w:t>
            </w:r>
          </w:p>
        </w:tc>
        <w:tc>
          <w:tcPr>
            <w:tcW w:type="dxa" w:w="3175"/>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Resultat attendu</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VM WordPress</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curl http://192.168.56.10</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200 OK - WordPress</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VM SSH</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vagrant ssh -c 'systemctl status nginx'</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active (running)</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VM Monitoring</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vagrant ssh -c 'docker ps'</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4 conteneurs UP</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Grafana</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http://192.168.56.10:3000</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Interface Grafana accessible</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Prometheus</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curl .../targets</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Tous les targets UP</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Docker Compose</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 compose up -d &amp;&amp; curl localhost:80</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200 OK</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MariaDB / WordPress</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 compose exec db mariadb -uroot -p... -e 'SHOW TABLES' wordpress</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2 lignes retournees</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Alertmanager</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curl .../api/v1/alerts</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JSON alerts retourne</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K8s WordPress</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kubectl get pods</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nginx-xxx Running</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K8s MariaDB</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kubectl exec -it mariadb-xxx -- mariadb -e 'SHOW DATABASES'</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Base iac_db visible</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HPA</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kubectl get hpa</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nginx-hpa TARGETS OK</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CI/CD</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git push origin feature/x</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GitHub Actions vert 3/3 jobs</w:t>
            </w:r>
          </w:p>
        </w:tc>
      </w:tr>
      <w:tr>
        <w:tc>
          <w:tcPr>
            <w:tcW w:type="dxa" w:w="181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yamllint</w:t>
            </w:r>
          </w:p>
        </w:tc>
        <w:tc>
          <w:tcPr>
            <w:tcW w:type="dxa" w:w="4082"/>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yamllint ansible/ monitoring/</w:t>
            </w:r>
          </w:p>
        </w:tc>
        <w:tc>
          <w:tcPr>
            <w:tcW w:type="dxa" w:w="317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0 erreur</w:t>
            </w:r>
          </w:p>
        </w:tc>
      </w:tr>
      <w:tr>
        <w:tc>
          <w:tcPr>
            <w:tcW w:type="dxa" w:w="181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Alerte Discord</w:t>
            </w:r>
          </w:p>
        </w:tc>
        <w:tc>
          <w:tcPr>
            <w:tcW w:type="dxa" w:w="4082"/>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 compose stop node-exporter</w:t>
            </w:r>
          </w:p>
        </w:tc>
        <w:tc>
          <w:tcPr>
            <w:tcW w:type="dxa" w:w="3175"/>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HTTP 204 relay logs — notification Discord recue ✅</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6. DIFFICULTES RENCONTREES ET SOLUTIONS</w:t>
            </w:r>
          </w:p>
        </w:tc>
      </w:tr>
    </w:tbl>
    <w:p>
      <w:r>
        <w:rPr>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3084"/>
        <w:gridCol w:w="3447"/>
      </w:tblGrid>
      <w:tr>
        <w:trPr>
          <w:tblHeader/>
        </w:trPr>
        <w:tc>
          <w:tcPr>
            <w:tcW w:type="dxa" w:w="254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Probleme</w:t>
            </w:r>
          </w:p>
        </w:tc>
        <w:tc>
          <w:tcPr>
            <w:tcW w:type="dxa" w:w="3084"/>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Cause</w:t>
            </w:r>
          </w:p>
        </w:tc>
        <w:tc>
          <w:tcPr>
            <w:tcW w:type="dxa" w:w="3447"/>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Solution apportee</w:t>
            </w:r>
          </w:p>
        </w:tc>
      </w:tr>
      <w:tr>
        <w:tc>
          <w:tcPr>
            <w:tcW w:type="dxa" w:w="25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CI yamllint failure</w:t>
            </w:r>
          </w:p>
        </w:tc>
        <w:tc>
          <w:tcPr>
            <w:tcW w:type="dxa" w:w="308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Fichier systemd dans content: | Ansible causait erreur YAML</w:t>
            </w:r>
          </w:p>
        </w:tc>
        <w:tc>
          <w:tcPr>
            <w:tcW w:type="dxa" w:w="344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Extraction vers fichier separe + .yamllint permissif</w:t>
            </w:r>
          </w:p>
        </w:tc>
      </w:tr>
      <w:tr>
        <w:tc>
          <w:tcPr>
            <w:tcW w:type="dxa" w:w="25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prometheus.yml targets: []</w:t>
            </w:r>
          </w:p>
        </w:tc>
        <w:tc>
          <w:tcPr>
            <w:tcW w:type="dxa" w:w="308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Alertmanager non declare comme cible de scraping</w:t>
            </w:r>
          </w:p>
        </w:tc>
        <w:tc>
          <w:tcPr>
            <w:tcW w:type="dxa" w:w="344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Ajout targets: ['alertmanager:9093'] + alertmanager.yml</w:t>
            </w:r>
          </w:p>
        </w:tc>
      </w:tr>
      <w:tr>
        <w:tc>
          <w:tcPr>
            <w:tcW w:type="dxa" w:w="25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Application Nginx vide (boite vide)</w:t>
            </w:r>
          </w:p>
        </w:tc>
        <w:tc>
          <w:tcPr>
            <w:tcW w:type="dxa" w:w="308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Pas de mecanisme d'init BDD documente</w:t>
            </w:r>
          </w:p>
        </w:tc>
        <w:tc>
          <w:tcPr>
            <w:tcW w:type="dxa" w:w="344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Migration vers WordPress + MariaDB (image custom, K8s HA)</w:t>
            </w:r>
          </w:p>
        </w:tc>
      </w:tr>
      <w:tr>
        <w:tc>
          <w:tcPr>
            <w:tcW w:type="dxa" w:w="25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Ansible truthy values</w:t>
            </w:r>
          </w:p>
        </w:tc>
        <w:tc>
          <w:tcPr>
            <w:tcW w:type="dxa" w:w="308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yamllint refusait yes/no dans les taches Ansible</w:t>
            </w:r>
          </w:p>
        </w:tc>
        <w:tc>
          <w:tcPr>
            <w:tcW w:type="dxa" w:w="344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Ajout truthy: check-keys: false dans .yamllint</w:t>
            </w:r>
          </w:p>
        </w:tc>
      </w:tr>
      <w:tr>
        <w:tc>
          <w:tcPr>
            <w:tcW w:type="dxa" w:w="25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Docker Hub auth CI</w:t>
            </w:r>
          </w:p>
        </w:tc>
        <w:tc>
          <w:tcPr>
            <w:tcW w:type="dxa" w:w="308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DOCKER_USERNAME secret mal configure dans GitHub</w:t>
            </w:r>
          </w:p>
        </w:tc>
        <w:tc>
          <w:tcPr>
            <w:tcW w:type="dxa" w:w="344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Reconfiguration des secrets GitHub Actions</w:t>
            </w:r>
          </w:p>
        </w:tc>
      </w:tr>
      <w:tr>
        <w:tc>
          <w:tcPr>
            <w:tcW w:type="dxa" w:w="25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K8s validation en CI</w:t>
            </w:r>
          </w:p>
        </w:tc>
        <w:tc>
          <w:tcPr>
            <w:tcW w:type="dxa" w:w="308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Pas de cluster kubectl dans GitHub Actions</w:t>
            </w:r>
          </w:p>
        </w:tc>
        <w:tc>
          <w:tcPr>
            <w:tcW w:type="dxa" w:w="344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Remplacement par yamllint manifests K8s</w:t>
            </w:r>
          </w:p>
        </w:tc>
      </w:tr>
      <w:tr>
        <w:tc>
          <w:tcPr>
            <w:tcW w:type="dxa" w:w="25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Encodage UTF-8 BOM</w:t>
            </w:r>
          </w:p>
        </w:tc>
        <w:tc>
          <w:tcPr>
            <w:tcW w:type="dxa" w:w="308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Dockerfile cree sous Windows avait un BOM UTF-8</w:t>
            </w:r>
          </w:p>
        </w:tc>
        <w:tc>
          <w:tcPr>
            <w:tcW w:type="dxa" w:w="344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Recreation fichier sans BOM via VSCode</w:t>
            </w:r>
          </w:p>
        </w:tc>
      </w:tr>
      <w:tr>
        <w:tc>
          <w:tcPr>
            <w:tcW w:type="dxa" w:w="254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Git merge worktree</w:t>
            </w:r>
          </w:p>
        </w:tc>
        <w:tc>
          <w:tcPr>
            <w:tcW w:type="dxa" w:w="3084"/>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git checkout main bloque par worktree actif</w:t>
            </w:r>
          </w:p>
        </w:tc>
        <w:tc>
          <w:tcPr>
            <w:tcW w:type="dxa" w:w="3447"/>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Merge depuis repertoire parent C:\Users\loicn\iac-infra</w:t>
            </w:r>
          </w:p>
        </w:tc>
      </w:tr>
      <w:tr>
        <w:tc>
          <w:tcPr>
            <w:tcW w:type="dxa" w:w="25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bCs/>
                <w:i w:val="false"/>
                <w:iCs w:val="false"/>
                <w:color w:val="212121"/>
                <w:sz w:val="18"/>
                <w:szCs w:val="18"/>
              </w:rPr>
              <w:t xml:space="preserve">Discord webhook 403</w:t>
            </w:r>
          </w:p>
        </w:tc>
        <w:tc>
          <w:tcPr>
            <w:tcW w:type="dxa" w:w="308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Python-urllib rejete par Discord (User-Agent manquant)</w:t>
            </w:r>
          </w:p>
        </w:tc>
        <w:tc>
          <w:tcPr>
            <w:tcW w:type="dxa" w:w="3447"/>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212121"/>
                <w:sz w:val="18"/>
                <w:szCs w:val="18"/>
              </w:rPr>
              <w:t xml:space="preserve">discord_relay.py + header User-Agent: DiscordBot — HTTP 204 confirme</w:t>
            </w:r>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7. BILAN ET RETOUR D'EXPERIENCE</w:t>
            </w:r>
          </w:p>
        </w:tc>
      </w:tr>
    </w:tbl>
    <w:p>
      <w:r>
        <w:rPr>
          <w:sz w:val="20"/>
          <w:szCs w:val="20"/>
        </w:rPr>
        <w:t xml:space="preserve"/>
      </w:r>
    </w:p>
    <w:p>
      <w:pPr>
        <w:spacing w:after="80" w:before="160"/>
      </w:pPr>
      <w:r>
        <w:rPr>
          <w:rFonts w:ascii="Arial" w:cs="Arial" w:eastAsia="Arial" w:hAnsi="Arial"/>
          <w:b/>
          <w:bCs/>
          <w:color w:val="1565C0"/>
          <w:sz w:val="24"/>
          <w:szCs w:val="24"/>
        </w:rPr>
        <w:t xml:space="preserve">7.1 Resultats obtenus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2E7D32"/>
                <w:sz w:val="22"/>
                <w:szCs w:val="22"/>
              </w:rPr>
              <w:t xml:space="preserve">10 competences REAC sur 10 validees (BC01: 4/4, BC02: 3/3, BC03: 3/3)</w:t>
            </w:r>
          </w:p>
          <w:p>
            <w:pPr>
              <w:spacing w:after="20" w:before="0"/>
              <w:jc w:val="left"/>
            </w:pPr>
            <w:r>
              <w:rPr>
                <w:rFonts w:ascii="Arial" w:cs="Arial" w:eastAsia="Arial" w:hAnsi="Arial"/>
                <w:b w:val="false"/>
                <w:bCs w:val="false"/>
                <w:i w:val="false"/>
                <w:iCs w:val="false"/>
                <w:color w:val="212121"/>
                <w:sz w:val="20"/>
                <w:szCs w:val="20"/>
              </w:rPr>
              <w:t xml:space="preserve">Infrastructure entierement automatisee : vagrant up + ansible-playbook = VM prete en moins de 5 min</w:t>
            </w:r>
          </w:p>
          <w:p>
            <w:pPr>
              <w:spacing w:after="20" w:before="0"/>
              <w:jc w:val="left"/>
            </w:pPr>
            <w:r>
              <w:rPr>
                <w:rFonts w:ascii="Arial" w:cs="Arial" w:eastAsia="Arial" w:hAnsi="Arial"/>
                <w:b w:val="false"/>
                <w:bCs w:val="false"/>
                <w:i w:val="false"/>
                <w:iCs w:val="false"/>
                <w:color w:val="212121"/>
                <w:sz w:val="20"/>
                <w:szCs w:val="20"/>
              </w:rPr>
              <w:t xml:space="preserve">Pipeline CI/CD fonctionnel : chaque git push declenche lint + build + push + validate</w:t>
            </w:r>
          </w:p>
          <w:p>
            <w:pPr>
              <w:spacing w:after="0" w:before="0"/>
              <w:jc w:val="left"/>
            </w:pPr>
            <w:r>
              <w:rPr>
                <w:rFonts w:ascii="Arial" w:cs="Arial" w:eastAsia="Arial" w:hAnsi="Arial"/>
                <w:b w:val="false"/>
                <w:bCs w:val="false"/>
                <w:i w:val="false"/>
                <w:iCs w:val="false"/>
                <w:color w:val="212121"/>
                <w:sz w:val="20"/>
                <w:szCs w:val="20"/>
              </w:rPr>
              <w:t xml:space="preserve">Stack monitoring complete : metriques en temps reel, dashboard Grafana auto-provisionne</w:t>
            </w:r>
          </w:p>
        </w:tc>
      </w:tr>
    </w:tbl>
    <w:p>
      <w:r>
        <w:rPr>
          <w:sz w:val="20"/>
          <w:szCs w:val="20"/>
        </w:rPr>
        <w:t xml:space="preserve"/>
      </w:r>
    </w:p>
    <w:p>
      <w:pPr>
        <w:spacing w:after="80" w:before="160"/>
      </w:pPr>
      <w:r>
        <w:rPr>
          <w:rFonts w:ascii="Arial" w:cs="Arial" w:eastAsia="Arial" w:hAnsi="Arial"/>
          <w:b/>
          <w:bCs/>
          <w:color w:val="1565C0"/>
          <w:sz w:val="24"/>
          <w:szCs w:val="24"/>
        </w:rPr>
        <w:t xml:space="preserve">7.2 Competences developpees</w:t>
      </w:r>
    </w:p>
    <w:p>
      <w:pPr>
        <w:pStyle w:val="ListParagraph"/>
        <w:numPr>
          <w:ilvl w:val="0"/>
          <w:numId w:val="2"/>
        </w:numPr>
        <w:spacing w:after="40" w:before="0"/>
      </w:pPr>
      <w:r>
        <w:rPr>
          <w:rFonts w:ascii="Arial" w:cs="Arial" w:eastAsia="Arial" w:hAnsi="Arial"/>
          <w:color w:val="212121"/>
          <w:sz w:val="20"/>
          <w:szCs w:val="20"/>
        </w:rPr>
        <w:t xml:space="preserve">IaC et automatisation : maitrise Vagrant, Ansible (roles, handlers, templates), Terraform</w:t>
      </w:r>
    </w:p>
    <w:p>
      <w:pPr>
        <w:pStyle w:val="ListParagraph"/>
        <w:numPr>
          <w:ilvl w:val="0"/>
          <w:numId w:val="2"/>
        </w:numPr>
        <w:spacing w:after="40" w:before="0"/>
      </w:pPr>
      <w:r>
        <w:rPr>
          <w:rFonts w:ascii="Arial" w:cs="Arial" w:eastAsia="Arial" w:hAnsi="Arial"/>
          <w:color w:val="212121"/>
          <w:sz w:val="20"/>
          <w:szCs w:val="20"/>
        </w:rPr>
        <w:t xml:space="preserve">CI/CD : conception et debogage pipeline GitHub Actions multi-jobs avec conditions</w:t>
      </w:r>
    </w:p>
    <w:p>
      <w:pPr>
        <w:pStyle w:val="ListParagraph"/>
        <w:numPr>
          <w:ilvl w:val="0"/>
          <w:numId w:val="2"/>
        </w:numPr>
        <w:spacing w:after="40" w:before="0"/>
      </w:pPr>
      <w:r>
        <w:rPr>
          <w:rFonts w:ascii="Arial" w:cs="Arial" w:eastAsia="Arial" w:hAnsi="Arial"/>
          <w:color w:val="212121"/>
          <w:sz w:val="20"/>
          <w:szCs w:val="20"/>
        </w:rPr>
        <w:t xml:space="preserve">Kubernetes : deploiement complet (Deployment, Service, PVC, Secret, HPA) et debugging</w:t>
      </w:r>
    </w:p>
    <w:p>
      <w:pPr>
        <w:pStyle w:val="ListParagraph"/>
        <w:numPr>
          <w:ilvl w:val="0"/>
          <w:numId w:val="2"/>
        </w:numPr>
        <w:spacing w:after="40" w:before="0"/>
      </w:pPr>
      <w:r>
        <w:rPr>
          <w:rFonts w:ascii="Arial" w:cs="Arial" w:eastAsia="Arial" w:hAnsi="Arial"/>
          <w:color w:val="212121"/>
          <w:sz w:val="20"/>
          <w:szCs w:val="20"/>
        </w:rPr>
        <w:t xml:space="preserve">Observabilite : configuration Prometheus (scrape configs, PromQL, alerting rules), Grafana provisioning</w:t>
      </w:r>
    </w:p>
    <w:p>
      <w:pPr>
        <w:pStyle w:val="ListParagraph"/>
        <w:numPr>
          <w:ilvl w:val="0"/>
          <w:numId w:val="2"/>
        </w:numPr>
        <w:spacing w:after="40" w:before="0"/>
      </w:pPr>
      <w:r>
        <w:rPr>
          <w:rFonts w:ascii="Arial" w:cs="Arial" w:eastAsia="Arial" w:hAnsi="Arial"/>
          <w:color w:val="212121"/>
          <w:sz w:val="20"/>
          <w:szCs w:val="20"/>
        </w:rPr>
        <w:t xml:space="preserve">Securite : hardening SSH, UFW, gestion des secrets (K8s Secrets, GitHub Actions secrets)</w:t>
      </w:r>
    </w:p>
    <w:p>
      <w:pPr>
        <w:pStyle w:val="ListParagraph"/>
        <w:numPr>
          <w:ilvl w:val="0"/>
          <w:numId w:val="2"/>
        </w:numPr>
        <w:spacing w:after="40" w:before="0"/>
      </w:pPr>
      <w:r>
        <w:rPr>
          <w:rFonts w:ascii="Arial" w:cs="Arial" w:eastAsia="Arial" w:hAnsi="Arial"/>
          <w:color w:val="212121"/>
          <w:sz w:val="20"/>
          <w:szCs w:val="20"/>
        </w:rPr>
        <w:t xml:space="preserve">Documentation : ecriture d'un README technique exhaustif oriente operateur</w:t>
      </w:r>
    </w:p>
    <w:p>
      <w:r>
        <w:rPr>
          <w:sz w:val="20"/>
          <w:szCs w:val="20"/>
        </w:rPr>
        <w:t xml:space="preserve"/>
      </w:r>
    </w:p>
    <w:p>
      <w:pPr>
        <w:spacing w:after="80" w:before="160"/>
      </w:pPr>
      <w:r>
        <w:rPr>
          <w:rFonts w:ascii="Arial" w:cs="Arial" w:eastAsia="Arial" w:hAnsi="Arial"/>
          <w:b/>
          <w:bCs/>
          <w:color w:val="1565C0"/>
          <w:sz w:val="24"/>
          <w:szCs w:val="24"/>
        </w:rPr>
        <w:t xml:space="preserve">7.3 Axes d'amelioration identifies</w:t>
      </w:r>
    </w:p>
    <w:p>
      <w:pPr>
        <w:pStyle w:val="ListParagraph"/>
        <w:numPr>
          <w:ilvl w:val="0"/>
          <w:numId w:val="2"/>
        </w:numPr>
        <w:spacing w:after="40" w:before="0"/>
      </w:pPr>
      <w:r>
        <w:rPr>
          <w:rFonts w:ascii="Arial" w:cs="Arial" w:eastAsia="Arial" w:hAnsi="Arial"/>
          <w:color w:val="212121"/>
          <w:sz w:val="20"/>
          <w:szCs w:val="20"/>
        </w:rPr>
        <w:t xml:space="preserve">Ajouter des tests d'integration (pytest ou curl checks) dans le pipeline CI</w:t>
      </w:r>
    </w:p>
    <w:p>
      <w:pPr>
        <w:pStyle w:val="ListParagraph"/>
        <w:numPr>
          <w:ilvl w:val="0"/>
          <w:numId w:val="2"/>
        </w:numPr>
        <w:spacing w:after="40" w:before="0"/>
      </w:pPr>
      <w:r>
        <w:rPr>
          <w:rFonts w:ascii="Arial" w:cs="Arial" w:eastAsia="Arial" w:hAnsi="Arial"/>
          <w:color w:val="212121"/>
          <w:sz w:val="20"/>
          <w:szCs w:val="20"/>
        </w:rPr>
        <w:t xml:space="preserve">Implementer des dashboards Grafana supplementaires (MariaDB, conteneurs Docker)</w:t>
      </w:r>
    </w:p>
    <w:p>
      <w:pPr>
        <w:pStyle w:val="ListParagraph"/>
        <w:numPr>
          <w:ilvl w:val="0"/>
          <w:numId w:val="2"/>
        </w:numPr>
        <w:spacing w:after="40" w:before="0"/>
      </w:pPr>
      <w:r>
        <w:rPr>
          <w:rFonts w:ascii="Arial" w:cs="Arial" w:eastAsia="Arial" w:hAnsi="Arial"/>
          <w:color w:val="212121"/>
          <w:sz w:val="20"/>
          <w:szCs w:val="20"/>
        </w:rPr>
        <w:t xml:space="preserve">Migrer vers un vrai cluster Kubernetes (kind en CI) pour les smoke tests</w:t>
      </w:r>
    </w:p>
    <w:p>
      <w:pPr>
        <w:pStyle w:val="ListParagraph"/>
        <w:numPr>
          <w:ilvl w:val="0"/>
          <w:numId w:val="2"/>
        </w:numPr>
        <w:spacing w:after="40" w:before="0"/>
      </w:pPr>
      <w:r>
        <w:rPr>
          <w:rFonts w:ascii="Arial" w:cs="Arial" w:eastAsia="Arial" w:hAnsi="Arial"/>
          <w:color w:val="212121"/>
          <w:sz w:val="20"/>
          <w:szCs w:val="20"/>
        </w:rPr>
        <w:t xml:space="preserve">Ajouter un stage de deploiement automatique en CD (kubectl apply en post-merge)</w:t>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8. CONCLUSION</w:t>
            </w:r>
          </w:p>
        </w:tc>
      </w:tr>
    </w:tbl>
    <w:p>
      <w:r>
        <w:rPr>
          <w:sz w:val="20"/>
          <w:szCs w:val="20"/>
        </w:rPr>
        <w:t xml:space="preserve"/>
      </w:r>
    </w:p>
    <w:p>
      <w:pPr>
        <w:spacing w:after="80" w:before="0"/>
        <w:jc w:val="left"/>
      </w:pPr>
      <w:r>
        <w:rPr>
          <w:rFonts w:ascii="Arial" w:cs="Arial" w:eastAsia="Arial" w:hAnsi="Arial"/>
          <w:b w:val="false"/>
          <w:bCs w:val="false"/>
          <w:i w:val="false"/>
          <w:iCs w:val="false"/>
          <w:color w:val="212121"/>
          <w:sz w:val="20"/>
          <w:szCs w:val="20"/>
        </w:rPr>
        <w:t xml:space="preserve">Le projet iac-infra constitue une demonstration complete des competences DevOps attendues pour le titre RNCP 36061 ASD. En partant d'un poste Windows, il est possible de provisionner en quelques minutes une infrastructure complete : VM Linux configuree par Ansible, application conteneurisee deployable en Kubernetes, pipeline CI/CD automatise, et supervision avec alerting Discord.</w:t>
      </w:r>
    </w:p>
    <w:p>
      <w:pPr>
        <w:spacing w:after="80" w:before="0"/>
        <w:jc w:val="left"/>
      </w:pPr>
      <w:r>
        <w:rPr>
          <w:rFonts w:ascii="Arial" w:cs="Arial" w:eastAsia="Arial" w:hAnsi="Arial"/>
          <w:b w:val="false"/>
          <w:bCs w:val="false"/>
          <w:i w:val="false"/>
          <w:iCs w:val="false"/>
          <w:color w:val="212121"/>
          <w:sz w:val="20"/>
          <w:szCs w:val="20"/>
        </w:rPr>
        <w:t xml:space="preserve">Les 14 sprints de developpement, dont le Sprint 13 dedie aux corrections formateur et le Sprint 14 finalisant l'alerting Discord end-to-end, ont permis de construire une infrastructure robuste, documentee et idempotente. Chaque composant repond a une competence precise du REAC.</w:t>
      </w:r>
    </w:p>
    <w:p>
      <w:pPr>
        <w:spacing w:after="80" w:before="0"/>
        <w:jc w:val="left"/>
      </w:pPr>
      <w:r>
        <w:rPr>
          <w:rFonts w:ascii="Arial" w:cs="Arial" w:eastAsia="Arial" w:hAnsi="Arial"/>
          <w:b/>
          <w:bCs/>
          <w:i w:val="false"/>
          <w:iCs w:val="false"/>
          <w:color w:val="212121"/>
          <w:sz w:val="20"/>
          <w:szCs w:val="20"/>
        </w:rPr>
        <w:t xml:space="preserve">Ce projet a renforce ma conviction que la culture DevOps repose sur trois piliers : l'automatisation (tout doit etre code), l'observabilite (tout doit etre mesure), et la collaboration (tout doit etre versionne et documente).</w:t>
      </w:r>
    </w:p>
    <w:p>
      <w:r>
        <w:rPr>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r>
              <w:rPr>
                <w:rFonts w:ascii="Arial" w:cs="Arial" w:eastAsia="Arial" w:hAnsi="Arial"/>
                <w:b/>
                <w:bCs/>
                <w:color w:val="FFFFFF"/>
                <w:sz w:val="22"/>
                <w:szCs w:val="22"/>
              </w:rPr>
              <w:t xml:space="preserve">9. BIBLIOGRAPHIE ET WEBOGRAPHIE</w:t>
            </w:r>
          </w:p>
        </w:tc>
      </w:tr>
    </w:tbl>
    <w:p>
      <w:r>
        <w:rPr>
          <w:sz w:val="20"/>
          <w:szCs w:val="20"/>
        </w:rPr>
        <w:t xml:space="preserve"/>
      </w:r>
    </w:p>
    <w:p>
      <w:pPr>
        <w:spacing w:after="80" w:before="160"/>
      </w:pPr>
      <w:r>
        <w:rPr>
          <w:rFonts w:ascii="Arial" w:cs="Arial" w:eastAsia="Arial" w:hAnsi="Arial"/>
          <w:b/>
          <w:bCs/>
          <w:color w:val="1565C0"/>
          <w:sz w:val="24"/>
          <w:szCs w:val="24"/>
        </w:rPr>
        <w:t xml:space="preserve">Documentation officielle</w:t>
      </w:r>
    </w:p>
    <w:p>
      <w:pPr>
        <w:pStyle w:val="ListParagraph"/>
        <w:numPr>
          <w:ilvl w:val="0"/>
          <w:numId w:val="2"/>
        </w:numPr>
        <w:spacing w:after="40" w:before="0"/>
      </w:pPr>
      <w:r>
        <w:rPr>
          <w:rFonts w:ascii="Arial" w:cs="Arial" w:eastAsia="Arial" w:hAnsi="Arial"/>
          <w:color w:val="212121"/>
          <w:sz w:val="20"/>
          <w:szCs w:val="20"/>
        </w:rPr>
        <w:t xml:space="preserve">Vagrant : https://developer.hashicorp.com/vagrant/docs</w:t>
      </w:r>
    </w:p>
    <w:p>
      <w:pPr>
        <w:pStyle w:val="ListParagraph"/>
        <w:numPr>
          <w:ilvl w:val="0"/>
          <w:numId w:val="2"/>
        </w:numPr>
        <w:spacing w:after="40" w:before="0"/>
      </w:pPr>
      <w:r>
        <w:rPr>
          <w:rFonts w:ascii="Arial" w:cs="Arial" w:eastAsia="Arial" w:hAnsi="Arial"/>
          <w:color w:val="212121"/>
          <w:sz w:val="20"/>
          <w:szCs w:val="20"/>
        </w:rPr>
        <w:t xml:space="preserve">Ansible : https://docs.ansible.com/</w:t>
      </w:r>
    </w:p>
    <w:p>
      <w:pPr>
        <w:pStyle w:val="ListParagraph"/>
        <w:numPr>
          <w:ilvl w:val="0"/>
          <w:numId w:val="2"/>
        </w:numPr>
        <w:spacing w:after="40" w:before="0"/>
      </w:pPr>
      <w:r>
        <w:rPr>
          <w:rFonts w:ascii="Arial" w:cs="Arial" w:eastAsia="Arial" w:hAnsi="Arial"/>
          <w:color w:val="212121"/>
          <w:sz w:val="20"/>
          <w:szCs w:val="20"/>
        </w:rPr>
        <w:t xml:space="preserve">Terraform : https://developer.hashicorp.com/terraform/docs</w:t>
      </w:r>
    </w:p>
    <w:p>
      <w:pPr>
        <w:pStyle w:val="ListParagraph"/>
        <w:numPr>
          <w:ilvl w:val="0"/>
          <w:numId w:val="2"/>
        </w:numPr>
        <w:spacing w:after="40" w:before="0"/>
      </w:pPr>
      <w:r>
        <w:rPr>
          <w:rFonts w:ascii="Arial" w:cs="Arial" w:eastAsia="Arial" w:hAnsi="Arial"/>
          <w:color w:val="212121"/>
          <w:sz w:val="20"/>
          <w:szCs w:val="20"/>
        </w:rPr>
        <w:t xml:space="preserve">Docker : https://docs.docker.com/</w:t>
      </w:r>
    </w:p>
    <w:p>
      <w:pPr>
        <w:pStyle w:val="ListParagraph"/>
        <w:numPr>
          <w:ilvl w:val="0"/>
          <w:numId w:val="2"/>
        </w:numPr>
        <w:spacing w:after="40" w:before="0"/>
      </w:pPr>
      <w:r>
        <w:rPr>
          <w:rFonts w:ascii="Arial" w:cs="Arial" w:eastAsia="Arial" w:hAnsi="Arial"/>
          <w:color w:val="212121"/>
          <w:sz w:val="20"/>
          <w:szCs w:val="20"/>
        </w:rPr>
        <w:t xml:space="preserve">Kubernetes : https://kubernetes.io/docs/</w:t>
      </w:r>
    </w:p>
    <w:p>
      <w:pPr>
        <w:pStyle w:val="ListParagraph"/>
        <w:numPr>
          <w:ilvl w:val="0"/>
          <w:numId w:val="2"/>
        </w:numPr>
        <w:spacing w:after="40" w:before="0"/>
      </w:pPr>
      <w:r>
        <w:rPr>
          <w:rFonts w:ascii="Arial" w:cs="Arial" w:eastAsia="Arial" w:hAnsi="Arial"/>
          <w:color w:val="212121"/>
          <w:sz w:val="20"/>
          <w:szCs w:val="20"/>
        </w:rPr>
        <w:t xml:space="preserve">GitHub Actions : https://docs.github.com/en/actions</w:t>
      </w:r>
    </w:p>
    <w:p>
      <w:pPr>
        <w:pStyle w:val="ListParagraph"/>
        <w:numPr>
          <w:ilvl w:val="0"/>
          <w:numId w:val="2"/>
        </w:numPr>
        <w:spacing w:after="40" w:before="0"/>
      </w:pPr>
      <w:r>
        <w:rPr>
          <w:rFonts w:ascii="Arial" w:cs="Arial" w:eastAsia="Arial" w:hAnsi="Arial"/>
          <w:color w:val="212121"/>
          <w:sz w:val="20"/>
          <w:szCs w:val="20"/>
        </w:rPr>
        <w:t xml:space="preserve">Prometheus : https://prometheus.io/docs/</w:t>
      </w:r>
    </w:p>
    <w:p>
      <w:pPr>
        <w:pStyle w:val="ListParagraph"/>
        <w:numPr>
          <w:ilvl w:val="0"/>
          <w:numId w:val="2"/>
        </w:numPr>
        <w:spacing w:after="40" w:before="0"/>
      </w:pPr>
      <w:r>
        <w:rPr>
          <w:rFonts w:ascii="Arial" w:cs="Arial" w:eastAsia="Arial" w:hAnsi="Arial"/>
          <w:color w:val="212121"/>
          <w:sz w:val="20"/>
          <w:szCs w:val="20"/>
        </w:rPr>
        <w:t xml:space="preserve">Grafana : https://grafana.com/docs/grafana/latest/</w:t>
      </w:r>
    </w:p>
    <w:p>
      <w:pPr>
        <w:pStyle w:val="ListParagraph"/>
        <w:numPr>
          <w:ilvl w:val="0"/>
          <w:numId w:val="2"/>
        </w:numPr>
        <w:spacing w:after="40" w:before="0"/>
      </w:pPr>
      <w:r>
        <w:rPr>
          <w:rFonts w:ascii="Arial" w:cs="Arial" w:eastAsia="Arial" w:hAnsi="Arial"/>
          <w:color w:val="212121"/>
          <w:sz w:val="20"/>
          <w:szCs w:val="20"/>
        </w:rPr>
        <w:t xml:space="preserve">Alertmanager : https://prometheus.io/docs/alerting/latest/alertmanager/</w:t>
      </w:r>
    </w:p>
    <w:p>
      <w:pPr>
        <w:spacing w:after="80" w:before="160"/>
      </w:pPr>
      <w:r>
        <w:rPr>
          <w:rFonts w:ascii="Arial" w:cs="Arial" w:eastAsia="Arial" w:hAnsi="Arial"/>
          <w:b/>
          <w:bCs/>
          <w:color w:val="1565C0"/>
          <w:sz w:val="24"/>
          <w:szCs w:val="24"/>
        </w:rPr>
        <w:t xml:space="preserve">Referentiel de certification</w:t>
      </w:r>
    </w:p>
    <w:p>
      <w:pPr>
        <w:pStyle w:val="ListParagraph"/>
        <w:numPr>
          <w:ilvl w:val="0"/>
          <w:numId w:val="2"/>
        </w:numPr>
        <w:spacing w:after="40" w:before="0"/>
      </w:pPr>
      <w:r>
        <w:rPr>
          <w:rFonts w:ascii="Arial" w:cs="Arial" w:eastAsia="Arial" w:hAnsi="Arial"/>
          <w:color w:val="212121"/>
          <w:sz w:val="20"/>
          <w:szCs w:val="20"/>
        </w:rPr>
        <w:t xml:space="preserve">REAC ASD RNCP 36061 - Ministere du Travail</w:t>
      </w:r>
    </w:p>
    <w:p>
      <w:pPr>
        <w:pStyle w:val="ListParagraph"/>
        <w:numPr>
          <w:ilvl w:val="0"/>
          <w:numId w:val="2"/>
        </w:numPr>
        <w:spacing w:after="40" w:before="0"/>
      </w:pPr>
      <w:r>
        <w:rPr>
          <w:rFonts w:ascii="Arial" w:cs="Arial" w:eastAsia="Arial" w:hAnsi="Arial"/>
          <w:color w:val="212121"/>
          <w:sz w:val="20"/>
          <w:szCs w:val="20"/>
        </w:rPr>
        <w:t xml:space="preserve">RC ASD RNCP 36061 - Referentiel de Certification</w:t>
      </w:r>
    </w:p>
    <w:p>
      <w:pPr>
        <w:spacing w:after="80" w:before="160"/>
      </w:pPr>
      <w:r>
        <w:rPr>
          <w:rFonts w:ascii="Arial" w:cs="Arial" w:eastAsia="Arial" w:hAnsi="Arial"/>
          <w:b/>
          <w:bCs/>
          <w:color w:val="1565C0"/>
          <w:sz w:val="24"/>
          <w:szCs w:val="24"/>
        </w:rPr>
        <w:t xml:space="preserve">Projet</w:t>
      </w:r>
    </w:p>
    <w:p>
      <w:pPr>
        <w:pStyle w:val="ListParagraph"/>
        <w:numPr>
          <w:ilvl w:val="0"/>
          <w:numId w:val="2"/>
        </w:numPr>
        <w:spacing w:after="40" w:before="0"/>
      </w:pPr>
      <w:r>
        <w:rPr>
          <w:rFonts w:ascii="Arial" w:cs="Arial" w:eastAsia="Arial" w:hAnsi="Arial"/>
          <w:color w:val="212121"/>
          <w:sz w:val="20"/>
          <w:szCs w:val="20"/>
        </w:rPr>
        <w:t xml:space="preserve">Repository GitHub : https://github.com/pilot-loicrich/iac-infra</w:t>
      </w:r>
    </w:p>
    <w:p>
      <w:pPr>
        <w:pStyle w:val="ListParagraph"/>
        <w:numPr>
          <w:ilvl w:val="0"/>
          <w:numId w:val="2"/>
        </w:numPr>
        <w:spacing w:after="40" w:before="0"/>
      </w:pPr>
      <w:r>
        <w:rPr>
          <w:rFonts w:ascii="Arial" w:cs="Arial" w:eastAsia="Arial" w:hAnsi="Arial"/>
          <w:color w:val="212121"/>
          <w:sz w:val="20"/>
          <w:szCs w:val="20"/>
        </w:rPr>
        <w:t xml:space="preserve">Image Docker Hub : https://hub.docker.com/r/pilot-loicrich/iac-nginx</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212121"/>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b w:val="false"/>
        <w:bCs w:val="false"/>
        <w:i/>
        <w:iCs/>
        <w:color w:val="212121"/>
        <w:sz w:val="18"/>
        <w:szCs w:val="18"/>
      </w:rPr>
      <w:t xml:space="preserve">   |   Dossier de Projet ASD RNCP 36061 -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spacing w:after="80"/>
    </w:pPr>
    <w:r>
      <w:rPr>
        <w:rFonts w:ascii="Arial" w:cs="Arial" w:eastAsia="Arial" w:hAnsi="Arial"/>
        <w:b/>
        <w:bCs/>
        <w:i w:val="false"/>
        <w:iCs w:val="false"/>
        <w:color w:val="1A237E"/>
        <w:sz w:val="20"/>
        <w:szCs w:val="20"/>
      </w:rPr>
      <w:t xml:space="preserve">Dossier de Projet — iac-infra</w:t>
    </w:r>
    <w:r>
      <w:rPr>
        <w:rFonts w:ascii="Arial" w:cs="Arial" w:eastAsia="Arial" w:hAnsi="Arial"/>
        <w:b w:val="false"/>
        <w:bCs w:val="false"/>
        <w:i w:val="false"/>
        <w:iCs w:val="false"/>
        <w:color w:val="212121"/>
        <w:sz w:val="20"/>
        <w:szCs w:val="20"/>
      </w:rPr>
      <w:t xml:space="preserve">   |   ASD RNCP 36061   |   Loic NANZO TONLIEU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2026-05-18T17:48:47.938Z</dcterms:created>
  <dcterms:modified xsi:type="dcterms:W3CDTF">2026-05-18T17:48:47.938Z</dcterms:modified>
</cp:coreProperties>
</file>

<file path=docProps/custom.xml><?xml version="1.0" encoding="utf-8"?>
<Properties xmlns="http://schemas.openxmlformats.org/officeDocument/2006/custom-properties" xmlns:vt="http://schemas.openxmlformats.org/officeDocument/2006/docPropsVTypes"/>
</file>