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aps/>
          <w:color w:val="444444"/>
          <w:sz w:val="52"/>
          <w:szCs w:val="52"/>
        </w:rPr>
        <w:t xml:space="preserve">DOSSIER PROFESSIONNEL</w:t>
      </w:r>
      <w:r>
        <w:rPr>
          <w:rFonts w:ascii="Arial" w:cs="Arial" w:eastAsia="Arial" w:hAnsi="Arial"/>
          <w:color w:val="444444"/>
          <w:sz w:val="40"/>
          <w:szCs w:val="40"/>
        </w:rPr>
        <w:t xml:space="preserve"> (DP)</w:t>
      </w:r>
    </w:p>
    <w:p>
      <w:pPr>
        <w:pBdr>
          <w:bottom w:val="single" w:color="C2185B" w:sz="6"/>
        </w:pBdr>
        <w:spacing w:after="300"/>
      </w:pP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72"/>
      </w:tblGrid>
      <w:tr>
        <w:tc>
          <w:tcPr>
            <w:tcW w:type="dxa" w:w="3000"/>
            <w:tcBorders>
              <w:top w:val="none" w:color="FFFFFF" w:sz="0"/>
              <w:left w:val="single" w:color="C2185B" w:sz="8"/>
              <w:bottom w:val="none" w:color="FFFFFF" w:sz="0"/>
              <w:right w:val="none" w:color="FFFFFF" w:sz="0"/>
            </w:tcBorders>
            <w:tcMar>
              <w:top w:type="dxa" w:w="60"/>
              <w:left w:type="dxa" w:w="160"/>
              <w:bottom w:type="dxa" w:w="60"/>
              <w:right w:type="dxa" w:w="8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Nom de naissance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Nom d'usage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Prénom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C2185B"/>
                <w:sz w:val="20"/>
                <w:szCs w:val="20"/>
              </w:rPr>
              <w:t xml:space="preserve">Adresse</w:t>
            </w:r>
          </w:p>
        </w:tc>
        <w:tc>
          <w:tcPr>
            <w:tcW w:type="dxa" w:w="6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NANZO TONLIEU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NANZO TONLIEU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Loïc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Orléans (45)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Titre professionnel visé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Administrateur Système DevOps</w:t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RNCP 36061</w:t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MODALITÉ D'ACCÈS :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☐  Validation des Acquis de l'Expérience (VAE)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☑  Parcours de formation</w:t>
            </w:r>
          </w:p>
        </w:tc>
      </w:tr>
    </w:tbl>
    <w:p>
      <w:r>
        <w:br w:type="pag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Présentation du dossier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 dossier professionnel (DP) constitue un élément du système de validation du titre professionnel.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Ce titre est délivré par le Ministère chargé de l'emploi.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Le DP appartient au candidat. Il le conserve, l'actualise durant son parcours et le présente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obligatoirement à chaque session d'examen.</w:t>
            </w:r>
          </w:p>
          <w:p>
            <w:pPr>
              <w:spacing w:after="10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Pour rédiger le DP, le candidat peut être aidé par un formateur ou par un accompagnateur VAE.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Il est consulté par le jury au moment de la session d'examen.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Pour prendre sa décision, le jury dispose :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des résultats de la mise en situation professionnelle complétés, éventuellement, du questionnaire professionnel ou de l'entretien professionnel ou de l'entretien technique ou du questionnement à partir de productions 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du Dossier Professionnel (DP) dans lequel le candidat a consigné les preuves de sa pratique professionnelle 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des résultats des évaluations passées en cours de formation lorsque le candidat évalué est issu d'un parcours de formation ;</w:t>
      </w:r>
    </w:p>
    <w:p>
      <w:pPr>
        <w:pStyle w:val="ListParagraph"/>
        <w:numPr>
          <w:ilvl w:val="0"/>
          <w:numId w:val="2"/>
        </w:num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de l'entretien final (dans le cadre de la session titre).</w:t>
      </w:r>
    </w:p>
    <w:p>
      <w:r>
        <w:rPr>
          <w:sz w:val="20"/>
          <w:szCs w:val="20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Ce dossier comporte :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pour chaque activité-type du titre visé, un à trois exemples de pratique professionnelle ;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un tableau à renseigner pour la détention d'un titre, d'un diplôme ou d'une certification ;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une déclaration sur l'honneur à compléter et à signer ;</w:t>
      </w:r>
    </w:p>
    <w:p>
      <w:pPr>
        <w:pStyle w:val="ListParagraph"/>
        <w:numPr>
          <w:ilvl w:val="0"/>
          <w:numId w:val="3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des documents illustrant la pratique professionnelle (liens vers les dépôts de code).</w:t>
      </w:r>
    </w:p>
    <w:p>
      <w:r>
        <w:br w:type="page"/>
      </w:r>
    </w:p>
    <w:p>
      <w:r>
        <w:rPr>
          <w:sz w:val="20"/>
          <w:szCs w:val="20"/>
        </w:rPr>
        <w:t xml:space="preserve"/>
      </w:r>
    </w:p>
    <w:p>
      <w:pPr>
        <w:spacing w:after="200"/>
      </w:pPr>
      <w:r>
        <w:rPr>
          <w:rFonts w:ascii="Arial" w:cs="Arial" w:eastAsia="Arial" w:hAnsi="Arial"/>
          <w:b/>
          <w:bCs/>
          <w:color w:val="C2185B"/>
          <w:sz w:val="32"/>
          <w:szCs w:val="32"/>
        </w:rPr>
        <w:t xml:space="preserve">Sommaire</w:t>
      </w:r>
    </w:p>
    <w:p>
      <w:pPr>
        <w:spacing w:after="120" w:before="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Exemples de pratique professionnelle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single" w:color="C2185B" w:sz="12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DDDDDD" w:sz="2"/>
              <w:right w:val="none" w:color="FFFFFF" w:sz="0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Automatiser le déploiement d'une infrastructure dans le cloud</w:t>
            </w:r>
          </w:p>
        </w:tc>
      </w:tr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8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1 : dropshop — déploiement cloud AWS ECS (projet personnel)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2 : iac-infra — provisioning Vagrant / Ansible / Terraform / Kubernetes (formation)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single" w:color="C2185B" w:sz="12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DDDDDD" w:sz="2"/>
              <w:right w:val="none" w:color="FFFFFF" w:sz="0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Déployer une application en continu</w:t>
            </w:r>
          </w:p>
        </w:tc>
      </w:tr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8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1 : dropshop — pipeline CI/CD GitHub Actions vers AWS (projet personnel)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2 : chatbot-rag — intégration continue GitLab (projet personnel)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3 : avance-web — déploiement continu Vercel (projet associatif)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single" w:color="C2185B" w:sz="12"/>
              <w:bottom w:val="none" w:color="FFFFFF" w:sz="0"/>
              <w:right w:val="none" w:color="FFFFFF" w:sz="0"/>
            </w:tcBorders>
            <w:shd w:fill="FFFFFF" w:val="clear"/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DDDDDD" w:sz="2"/>
              <w:right w:val="none" w:color="FFFFFF" w:sz="0"/>
            </w:tcBorders>
            <w:shd w:fill="F0F0F0" w:val="clear"/>
            <w:tcMar>
              <w:top w:type="dxa" w:w="80"/>
              <w:left w:type="dxa" w:w="160"/>
              <w:bottom w:type="dxa" w:w="8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Superviser les services déployés</w:t>
            </w:r>
          </w:p>
        </w:tc>
      </w:tr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 w:before="0"/>
              <w:jc w:val="left"/>
            </w:pPr>
          </w:p>
        </w:tc>
        <w:tc>
          <w:tcPr>
            <w:tcW w:type="dxa" w:w="89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280"/>
              <w:bottom w:type="dxa" w:w="0"/>
              <w:right w:type="dxa" w:w="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1 : iac-infra — supervision Prometheus / Grafana / Alertmanager (formation)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• Ex. 2 : dropshop — observabilité applicative sur AWS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Titres, diplômes, certifications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Déclaration sur l'honneur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Documents illustrant la pratique professionnelle</w:t>
      </w:r>
    </w:p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aps/>
          <w:sz w:val="52"/>
          <w:szCs w:val="52"/>
        </w:rPr>
        <w:t xml:space="preserve">EXEMPLES DE PRATIQUE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aps/>
          <w:sz w:val="52"/>
          <w:szCs w:val="52"/>
        </w:rPr>
        <w:t xml:space="preserve">PROFESSIONNELLE</w:t>
      </w:r>
    </w:p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Automatiser le déploiement d'une infrastructure dans le cloud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1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dropshop — Déploiement automatisé sur AWS ECS Fargate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dropshop est une application de e-commerce (dropshipping) que j'ai conçue et conteneurisée en autonomie. J'ai automatisé son déploiement sur une infrastructure cloud AWS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Conteneurisation multi-étapes (Dockerfile base / development / production) de l'application Django + Gunicorn, avec un utilisateur non-root pour la sécurité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de plusieurs services : application web (Django), workers asynchrones (Celery + files de tâches Redis), reverse-proxy Nginx, base PostgreSQL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Publication des images sur Amazon ECR (registre de conteneurs)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Déploiement sur Amazon ECS Fargate (conteneurs sans serveur à administrer), avec configuration réseau (subnets, security groups)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Exécution des migrations de base de données via une tâche ECS éphémère (run-task) avant chaque mise en service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Mise à jour des services par force-new-deployment et attente de stabilisation automatique.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(build multi-étapes), Docker Compose (surcharge production)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: ECR (registre), ECS Fargate (orchestration), VPC (subnets, security groups)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Django, Gunicorn, Celery, Redis, PostgreSQL, Nginx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CLI (run-task, update-service, wait services-stable)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 / GitHub pour le versionnement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autonomie, de la conception à la mise en production sur le cloud.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dropshop — application e-commerce conteneurisée déployée sur AWS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https://github.com/pilot-loicrich/dropshop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Automatiser le déploiement d'une infrastructure dans le cloud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2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iac-infra — Provisioning automatisé d'une infrastructure (projet de formation)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Dans le cadre de ma formation ASD, j'ai automatisé le déploiement complet d'une infrastructure hébergeant une application WordPress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Provisioning d'une VM Ubuntu 22.04 avec Vagrant (Vagrantfile versionné, réseau host-only)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Configuration automatisée par Ansible en 4 rôles (base, sécurité, monitoring, webapp)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Génération de l'inventaire et des informations d'infrastructure avec Terraform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Orchestration en Kubernetes : WordPress (2 réplicas) + MariaDB + PVC + Secret + autoscaling HPA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Toutes les opérations sont idempotentes et reproductibles depuis zéro.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Vagrant + VirtualBox, Ansible (rôles, handlers, templates Jinja2)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Terraform (HCL, provider local)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/ Docker Compose, Kubernetes (Deployment, Service, PVC, Secret, HPA)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WordPress (image personnalisée durcie), MariaDB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de formation réalisé en autonomie, sous la supervision pédagogique de Max Fauquemberg.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École IT d'Orléans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iac-infra — projet fil rouge ASD (déploiement WordPress automatisé)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01/09/2025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30/06/2026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https://github.com/pilot-loicrich/iac-infra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Déployer une application en continu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1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dropshop — Pipeline CI/CD GitHub Actions vers AWS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J'ai mis en place un pipeline de déploiement continu déclenché à chaque push sur la branche main, en trois jobs séquentiels :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Job 1 — Lint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Analyse statique du code Python avec ruff (PEP8, erreurs, imports) ;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Job 2 — Build et Push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Construction des images Docker (web, celery, nginx) avec Docker Buildx et cache GitHub Actions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Étiquetage des images par le SHA court du commit puis push sur Amazon ECR ;</w:t>
            </w:r>
          </w:p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Job 3 — Deploy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Migration de la base via une tâche ECS éphémère (avec contrôle du code de sortie)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Déploiement des services web et celery (force-new-deployment) puis attente de stabilisation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Environnement « production » protégé (validation possible par un relecteur).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(workflow multi-jobs, secrets, environnements protégés)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ruff (analyse statique Python), Docker Buildx (avec cache)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: ECR, ECS Fargate, AWS CLI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Stratégie d'étiquetage par SHA de commit (traçabilité)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dropshop — chaîne de déploiement continu vers AWS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Workflow : https://github.com/pilot-loicrich/dropshop/blob/main/.github/workflows/deploy.yml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Déployer une application en continu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2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chatbot-rag — Intégration continue GitLab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chatbot-rag est un assistant de questions / réponses sur documents (architecture RAG) que j'ai développé avec FastAPI. J'ai mis en place une chaîne d'intégration continue GitLab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Étape « test » : installation des dépendances et exécution des tests automatisés avec pytest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Étape « build » : construction de l'image Docker (déclenchée uniquement sur la branche main)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Mise en cache des dépendances pip pour accélérer les pipelines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Conteneurisation de l'API (image python-slim, lancement via uvicorn) avec des points de contrôle de santé (health checks).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GitLab CI (.gitlab-ci.yml, étapes test / build, cache)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Docker (image python:3.10-slim)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FastAPI, pytest, LangChain, ChromaDB, API Gemini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chatbot-rag — assistant IA documentaire (RAG)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https://github.com/pilot-loicrich/chatbot-rag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Déployer une application en continu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3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avance-web — Déploiement continu sur Vercel (projet associatif)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J'ai réalisé le site officiel du réseau AVanCe (réseau de prise en charge de l'AVC, rattaché au Centre Hospitalier d'Auxerre), avec un déploiement continu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Développement d'une application web Next.js (TypeScript)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Mise en place du déploiement continu via Vercel : chaque push Git déclenche automatiquement une construction et une mise en ligne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Prévisualisations automatiques par branche (preview deployments) avant la mise en production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Optimisations intégrées (polices, images) pour la performance du site.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Next.js (TypeScript), Node.js / npm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Vercel (CI/CD intégré, preview deployments, mise en production automatique)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 / GitHub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associatif réalisé pour le réseau AVanCe (AVC, Centre Hospitalier d'Auxerre).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associatif — réseau AVanCe (AVC, CH Auxerre)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avance-web — site web officiel du réseau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https://github.com/pilot-loicrich/avance-web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Superviser les services déployés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1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iac-infra — Supervision et alerting (projet de formation)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J'ai mis en place une supervision complète de l'infrastructure WordPress et de ses services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Collecte de métriques avec Prometheus (scraping : node-exporter pour le système, mysqld-exporter pour la base WordPress, alertmanager)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Visualisation en temps réel avec Grafana (tableau de bord auto-provisionné : CPU, RAM, uptime)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Définition de trois règles d'alertes en PromQL : HighCPUUsage, HighMemoryUsage, InstanceDown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Routage des alertes par Alertmanager vers Discord, via un micro-relais Python (discord_relay.py) que j'ai développé pour traduire le format Alertmanager au format natif Discord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Test de bout en bout validé : arrêt d'un service puis réception de l'alerte sur Discord (réponse HTTP 204).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Prometheus (scrape configs, PromQL, règles d'alertes)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Grafana (provisioning de la source de données et du tableau de bord)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Alertmanager (routage, règles d'inhibition), mysqld-exporter, node-exporter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discord_relay.py (Python pur), webhook Discord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de formation réalisé en autonomie, validé lors des bilans de sprint.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École IT d'Orléans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iac-infra — supervision de l'application WordPress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01/09/2025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30/06/2026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https://github.com/pilot-loicrich/iac-infra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BBD9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2"/>
                <w:szCs w:val="22"/>
              </w:rPr>
              <w:t xml:space="preserve">Activité-type : Superviser les services déployés</w:t>
            </w:r>
          </w:p>
        </w:tc>
      </w:tr>
      <w:tr>
        <w:tc>
          <w:tcPr>
            <w:tcW w:type="dxa" w:w="9072"/>
            <w:tcBorders>
              <w:top w:val="none" w:color="FFFFFF" w:sz="0"/>
              <w:left w:val="none" w:color="FFFFFF" w:sz="0"/>
              <w:bottom w:val="single" w:color="C2185B" w:sz="6"/>
              <w:right w:val="none" w:color="FFFFFF" w:sz="0"/>
            </w:tcBorders>
            <w:shd w:fill="FFFFFF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i/>
                <w:iCs/>
                <w:sz w:val="20"/>
                <w:szCs w:val="20"/>
              </w:rPr>
              <w:t xml:space="preserve">Exemple n° 2  </w:t>
            </w:r>
            <w:r>
              <w:rPr>
                <w:rFonts w:ascii="Arial" w:cs="Arial" w:eastAsia="Arial" w:hAnsi="Arial"/>
                <w:i/>
                <w:iCs/>
                <w:sz w:val="20"/>
                <w:szCs w:val="20"/>
              </w:rPr>
              <w:t xml:space="preserve">dropshop — Observabilité applicative sur AWS (projet personnel)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1. Décrivez les tâches ou opérations que vous avez effectuées, et dans quelles conditions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Pour l'application dropshop déployée sur AWS, j'ai mis en place l'observabilité des services en production :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Journalisation centralisée : sortie des logs Gunicorn (accès et erreurs) et des workers Celery sur la sortie standard, collectée par ECS / CloudWatch Logs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Suivi de l'état des services ECS et attente de stabilisation après chaque déploiement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Contrôle du code de sortie des tâches de migration (échec du déploiement si la migration échoue) ;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Résumé de déploiement généré automatiquement dans GitHub Actions (commit, images déployées).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2. Précisez les moyens utilisés :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AWS ECS (état des services), CloudWatch Logs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Gunicorn (logs d'accès et d'erreurs), Celery</w:t>
            </w:r>
          </w:p>
          <w:p>
            <w:pPr>
              <w:pStyle w:val="ListParagraph"/>
              <w:numPr>
                <w:ilvl w:val="0"/>
                <w:numId w:val="3"/>
              </w:numPr>
              <w:spacing w:after="4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GitHub Actions (job summary), AWS CLI (describe-tasks, wait)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3. Avec qui avez-vous travaillé ?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Projet personnel réalisé en autonomie.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4. Contexte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Nom de l'entreprise, organisme ou association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Projet personnel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Chantier, atelier, service :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dropshop — observabilité et fiabilité du déploiement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Période d'exercice : Du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 au 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2026</w:t>
            </w:r>
          </w:p>
        </w:tc>
      </w:tr>
    </w:tbl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"/>
        <w:gridCol w:w="8912"/>
      </w:tblGrid>
      <w:tr>
        <w:tc>
          <w:tcPr>
            <w:tcW w:type="dxa" w:w="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</w:tcPr>
          <w:p/>
        </w:tc>
        <w:tc>
          <w:tcPr>
            <w:tcW w:type="dxa" w:w="8912"/>
            <w:tcBorders>
              <w:top w:val="none" w:color="FFFFFF" w:sz="0"/>
              <w:left w:val="none" w:color="FFFFFF" w:sz="0"/>
              <w:bottom w:val="single" w:color="CCCCCC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5. Informations complémentaires (facultatif)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Code source : https://github.com/pilot-loicrich/dropshop</w:t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  <w:p>
            <w:r>
              <w:rPr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Titres, diplômes, certifications</w:t>
            </w:r>
          </w:p>
        </w:tc>
      </w:tr>
    </w:tbl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(facultatif)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21"/>
        <w:gridCol w:w="4082"/>
        <w:gridCol w:w="2268"/>
      </w:tblGrid>
      <w:tr>
        <w:trPr>
          <w:tblHeader/>
        </w:trP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Intitulé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Organisme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Date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Licence Informatique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Université de Douala (Cameroun)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2023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Certification Data Analyst &amp; IA (Python, NumPy, Matplotlib)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Organisme de formation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2023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Bachelor 3 Systèmes d'Information (en cours)</w:t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École IT d'Orléans</w:t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2025-2026</w:t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72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408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226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Déclaration sur l'honneur</w:t>
            </w:r>
          </w:p>
        </w:tc>
      </w:tr>
    </w:tbl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Je soussigné Loïc NANZO TONLIEU,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déclare sur l'honneur que les renseignements fournis dans ce dossier sont exacts et que je</w:t>
      </w:r>
    </w:p>
    <w:p>
      <w:pPr>
        <w:spacing w:after="3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suis l'auteur des réalisations jointes.</w:t>
      </w:r>
    </w:p>
    <w:p>
      <w:pPr>
        <w:spacing w:after="12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Fait à  Orléans                                    le  _______________</w:t>
      </w:r>
    </w:p>
    <w:p>
      <w:pPr>
        <w:spacing w:after="30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pour faire valoir ce que de droit.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Signature :</w:t>
      </w:r>
    </w:p>
    <w:p>
      <w:r>
        <w:br w:type="pag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p>
      <w:r>
        <w:rPr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W w:type="dxa" w:w="907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2185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Documents illustrant la pratique professionnelle</w:t>
            </w:r>
          </w:p>
        </w:tc>
      </w:tr>
    </w:tbl>
    <w:p>
      <w:pPr>
        <w:spacing w:after="200" w:before="40"/>
        <w:jc w:val="center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(liens vers les dépôts de code)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rPr>
          <w:tblHeader/>
        </w:trP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0E0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Projet / preuve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dropshop (personnel) — Docker + CI/CD AWS ECS : github.com/pilot-loicrich/dropshop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chatbot-rag (personnel) — Docker + GitLab CI : github.com/pilot-loicrich/chatbot-rag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avance-web (associatif) — Next.js + Vercel : github.com/pilot-loicrich/avance-web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FinanceManager (groupe, hackathon école) — Django + PostgreSQL : github.com/pilot-loicrich/FinanceManager_Hackathon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iac-infra (formation) — WordPress + supervision : github.com/pilot-loicrich/iac-infra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portfolio-ecole-it — projets et compétences de formation : github.com/pilot-loicrich/portfolio-ecole-it</w:t>
            </w:r>
          </w:p>
        </w:tc>
      </w:tr>
      <w:tr>
        <w:tc>
          <w:tcPr>
            <w:tcW w:type="dxa" w:w="9072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Captures d'écran : tableau de bord Grafana, pipelines CI/CD au vert, notification Discord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sz w:val="18"/>
        <w:szCs w:val="18"/>
      </w:rPr>
      <w:t xml:space="preserve">Page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2185B" w:sz="4"/>
      </w:pBdr>
      <w:spacing w:after="80"/>
    </w:pPr>
    <w:r>
      <w:rPr>
        <w:rFonts w:ascii="Arial" w:cs="Arial" w:eastAsia="Arial" w:hAnsi="Arial"/>
        <w:b/>
        <w:bCs/>
        <w:caps/>
        <w:sz w:val="22"/>
        <w:szCs w:val="22"/>
      </w:rPr>
      <w:t xml:space="preserve">DOSSIER PROFESSIONNEL</w:t>
    </w:r>
    <w:r>
      <w:rPr>
        <w:rFonts w:ascii="Arial" w:cs="Arial" w:eastAsia="Arial" w:hAnsi="Arial"/>
        <w:sz w:val="22"/>
        <w:szCs w:val="22"/>
      </w:rPr>
      <w:t xml:space="preserve"> (DP)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2026-06-18T20:17:36.934Z</dcterms:created>
  <dcterms:modified xsi:type="dcterms:W3CDTF">2026-06-18T20:17:36.948Z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