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80A6B" w14:textId="77777777" w:rsidR="007A2D1B" w:rsidRPr="007A2D1B" w:rsidRDefault="007A2D1B" w:rsidP="007A2D1B">
      <w:pPr>
        <w:numPr>
          <w:ilvl w:val="0"/>
          <w:numId w:val="1"/>
        </w:numPr>
        <w:spacing w:before="100" w:beforeAutospacing="1" w:after="100" w:afterAutospacing="1" w:line="240" w:lineRule="auto"/>
        <w:rPr>
          <w:rFonts w:ascii="Lato" w:eastAsia="Times New Roman" w:hAnsi="Lato" w:cs="Times New Roman"/>
          <w:color w:val="273540"/>
          <w:kern w:val="0"/>
          <w14:ligatures w14:val="none"/>
        </w:rPr>
      </w:pPr>
      <w:r w:rsidRPr="007A2D1B">
        <w:rPr>
          <w:rFonts w:ascii="Lato" w:eastAsia="Times New Roman" w:hAnsi="Lato" w:cs="Times New Roman"/>
          <w:b/>
          <w:bCs/>
          <w:color w:val="273540"/>
          <w:kern w:val="0"/>
          <w14:ligatures w14:val="none"/>
        </w:rPr>
        <w:t>Exploring the Independence Assumption in Naïve Bayes:</w:t>
      </w:r>
      <w:r w:rsidRPr="007A2D1B">
        <w:rPr>
          <w:rFonts w:ascii="Lato" w:eastAsia="Times New Roman" w:hAnsi="Lato" w:cs="Times New Roman"/>
          <w:color w:val="273540"/>
          <w:kern w:val="0"/>
          <w14:ligatures w14:val="none"/>
        </w:rPr>
        <w:br/>
        <w:t>"Considering the Naïve Bayes classifier relies on the independence assumption between features, discuss scenarios where this assumption holds true and others where it might lead to inaccuracies in predictions. How do real-world applications address or mitigate the impact of this assumption?"</w:t>
      </w:r>
    </w:p>
    <w:p w14:paraId="07A4834A" w14:textId="77777777" w:rsidR="007A2D1B" w:rsidRPr="007A2D1B" w:rsidRDefault="007A2D1B" w:rsidP="007A2D1B">
      <w:pPr>
        <w:numPr>
          <w:ilvl w:val="0"/>
          <w:numId w:val="1"/>
        </w:numPr>
        <w:spacing w:before="100" w:beforeAutospacing="1" w:after="100" w:afterAutospacing="1" w:line="240" w:lineRule="auto"/>
        <w:rPr>
          <w:rFonts w:ascii="Lato" w:eastAsia="Times New Roman" w:hAnsi="Lato" w:cs="Times New Roman"/>
          <w:color w:val="273540"/>
          <w:kern w:val="0"/>
          <w14:ligatures w14:val="none"/>
        </w:rPr>
      </w:pPr>
      <w:r w:rsidRPr="007A2D1B">
        <w:rPr>
          <w:rFonts w:ascii="Lato" w:eastAsia="Times New Roman" w:hAnsi="Lato" w:cs="Times New Roman"/>
          <w:b/>
          <w:bCs/>
          <w:color w:val="273540"/>
          <w:kern w:val="0"/>
          <w14:ligatures w14:val="none"/>
        </w:rPr>
        <w:t>Decision Trees vs. Random Forests in Handling Overfitting:</w:t>
      </w:r>
      <w:r w:rsidRPr="007A2D1B">
        <w:rPr>
          <w:rFonts w:ascii="Lato" w:eastAsia="Times New Roman" w:hAnsi="Lato" w:cs="Times New Roman"/>
          <w:color w:val="273540"/>
          <w:kern w:val="0"/>
          <w14:ligatures w14:val="none"/>
        </w:rPr>
        <w:br/>
        <w:t>"Decision Trees are known for their tendency to overfit the training data, a problem that Random Forests aim to solve through bagging and feature randomness. Discuss the mechanisms by which Random Forests reduce the risk of overfitting compared to a single decision tree and any potential drawbacks this approach might have."</w:t>
      </w:r>
    </w:p>
    <w:p w14:paraId="4D4D6E3F" w14:textId="77777777" w:rsidR="007A2D1B" w:rsidRPr="007A2D1B" w:rsidRDefault="007A2D1B" w:rsidP="007A2D1B">
      <w:pPr>
        <w:numPr>
          <w:ilvl w:val="0"/>
          <w:numId w:val="1"/>
        </w:numPr>
        <w:spacing w:before="100" w:beforeAutospacing="1" w:after="100" w:afterAutospacing="1" w:line="240" w:lineRule="auto"/>
        <w:rPr>
          <w:rFonts w:ascii="Lato" w:eastAsia="Times New Roman" w:hAnsi="Lato" w:cs="Times New Roman"/>
          <w:color w:val="273540"/>
          <w:kern w:val="0"/>
          <w14:ligatures w14:val="none"/>
        </w:rPr>
      </w:pPr>
      <w:r w:rsidRPr="007A2D1B">
        <w:rPr>
          <w:rFonts w:ascii="Lato" w:eastAsia="Times New Roman" w:hAnsi="Lato" w:cs="Times New Roman"/>
          <w:b/>
          <w:bCs/>
          <w:color w:val="273540"/>
          <w:kern w:val="0"/>
          <w14:ligatures w14:val="none"/>
        </w:rPr>
        <w:t>Evaluating the Trade-offs Between Bagging and Boosting:</w:t>
      </w:r>
      <w:r w:rsidRPr="007A2D1B">
        <w:rPr>
          <w:rFonts w:ascii="Lato" w:eastAsia="Times New Roman" w:hAnsi="Lato" w:cs="Times New Roman"/>
          <w:color w:val="273540"/>
          <w:kern w:val="0"/>
          <w14:ligatures w14:val="none"/>
        </w:rPr>
        <w:br/>
        <w:t>"Bagging and Boosting are both ensemble techniques that improve model performance, but they approach the task in fundamentally different ways. Analyze the trade-offs between these two methods, considering aspects such as model complexity, training time, and sensitivity to noisy data. In what types of problems would you prefer one method over the other, and why?"</w:t>
      </w:r>
    </w:p>
    <w:p w14:paraId="3AA08245" w14:textId="77777777" w:rsidR="007A2D1B" w:rsidRDefault="007A2D1B"/>
    <w:sectPr w:rsidR="007A2D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216A9"/>
    <w:multiLevelType w:val="multilevel"/>
    <w:tmpl w:val="14F0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6520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D1B"/>
    <w:rsid w:val="005D7B6D"/>
    <w:rsid w:val="007A2D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2A4486B"/>
  <w15:chartTrackingRefBased/>
  <w15:docId w15:val="{A23836A6-243E-2044-B1FE-0517A98CB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D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D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D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D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D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D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D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D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D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D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D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D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D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D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D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D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D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D1B"/>
    <w:rPr>
      <w:rFonts w:eastAsiaTheme="majorEastAsia" w:cstheme="majorBidi"/>
      <w:color w:val="272727" w:themeColor="text1" w:themeTint="D8"/>
    </w:rPr>
  </w:style>
  <w:style w:type="paragraph" w:styleId="Title">
    <w:name w:val="Title"/>
    <w:basedOn w:val="Normal"/>
    <w:next w:val="Normal"/>
    <w:link w:val="TitleChar"/>
    <w:uiPriority w:val="10"/>
    <w:qFormat/>
    <w:rsid w:val="007A2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D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D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D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D1B"/>
    <w:pPr>
      <w:spacing w:before="160"/>
      <w:jc w:val="center"/>
    </w:pPr>
    <w:rPr>
      <w:i/>
      <w:iCs/>
      <w:color w:val="404040" w:themeColor="text1" w:themeTint="BF"/>
    </w:rPr>
  </w:style>
  <w:style w:type="character" w:customStyle="1" w:styleId="QuoteChar">
    <w:name w:val="Quote Char"/>
    <w:basedOn w:val="DefaultParagraphFont"/>
    <w:link w:val="Quote"/>
    <w:uiPriority w:val="29"/>
    <w:rsid w:val="007A2D1B"/>
    <w:rPr>
      <w:i/>
      <w:iCs/>
      <w:color w:val="404040" w:themeColor="text1" w:themeTint="BF"/>
    </w:rPr>
  </w:style>
  <w:style w:type="paragraph" w:styleId="ListParagraph">
    <w:name w:val="List Paragraph"/>
    <w:basedOn w:val="Normal"/>
    <w:uiPriority w:val="34"/>
    <w:qFormat/>
    <w:rsid w:val="007A2D1B"/>
    <w:pPr>
      <w:ind w:left="720"/>
      <w:contextualSpacing/>
    </w:pPr>
  </w:style>
  <w:style w:type="character" w:styleId="IntenseEmphasis">
    <w:name w:val="Intense Emphasis"/>
    <w:basedOn w:val="DefaultParagraphFont"/>
    <w:uiPriority w:val="21"/>
    <w:qFormat/>
    <w:rsid w:val="007A2D1B"/>
    <w:rPr>
      <w:i/>
      <w:iCs/>
      <w:color w:val="0F4761" w:themeColor="accent1" w:themeShade="BF"/>
    </w:rPr>
  </w:style>
  <w:style w:type="paragraph" w:styleId="IntenseQuote">
    <w:name w:val="Intense Quote"/>
    <w:basedOn w:val="Normal"/>
    <w:next w:val="Normal"/>
    <w:link w:val="IntenseQuoteChar"/>
    <w:uiPriority w:val="30"/>
    <w:qFormat/>
    <w:rsid w:val="007A2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D1B"/>
    <w:rPr>
      <w:i/>
      <w:iCs/>
      <w:color w:val="0F4761" w:themeColor="accent1" w:themeShade="BF"/>
    </w:rPr>
  </w:style>
  <w:style w:type="character" w:styleId="IntenseReference">
    <w:name w:val="Intense Reference"/>
    <w:basedOn w:val="DefaultParagraphFont"/>
    <w:uiPriority w:val="32"/>
    <w:qFormat/>
    <w:rsid w:val="007A2D1B"/>
    <w:rPr>
      <w:b/>
      <w:bCs/>
      <w:smallCaps/>
      <w:color w:val="0F4761" w:themeColor="accent1" w:themeShade="BF"/>
      <w:spacing w:val="5"/>
    </w:rPr>
  </w:style>
  <w:style w:type="character" w:styleId="Strong">
    <w:name w:val="Strong"/>
    <w:basedOn w:val="DefaultParagraphFont"/>
    <w:uiPriority w:val="22"/>
    <w:qFormat/>
    <w:rsid w:val="007A2D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169</Words>
  <Characters>987</Characters>
  <Application>Microsoft Office Word</Application>
  <DocSecurity>0</DocSecurity>
  <Lines>17</Lines>
  <Paragraphs>3</Paragraphs>
  <ScaleCrop>false</ScaleCrop>
  <Company/>
  <LinksUpToDate>false</LinksUpToDate>
  <CharactersWithSpaces>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Dong</dc:creator>
  <cp:keywords/>
  <dc:description/>
  <cp:lastModifiedBy>Michael Dong</cp:lastModifiedBy>
  <cp:revision>1</cp:revision>
  <dcterms:created xsi:type="dcterms:W3CDTF">2026-02-08T15:40:00Z</dcterms:created>
  <dcterms:modified xsi:type="dcterms:W3CDTF">2026-02-08T15:40:00Z</dcterms:modified>
</cp:coreProperties>
</file>