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197EC" w14:textId="69C6BDF1" w:rsidR="003B245F" w:rsidRPr="002A46BA" w:rsidRDefault="002A46B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 w:rsidRPr="002A46BA">
        <w:rPr>
          <w:b/>
          <w:bCs/>
          <w:sz w:val="28"/>
          <w:szCs w:val="28"/>
        </w:rPr>
        <w:t>6G Networks*</w:t>
      </w:r>
    </w:p>
    <w:p w14:paraId="7A84C78C" w14:textId="4AD0AF3E" w:rsidR="007E5092" w:rsidRPr="007E5092" w:rsidRDefault="007E5092" w:rsidP="002A46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Background</w:t>
      </w:r>
    </w:p>
    <w:p w14:paraId="1DEEEB3F" w14:textId="6F6E6E27" w:rsidR="002A46BA" w:rsidRDefault="002A46BA" w:rsidP="002A46BA">
      <w:pPr>
        <w:rPr>
          <w:sz w:val="28"/>
          <w:szCs w:val="28"/>
        </w:rPr>
      </w:pPr>
      <w:r>
        <w:rPr>
          <w:sz w:val="28"/>
          <w:szCs w:val="28"/>
        </w:rPr>
        <w:t>5G provides:</w:t>
      </w:r>
    </w:p>
    <w:p w14:paraId="0371566E" w14:textId="563969F4" w:rsidR="002A46BA" w:rsidRDefault="002A46BA" w:rsidP="002A46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New frequency bands such as millimeter wave spectrum.</w:t>
      </w:r>
    </w:p>
    <w:p w14:paraId="73A2A595" w14:textId="69FEC54A" w:rsidR="002A46BA" w:rsidRDefault="002A46BA" w:rsidP="002A46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Advanced spectrum usage and management in licensed and unlicensed bands.</w:t>
      </w:r>
    </w:p>
    <w:p w14:paraId="6DE38850" w14:textId="56D52A3F" w:rsidR="002A46BA" w:rsidRDefault="002A46BA" w:rsidP="002A46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Complete redesign of the core network.</w:t>
      </w:r>
    </w:p>
    <w:p w14:paraId="4AC296FE" w14:textId="16272B24" w:rsidR="002A46BA" w:rsidRDefault="002A46BA" w:rsidP="002A46BA">
      <w:pPr>
        <w:rPr>
          <w:sz w:val="28"/>
          <w:szCs w:val="28"/>
        </w:rPr>
      </w:pPr>
      <w:r>
        <w:rPr>
          <w:sz w:val="28"/>
          <w:szCs w:val="28"/>
        </w:rPr>
        <w:t xml:space="preserve">However rapid development of data-centric and automated processes </w:t>
      </w:r>
      <w:proofErr w:type="gramStart"/>
      <w:r>
        <w:rPr>
          <w:sz w:val="28"/>
          <w:szCs w:val="28"/>
        </w:rPr>
        <w:t>require</w:t>
      </w:r>
      <w:proofErr w:type="gramEnd"/>
      <w:r>
        <w:rPr>
          <w:sz w:val="28"/>
          <w:szCs w:val="28"/>
        </w:rPr>
        <w:t xml:space="preserve"> a data rate of on the order of terabits per second, latency of hundred of microseconds (5G is 1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, LTE Advanced is 10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) and ten million connections per square km</w:t>
      </w:r>
      <w:r w:rsidR="00D03268">
        <w:rPr>
          <w:sz w:val="28"/>
          <w:szCs w:val="28"/>
        </w:rPr>
        <w:t xml:space="preserve">.  </w:t>
      </w:r>
    </w:p>
    <w:p w14:paraId="76F807F6" w14:textId="56990503" w:rsidR="00D03268" w:rsidRDefault="00D03268" w:rsidP="002A46BA">
      <w:pPr>
        <w:rPr>
          <w:sz w:val="28"/>
          <w:szCs w:val="28"/>
        </w:rPr>
      </w:pPr>
      <w:r>
        <w:rPr>
          <w:sz w:val="28"/>
          <w:szCs w:val="28"/>
        </w:rPr>
        <w:t>This may exceed capacity of 5G systems so researchers at looking at a new generation of wireless systems.  Hence 6G.</w:t>
      </w:r>
    </w:p>
    <w:p w14:paraId="476217EF" w14:textId="03C5C871" w:rsidR="00D03268" w:rsidRDefault="00D03268" w:rsidP="002A46BA">
      <w:pPr>
        <w:rPr>
          <w:sz w:val="28"/>
          <w:szCs w:val="28"/>
        </w:rPr>
      </w:pPr>
      <w:r>
        <w:rPr>
          <w:sz w:val="28"/>
          <w:szCs w:val="28"/>
        </w:rPr>
        <w:t>Will need:</w:t>
      </w:r>
    </w:p>
    <w:p w14:paraId="55A7419C" w14:textId="0CEB4482" w:rsidR="00D03268" w:rsidRDefault="00D03268" w:rsidP="00D032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Novel disruptive communication technologies</w:t>
      </w:r>
      <w:r w:rsidR="007E5092">
        <w:rPr>
          <w:sz w:val="28"/>
          <w:szCs w:val="28"/>
        </w:rPr>
        <w:t>: 6G could benefit from terahertz and optical frequencies for transmissio</w:t>
      </w:r>
      <w:r w:rsidR="00EE447A">
        <w:rPr>
          <w:sz w:val="28"/>
          <w:szCs w:val="28"/>
        </w:rPr>
        <w:t>n</w:t>
      </w:r>
      <w:r w:rsidR="007E5092">
        <w:rPr>
          <w:sz w:val="28"/>
          <w:szCs w:val="28"/>
        </w:rPr>
        <w:t>.</w:t>
      </w:r>
    </w:p>
    <w:p w14:paraId="6718ABBA" w14:textId="0EE90EC4" w:rsidR="007E5092" w:rsidRDefault="007E5092" w:rsidP="00D032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Innovative Network Architectures.</w:t>
      </w:r>
    </w:p>
    <w:p w14:paraId="1DE83857" w14:textId="15A9DFC8" w:rsidR="007E5092" w:rsidRDefault="007E5092" w:rsidP="00D032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Integrating Intelligence in the Network.  Intelligence will be brought from centralized facilities to end terminals.  </w:t>
      </w:r>
    </w:p>
    <w:p w14:paraId="30FAAFF5" w14:textId="3B55D855" w:rsidR="007E5092" w:rsidRDefault="007E5092" w:rsidP="007E509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6G Use Cases (applications)</w:t>
      </w:r>
    </w:p>
    <w:p w14:paraId="675912B0" w14:textId="38AFEBEB" w:rsidR="007E5092" w:rsidRDefault="007E5092" w:rsidP="007E50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2D01B5">
        <w:rPr>
          <w:sz w:val="28"/>
          <w:szCs w:val="28"/>
        </w:rPr>
        <w:t>u</w:t>
      </w:r>
      <w:r>
        <w:rPr>
          <w:sz w:val="28"/>
          <w:szCs w:val="28"/>
        </w:rPr>
        <w:t>gmented reality and virtual reality</w:t>
      </w:r>
      <w:r w:rsidR="002D01B5">
        <w:rPr>
          <w:sz w:val="28"/>
          <w:szCs w:val="28"/>
        </w:rPr>
        <w:t xml:space="preserve">: Proliferation of AR/VR applications will deplete the 5G spectrum and require 1 </w:t>
      </w:r>
      <w:proofErr w:type="spellStart"/>
      <w:r w:rsidR="002D01B5">
        <w:rPr>
          <w:sz w:val="28"/>
          <w:szCs w:val="28"/>
        </w:rPr>
        <w:t>Tbps</w:t>
      </w:r>
      <w:proofErr w:type="spellEnd"/>
      <w:r w:rsidR="002D01B5">
        <w:rPr>
          <w:sz w:val="28"/>
          <w:szCs w:val="28"/>
        </w:rPr>
        <w:t xml:space="preserve"> as opposed to 5G’s 20 Gbps.  For latency reasons AR/VR traffic </w:t>
      </w:r>
      <w:proofErr w:type="spellStart"/>
      <w:r w:rsidR="002D01B5">
        <w:rPr>
          <w:sz w:val="28"/>
          <w:szCs w:val="28"/>
        </w:rPr>
        <w:t>can not</w:t>
      </w:r>
      <w:proofErr w:type="spellEnd"/>
      <w:r w:rsidR="002D01B5">
        <w:rPr>
          <w:sz w:val="28"/>
          <w:szCs w:val="28"/>
        </w:rPr>
        <w:t xml:space="preserve"> be compr</w:t>
      </w:r>
      <w:r w:rsidR="00EE447A">
        <w:rPr>
          <w:sz w:val="28"/>
          <w:szCs w:val="28"/>
        </w:rPr>
        <w:t>e</w:t>
      </w:r>
      <w:r w:rsidR="002D01B5">
        <w:rPr>
          <w:sz w:val="28"/>
          <w:szCs w:val="28"/>
        </w:rPr>
        <w:t>ssed.</w:t>
      </w:r>
    </w:p>
    <w:p w14:paraId="493F2104" w14:textId="49B0CCF3" w:rsidR="002D01B5" w:rsidRDefault="00D6390C" w:rsidP="007E50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Holographic Telepresence (Teleportation): One estimate says 3D holographic display will require over 4 </w:t>
      </w:r>
      <w:proofErr w:type="spellStart"/>
      <w:r>
        <w:rPr>
          <w:sz w:val="28"/>
          <w:szCs w:val="28"/>
        </w:rPr>
        <w:t>Tbps</w:t>
      </w:r>
      <w:proofErr w:type="spellEnd"/>
      <w:r>
        <w:rPr>
          <w:sz w:val="28"/>
          <w:szCs w:val="28"/>
        </w:rPr>
        <w:t>.  All five senses will be digitized, adding to capacity needed.</w:t>
      </w:r>
    </w:p>
    <w:p w14:paraId="1EB35DA5" w14:textId="77AEBEE5" w:rsidR="00F25AAE" w:rsidRDefault="00F25AAE" w:rsidP="007E509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EHealth</w:t>
      </w:r>
      <w:proofErr w:type="spellEnd"/>
      <w:r>
        <w:rPr>
          <w:sz w:val="28"/>
          <w:szCs w:val="28"/>
        </w:rPr>
        <w:t>: Remote surgery and healthcare workflow optimizations.  Besides cost major current limitation is lack of tactile feedback.  Needs strict QoS requirements (99.99999 percent reliability, sub-millisecond latency and mobility support</w:t>
      </w:r>
      <w:r w:rsidR="00BF6BE9">
        <w:rPr>
          <w:sz w:val="28"/>
          <w:szCs w:val="28"/>
        </w:rPr>
        <w:t>)</w:t>
      </w:r>
      <w:r>
        <w:rPr>
          <w:sz w:val="28"/>
          <w:szCs w:val="28"/>
        </w:rPr>
        <w:t>.  This possible with 6G spectrum availability and refined intelligence.</w:t>
      </w:r>
    </w:p>
    <w:p w14:paraId="781FE32D" w14:textId="3B6D0AA7" w:rsidR="00F25AAE" w:rsidRDefault="00F25AAE" w:rsidP="007E50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Perva</w:t>
      </w:r>
      <w:r w:rsidR="00657AA7">
        <w:rPr>
          <w:sz w:val="28"/>
          <w:szCs w:val="28"/>
        </w:rPr>
        <w:t>si</w:t>
      </w:r>
      <w:r>
        <w:rPr>
          <w:sz w:val="28"/>
          <w:szCs w:val="28"/>
        </w:rPr>
        <w:t>ve</w:t>
      </w:r>
      <w:r w:rsidR="00657AA7">
        <w:rPr>
          <w:sz w:val="28"/>
          <w:szCs w:val="28"/>
        </w:rPr>
        <w:t xml:space="preserve"> Connectivity:  Mobile traffic growing three</w:t>
      </w:r>
      <w:r w:rsidR="00BF6BE9">
        <w:rPr>
          <w:sz w:val="28"/>
          <w:szCs w:val="28"/>
        </w:rPr>
        <w:t>-</w:t>
      </w:r>
      <w:r w:rsidR="00657AA7">
        <w:rPr>
          <w:sz w:val="28"/>
          <w:szCs w:val="28"/>
        </w:rPr>
        <w:t>fold from 2016 to 2021.  Density going from 10</w:t>
      </w:r>
      <w:r w:rsidR="00657AA7">
        <w:rPr>
          <w:sz w:val="32"/>
          <w:szCs w:val="32"/>
          <w:vertAlign w:val="superscript"/>
        </w:rPr>
        <w:t xml:space="preserve">6 </w:t>
      </w:r>
      <w:r w:rsidR="00657AA7">
        <w:rPr>
          <w:sz w:val="28"/>
          <w:szCs w:val="28"/>
        </w:rPr>
        <w:t xml:space="preserve">devices per </w:t>
      </w:r>
      <w:proofErr w:type="spellStart"/>
      <w:r w:rsidR="00657AA7">
        <w:rPr>
          <w:sz w:val="28"/>
          <w:szCs w:val="28"/>
        </w:rPr>
        <w:t>sq</w:t>
      </w:r>
      <w:proofErr w:type="spellEnd"/>
      <w:r w:rsidR="00657AA7">
        <w:rPr>
          <w:sz w:val="28"/>
          <w:szCs w:val="28"/>
        </w:rPr>
        <w:t xml:space="preserve"> km in 5G to 10</w:t>
      </w:r>
      <w:r w:rsidR="00657AA7">
        <w:rPr>
          <w:sz w:val="28"/>
          <w:szCs w:val="28"/>
          <w:vertAlign w:val="superscript"/>
        </w:rPr>
        <w:t xml:space="preserve">7 </w:t>
      </w:r>
      <w:r w:rsidR="00657AA7">
        <w:rPr>
          <w:sz w:val="28"/>
          <w:szCs w:val="28"/>
        </w:rPr>
        <w:t xml:space="preserve">devices per </w:t>
      </w:r>
      <w:proofErr w:type="spellStart"/>
      <w:r w:rsidR="00657AA7">
        <w:rPr>
          <w:sz w:val="28"/>
          <w:szCs w:val="28"/>
        </w:rPr>
        <w:t>sq</w:t>
      </w:r>
      <w:proofErr w:type="spellEnd"/>
      <w:r w:rsidR="00657AA7">
        <w:rPr>
          <w:sz w:val="28"/>
          <w:szCs w:val="28"/>
        </w:rPr>
        <w:t xml:space="preserve"> km in 6G.</w:t>
      </w:r>
      <w:r w:rsidR="00560AEA">
        <w:rPr>
          <w:sz w:val="28"/>
          <w:szCs w:val="28"/>
        </w:rPr>
        <w:t xml:space="preserve">  More than 125 billion devices by 2030 including personal devices, sensors, vehicles </w:t>
      </w:r>
      <w:proofErr w:type="spellStart"/>
      <w:r w:rsidR="00560AEA">
        <w:rPr>
          <w:sz w:val="28"/>
          <w:szCs w:val="28"/>
        </w:rPr>
        <w:t>etc</w:t>
      </w:r>
      <w:proofErr w:type="spellEnd"/>
      <w:r w:rsidR="00560AEA">
        <w:rPr>
          <w:sz w:val="28"/>
          <w:szCs w:val="28"/>
        </w:rPr>
        <w:t xml:space="preserve">…  A need in 6G for 10 </w:t>
      </w:r>
      <w:r w:rsidR="00CF169C">
        <w:rPr>
          <w:sz w:val="28"/>
          <w:szCs w:val="28"/>
        </w:rPr>
        <w:t xml:space="preserve">to </w:t>
      </w:r>
      <w:r w:rsidR="00560AEA">
        <w:rPr>
          <w:sz w:val="28"/>
          <w:szCs w:val="28"/>
        </w:rPr>
        <w:t xml:space="preserve">100 improvement in </w:t>
      </w:r>
      <w:proofErr w:type="gramStart"/>
      <w:r w:rsidR="00560AEA">
        <w:rPr>
          <w:sz w:val="28"/>
          <w:szCs w:val="28"/>
        </w:rPr>
        <w:t xml:space="preserve">energy </w:t>
      </w:r>
      <w:r w:rsidR="00CF169C">
        <w:rPr>
          <w:sz w:val="28"/>
          <w:szCs w:val="28"/>
        </w:rPr>
        <w:t xml:space="preserve"> consumption</w:t>
      </w:r>
      <w:proofErr w:type="gramEnd"/>
      <w:r w:rsidR="00CF169C">
        <w:rPr>
          <w:sz w:val="28"/>
          <w:szCs w:val="28"/>
        </w:rPr>
        <w:t xml:space="preserve"> versus 5G.  Eighty percent of traffic is generated indoors which 5G can not penetrate.  </w:t>
      </w:r>
    </w:p>
    <w:p w14:paraId="60494BD3" w14:textId="0598ADE2" w:rsidR="00CF169C" w:rsidRDefault="00CF169C" w:rsidP="007E50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Industry 4.0 and Robotics.</w:t>
      </w:r>
    </w:p>
    <w:p w14:paraId="4D5360D6" w14:textId="1FA53C5E" w:rsidR="00CF169C" w:rsidRDefault="00CF169C" w:rsidP="007E50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Unmanned Mobility: Connecting autonomous vehicles requires unprecedented levels of reliability (99.99999%) and latency (below 1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).  </w:t>
      </w:r>
      <w:r w:rsidR="00FF10BF">
        <w:rPr>
          <w:sz w:val="28"/>
          <w:szCs w:val="28"/>
        </w:rPr>
        <w:t>There will be vehicle sensor data traffic and drone traffic.</w:t>
      </w:r>
    </w:p>
    <w:p w14:paraId="0E1E92AC" w14:textId="7EF5AA49" w:rsidR="00454F30" w:rsidRDefault="00454F30" w:rsidP="00454F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6G Enabling Technology</w:t>
      </w:r>
    </w:p>
    <w:p w14:paraId="3192AFBA" w14:textId="110DE64F" w:rsidR="00454F30" w:rsidRDefault="00454F30" w:rsidP="00454F3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Disruptive Communication </w:t>
      </w:r>
      <w:r w:rsidR="00BE0170">
        <w:rPr>
          <w:sz w:val="28"/>
          <w:szCs w:val="28"/>
        </w:rPr>
        <w:t>T</w:t>
      </w:r>
      <w:r>
        <w:rPr>
          <w:sz w:val="28"/>
          <w:szCs w:val="28"/>
        </w:rPr>
        <w:t>echnology:</w:t>
      </w:r>
    </w:p>
    <w:p w14:paraId="1E27DACC" w14:textId="2112D87F" w:rsidR="00454F30" w:rsidRDefault="00454F30" w:rsidP="00454F3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Terahertz Communication between 100 GHz and 10 THz.  </w:t>
      </w:r>
    </w:p>
    <w:p w14:paraId="6B083A6E" w14:textId="7AB60EC3" w:rsidR="00454F30" w:rsidRDefault="00454F30" w:rsidP="00454F3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Visual Light Communication (VLC) – mostly indoors.</w:t>
      </w:r>
    </w:p>
    <w:p w14:paraId="35614381" w14:textId="39881D3D" w:rsidR="00454F30" w:rsidRDefault="00454F30" w:rsidP="00454F3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Full Duplex Communication Stack – transmit and receive simultaneously.</w:t>
      </w:r>
    </w:p>
    <w:p w14:paraId="35D671B8" w14:textId="3424BDCA" w:rsidR="00454F30" w:rsidRDefault="002C6A5C" w:rsidP="00454F3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Sensing and network</w:t>
      </w:r>
      <w:r w:rsidR="00BF6BE9">
        <w:rPr>
          <w:sz w:val="28"/>
          <w:szCs w:val="28"/>
        </w:rPr>
        <w:t>-</w:t>
      </w:r>
      <w:r>
        <w:rPr>
          <w:sz w:val="28"/>
          <w:szCs w:val="28"/>
        </w:rPr>
        <w:t>based localization – will allow shaping of beam forming patterns, predict handovers and other localization uses.</w:t>
      </w:r>
    </w:p>
    <w:p w14:paraId="3C6A6A4C" w14:textId="15CBF494" w:rsidR="002C6A5C" w:rsidRDefault="002C6A5C" w:rsidP="002C6A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Innovative Network Architecture: </w:t>
      </w:r>
    </w:p>
    <w:p w14:paraId="4C72987F" w14:textId="4867D77A" w:rsidR="002C6A5C" w:rsidRDefault="002C6A5C" w:rsidP="002C6A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of multiple frequencies: </w:t>
      </w:r>
      <w:r w:rsidR="00BE0170">
        <w:rPr>
          <w:sz w:val="28"/>
          <w:szCs w:val="28"/>
        </w:rPr>
        <w:t>Number of heterogeneous radios in device.  Connect to multiple cells at a time.  Seamlessly transition between different heterogenous links.</w:t>
      </w:r>
    </w:p>
    <w:p w14:paraId="52C248FF" w14:textId="6F01B762" w:rsidR="00BE0170" w:rsidRDefault="00BE0170" w:rsidP="002C6A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3D Network Architecture: Connectivity to drones, balloons and satellites.  </w:t>
      </w:r>
    </w:p>
    <w:p w14:paraId="2FE5306D" w14:textId="5624E93C" w:rsidR="00BE0170" w:rsidRDefault="00BE0170" w:rsidP="002C6A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Disaggregation and Virtualization of Network Equipment: A process that has started.  </w:t>
      </w:r>
    </w:p>
    <w:p w14:paraId="61149729" w14:textId="7B966A35" w:rsidR="00BE0170" w:rsidRDefault="00BE0170" w:rsidP="00BE017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Integrating Intelligence in Network:</w:t>
      </w:r>
    </w:p>
    <w:p w14:paraId="1F0B4817" w14:textId="371345AB" w:rsidR="00FC2BFE" w:rsidRDefault="00592859" w:rsidP="00FC2BF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6G complexity precludes manual operation.  Machine learning for telecommunication networks in infancy but could be used. </w:t>
      </w:r>
    </w:p>
    <w:p w14:paraId="79647168" w14:textId="21FADF67" w:rsidR="00FC2BFE" w:rsidRPr="00FC2BFE" w:rsidRDefault="00FC2BFE" w:rsidP="00FC2BF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</w:t>
      </w:r>
    </w:p>
    <w:p w14:paraId="67C78B96" w14:textId="6D42D7AD" w:rsidR="00FC2BFE" w:rsidRPr="00592859" w:rsidRDefault="00FC2BFE" w:rsidP="00592859">
      <w:pPr>
        <w:rPr>
          <w:sz w:val="28"/>
          <w:szCs w:val="28"/>
        </w:rPr>
      </w:pPr>
      <w:r>
        <w:rPr>
          <w:sz w:val="28"/>
          <w:szCs w:val="28"/>
        </w:rPr>
        <w:t xml:space="preserve">*M. </w:t>
      </w:r>
      <w:proofErr w:type="spellStart"/>
      <w:r>
        <w:rPr>
          <w:sz w:val="28"/>
          <w:szCs w:val="28"/>
        </w:rPr>
        <w:t>Giordani</w:t>
      </w:r>
      <w:proofErr w:type="spellEnd"/>
      <w:r>
        <w:rPr>
          <w:sz w:val="28"/>
          <w:szCs w:val="28"/>
        </w:rPr>
        <w:t xml:space="preserve">, M. </w:t>
      </w:r>
      <w:proofErr w:type="spellStart"/>
      <w:r>
        <w:rPr>
          <w:sz w:val="28"/>
          <w:szCs w:val="28"/>
        </w:rPr>
        <w:t>Polese</w:t>
      </w:r>
      <w:proofErr w:type="spellEnd"/>
      <w:r>
        <w:rPr>
          <w:sz w:val="28"/>
          <w:szCs w:val="28"/>
        </w:rPr>
        <w:t xml:space="preserve">, M. </w:t>
      </w:r>
      <w:proofErr w:type="spellStart"/>
      <w:r>
        <w:rPr>
          <w:sz w:val="28"/>
          <w:szCs w:val="28"/>
        </w:rPr>
        <w:t>Mezzavilla</w:t>
      </w:r>
      <w:proofErr w:type="spellEnd"/>
      <w:r>
        <w:rPr>
          <w:sz w:val="28"/>
          <w:szCs w:val="28"/>
        </w:rPr>
        <w:t xml:space="preserve"> et. al, “Toward 6G Networks: Use Cases and Technologies,” </w:t>
      </w:r>
      <w:r>
        <w:rPr>
          <w:i/>
          <w:iCs/>
          <w:sz w:val="28"/>
          <w:szCs w:val="28"/>
        </w:rPr>
        <w:t xml:space="preserve">IEEE Communications Magazine, </w:t>
      </w:r>
      <w:r>
        <w:rPr>
          <w:sz w:val="28"/>
          <w:szCs w:val="28"/>
        </w:rPr>
        <w:t xml:space="preserve">March 2020, 55-61. </w:t>
      </w:r>
    </w:p>
    <w:sectPr w:rsidR="00FC2BFE" w:rsidRPr="0059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42DC7"/>
    <w:multiLevelType w:val="hybridMultilevel"/>
    <w:tmpl w:val="DA521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161AEF"/>
    <w:multiLevelType w:val="hybridMultilevel"/>
    <w:tmpl w:val="E164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B036EC"/>
    <w:multiLevelType w:val="hybridMultilevel"/>
    <w:tmpl w:val="78AC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C0538A"/>
    <w:multiLevelType w:val="hybridMultilevel"/>
    <w:tmpl w:val="3FDC35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2E4E22"/>
    <w:multiLevelType w:val="hybridMultilevel"/>
    <w:tmpl w:val="58F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8F4606"/>
    <w:multiLevelType w:val="hybridMultilevel"/>
    <w:tmpl w:val="10F2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503C0F"/>
    <w:multiLevelType w:val="hybridMultilevel"/>
    <w:tmpl w:val="AC70B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F56494"/>
    <w:multiLevelType w:val="hybridMultilevel"/>
    <w:tmpl w:val="72580BC6"/>
    <w:lvl w:ilvl="0" w:tplc="2DB4B6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02632"/>
    <w:multiLevelType w:val="hybridMultilevel"/>
    <w:tmpl w:val="10B8E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BA"/>
    <w:rsid w:val="002A46BA"/>
    <w:rsid w:val="002C6A5C"/>
    <w:rsid w:val="002D01B5"/>
    <w:rsid w:val="003B245F"/>
    <w:rsid w:val="00454F30"/>
    <w:rsid w:val="00560AEA"/>
    <w:rsid w:val="00592859"/>
    <w:rsid w:val="00657AA7"/>
    <w:rsid w:val="007E5092"/>
    <w:rsid w:val="00BE0170"/>
    <w:rsid w:val="00BF6BE9"/>
    <w:rsid w:val="00CF169C"/>
    <w:rsid w:val="00D03268"/>
    <w:rsid w:val="00D6390C"/>
    <w:rsid w:val="00EE447A"/>
    <w:rsid w:val="00F25AAE"/>
    <w:rsid w:val="00FC2BFE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B413"/>
  <w15:chartTrackingRefBased/>
  <w15:docId w15:val="{787AB290-F235-46AF-86F8-BAA4FBFE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15</cp:revision>
  <cp:lastPrinted>2020-04-19T17:42:00Z</cp:lastPrinted>
  <dcterms:created xsi:type="dcterms:W3CDTF">2020-04-19T16:39:00Z</dcterms:created>
  <dcterms:modified xsi:type="dcterms:W3CDTF">2020-04-19T17:42:00Z</dcterms:modified>
</cp:coreProperties>
</file>