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360" w:lineRule="auto"/>
        <w:jc w:val="both"/>
        <w:rPr>
          <w:b w:val="1"/>
          <w:bCs w:val="1"/>
          <w:sz w:val="28"/>
          <w:szCs w:val="28"/>
        </w:rPr>
      </w:pPr>
      <w:bookmarkStart w:colFirst="0" w:colLast="0" w:name="_ut3umvt2uxgm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 Técnica: Conocimiento del Dominio y Contexto del Proyecto — Sprint 2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235"/>
        <w:gridCol w:w="4290"/>
        <w:tblGridChange w:id="0">
          <w:tblGrid>
            <w:gridCol w:w="2340"/>
            <w:gridCol w:w="2235"/>
            <w:gridCol w:w="429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DE REGISTRO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/ OBJETIVO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Análisis de Incendios Forestales y su impacto en la Argentina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 Temático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Medio Ambiente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 de análisis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análisis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 estudia el comportamiento de los incendios forestales en Argentina entre 2020 y 2025, a nivel de provincia y de región. Se evalúa la relación entre los focos de calor, los incendios reportados y la superficie afectada, y se muestra una perspectiva espacio-temporal sobre su </w:t>
            </w:r>
            <w:r w:rsidDel="00000000" w:rsidR="00000000" w:rsidRPr="00000000">
              <w:rPr>
                <w:rtl w:val="0"/>
              </w:rPr>
              <w:t xml:space="preserve">variabilidad</w:t>
            </w:r>
            <w:r w:rsidDel="00000000" w:rsidR="00000000" w:rsidRPr="00000000">
              <w:rPr>
                <w:rtl w:val="0"/>
              </w:rPr>
              <w:t xml:space="preserve"> e impacto, que se comunica en un tablero de Power BI.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Glosario de Términos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1080" w:hanging="360"/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Incendios forestales</w:t>
            </w:r>
          </w:p>
          <w:p w:rsidR="00000000" w:rsidDel="00000000" w:rsidP="00000000" w:rsidRDefault="00000000" w:rsidRPr="00000000" w14:paraId="00000011">
            <w:pPr>
              <w:ind w:left="1080" w:hanging="360"/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Superficie afectada</w:t>
            </w:r>
          </w:p>
          <w:p w:rsidR="00000000" w:rsidDel="00000000" w:rsidP="00000000" w:rsidRDefault="00000000" w:rsidRPr="00000000" w14:paraId="00000012">
            <w:pPr>
              <w:ind w:left="1080" w:hanging="360"/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Área quemada</w:t>
            </w:r>
          </w:p>
          <w:p w:rsidR="00000000" w:rsidDel="00000000" w:rsidP="00000000" w:rsidRDefault="00000000" w:rsidRPr="00000000" w14:paraId="00000013">
            <w:pPr>
              <w:ind w:left="1080" w:hanging="360"/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Focos de calor</w:t>
            </w:r>
          </w:p>
          <w:p w:rsidR="00000000" w:rsidDel="00000000" w:rsidP="00000000" w:rsidRDefault="00000000" w:rsidRPr="00000000" w14:paraId="00000014">
            <w:pPr>
              <w:ind w:left="1080" w:hanging="360"/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Severidad</w:t>
            </w:r>
          </w:p>
          <w:p w:rsidR="00000000" w:rsidDel="00000000" w:rsidP="00000000" w:rsidRDefault="00000000" w:rsidRPr="00000000" w14:paraId="00000015">
            <w:pPr>
              <w:ind w:left="1080" w:hanging="360"/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Hectáreas por incendio</w:t>
            </w:r>
          </w:p>
        </w:tc>
      </w:tr>
      <w:tr>
        <w:trPr>
          <w:cantSplit w:val="0"/>
          <w:trHeight w:val="85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de Datos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Diccionario Semántico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Jurisdicción / Provincia:</w:t>
            </w:r>
            <w:r w:rsidDel="00000000" w:rsidR="00000000" w:rsidRPr="00000000">
              <w:rPr>
                <w:rtl w:val="0"/>
              </w:rPr>
              <w:t xml:space="preserve"> La división territorial de Argentina que permite georreferenciar los eventos, desglosar la frecuencia de focos y comparar el impacto del fuego entre jurisdicciones.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Región:</w:t>
            </w:r>
            <w:r w:rsidDel="00000000" w:rsidR="00000000" w:rsidRPr="00000000">
              <w:rPr>
                <w:rtl w:val="0"/>
              </w:rPr>
              <w:t xml:space="preserve"> La agrupación de provincias por zonas geográficas (NOA, NEA, Centro, Pampeana, Patagonia y Norte) para realizar análisis de comportamiento del fuego a escala regional.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Año:</w:t>
            </w:r>
            <w:r w:rsidDel="00000000" w:rsidR="00000000" w:rsidRPr="00000000">
              <w:rPr>
                <w:rtl w:val="0"/>
              </w:rPr>
              <w:t xml:space="preserve"> El marco temporal que permite evaluar la evolución y la tendencia de los incendios. El análisis abarca 2020-2025; 2026 llega solo hasta agosto y se excluyó.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 (Enero a Diciembre)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MesNro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La unidad de desglose interanual que mide la distribución mensual de focos para identificar estacionalidad y períodos críticos de riesgo durante el año. Mes Nro es su equivalente numérico (1 a 12) y garantiza el orden cronológico en los gráficos.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 de focos de calor (Focos):</w:t>
            </w:r>
            <w:r w:rsidDel="00000000" w:rsidR="00000000" w:rsidRPr="00000000">
              <w:rPr>
                <w:rtl w:val="0"/>
              </w:rPr>
              <w:t xml:space="preserve"> El conteo de anomalías térmicas o puntos con temperaturas elevadas detectados en el territorio, que sirven como indicador satelital de actividad o riesgo de fuego activo.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Superficie afectada (superficie (ha)):</w:t>
            </w:r>
            <w:r w:rsidDel="00000000" w:rsidR="00000000" w:rsidRPr="00000000">
              <w:rPr>
                <w:rtl w:val="0"/>
              </w:rPr>
              <w:t xml:space="preserve"> La extensión real de terreno o cobertura vegetal destruida o dañada por el fuego, expresada en hectáreas.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 de incendios (cantidad (n°) / Incendios):</w:t>
            </w:r>
            <w:r w:rsidDel="00000000" w:rsidR="00000000" w:rsidRPr="00000000">
              <w:rPr>
                <w:rtl w:val="0"/>
              </w:rPr>
              <w:t xml:space="preserve"> El conteo oficial de eventos de incendios forestales y rurales efectivamente reportados o registrados en una región o provincia.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Provincia (mapa):</w:t>
            </w:r>
            <w:r w:rsidDel="00000000" w:rsidR="00000000" w:rsidRPr="00000000">
              <w:rPr>
                <w:rtl w:val="0"/>
              </w:rPr>
              <w:t xml:space="preserve"> La columna creada con DAX que concatena la jurisdicción con "Argentina", para que el mapa del tablero ubique correctamente cada provincia.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Hectáreas por incendio:</w:t>
            </w:r>
            <w:r w:rsidDel="00000000" w:rsidR="00000000" w:rsidRPr="00000000">
              <w:rPr>
                <w:rtl w:val="0"/>
              </w:rPr>
              <w:t xml:space="preserve"> El indicador del tablero que relaciona la superficie afectada con la cantidad de incendios (267 hectáreas en el total de 2020-2025) y permite comparar el tamaño promedio de los incendios.</w:t>
            </w:r>
          </w:p>
        </w:tc>
      </w:tr>
      <w:tr>
        <w:trPr>
          <w:cantSplit w:val="0"/>
          <w:trHeight w:val="376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Factores Externos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 de detección:</w:t>
            </w:r>
            <w:r w:rsidDel="00000000" w:rsidR="00000000" w:rsidRPr="00000000">
              <w:rPr>
                <w:rtl w:val="0"/>
              </w:rPr>
              <w:t xml:space="preserve"> Cambios o actualizaciones en los sensores satelitales que modifican la cantidad de focos registrados.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Interferencias atmosféricas:</w:t>
            </w:r>
            <w:r w:rsidDel="00000000" w:rsidR="00000000" w:rsidRPr="00000000">
              <w:rPr>
                <w:rtl w:val="0"/>
              </w:rPr>
              <w:t xml:space="preserve"> Presencia de nubes o humo que impide temporalmente la captura satelital de datos.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Afluencia turística:</w:t>
            </w:r>
            <w:r w:rsidDel="00000000" w:rsidR="00000000" w:rsidRPr="00000000">
              <w:rPr>
                <w:rtl w:val="0"/>
              </w:rPr>
              <w:t xml:space="preserve"> Coincidencia con picos de mayor movilidad de personas en temporadas altas.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Marcos normativos:</w:t>
            </w:r>
            <w:r w:rsidDel="00000000" w:rsidR="00000000" w:rsidRPr="00000000">
              <w:rPr>
                <w:rtl w:val="0"/>
              </w:rPr>
              <w:t xml:space="preserve"> Modificaciones en leyes, vedas o en los criterios de reporte de datos.</w:t>
            </w:r>
          </w:p>
        </w:tc>
      </w:tr>
      <w:tr>
        <w:trPr>
          <w:cantSplit w:val="0"/>
          <w:trHeight w:val="351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Preguntas de análisis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Análisis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Principal (Maestra):</w:t>
            </w:r>
            <w:r w:rsidDel="00000000" w:rsidR="00000000" w:rsidRPr="00000000">
              <w:rPr>
                <w:rtl w:val="0"/>
              </w:rPr>
              <w:t xml:space="preserve"> ¿Qué relación existe entre la cantidad de incendios forestales y la superficie afectada en las provincias argentinas entre 2020 y 2025?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Secundaria 1:</w:t>
            </w:r>
            <w:r w:rsidDel="00000000" w:rsidR="00000000" w:rsidRPr="00000000">
              <w:rPr>
                <w:rtl w:val="0"/>
              </w:rPr>
              <w:t xml:space="preserve"> ¿Cómo se comportan los focos de calor en las distintas provincias de Argentina entre 2020 y 2025?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Secundaria 2:</w:t>
            </w:r>
            <w:r w:rsidDel="00000000" w:rsidR="00000000" w:rsidRPr="00000000">
              <w:rPr>
                <w:rtl w:val="0"/>
              </w:rPr>
              <w:t xml:space="preserve"> ¿Cómo se distribuyen los incendios forestales entre las distintas regiones de Argentina entre 2020 y 2025?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Aporte de valor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Las tres preguntas combinan la relación entre frecuencia y severidad (incendios vs. superficie afectada), el comportamiento territorial y temporal de los focos de calor y la distribución regional de los incendios, sin repetir variables.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Cobertura territorial de las provincias de Argentina, agrupadas en regiones, durante el período 2020-2025.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Perspectiva estadística, ecológica, regional y espacio-temporal para evaluar severidad e impacto del fuego.</w:t>
            </w:r>
          </w:p>
        </w:tc>
      </w:tr>
      <w:tr>
        <w:trPr>
          <w:cantSplit w:val="0"/>
          <w:trHeight w:val="4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Limitaciones Identificadas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2026:</w:t>
            </w:r>
            <w:r w:rsidDel="00000000" w:rsidR="00000000" w:rsidRPr="00000000">
              <w:rPr>
                <w:rtl w:val="0"/>
              </w:rPr>
              <w:t xml:space="preserve"> son parciales (enero a agosto), por lo que se excluyeron del análisis.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Valores "s/d":</w:t>
            </w:r>
            <w:r w:rsidDel="00000000" w:rsidR="00000000" w:rsidRPr="00000000">
              <w:rPr>
                <w:rtl w:val="0"/>
              </w:rPr>
              <w:t xml:space="preserve"> se reemplazaron por 0, por lo que no se distingue entre ausencia de incendios y ausencia de dato.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Parques nacionales:</w:t>
            </w:r>
            <w:r w:rsidDel="00000000" w:rsidR="00000000" w:rsidRPr="00000000">
              <w:rPr>
                <w:rtl w:val="0"/>
              </w:rPr>
              <w:t xml:space="preserve"> se excluyeron de los registros de incendios por tener muy poca información; por eso la suma por provincia puede diferir levemente del total regional (13.326 frente a 13.486 incendios).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 de los datos:</w:t>
            </w:r>
            <w:r w:rsidDel="00000000" w:rsidR="00000000" w:rsidRPr="00000000">
              <w:rPr>
                <w:rtl w:val="0"/>
              </w:rPr>
              <w:t xml:space="preserve"> se descartaron los datasets de Tierra del Fuego (incendios_forestales_tdf y sitios_habilit_fuego) por su alcance provincial.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