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Documentação Completa — Projeto PIM (Controle de Estoque da Farmácia)</w:t>
      </w:r>
    </w:p>
    <w:p>
      <w:pPr>
        <w:pStyle w:val="BodyText"/>
      </w:pPr>
      <w:r>
        <w:t xml:space="preserve">Versão: 1.0</w:t>
      </w:r>
      <w:r>
        <w:t xml:space="preserve"> </w:t>
      </w:r>
      <w:r>
        <w:t xml:space="preserve">Autor: Equipe PIM</w:t>
      </w:r>
      <w:r>
        <w:t xml:space="preserve"> </w:t>
      </w:r>
      <w:r>
        <w:t xml:space="preserve">Idioma: Português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Sumário</w:t>
      </w:r>
    </w:p>
    <w:p>
      <w:pPr>
        <w:pStyle w:val="Compact"/>
        <w:numPr>
          <w:ilvl w:val="0"/>
          <w:numId w:val="1001"/>
        </w:numPr>
      </w:pPr>
      <w:r>
        <w:t xml:space="preserve">Introdução</w:t>
      </w:r>
    </w:p>
    <w:p>
      <w:pPr>
        <w:pStyle w:val="Compact"/>
        <w:numPr>
          <w:ilvl w:val="0"/>
          <w:numId w:val="1001"/>
        </w:numPr>
      </w:pPr>
      <w:r>
        <w:t xml:space="preserve">Escopo e Objetivos</w:t>
      </w:r>
    </w:p>
    <w:p>
      <w:pPr>
        <w:pStyle w:val="Compact"/>
        <w:numPr>
          <w:ilvl w:val="0"/>
          <w:numId w:val="1001"/>
        </w:numPr>
      </w:pPr>
      <w:r>
        <w:t xml:space="preserve">Levantamento de Requisitos</w:t>
      </w:r>
      <w:r>
        <w:t xml:space="preserve"> </w:t>
      </w:r>
      <w:r>
        <w:t xml:space="preserve">3.1 Requisitos Funcionais</w:t>
      </w:r>
      <w:r>
        <w:t xml:space="preserve"> </w:t>
      </w:r>
      <w:r>
        <w:t xml:space="preserve">3.2 Requisitos Não Funcionais</w:t>
      </w:r>
    </w:p>
    <w:p>
      <w:pPr>
        <w:pStyle w:val="Compact"/>
        <w:numPr>
          <w:ilvl w:val="0"/>
          <w:numId w:val="1001"/>
        </w:numPr>
      </w:pPr>
      <w:r>
        <w:t xml:space="preserve">Modelagem</w:t>
      </w:r>
      <w:r>
        <w:t xml:space="preserve"> </w:t>
      </w:r>
      <w:r>
        <w:t xml:space="preserve">4.1 Diagrama de Classes (texto)</w:t>
      </w:r>
      <w:r>
        <w:t xml:space="preserve"> </w:t>
      </w:r>
      <w:r>
        <w:t xml:space="preserve">4.2 Diagrama de Sequência (Cadastrar Produto)</w:t>
      </w:r>
      <w:r>
        <w:t xml:space="preserve"> </w:t>
      </w:r>
      <w:r>
        <w:t xml:space="preserve">4.3 Diagrama de Sequência (Cadastrar Funcionário)</w:t>
      </w:r>
      <w:r>
        <w:t xml:space="preserve"> </w:t>
      </w:r>
      <w:r>
        <w:t xml:space="preserve">4.4 Diagrama de Implantação</w:t>
      </w:r>
    </w:p>
    <w:p>
      <w:pPr>
        <w:pStyle w:val="Compact"/>
        <w:numPr>
          <w:ilvl w:val="0"/>
          <w:numId w:val="1001"/>
        </w:numPr>
      </w:pPr>
      <w:r>
        <w:t xml:space="preserve">Casos de Uso (detalhados)</w:t>
      </w:r>
      <w:r>
        <w:t xml:space="preserve"> </w:t>
      </w:r>
      <w:r>
        <w:t xml:space="preserve">5.1 UC01 - Autenticar Usuário</w:t>
      </w:r>
      <w:r>
        <w:t xml:space="preserve"> </w:t>
      </w:r>
      <w:r>
        <w:t xml:space="preserve">5.2 UC02 - Gerenciar Produtos</w:t>
      </w:r>
      <w:r>
        <w:t xml:space="preserve"> </w:t>
      </w:r>
      <w:r>
        <w:t xml:space="preserve">5.3 UC03 - Gerenciar Fornecedores</w:t>
      </w:r>
      <w:r>
        <w:t xml:space="preserve"> </w:t>
      </w:r>
      <w:r>
        <w:t xml:space="preserve">5.4 UC04 - Gerenciar Funcionários</w:t>
      </w:r>
      <w:r>
        <w:t xml:space="preserve"> </w:t>
      </w:r>
      <w:r>
        <w:t xml:space="preserve">5.5 UC05 - Registrar Venda</w:t>
      </w:r>
      <w:r>
        <w:t xml:space="preserve"> </w:t>
      </w:r>
      <w:r>
        <w:t xml:space="preserve">5.6 UC06 - Gerenciar Lotes</w:t>
      </w:r>
    </w:p>
    <w:p>
      <w:pPr>
        <w:pStyle w:val="Compact"/>
        <w:numPr>
          <w:ilvl w:val="0"/>
          <w:numId w:val="1001"/>
        </w:numPr>
      </w:pPr>
      <w:r>
        <w:t xml:space="preserve">Modelagem de Dados (Entidades e atributos)</w:t>
      </w:r>
    </w:p>
    <w:p>
      <w:pPr>
        <w:pStyle w:val="Compact"/>
        <w:numPr>
          <w:ilvl w:val="0"/>
          <w:numId w:val="1001"/>
        </w:numPr>
      </w:pPr>
      <w:r>
        <w:t xml:space="preserve">API / Serviços (visão das classes e responsabilidades)</w:t>
      </w:r>
    </w:p>
    <w:p>
      <w:pPr>
        <w:pStyle w:val="Compact"/>
        <w:numPr>
          <w:ilvl w:val="0"/>
          <w:numId w:val="1001"/>
        </w:numPr>
      </w:pPr>
      <w:r>
        <w:t xml:space="preserve">Interface do Usuário (console)</w:t>
      </w:r>
    </w:p>
    <w:p>
      <w:pPr>
        <w:pStyle w:val="Compact"/>
        <w:numPr>
          <w:ilvl w:val="0"/>
          <w:numId w:val="1001"/>
        </w:numPr>
      </w:pPr>
      <w:r>
        <w:t xml:space="preserve">Validações e Regras de Negócio</w:t>
      </w:r>
    </w:p>
    <w:p>
      <w:pPr>
        <w:pStyle w:val="Compact"/>
        <w:numPr>
          <w:ilvl w:val="0"/>
          <w:numId w:val="1001"/>
        </w:numPr>
      </w:pPr>
      <w:r>
        <w:t xml:space="preserve">Manual de Instalação e Execução</w:t>
      </w:r>
    </w:p>
    <w:p>
      <w:pPr>
        <w:pStyle w:val="Compact"/>
        <w:numPr>
          <w:ilvl w:val="0"/>
          <w:numId w:val="1001"/>
        </w:numPr>
      </w:pPr>
      <w:r>
        <w:t xml:space="preserve">Guia de Testes (cenários de aceitação)</w:t>
      </w:r>
    </w:p>
    <w:p>
      <w:pPr>
        <w:pStyle w:val="Compact"/>
        <w:numPr>
          <w:ilvl w:val="0"/>
          <w:numId w:val="1001"/>
        </w:numPr>
      </w:pPr>
      <w:r>
        <w:t xml:space="preserve">Manutenção e Considerações Futuras</w:t>
      </w:r>
    </w:p>
    <w:p>
      <w:pPr>
        <w:pStyle w:val="Compact"/>
        <w:numPr>
          <w:ilvl w:val="0"/>
          <w:numId w:val="1001"/>
        </w:numPr>
      </w:pPr>
      <w:r>
        <w:t xml:space="preserve">Anexos (arquivos UML e scripts)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t xml:space="preserve">Introdução</w:t>
      </w:r>
    </w:p>
    <w:p>
      <w:pPr>
        <w:pStyle w:val="FirstParagraph"/>
      </w:pPr>
      <w:r>
        <w:t xml:space="preserve">Este documento apresenta a documentação completa do projeto PIM — sistema de controle de estoque de uma farmácia. Contém requisitos, modelagem, casos de uso, diagramas, instruções de instalação e guia de testes.</w:t>
      </w:r>
    </w:p>
    <w:p>
      <w:pPr>
        <w:pStyle w:val="Compact"/>
        <w:numPr>
          <w:ilvl w:val="0"/>
          <w:numId w:val="1003"/>
        </w:numPr>
      </w:pPr>
      <w:r>
        <w:t xml:space="preserve">Escopo e Objetivos</w:t>
      </w:r>
    </w:p>
    <w:p>
      <w:pPr>
        <w:pStyle w:val="FirstParagraph"/>
      </w:pPr>
      <w:r>
        <w:t xml:space="preserve">O sistema tem por objetivo gerenciar produtos, fornecedores, funcionários, lotes e vendas em um protótipo de aplicação de console em C#. Trata-se de um protótipo com armazenamento em memória e serviços que simulam operações CRUD.</w:t>
      </w:r>
    </w:p>
    <w:p>
      <w:pPr>
        <w:pStyle w:val="Compact"/>
        <w:numPr>
          <w:ilvl w:val="0"/>
          <w:numId w:val="1004"/>
        </w:numPr>
      </w:pPr>
      <w:r>
        <w:t xml:space="preserve">Levantamento de Requisitos</w:t>
      </w:r>
    </w:p>
    <w:p>
      <w:pPr>
        <w:pStyle w:val="FirstParagraph"/>
      </w:pPr>
      <w:r>
        <w:t xml:space="preserve">3.1 Requisitos Funcionais</w:t>
      </w:r>
    </w:p>
    <w:p>
      <w:pPr>
        <w:pStyle w:val="Compact"/>
        <w:numPr>
          <w:ilvl w:val="0"/>
          <w:numId w:val="1005"/>
        </w:numPr>
      </w:pPr>
      <w:r>
        <w:t xml:space="preserve">RF01: Autenticação de usuários (login simples no protótipo).</w:t>
      </w:r>
    </w:p>
    <w:p>
      <w:pPr>
        <w:pStyle w:val="Compact"/>
        <w:numPr>
          <w:ilvl w:val="0"/>
          <w:numId w:val="1005"/>
        </w:numPr>
      </w:pPr>
      <w:r>
        <w:t xml:space="preserve">RF02: CRUD de Produtos (cadastrar, listar, remover).</w:t>
      </w:r>
    </w:p>
    <w:p>
      <w:pPr>
        <w:pStyle w:val="Compact"/>
        <w:numPr>
          <w:ilvl w:val="0"/>
          <w:numId w:val="1005"/>
        </w:numPr>
      </w:pPr>
      <w:r>
        <w:t xml:space="preserve">RF03: CRUD de Fornecedores (cadastrar, listar, remover).</w:t>
      </w:r>
    </w:p>
    <w:p>
      <w:pPr>
        <w:pStyle w:val="Compact"/>
        <w:numPr>
          <w:ilvl w:val="0"/>
          <w:numId w:val="1005"/>
        </w:numPr>
      </w:pPr>
      <w:r>
        <w:t xml:space="preserve">RF04: CRUD de Funcionários (cadastrar, editar, remover) com validação de CPF.</w:t>
      </w:r>
    </w:p>
    <w:p>
      <w:pPr>
        <w:pStyle w:val="Compact"/>
        <w:numPr>
          <w:ilvl w:val="0"/>
          <w:numId w:val="1005"/>
        </w:numPr>
      </w:pPr>
      <w:r>
        <w:t xml:space="preserve">RF05: Gerenciamento de Lotes (vínculo a produtos, validade, quantidade).</w:t>
      </w:r>
    </w:p>
    <w:p>
      <w:pPr>
        <w:pStyle w:val="Compact"/>
        <w:numPr>
          <w:ilvl w:val="0"/>
          <w:numId w:val="1005"/>
        </w:numPr>
      </w:pPr>
      <w:r>
        <w:t xml:space="preserve">RF06: Registro de Vendas (itens, valor, funcionário, forma de pagamento).</w:t>
      </w:r>
    </w:p>
    <w:p>
      <w:pPr>
        <w:pStyle w:val="Compact"/>
        <w:numPr>
          <w:ilvl w:val="0"/>
          <w:numId w:val="1005"/>
        </w:numPr>
      </w:pPr>
      <w:r>
        <w:t xml:space="preserve">RF07: Relatórios básicos (listagens).</w:t>
      </w:r>
    </w:p>
    <w:p>
      <w:pPr>
        <w:pStyle w:val="FirstParagraph"/>
      </w:pPr>
      <w:r>
        <w:t xml:space="preserve">3.2 Requisitos Não Funcionais</w:t>
      </w:r>
    </w:p>
    <w:p>
      <w:pPr>
        <w:pStyle w:val="Compact"/>
        <w:numPr>
          <w:ilvl w:val="0"/>
          <w:numId w:val="1006"/>
        </w:numPr>
      </w:pPr>
      <w:r>
        <w:t xml:space="preserve">RNF01: Portabilidade para Windows/.NET (recomendado .NET 8)</w:t>
      </w:r>
    </w:p>
    <w:p>
      <w:pPr>
        <w:pStyle w:val="Compact"/>
        <w:numPr>
          <w:ilvl w:val="0"/>
          <w:numId w:val="1006"/>
        </w:numPr>
      </w:pPr>
      <w:r>
        <w:t xml:space="preserve">RNF02: Usabilidade por interface de console.</w:t>
      </w:r>
    </w:p>
    <w:p>
      <w:pPr>
        <w:pStyle w:val="Compact"/>
        <w:numPr>
          <w:ilvl w:val="0"/>
          <w:numId w:val="1006"/>
        </w:numPr>
      </w:pPr>
      <w:r>
        <w:t xml:space="preserve">RNF03: Segurança mínima (login estático no protótipo).</w:t>
      </w:r>
    </w:p>
    <w:p>
      <w:pPr>
        <w:pStyle w:val="Compact"/>
        <w:numPr>
          <w:ilvl w:val="0"/>
          <w:numId w:val="1006"/>
        </w:numPr>
      </w:pPr>
      <w:r>
        <w:t xml:space="preserve">RNF04: Código documentado com XML comments para manutenção.</w:t>
      </w:r>
    </w:p>
    <w:p>
      <w:pPr>
        <w:pStyle w:val="Compact"/>
        <w:numPr>
          <w:ilvl w:val="0"/>
          <w:numId w:val="1006"/>
        </w:numPr>
      </w:pPr>
      <w:r>
        <w:t xml:space="preserve">RNF05: Performance para listas pequenas (operações em memória).</w:t>
      </w:r>
    </w:p>
    <w:p>
      <w:pPr>
        <w:pStyle w:val="Compact"/>
        <w:numPr>
          <w:ilvl w:val="0"/>
          <w:numId w:val="1007"/>
        </w:numPr>
      </w:pPr>
      <w:r>
        <w:t xml:space="preserve">Modelagem</w:t>
      </w:r>
    </w:p>
    <w:p>
      <w:pPr>
        <w:pStyle w:val="FirstParagraph"/>
      </w:pPr>
      <w:r>
        <w:t xml:space="preserve">4.1 Diagrama de Classes (texto)</w:t>
      </w:r>
    </w:p>
    <w:p>
      <w:pPr>
        <w:pStyle w:val="Compact"/>
        <w:numPr>
          <w:ilvl w:val="0"/>
          <w:numId w:val="1008"/>
        </w:numPr>
      </w:pPr>
      <w:r>
        <w:t xml:space="preserve">Produto: NomeProduto, PrecoVenda, PrecoCusto, IdFornecedor, RequerReceita</w:t>
      </w:r>
    </w:p>
    <w:p>
      <w:pPr>
        <w:pStyle w:val="Compact"/>
        <w:numPr>
          <w:ilvl w:val="0"/>
          <w:numId w:val="1008"/>
        </w:numPr>
      </w:pPr>
      <w:r>
        <w:t xml:space="preserve">Fornecedor: NomeEmpresa, Cnpj, Telefone</w:t>
      </w:r>
    </w:p>
    <w:p>
      <w:pPr>
        <w:pStyle w:val="Compact"/>
        <w:numPr>
          <w:ilvl w:val="0"/>
          <w:numId w:val="1008"/>
        </w:numPr>
      </w:pPr>
      <w:r>
        <w:t xml:space="preserve">Funcionario: Id, Nome, CPF, Cargo, Salario, DataAdmissao</w:t>
      </w:r>
    </w:p>
    <w:p>
      <w:pPr>
        <w:pStyle w:val="Compact"/>
        <w:numPr>
          <w:ilvl w:val="0"/>
          <w:numId w:val="1008"/>
        </w:numPr>
      </w:pPr>
      <w:r>
        <w:t xml:space="preserve">Lote: Id, IdProduto, NumeroLote, DataValidade, Quantidade</w:t>
      </w:r>
    </w:p>
    <w:p>
      <w:pPr>
        <w:pStyle w:val="Compact"/>
        <w:numPr>
          <w:ilvl w:val="0"/>
          <w:numId w:val="1008"/>
        </w:numPr>
      </w:pPr>
      <w:r>
        <w:t xml:space="preserve">Venda: Id, IdFuncionario, DataVenda, ValorTotal, FormaPagamento</w:t>
      </w:r>
    </w:p>
    <w:p>
      <w:pPr>
        <w:pStyle w:val="Compact"/>
        <w:numPr>
          <w:ilvl w:val="0"/>
          <w:numId w:val="1008"/>
        </w:numPr>
      </w:pPr>
      <w:r>
        <w:t xml:space="preserve">Serviços: ProdutoService, FornecedorService, FuncionarioService — operam sobre coleções ou persistência</w:t>
      </w:r>
    </w:p>
    <w:p>
      <w:pPr>
        <w:pStyle w:val="Compact"/>
        <w:numPr>
          <w:ilvl w:val="0"/>
          <w:numId w:val="1008"/>
        </w:numPr>
      </w:pPr>
      <w:r>
        <w:t xml:space="preserve">UIs: Menu, ProdutoUI, FornecedorUI, ProdutoUI — implementam interação por console</w:t>
      </w:r>
    </w:p>
    <w:p>
      <w:pPr>
        <w:pStyle w:val="FirstParagraph"/>
      </w:pPr>
      <w:r>
        <w:t xml:space="preserve">4.2 Diagrama de Sequência (Cadastrar Produto)</w:t>
      </w:r>
    </w:p>
    <w:p>
      <w:pPr>
        <w:pStyle w:val="BodyText"/>
      </w:pPr>
      <w:r>
        <w:t xml:space="preserve">(Descrição passo a passo)</w:t>
      </w:r>
      <w:r>
        <w:t xml:space="preserve"> </w:t>
      </w:r>
      <w:r>
        <w:t xml:space="preserve">1. Usuário seleciona</w:t>
      </w:r>
      <w:r>
        <w:t xml:space="preserve"> </w:t>
      </w:r>
      <w:r>
        <w:t xml:space="preserve">‘Cadastrar produto’</w:t>
      </w:r>
      <w:r>
        <w:t xml:space="preserve"> </w:t>
      </w:r>
      <w:r>
        <w:t xml:space="preserve">no menu.</w:t>
      </w:r>
      <w:r>
        <w:t xml:space="preserve"> </w:t>
      </w:r>
      <w:r>
        <w:t xml:space="preserve">2. UI solicita nome, preços, id do fornecedor e se requer receita.</w:t>
      </w:r>
      <w:r>
        <w:t xml:space="preserve"> </w:t>
      </w:r>
      <w:r>
        <w:t xml:space="preserve">3. Usuário fornece dados.</w:t>
      </w:r>
      <w:r>
        <w:t xml:space="preserve"> </w:t>
      </w:r>
      <w:r>
        <w:t xml:space="preserve">4. UI instancia Produto e chama ProdutoService.Salvar(produto).</w:t>
      </w:r>
      <w:r>
        <w:t xml:space="preserve"> </w:t>
      </w:r>
      <w:r>
        <w:t xml:space="preserve">5. ProdutoService adiciona produto à coleção em memória (ou persiste no BD).</w:t>
      </w:r>
      <w:r>
        <w:t xml:space="preserve"> </w:t>
      </w:r>
      <w:r>
        <w:t xml:space="preserve">6. UI exibe confirmação.</w:t>
      </w:r>
    </w:p>
    <w:p>
      <w:pPr>
        <w:pStyle w:val="BodyText"/>
      </w:pPr>
      <w:r>
        <w:t xml:space="preserve">4.3 Diagrama de Sequência (Cadastrar Funcionário)</w:t>
      </w:r>
    </w:p>
    <w:p>
      <w:pPr>
        <w:pStyle w:val="Compact"/>
        <w:numPr>
          <w:ilvl w:val="0"/>
          <w:numId w:val="1009"/>
        </w:numPr>
      </w:pPr>
      <w:r>
        <w:t xml:space="preserve">Administrador seleciona</w:t>
      </w:r>
      <w:r>
        <w:t xml:space="preserve"> </w:t>
      </w:r>
      <w:r>
        <w:t xml:space="preserve">‘Cadastrar funcionário’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UI solicita nome e CPF.</w:t>
      </w:r>
    </w:p>
    <w:p>
      <w:pPr>
        <w:pStyle w:val="Compact"/>
        <w:numPr>
          <w:ilvl w:val="0"/>
          <w:numId w:val="1009"/>
        </w:numPr>
      </w:pPr>
      <w:r>
        <w:t xml:space="preserve">UI passa dados para FuncionarioService.CreateAsync(funcionario).</w:t>
      </w:r>
    </w:p>
    <w:p>
      <w:pPr>
        <w:pStyle w:val="Compact"/>
        <w:numPr>
          <w:ilvl w:val="0"/>
          <w:numId w:val="1009"/>
        </w:numPr>
      </w:pPr>
      <w:r>
        <w:t xml:space="preserve">Serviço valida domínio (ValidarDominio) e CPF pelo algoritmo dos dígitos.</w:t>
      </w:r>
    </w:p>
    <w:p>
      <w:pPr>
        <w:pStyle w:val="Compact"/>
        <w:numPr>
          <w:ilvl w:val="0"/>
          <w:numId w:val="1009"/>
        </w:numPr>
      </w:pPr>
      <w:r>
        <w:t xml:space="preserve">Serviço persiste funcionário se válido; caso contrário lança exceção.</w:t>
      </w:r>
    </w:p>
    <w:p>
      <w:pPr>
        <w:pStyle w:val="Compact"/>
        <w:numPr>
          <w:ilvl w:val="0"/>
          <w:numId w:val="1009"/>
        </w:numPr>
      </w:pPr>
      <w:r>
        <w:t xml:space="preserve">UI captura resultado e exibe mensagem apropriada.</w:t>
      </w:r>
    </w:p>
    <w:p>
      <w:pPr>
        <w:pStyle w:val="FirstParagraph"/>
      </w:pPr>
      <w:r>
        <w:t xml:space="preserve">4.4 Diagrama de Implantação</w:t>
      </w:r>
    </w:p>
    <w:p>
      <w:pPr>
        <w:pStyle w:val="Compact"/>
        <w:numPr>
          <w:ilvl w:val="0"/>
          <w:numId w:val="1010"/>
        </w:numPr>
      </w:pPr>
      <w:r>
        <w:t xml:space="preserve">Máquina do usuário: executa aplicação console (dotnet run) que contém UI e serviços.</w:t>
      </w:r>
    </w:p>
    <w:p>
      <w:pPr>
        <w:pStyle w:val="Compact"/>
        <w:numPr>
          <w:ilvl w:val="0"/>
          <w:numId w:val="1010"/>
        </w:numPr>
      </w:pPr>
      <w:r>
        <w:t xml:space="preserve">Futuro: servidor de banco de dados (PostgreSQL / SQL Server) conectado por EF Core.</w:t>
      </w:r>
    </w:p>
    <w:p>
      <w:pPr>
        <w:pStyle w:val="Compact"/>
        <w:numPr>
          <w:ilvl w:val="0"/>
          <w:numId w:val="1011"/>
        </w:numPr>
      </w:pPr>
      <w:r>
        <w:t xml:space="preserve">Casos de Uso (detalhados)</w:t>
      </w:r>
    </w:p>
    <w:p>
      <w:pPr>
        <w:pStyle w:val="FirstParagraph"/>
      </w:pPr>
      <w:r>
        <w:t xml:space="preserve">(Os casos de uso foram documentados em docs/casos_de_uso_detalhado.md — resumidos abaixo.)</w:t>
      </w:r>
    </w:p>
    <w:p>
      <w:pPr>
        <w:pStyle w:val="BodyText"/>
      </w:pPr>
      <w:r>
        <w:t xml:space="preserve">5.1 UC01 - Autenticar Usuário</w:t>
      </w:r>
      <w:r>
        <w:t xml:space="preserve"> </w:t>
      </w:r>
      <w:r>
        <w:t xml:space="preserve">- Fluxo principal e alternativos (credenciais inválidas, limite de tentativas).</w:t>
      </w:r>
    </w:p>
    <w:p>
      <w:pPr>
        <w:pStyle w:val="BodyText"/>
      </w:pPr>
      <w:r>
        <w:t xml:space="preserve">5.2 UC02 - Gerenciar Produtos</w:t>
      </w:r>
      <w:r>
        <w:t xml:space="preserve"> </w:t>
      </w:r>
      <w:r>
        <w:t xml:space="preserve">- Fluxo principal descrito; fluxos alternativos para entradas inválidas e fornecedor inexistente.</w:t>
      </w:r>
    </w:p>
    <w:p>
      <w:pPr>
        <w:pStyle w:val="BodyText"/>
      </w:pPr>
      <w:r>
        <w:t xml:space="preserve">5.3 UC03 - Gerenciar Fornecedores</w:t>
      </w:r>
      <w:r>
        <w:t xml:space="preserve"> </w:t>
      </w:r>
      <w:r>
        <w:t xml:space="preserve">- Cadastro, listagem, remoção; validação de CNPJ (futuro).</w:t>
      </w:r>
    </w:p>
    <w:p>
      <w:pPr>
        <w:pStyle w:val="BodyText"/>
      </w:pPr>
      <w:r>
        <w:t xml:space="preserve">5.4 UC04 - Gerenciar Funcionários</w:t>
      </w:r>
      <w:r>
        <w:t xml:space="preserve"> </w:t>
      </w:r>
      <w:r>
        <w:t xml:space="preserve">- Validações de domínio: Nome obrigatório, CPF válido, CPF único, Salário &gt;= 0, Data válida.</w:t>
      </w:r>
    </w:p>
    <w:p>
      <w:pPr>
        <w:pStyle w:val="BodyText"/>
      </w:pPr>
      <w:r>
        <w:t xml:space="preserve">5.5 UC05 - Registrar Venda</w:t>
      </w:r>
      <w:r>
        <w:t xml:space="preserve"> </w:t>
      </w:r>
      <w:r>
        <w:t xml:space="preserve">- Itens, verificação de estoque, atualização de quantidades.</w:t>
      </w:r>
    </w:p>
    <w:p>
      <w:pPr>
        <w:pStyle w:val="BodyText"/>
      </w:pPr>
      <w:r>
        <w:t xml:space="preserve">5.6 UC06 - Gerenciar Lotes</w:t>
      </w:r>
      <w:r>
        <w:t xml:space="preserve"> </w:t>
      </w:r>
      <w:r>
        <w:t xml:space="preserve">- Cadastro, atualização, alerta de validade.</w:t>
      </w:r>
    </w:p>
    <w:p>
      <w:pPr>
        <w:pStyle w:val="Compact"/>
        <w:numPr>
          <w:ilvl w:val="0"/>
          <w:numId w:val="1012"/>
        </w:numPr>
      </w:pPr>
      <w:r>
        <w:t xml:space="preserve">Modelagem de Dados (Entidades e Atributos)</w:t>
      </w:r>
    </w:p>
    <w:p>
      <w:pPr>
        <w:pStyle w:val="FirstParagraph"/>
      </w:pPr>
      <w:r>
        <w:t xml:space="preserve">Apresenta as tabelas esperadas ao migrar para BD relacional (nomes e tipos):</w:t>
      </w:r>
      <w:r>
        <w:t xml:space="preserve"> </w:t>
      </w:r>
      <w:r>
        <w:t xml:space="preserve">- produtos (id int, nome varchar(100), preco_venda numeric(10,2), preco_custo numeric(10,2), id_fornecedor int, requer_receita bit)</w:t>
      </w:r>
      <w:r>
        <w:t xml:space="preserve"> </w:t>
      </w:r>
      <w:r>
        <w:t xml:space="preserve">- fornecedores (id int, nome_empresa varchar(150), cnpj varchar(20), telefone varchar(20))</w:t>
      </w:r>
      <w:r>
        <w:t xml:space="preserve"> </w:t>
      </w:r>
      <w:r>
        <w:t xml:space="preserve">- funcionarios (id int, nome varchar(150), cpf varchar(14), cargo varchar(100), salario numeric(12,2), data_admissao date)</w:t>
      </w:r>
      <w:r>
        <w:t xml:space="preserve"> </w:t>
      </w:r>
      <w:r>
        <w:t xml:space="preserve">- lotes (id int, id_produto int, numero_lote varchar(50), data_validade date, quantidade int)</w:t>
      </w:r>
      <w:r>
        <w:t xml:space="preserve"> </w:t>
      </w:r>
      <w:r>
        <w:t xml:space="preserve">- vendas (id int, id_funcionario int, data_venda datetime, valor_total numeric(12,2), forma_pagamento varchar(30))</w:t>
      </w:r>
    </w:p>
    <w:p>
      <w:pPr>
        <w:pStyle w:val="Compact"/>
        <w:numPr>
          <w:ilvl w:val="0"/>
          <w:numId w:val="1013"/>
        </w:numPr>
      </w:pPr>
      <w:r>
        <w:t xml:space="preserve">API / Serviços (visão das classes e responsabilidades)</w:t>
      </w:r>
    </w:p>
    <w:p>
      <w:pPr>
        <w:pStyle w:val="Compact"/>
        <w:numPr>
          <w:ilvl w:val="0"/>
          <w:numId w:val="1014"/>
        </w:numPr>
      </w:pPr>
      <w:r>
        <w:t xml:space="preserve">ProdutoService: Salvar, ListarTodos, Remover</w:t>
      </w:r>
    </w:p>
    <w:p>
      <w:pPr>
        <w:pStyle w:val="Compact"/>
        <w:numPr>
          <w:ilvl w:val="0"/>
          <w:numId w:val="1014"/>
        </w:numPr>
      </w:pPr>
      <w:r>
        <w:t xml:space="preserve">FornecedorService: Salvar, ListarTodos, Remover</w:t>
      </w:r>
    </w:p>
    <w:p>
      <w:pPr>
        <w:pStyle w:val="Compact"/>
        <w:numPr>
          <w:ilvl w:val="0"/>
          <w:numId w:val="1014"/>
        </w:numPr>
      </w:pPr>
      <w:r>
        <w:t xml:space="preserve">FuncionarioService: GetAllAsync, GetByIdAsync, CreateAsync, UpdateAsync, DeleteAsync, SearchByNameAsync</w:t>
      </w:r>
    </w:p>
    <w:p>
      <w:pPr>
        <w:pStyle w:val="Compact"/>
        <w:numPr>
          <w:ilvl w:val="0"/>
          <w:numId w:val="1014"/>
        </w:numPr>
      </w:pPr>
      <w:r>
        <w:t xml:space="preserve">Cada serviço valida regras de domínio antes de persistir.</w:t>
      </w:r>
    </w:p>
    <w:p>
      <w:pPr>
        <w:pStyle w:val="Compact"/>
        <w:numPr>
          <w:ilvl w:val="0"/>
          <w:numId w:val="1015"/>
        </w:numPr>
      </w:pPr>
      <w:r>
        <w:t xml:space="preserve">Interface do Usuário (console)</w:t>
      </w:r>
    </w:p>
    <w:p>
      <w:pPr>
        <w:pStyle w:val="Compact"/>
        <w:numPr>
          <w:ilvl w:val="0"/>
          <w:numId w:val="1016"/>
        </w:numPr>
      </w:pPr>
      <w:r>
        <w:t xml:space="preserve">Menu principal: opções para controle de produtos, funcionários, vendas e fornecedores.</w:t>
      </w:r>
    </w:p>
    <w:p>
      <w:pPr>
        <w:pStyle w:val="Compact"/>
        <w:numPr>
          <w:ilvl w:val="0"/>
          <w:numId w:val="1016"/>
        </w:numPr>
      </w:pPr>
      <w:r>
        <w:t xml:space="preserve">UIs específicas (ProdutoUI, FornecedorUI) implementam leitura robusta (validações de entrada) e exibição de listas.</w:t>
      </w:r>
    </w:p>
    <w:p>
      <w:pPr>
        <w:pStyle w:val="Compact"/>
        <w:numPr>
          <w:ilvl w:val="0"/>
          <w:numId w:val="1017"/>
        </w:numPr>
      </w:pPr>
      <w:r>
        <w:t xml:space="preserve">Validações e Regras de Negócio</w:t>
      </w:r>
    </w:p>
    <w:p>
      <w:pPr>
        <w:pStyle w:val="Compact"/>
        <w:numPr>
          <w:ilvl w:val="0"/>
          <w:numId w:val="1018"/>
        </w:numPr>
      </w:pPr>
      <w:r>
        <w:t xml:space="preserve">CPF: algoritmo de validação dos dígitos verificadores (implementado em FuncionarioService).</w:t>
      </w:r>
    </w:p>
    <w:p>
      <w:pPr>
        <w:pStyle w:val="Compact"/>
        <w:numPr>
          <w:ilvl w:val="0"/>
          <w:numId w:val="1018"/>
        </w:numPr>
      </w:pPr>
      <w:r>
        <w:t xml:space="preserve">Valores numéricos: parse seguro com retorno de prompt em caso de entrada inválida.</w:t>
      </w:r>
    </w:p>
    <w:p>
      <w:pPr>
        <w:pStyle w:val="Compact"/>
        <w:numPr>
          <w:ilvl w:val="0"/>
          <w:numId w:val="1018"/>
        </w:numPr>
      </w:pPr>
      <w:r>
        <w:t xml:space="preserve">Campos obrigatórios: Nome, CPF, Data de admissão.</w:t>
      </w:r>
    </w:p>
    <w:p>
      <w:pPr>
        <w:pStyle w:val="Compact"/>
        <w:numPr>
          <w:ilvl w:val="0"/>
          <w:numId w:val="1018"/>
        </w:numPr>
      </w:pPr>
      <w:r>
        <w:t xml:space="preserve">Regras de integridade: CPF único (quando persistido em BD).</w:t>
      </w:r>
    </w:p>
    <w:p>
      <w:pPr>
        <w:pStyle w:val="Compact"/>
        <w:numPr>
          <w:ilvl w:val="0"/>
          <w:numId w:val="1019"/>
        </w:numPr>
      </w:pPr>
      <w:r>
        <w:t xml:space="preserve">Manual de Instalação e Execução</w:t>
      </w:r>
    </w:p>
    <w:p>
      <w:pPr>
        <w:pStyle w:val="FirstParagraph"/>
      </w:pPr>
      <w:r>
        <w:t xml:space="preserve">Pré-requisitos:</w:t>
      </w:r>
      <w:r>
        <w:t xml:space="preserve"> </w:t>
      </w:r>
      <w:r>
        <w:t xml:space="preserve">- .NET SDK/Runtime (recomendado net8.0)</w:t>
      </w:r>
      <w:r>
        <w:t xml:space="preserve"> </w:t>
      </w:r>
      <w:r>
        <w:t xml:space="preserve">- git (opcional)</w:t>
      </w:r>
    </w:p>
    <w:p>
      <w:pPr>
        <w:pStyle w:val="BodyText"/>
      </w:pPr>
      <w:r>
        <w:t xml:space="preserve">Passos:</w:t>
      </w:r>
      <w:r>
        <w:t xml:space="preserve"> </w:t>
      </w:r>
      <w:r>
        <w:t xml:space="preserve">1. git clone https://github.com/pimiii/pimIII</w:t>
      </w:r>
      <w:r>
        <w:t xml:space="preserve"> </w:t>
      </w:r>
      <w:r>
        <w:t xml:space="preserve">2. cd pimIII</w:t>
      </w:r>
      <w:r>
        <w:t xml:space="preserve"> </w:t>
      </w:r>
      <w:r>
        <w:t xml:space="preserve">3. dotnet restore</w:t>
      </w:r>
      <w:r>
        <w:t xml:space="preserve"> </w:t>
      </w:r>
      <w:r>
        <w:t xml:space="preserve">4. dotnet build</w:t>
      </w:r>
      <w:r>
        <w:t xml:space="preserve"> </w:t>
      </w:r>
      <w:r>
        <w:t xml:space="preserve">5. dotnet run –project backend/c_sharp/estoque_farmacia/estoque_farmacia.csproj</w:t>
      </w:r>
    </w:p>
    <w:p>
      <w:pPr>
        <w:pStyle w:val="BodyText"/>
      </w:pPr>
      <w:r>
        <w:t xml:space="preserve">Conversão da documentação para Word (local):</w:t>
      </w:r>
      <w:r>
        <w:t xml:space="preserve"> </w:t>
      </w:r>
      <w:r>
        <w:t xml:space="preserve">- Instalar pandoc (https://pandoc.org/) e um runtime .NET ou usar o Word diretamente.</w:t>
      </w:r>
      <w:r>
        <w:t xml:space="preserve"> </w:t>
      </w:r>
      <w:r>
        <w:t xml:space="preserve">- Com pandoc: pandoc docs/documentacao_completa.md -o docs/documentacao_completa.docx –from markdown+yaml_metadata_block+tables -V geometry:margin=1in</w:t>
      </w:r>
    </w:p>
    <w:p>
      <w:pPr>
        <w:pStyle w:val="Compact"/>
        <w:numPr>
          <w:ilvl w:val="0"/>
          <w:numId w:val="1020"/>
        </w:numPr>
      </w:pPr>
      <w:r>
        <w:t xml:space="preserve">Guia de Testes (cenários de aceitação)</w:t>
      </w:r>
    </w:p>
    <w:p>
      <w:pPr>
        <w:pStyle w:val="Compact"/>
        <w:numPr>
          <w:ilvl w:val="0"/>
          <w:numId w:val="1021"/>
        </w:numPr>
      </w:pPr>
      <w:r>
        <w:t xml:space="preserve">TC01: Criar funcionário válido -&gt; sucesso</w:t>
      </w:r>
    </w:p>
    <w:p>
      <w:pPr>
        <w:pStyle w:val="Compact"/>
        <w:numPr>
          <w:ilvl w:val="0"/>
          <w:numId w:val="1021"/>
        </w:numPr>
      </w:pPr>
      <w:r>
        <w:t xml:space="preserve">TC02: Criar funcionário com CPF inválido -&gt; erro (ArgumentException)</w:t>
      </w:r>
    </w:p>
    <w:p>
      <w:pPr>
        <w:pStyle w:val="Compact"/>
        <w:numPr>
          <w:ilvl w:val="0"/>
          <w:numId w:val="1021"/>
        </w:numPr>
      </w:pPr>
      <w:r>
        <w:t xml:space="preserve">TC03: Criar produto com dados válidos -&gt; sucesso</w:t>
      </w:r>
    </w:p>
    <w:p>
      <w:pPr>
        <w:pStyle w:val="Compact"/>
        <w:numPr>
          <w:ilvl w:val="0"/>
          <w:numId w:val="1021"/>
        </w:numPr>
      </w:pPr>
      <w:r>
        <w:t xml:space="preserve">TC04: Remover produto por ID válido -&gt; sucesso</w:t>
      </w:r>
    </w:p>
    <w:p>
      <w:pPr>
        <w:pStyle w:val="Compact"/>
        <w:numPr>
          <w:ilvl w:val="0"/>
          <w:numId w:val="1021"/>
        </w:numPr>
      </w:pPr>
      <w:r>
        <w:t xml:space="preserve">TC05: Listar fornecedores quando vazio -&gt; mensagem apropriada</w:t>
      </w:r>
    </w:p>
    <w:p>
      <w:pPr>
        <w:pStyle w:val="Compact"/>
        <w:numPr>
          <w:ilvl w:val="0"/>
          <w:numId w:val="1022"/>
        </w:numPr>
      </w:pPr>
      <w:r>
        <w:t xml:space="preserve">Manutenção e Considerações Futuras</w:t>
      </w:r>
    </w:p>
    <w:p>
      <w:pPr>
        <w:pStyle w:val="Compact"/>
        <w:numPr>
          <w:ilvl w:val="0"/>
          <w:numId w:val="1023"/>
        </w:numPr>
      </w:pPr>
      <w:r>
        <w:t xml:space="preserve">Migrar armazenamento em memória para banco relacional com EF Core.</w:t>
      </w:r>
    </w:p>
    <w:p>
      <w:pPr>
        <w:pStyle w:val="Compact"/>
        <w:numPr>
          <w:ilvl w:val="0"/>
          <w:numId w:val="1023"/>
        </w:numPr>
      </w:pPr>
      <w:r>
        <w:t xml:space="preserve">Implementar autenticação real e controle de permissões (roles).</w:t>
      </w:r>
    </w:p>
    <w:p>
      <w:pPr>
        <w:pStyle w:val="Compact"/>
        <w:numPr>
          <w:ilvl w:val="0"/>
          <w:numId w:val="1023"/>
        </w:numPr>
      </w:pPr>
      <w:r>
        <w:t xml:space="preserve">Adicionar logs, tratamento centralizado de erros, testes de integração e cobertura automatizada.</w:t>
      </w:r>
    </w:p>
    <w:p>
      <w:pPr>
        <w:pStyle w:val="Compact"/>
        <w:numPr>
          <w:ilvl w:val="0"/>
          <w:numId w:val="1023"/>
        </w:numPr>
      </w:pPr>
      <w:r>
        <w:t xml:space="preserve">Gerar diagramas UML visuais e anexar ao relatório final.</w:t>
      </w:r>
    </w:p>
    <w:p>
      <w:pPr>
        <w:pStyle w:val="Compact"/>
        <w:numPr>
          <w:ilvl w:val="0"/>
          <w:numId w:val="1024"/>
        </w:numPr>
      </w:pPr>
      <w:r>
        <w:t xml:space="preserve">Anexos</w:t>
      </w:r>
    </w:p>
    <w:p>
      <w:pPr>
        <w:pStyle w:val="Compact"/>
        <w:numPr>
          <w:ilvl w:val="0"/>
          <w:numId w:val="1025"/>
        </w:numPr>
      </w:pPr>
      <w:r>
        <w:t xml:space="preserve">Arquivos de modelagem em docs/:</w:t>
      </w:r>
    </w:p>
    <w:p>
      <w:pPr>
        <w:pStyle w:val="Compact"/>
        <w:numPr>
          <w:ilvl w:val="1"/>
          <w:numId w:val="1026"/>
        </w:numPr>
      </w:pPr>
      <w:r>
        <w:t xml:space="preserve">docs/analise_requisitos.md</w:t>
      </w:r>
    </w:p>
    <w:p>
      <w:pPr>
        <w:pStyle w:val="Compact"/>
        <w:numPr>
          <w:ilvl w:val="1"/>
          <w:numId w:val="1026"/>
        </w:numPr>
      </w:pPr>
      <w:r>
        <w:t xml:space="preserve">docs/modelagem.md</w:t>
      </w:r>
    </w:p>
    <w:p>
      <w:pPr>
        <w:pStyle w:val="Compact"/>
        <w:numPr>
          <w:ilvl w:val="1"/>
          <w:numId w:val="1026"/>
        </w:numPr>
      </w:pPr>
      <w:r>
        <w:t xml:space="preserve">docs/casos_de_uso_detalhado.md</w:t>
      </w:r>
    </w:p>
    <w:p>
      <w:pPr>
        <w:pStyle w:val="Compact"/>
        <w:numPr>
          <w:ilvl w:val="1"/>
          <w:numId w:val="1026"/>
        </w:numPr>
      </w:pPr>
      <w:r>
        <w:t xml:space="preserve">docs/diagrama_sequencia_cadastrar_produto.puml</w:t>
      </w:r>
    </w:p>
    <w:p>
      <w:pPr>
        <w:pStyle w:val="Compact"/>
        <w:numPr>
          <w:ilvl w:val="1"/>
          <w:numId w:val="1026"/>
        </w:numPr>
      </w:pPr>
      <w:r>
        <w:t xml:space="preserve">docs/diagrama_classe.uml.txt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Gerar arquivo Word (DOCX)</w:t>
      </w:r>
    </w:p>
    <w:p>
      <w:pPr>
        <w:pStyle w:val="BodyText"/>
      </w:pPr>
      <w:r>
        <w:t xml:space="preserve">Para produzir o arquivo Word localmente execute (recomendado):</w:t>
      </w:r>
    </w:p>
    <w:p>
      <w:pPr>
        <w:pStyle w:val="BodyText"/>
      </w:pPr>
      <w:r>
        <w:t xml:space="preserve">pandoc docs/documentacao_completa.md -o docs/documentacao_completa.docx –from markdown+yaml_metadata_block+tables -V geometry:margin=1in</w:t>
      </w:r>
    </w:p>
    <w:p>
      <w:pPr>
        <w:pStyle w:val="BodyText"/>
      </w:pPr>
      <w:r>
        <w:t xml:space="preserve">Se preferir que eu gere o DOCX no repositório, posso criar um .docx simples via conversão automática em ambiente com pandoc; confirme se quer que eu tente gerar o .docx aqui (posso usar pandoc se disponível neste ambiente).</w:t>
      </w:r>
    </w:p>
    <w:bookmarkStart w:id="14" w:name="levantamento-de-requisitos"/>
    <w:p>
      <w:pPr>
        <w:pStyle w:val="Heading1"/>
      </w:pPr>
      <w:r>
        <w:t xml:space="preserve">Levantamento de Requisitos</w:t>
      </w:r>
    </w:p>
    <w:p>
      <w:pPr>
        <w:pStyle w:val="FirstParagraph"/>
      </w:pPr>
      <w:r>
        <w:t xml:space="preserve">Este documento apresenta o levantamento de requisitos para o sistema de controle de estoque da farmácia (projeto PIM).</w:t>
      </w:r>
    </w:p>
    <w:bookmarkStart w:id="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Gerenciar produtos, fornecedores, funcionários, lotes e vendas de uma farmácia, com interface consolar para operação básica.</w:t>
      </w:r>
    </w:p>
    <w:bookmarkEnd w:id="9"/>
    <w:bookmarkStart w:id="10" w:name="stakeholders"/>
    <w:p>
      <w:pPr>
        <w:pStyle w:val="Heading2"/>
      </w:pPr>
      <w:r>
        <w:t xml:space="preserve">Stakeholders</w:t>
      </w:r>
    </w:p>
    <w:p>
      <w:pPr>
        <w:pStyle w:val="Compact"/>
        <w:numPr>
          <w:ilvl w:val="0"/>
          <w:numId w:val="1027"/>
        </w:numPr>
      </w:pPr>
      <w:r>
        <w:t xml:space="preserve">Dono/Gerente da farmácia</w:t>
      </w:r>
    </w:p>
    <w:p>
      <w:pPr>
        <w:pStyle w:val="Compact"/>
        <w:numPr>
          <w:ilvl w:val="0"/>
          <w:numId w:val="1027"/>
        </w:numPr>
      </w:pPr>
      <w:r>
        <w:t xml:space="preserve">Farmacêutico</w:t>
      </w:r>
    </w:p>
    <w:p>
      <w:pPr>
        <w:pStyle w:val="Compact"/>
        <w:numPr>
          <w:ilvl w:val="0"/>
          <w:numId w:val="1027"/>
        </w:numPr>
      </w:pPr>
      <w:r>
        <w:t xml:space="preserve">Atendente</w:t>
      </w:r>
    </w:p>
    <w:p>
      <w:pPr>
        <w:pStyle w:val="Compact"/>
        <w:numPr>
          <w:ilvl w:val="0"/>
          <w:numId w:val="1027"/>
        </w:numPr>
      </w:pPr>
      <w:r>
        <w:t xml:space="preserve">Administrador do sistema</w:t>
      </w:r>
    </w:p>
    <w:p>
      <w:r>
        <w:pict>
          <v:rect style="width:0;height:1.5pt" o:hralign="center" o:hrstd="t" o:hr="t"/>
        </w:pict>
      </w:r>
    </w:p>
    <w:bookmarkEnd w:id="10"/>
    <w:bookmarkStart w:id="11" w:name="requisitos-funcionais-rf"/>
    <w:p>
      <w:pPr>
        <w:pStyle w:val="Heading2"/>
      </w:pPr>
      <w:r>
        <w:t xml:space="preserve">Requisitos Funcionais (RF)</w:t>
      </w:r>
    </w:p>
    <w:p>
      <w:pPr>
        <w:pStyle w:val="FirstParagraph"/>
      </w:pPr>
      <w:r>
        <w:t xml:space="preserve">RF01 - Autenticação</w:t>
      </w:r>
      <w:r>
        <w:t xml:space="preserve"> </w:t>
      </w:r>
      <w:r>
        <w:t xml:space="preserve">- O sistema deverá permitir login de usuários (admin) para acessar funcionalidades administrativas.</w:t>
      </w:r>
    </w:p>
    <w:p>
      <w:pPr>
        <w:pStyle w:val="BodyText"/>
      </w:pPr>
      <w:r>
        <w:t xml:space="preserve">RF02 - Gerenciar Produtos</w:t>
      </w:r>
      <w:r>
        <w:t xml:space="preserve"> </w:t>
      </w:r>
      <w:r>
        <w:t xml:space="preserve">- Cadastrar produto com nome, preço de venda, preço de custo, id do fornecedor e indicar se requer receita.</w:t>
      </w:r>
      <w:r>
        <w:t xml:space="preserve"> </w:t>
      </w:r>
      <w:r>
        <w:t xml:space="preserve">- Listar produtos cadastrados.</w:t>
      </w:r>
      <w:r>
        <w:t xml:space="preserve"> </w:t>
      </w:r>
      <w:r>
        <w:t xml:space="preserve">- Remover produto por ID.</w:t>
      </w:r>
    </w:p>
    <w:p>
      <w:pPr>
        <w:pStyle w:val="BodyText"/>
      </w:pPr>
      <w:r>
        <w:t xml:space="preserve">RF03 - Gerenciar Fornecedores</w:t>
      </w:r>
      <w:r>
        <w:t xml:space="preserve"> </w:t>
      </w:r>
      <w:r>
        <w:t xml:space="preserve">- Cadastrar fornecedor (nome da empresa, CNPJ, telefone).</w:t>
      </w:r>
      <w:r>
        <w:t xml:space="preserve"> </w:t>
      </w:r>
      <w:r>
        <w:t xml:space="preserve">- Listar fornecedores.</w:t>
      </w:r>
      <w:r>
        <w:t xml:space="preserve"> </w:t>
      </w:r>
      <w:r>
        <w:t xml:space="preserve">- Remover fornecedor por ID.</w:t>
      </w:r>
    </w:p>
    <w:p>
      <w:pPr>
        <w:pStyle w:val="BodyText"/>
      </w:pPr>
      <w:r>
        <w:t xml:space="preserve">RF04 - Gerenciar Funcionários</w:t>
      </w:r>
      <w:r>
        <w:t xml:space="preserve"> </w:t>
      </w:r>
      <w:r>
        <w:t xml:space="preserve">- Cadastrar/Editar/Remover funcionário com dados básicos (nome, CPF, cargo, salário, data de admissão).</w:t>
      </w:r>
      <w:r>
        <w:t xml:space="preserve"> </w:t>
      </w:r>
      <w:r>
        <w:t xml:space="preserve">- Validar CPF e regras de domínio (campos obrigatórios, salário &gt;= 0, data válida).</w:t>
      </w:r>
    </w:p>
    <w:p>
      <w:pPr>
        <w:pStyle w:val="BodyText"/>
      </w:pPr>
      <w:r>
        <w:t xml:space="preserve">RF05 - Gerenciar Lotes</w:t>
      </w:r>
      <w:r>
        <w:t xml:space="preserve"> </w:t>
      </w:r>
      <w:r>
        <w:t xml:space="preserve">- Registrar lote associado a um produto, com número de lote, validade e quantidade.</w:t>
      </w:r>
    </w:p>
    <w:p>
      <w:pPr>
        <w:pStyle w:val="BodyText"/>
      </w:pPr>
      <w:r>
        <w:t xml:space="preserve">RF06 - Registrar Vendas</w:t>
      </w:r>
      <w:r>
        <w:t xml:space="preserve"> </w:t>
      </w:r>
      <w:r>
        <w:t xml:space="preserve">- Registrar vendas com itens (produto, quantidade, preço), funcionário responsável e forma de pagamento.</w:t>
      </w:r>
    </w:p>
    <w:p>
      <w:pPr>
        <w:pStyle w:val="BodyText"/>
      </w:pPr>
      <w:r>
        <w:t xml:space="preserve">RF07 - Relatórios básicos</w:t>
      </w:r>
      <w:r>
        <w:t xml:space="preserve"> </w:t>
      </w:r>
      <w:r>
        <w:t xml:space="preserve">- Gerar listagens de produtos, fornecedores e funcionários.</w:t>
      </w:r>
    </w:p>
    <w:p>
      <w:r>
        <w:pict>
          <v:rect style="width:0;height:1.5pt" o:hralign="center" o:hrstd="t" o:hr="t"/>
        </w:pict>
      </w:r>
    </w:p>
    <w:bookmarkEnd w:id="11"/>
    <w:bookmarkStart w:id="12" w:name="requisitos-não-funcionais-rnf"/>
    <w:p>
      <w:pPr>
        <w:pStyle w:val="Heading2"/>
      </w:pPr>
      <w:r>
        <w:t xml:space="preserve">Requisitos Não Funcionais (RNF)</w:t>
      </w:r>
    </w:p>
    <w:p>
      <w:pPr>
        <w:pStyle w:val="FirstParagraph"/>
      </w:pPr>
      <w:r>
        <w:t xml:space="preserve">RNF01 - Portabilidade</w:t>
      </w:r>
      <w:r>
        <w:t xml:space="preserve"> </w:t>
      </w:r>
      <w:r>
        <w:t xml:space="preserve">- O sistema deverá ser executável em Windows com .NET instalado.</w:t>
      </w:r>
    </w:p>
    <w:p>
      <w:pPr>
        <w:pStyle w:val="BodyText"/>
      </w:pPr>
      <w:r>
        <w:t xml:space="preserve">RNF02 - Usabilidade</w:t>
      </w:r>
      <w:r>
        <w:t xml:space="preserve"> </w:t>
      </w:r>
      <w:r>
        <w:t xml:space="preserve">- Interface de texto simples e orientada por menus.</w:t>
      </w:r>
    </w:p>
    <w:p>
      <w:pPr>
        <w:pStyle w:val="BodyText"/>
      </w:pPr>
      <w:r>
        <w:t xml:space="preserve">RNF03 - Segurança</w:t>
      </w:r>
      <w:r>
        <w:t xml:space="preserve"> </w:t>
      </w:r>
      <w:r>
        <w:t xml:space="preserve">- Senha mínima para login administrativo (implementação atual: login estático para protótipo).</w:t>
      </w:r>
    </w:p>
    <w:p>
      <w:pPr>
        <w:pStyle w:val="BodyText"/>
      </w:pPr>
      <w:r>
        <w:t xml:space="preserve">RNF04 - Manutenibilidade</w:t>
      </w:r>
      <w:r>
        <w:t xml:space="preserve"> </w:t>
      </w:r>
      <w:r>
        <w:t xml:space="preserve">- Código documentado com comentários XML para facilitar manutenção e geração de documentação.</w:t>
      </w:r>
    </w:p>
    <w:p>
      <w:pPr>
        <w:pStyle w:val="BodyText"/>
      </w:pPr>
      <w:r>
        <w:t xml:space="preserve">RNF05 - Performance</w:t>
      </w:r>
      <w:r>
        <w:t xml:space="preserve"> </w:t>
      </w:r>
      <w:r>
        <w:t xml:space="preserve">- Operações em memória para protótipo; deve responder em tempo interativo para listas pequenas.</w:t>
      </w:r>
    </w:p>
    <w:p>
      <w:pPr>
        <w:pStyle w:val="BodyText"/>
      </w:pPr>
      <w:r>
        <w:t xml:space="preserve">RNF06 - Persistência</w:t>
      </w:r>
      <w:r>
        <w:t xml:space="preserve"> </w:t>
      </w:r>
      <w:r>
        <w:t xml:space="preserve">- Provisório: armazenamento em memória. Futuro: persistência por banco de dados relacional.</w:t>
      </w:r>
    </w:p>
    <w:p>
      <w:r>
        <w:pict>
          <v:rect style="width:0;height:1.5pt" o:hralign="center" o:hrstd="t" o:hr="t"/>
        </w:pict>
      </w:r>
    </w:p>
    <w:bookmarkEnd w:id="12"/>
    <w:bookmarkStart w:id="13" w:name="prioridades"/>
    <w:p>
      <w:pPr>
        <w:pStyle w:val="Heading2"/>
      </w:pPr>
      <w:r>
        <w:t xml:space="preserve">Prioridades</w:t>
      </w:r>
    </w:p>
    <w:p>
      <w:pPr>
        <w:pStyle w:val="Compact"/>
        <w:numPr>
          <w:ilvl w:val="0"/>
          <w:numId w:val="1028"/>
        </w:numPr>
      </w:pPr>
      <w:r>
        <w:t xml:space="preserve">Autenticação e menus básicos</w:t>
      </w:r>
    </w:p>
    <w:p>
      <w:pPr>
        <w:pStyle w:val="Compact"/>
        <w:numPr>
          <w:ilvl w:val="0"/>
          <w:numId w:val="1028"/>
        </w:numPr>
      </w:pPr>
      <w:r>
        <w:t xml:space="preserve">CRUD de produtos e fornecedores</w:t>
      </w:r>
    </w:p>
    <w:p>
      <w:pPr>
        <w:pStyle w:val="Compact"/>
        <w:numPr>
          <w:ilvl w:val="0"/>
          <w:numId w:val="1028"/>
        </w:numPr>
      </w:pPr>
      <w:r>
        <w:t xml:space="preserve">CRUD de funcionários com validação</w:t>
      </w:r>
    </w:p>
    <w:p>
      <w:pPr>
        <w:pStyle w:val="Compact"/>
        <w:numPr>
          <w:ilvl w:val="0"/>
          <w:numId w:val="1028"/>
        </w:numPr>
      </w:pPr>
      <w:r>
        <w:t xml:space="preserve">Lotes e vendas</w:t>
      </w:r>
    </w:p>
    <w:p>
      <w:pPr>
        <w:pStyle w:val="Compact"/>
        <w:numPr>
          <w:ilvl w:val="0"/>
          <w:numId w:val="1028"/>
        </w:numPr>
      </w:pPr>
      <w:r>
        <w:t xml:space="preserve">Relatórios e persistência</w:t>
      </w:r>
    </w:p>
    <w:bookmarkEnd w:id="13"/>
    <w:bookmarkEnd w:id="14"/>
    <w:bookmarkStart w:id="18" w:name="modelagem-do-sistema"/>
    <w:p>
      <w:pPr>
        <w:pStyle w:val="Heading1"/>
      </w:pPr>
      <w:r>
        <w:t xml:space="preserve">Modelagem do Sistema</w:t>
      </w:r>
    </w:p>
    <w:bookmarkStart w:id="15" w:name="diagrama-de-classes-resumo"/>
    <w:p>
      <w:pPr>
        <w:pStyle w:val="Heading2"/>
      </w:pPr>
      <w:r>
        <w:t xml:space="preserve">Diagrama de Classes (Resumo)</w:t>
      </w:r>
    </w:p>
    <w:p>
      <w:pPr>
        <w:pStyle w:val="Compact"/>
        <w:numPr>
          <w:ilvl w:val="0"/>
          <w:numId w:val="1029"/>
        </w:numPr>
      </w:pPr>
      <w:r>
        <w:t xml:space="preserve">Produto</w:t>
      </w:r>
    </w:p>
    <w:p>
      <w:pPr>
        <w:pStyle w:val="Compact"/>
        <w:numPr>
          <w:ilvl w:val="1"/>
          <w:numId w:val="1030"/>
        </w:numPr>
      </w:pPr>
      <w:r>
        <w:t xml:space="preserve">Id (int)</w:t>
      </w:r>
    </w:p>
    <w:p>
      <w:pPr>
        <w:pStyle w:val="Compact"/>
        <w:numPr>
          <w:ilvl w:val="1"/>
          <w:numId w:val="1030"/>
        </w:numPr>
      </w:pPr>
      <w:r>
        <w:t xml:space="preserve">NomeProduto (string)</w:t>
      </w:r>
    </w:p>
    <w:p>
      <w:pPr>
        <w:pStyle w:val="Compact"/>
        <w:numPr>
          <w:ilvl w:val="1"/>
          <w:numId w:val="1030"/>
        </w:numPr>
      </w:pPr>
      <w:r>
        <w:t xml:space="preserve">PrecoVenda (decimal)</w:t>
      </w:r>
    </w:p>
    <w:p>
      <w:pPr>
        <w:pStyle w:val="Compact"/>
        <w:numPr>
          <w:ilvl w:val="1"/>
          <w:numId w:val="1030"/>
        </w:numPr>
      </w:pPr>
      <w:r>
        <w:t xml:space="preserve">PrecoCusto (decimal)</w:t>
      </w:r>
    </w:p>
    <w:p>
      <w:pPr>
        <w:pStyle w:val="Compact"/>
        <w:numPr>
          <w:ilvl w:val="1"/>
          <w:numId w:val="1030"/>
        </w:numPr>
      </w:pPr>
      <w:r>
        <w:t xml:space="preserve">IdFornecedor (int)</w:t>
      </w:r>
    </w:p>
    <w:p>
      <w:pPr>
        <w:pStyle w:val="Compact"/>
        <w:numPr>
          <w:ilvl w:val="1"/>
          <w:numId w:val="1030"/>
        </w:numPr>
      </w:pPr>
      <w:r>
        <w:t xml:space="preserve">RequerReceita (bool)</w:t>
      </w:r>
    </w:p>
    <w:p>
      <w:pPr>
        <w:pStyle w:val="Compact"/>
        <w:numPr>
          <w:ilvl w:val="0"/>
          <w:numId w:val="1029"/>
        </w:numPr>
      </w:pPr>
      <w:r>
        <w:t xml:space="preserve">Fornecedor</w:t>
      </w:r>
    </w:p>
    <w:p>
      <w:pPr>
        <w:pStyle w:val="Compact"/>
        <w:numPr>
          <w:ilvl w:val="1"/>
          <w:numId w:val="1031"/>
        </w:numPr>
      </w:pPr>
      <w:r>
        <w:t xml:space="preserve">Id (int)</w:t>
      </w:r>
    </w:p>
    <w:p>
      <w:pPr>
        <w:pStyle w:val="Compact"/>
        <w:numPr>
          <w:ilvl w:val="1"/>
          <w:numId w:val="1031"/>
        </w:numPr>
      </w:pPr>
      <w:r>
        <w:t xml:space="preserve">NomeEmpresa (string)</w:t>
      </w:r>
    </w:p>
    <w:p>
      <w:pPr>
        <w:pStyle w:val="Compact"/>
        <w:numPr>
          <w:ilvl w:val="1"/>
          <w:numId w:val="1031"/>
        </w:numPr>
      </w:pPr>
      <w:r>
        <w:t xml:space="preserve">Cnpj (string)</w:t>
      </w:r>
    </w:p>
    <w:p>
      <w:pPr>
        <w:pStyle w:val="Compact"/>
        <w:numPr>
          <w:ilvl w:val="1"/>
          <w:numId w:val="1031"/>
        </w:numPr>
      </w:pPr>
      <w:r>
        <w:t xml:space="preserve">Telefone (string)</w:t>
      </w:r>
    </w:p>
    <w:p>
      <w:pPr>
        <w:pStyle w:val="Compact"/>
        <w:numPr>
          <w:ilvl w:val="0"/>
          <w:numId w:val="1029"/>
        </w:numPr>
      </w:pPr>
      <w:r>
        <w:t xml:space="preserve">Funcionario</w:t>
      </w:r>
    </w:p>
    <w:p>
      <w:pPr>
        <w:pStyle w:val="Compact"/>
        <w:numPr>
          <w:ilvl w:val="1"/>
          <w:numId w:val="1032"/>
        </w:numPr>
      </w:pPr>
      <w:r>
        <w:t xml:space="preserve">Id (int)</w:t>
      </w:r>
    </w:p>
    <w:p>
      <w:pPr>
        <w:pStyle w:val="Compact"/>
        <w:numPr>
          <w:ilvl w:val="1"/>
          <w:numId w:val="1032"/>
        </w:numPr>
      </w:pPr>
      <w:r>
        <w:t xml:space="preserve">Nome (string)</w:t>
      </w:r>
    </w:p>
    <w:p>
      <w:pPr>
        <w:pStyle w:val="Compact"/>
        <w:numPr>
          <w:ilvl w:val="1"/>
          <w:numId w:val="1032"/>
        </w:numPr>
      </w:pPr>
      <w:r>
        <w:t xml:space="preserve">CPF (string)</w:t>
      </w:r>
    </w:p>
    <w:p>
      <w:pPr>
        <w:pStyle w:val="Compact"/>
        <w:numPr>
          <w:ilvl w:val="1"/>
          <w:numId w:val="1032"/>
        </w:numPr>
      </w:pPr>
      <w:r>
        <w:t xml:space="preserve">Cargo (string)</w:t>
      </w:r>
    </w:p>
    <w:p>
      <w:pPr>
        <w:pStyle w:val="Compact"/>
        <w:numPr>
          <w:ilvl w:val="1"/>
          <w:numId w:val="1032"/>
        </w:numPr>
      </w:pPr>
      <w:r>
        <w:t xml:space="preserve">Salario (decimal)</w:t>
      </w:r>
    </w:p>
    <w:p>
      <w:pPr>
        <w:pStyle w:val="Compact"/>
        <w:numPr>
          <w:ilvl w:val="1"/>
          <w:numId w:val="1032"/>
        </w:numPr>
      </w:pPr>
      <w:r>
        <w:t xml:space="preserve">DataAdmissao (DateTime)</w:t>
      </w:r>
    </w:p>
    <w:p>
      <w:pPr>
        <w:pStyle w:val="Compact"/>
        <w:numPr>
          <w:ilvl w:val="0"/>
          <w:numId w:val="1029"/>
        </w:numPr>
      </w:pPr>
      <w:r>
        <w:t xml:space="preserve">Lote</w:t>
      </w:r>
    </w:p>
    <w:p>
      <w:pPr>
        <w:pStyle w:val="Compact"/>
        <w:numPr>
          <w:ilvl w:val="1"/>
          <w:numId w:val="1033"/>
        </w:numPr>
      </w:pPr>
      <w:r>
        <w:t xml:space="preserve">Id (int)</w:t>
      </w:r>
    </w:p>
    <w:p>
      <w:pPr>
        <w:pStyle w:val="Compact"/>
        <w:numPr>
          <w:ilvl w:val="1"/>
          <w:numId w:val="1033"/>
        </w:numPr>
      </w:pPr>
      <w:r>
        <w:t xml:space="preserve">IdProduto (int)</w:t>
      </w:r>
    </w:p>
    <w:p>
      <w:pPr>
        <w:pStyle w:val="Compact"/>
        <w:numPr>
          <w:ilvl w:val="1"/>
          <w:numId w:val="1033"/>
        </w:numPr>
      </w:pPr>
      <w:r>
        <w:t xml:space="preserve">NumeroLote (string)</w:t>
      </w:r>
    </w:p>
    <w:p>
      <w:pPr>
        <w:pStyle w:val="Compact"/>
        <w:numPr>
          <w:ilvl w:val="1"/>
          <w:numId w:val="1033"/>
        </w:numPr>
      </w:pPr>
      <w:r>
        <w:t xml:space="preserve">DataValidade (DateTime)</w:t>
      </w:r>
    </w:p>
    <w:p>
      <w:pPr>
        <w:pStyle w:val="Compact"/>
        <w:numPr>
          <w:ilvl w:val="1"/>
          <w:numId w:val="1033"/>
        </w:numPr>
      </w:pPr>
      <w:r>
        <w:t xml:space="preserve">Quantidade (int)</w:t>
      </w:r>
    </w:p>
    <w:p>
      <w:pPr>
        <w:pStyle w:val="Compact"/>
        <w:numPr>
          <w:ilvl w:val="0"/>
          <w:numId w:val="1029"/>
        </w:numPr>
      </w:pPr>
      <w:r>
        <w:t xml:space="preserve">Venda</w:t>
      </w:r>
    </w:p>
    <w:p>
      <w:pPr>
        <w:pStyle w:val="Compact"/>
        <w:numPr>
          <w:ilvl w:val="1"/>
          <w:numId w:val="1034"/>
        </w:numPr>
      </w:pPr>
      <w:r>
        <w:t xml:space="preserve">Id (int)</w:t>
      </w:r>
    </w:p>
    <w:p>
      <w:pPr>
        <w:pStyle w:val="Compact"/>
        <w:numPr>
          <w:ilvl w:val="1"/>
          <w:numId w:val="1034"/>
        </w:numPr>
      </w:pPr>
      <w:r>
        <w:t xml:space="preserve">IdFuncionario (int)</w:t>
      </w:r>
    </w:p>
    <w:p>
      <w:pPr>
        <w:pStyle w:val="Compact"/>
        <w:numPr>
          <w:ilvl w:val="1"/>
          <w:numId w:val="1034"/>
        </w:numPr>
      </w:pPr>
      <w:r>
        <w:t xml:space="preserve">DataVenda (DateTime)</w:t>
      </w:r>
    </w:p>
    <w:p>
      <w:pPr>
        <w:pStyle w:val="Compact"/>
        <w:numPr>
          <w:ilvl w:val="1"/>
          <w:numId w:val="1034"/>
        </w:numPr>
      </w:pPr>
      <w:r>
        <w:t xml:space="preserve">ValorTotal (decimal)</w:t>
      </w:r>
    </w:p>
    <w:p>
      <w:pPr>
        <w:pStyle w:val="Compact"/>
        <w:numPr>
          <w:ilvl w:val="1"/>
          <w:numId w:val="1034"/>
        </w:numPr>
      </w:pPr>
      <w:r>
        <w:t xml:space="preserve">FormaPagamento (string)</w:t>
      </w:r>
    </w:p>
    <w:bookmarkEnd w:id="15"/>
    <w:bookmarkStart w:id="16" w:name="X7d68c9b24dab568e6b485c5736ca7b1e9b9e911"/>
    <w:p>
      <w:pPr>
        <w:pStyle w:val="Heading2"/>
      </w:pPr>
      <w:r>
        <w:t xml:space="preserve">Diagrama de Sequência (Exemplo - Cadastrar Produto)</w:t>
      </w:r>
    </w:p>
    <w:p>
      <w:pPr>
        <w:pStyle w:val="Compact"/>
        <w:numPr>
          <w:ilvl w:val="0"/>
          <w:numId w:val="1035"/>
        </w:numPr>
      </w:pPr>
      <w:r>
        <w:t xml:space="preserve">Usuário seleciona</w:t>
      </w:r>
      <w:r>
        <w:t xml:space="preserve"> </w:t>
      </w:r>
      <w:r>
        <w:t xml:space="preserve">“Cadastrar produto”</w:t>
      </w:r>
      <w:r>
        <w:t xml:space="preserve"> </w:t>
      </w:r>
      <w:r>
        <w:t xml:space="preserve">no menu.</w:t>
      </w:r>
    </w:p>
    <w:p>
      <w:pPr>
        <w:pStyle w:val="Compact"/>
        <w:numPr>
          <w:ilvl w:val="0"/>
          <w:numId w:val="1035"/>
        </w:numPr>
      </w:pPr>
      <w:r>
        <w:t xml:space="preserve">UI solicita dados do produto (nome, preços, id fornecedor, requer receita).</w:t>
      </w:r>
    </w:p>
    <w:p>
      <w:pPr>
        <w:pStyle w:val="Compact"/>
        <w:numPr>
          <w:ilvl w:val="0"/>
          <w:numId w:val="1035"/>
        </w:numPr>
      </w:pPr>
      <w:r>
        <w:t xml:space="preserve">UI cria objeto Produto e chama ProdutoService.Salvar(produto).</w:t>
      </w:r>
    </w:p>
    <w:p>
      <w:pPr>
        <w:pStyle w:val="Compact"/>
        <w:numPr>
          <w:ilvl w:val="0"/>
          <w:numId w:val="1035"/>
        </w:numPr>
      </w:pPr>
      <w:r>
        <w:t xml:space="preserve">ProdutoService adiciona o produto à lista em memória.</w:t>
      </w:r>
    </w:p>
    <w:p>
      <w:pPr>
        <w:pStyle w:val="Compact"/>
        <w:numPr>
          <w:ilvl w:val="0"/>
          <w:numId w:val="1035"/>
        </w:numPr>
      </w:pPr>
      <w:r>
        <w:t xml:space="preserve">UI confirma sucesso ao usuário.</w:t>
      </w:r>
    </w:p>
    <w:bookmarkEnd w:id="16"/>
    <w:bookmarkStart w:id="17" w:name="diagrama-de-implantação-resumo"/>
    <w:p>
      <w:pPr>
        <w:pStyle w:val="Heading2"/>
      </w:pPr>
      <w:r>
        <w:t xml:space="preserve">Diagrama de Implantação (Resumo)</w:t>
      </w:r>
    </w:p>
    <w:p>
      <w:pPr>
        <w:pStyle w:val="Compact"/>
        <w:numPr>
          <w:ilvl w:val="0"/>
          <w:numId w:val="1036"/>
        </w:numPr>
      </w:pPr>
      <w:r>
        <w:t xml:space="preserve">Cliente (Console App)</w:t>
      </w:r>
    </w:p>
    <w:p>
      <w:pPr>
        <w:pStyle w:val="Compact"/>
        <w:numPr>
          <w:ilvl w:val="1"/>
          <w:numId w:val="1037"/>
        </w:numPr>
      </w:pPr>
      <w:r>
        <w:t xml:space="preserve">Executa a aplicação de console (dotnet run) interagindo com usuário.</w:t>
      </w:r>
    </w:p>
    <w:p>
      <w:pPr>
        <w:pStyle w:val="Compact"/>
        <w:numPr>
          <w:ilvl w:val="0"/>
          <w:numId w:val="1036"/>
        </w:numPr>
      </w:pPr>
      <w:r>
        <w:t xml:space="preserve">Servidor (opcional, futuro)</w:t>
      </w:r>
    </w:p>
    <w:p>
      <w:pPr>
        <w:pStyle w:val="Compact"/>
        <w:numPr>
          <w:ilvl w:val="1"/>
          <w:numId w:val="1038"/>
        </w:numPr>
      </w:pPr>
      <w:r>
        <w:t xml:space="preserve">Banco de dados relacional (ex.: PostgreSQL ou SQL Server)</w:t>
      </w:r>
    </w:p>
    <w:bookmarkEnd w:id="17"/>
    <w:bookmarkEnd w:id="18"/>
    <w:bookmarkStart w:id="19" w:name="casos-de-uso-detalhados-completo"/>
    <w:p>
      <w:pPr>
        <w:pStyle w:val="Heading1"/>
      </w:pPr>
      <w:r>
        <w:t xml:space="preserve">Casos de Uso Detalhados (Completo)</w:t>
      </w:r>
    </w:p>
    <w:p>
      <w:pPr>
        <w:pStyle w:val="FirstParagraph"/>
      </w:pPr>
      <w:r>
        <w:t xml:space="preserve">Documento com casos de uso, atores, fluxos principais, fluxos alternativos e exceções para o sistema PIM (estoque de farmácia). Baseado no manual de instalação e nos documentos de requisitos.</w:t>
      </w:r>
    </w:p>
    <w:p>
      <w:pPr>
        <w:pStyle w:val="BodyText"/>
      </w:pPr>
      <w:r>
        <w:t xml:space="preserve">Atores:</w:t>
      </w:r>
      <w:r>
        <w:t xml:space="preserve"> </w:t>
      </w:r>
      <w:r>
        <w:t xml:space="preserve">- Administrador (Gerente): gestão completa (funcionários, relatórios, configurações).</w:t>
      </w:r>
      <w:r>
        <w:t xml:space="preserve"> </w:t>
      </w:r>
      <w:r>
        <w:t xml:space="preserve">- Farmacêutico: gerência de produtos, lote, vendas, acesso a receitas.</w:t>
      </w:r>
      <w:r>
        <w:t xml:space="preserve"> </w:t>
      </w:r>
      <w:r>
        <w:t xml:space="preserve">- Atendente: registrar vendas, consultar produtos, cadastrar fornecedores básicos.</w:t>
      </w:r>
      <w:r>
        <w:t xml:space="preserve"> </w:t>
      </w:r>
      <w:r>
        <w:t xml:space="preserve">- Sistema (sub-sistema de persistência): serviço responsável por armazenar/dar persistência aos dados (quando houver BD).</w:t>
      </w:r>
    </w:p>
    <w:tbl>
      <w:tblPr>
        <w:tblStyle w:val="Table"/>
        <w:tblW w:type="pct" w:w="4583"/>
        <w:tblLayout w:type="fixed"/>
        <w:tblLook w:firstRow="1" w:lastRow="0" w:firstColumn="0" w:lastColumn="0" w:noHBand="0" w:noVBand="0" w:val="0020"/>
      </w:tblPr>
      <w:tblGrid>
        <w:gridCol w:w="72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UC01 - Autenticar Usuário (Login)</w:t>
            </w:r>
            <w:r>
              <w:t xml:space="preserve"> </w:t>
            </w:r>
            <w:r>
              <w:t xml:space="preserve">- Ator primário: Qualquer usuário que acesso a área autenticada.</w:t>
            </w:r>
            <w:r>
              <w:t xml:space="preserve"> </w:t>
            </w:r>
            <w:r>
              <w:t xml:space="preserve">- Pré-condição: Aplicação em execução.</w:t>
            </w:r>
            <w:r>
              <w:t xml:space="preserve"> </w:t>
            </w:r>
            <w:r>
              <w:t xml:space="preserve">- Pós-condição: Sessão autenticada ou acesso negado.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UC02 - Cadastrar Produto (detalhado)</w:t>
            </w:r>
            <w:r>
              <w:t xml:space="preserve"> </w:t>
            </w:r>
            <w:r>
              <w:t xml:space="preserve">- Ator primário: Farmacêutico / Atendente</w:t>
            </w:r>
            <w:r>
              <w:t xml:space="preserve"> </w:t>
            </w:r>
            <w:r>
              <w:t xml:space="preserve">- Pré-condição: Usuário autenticado (ou modo local sem autenticação)</w:t>
            </w:r>
            <w:r>
              <w:t xml:space="preserve"> </w:t>
            </w:r>
            <w:r>
              <w:t xml:space="preserve">- Pós-condição: Produto cadastrado na coleção de produtos em memória ou BD.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Fluxo principal:</w:t>
            </w:r>
            <w:r>
              <w:t xml:space="preserve"> </w:t>
            </w:r>
            <w:r>
              <w:t xml:space="preserve">1. Ator escolhe opção</w:t>
            </w:r>
            <w:r>
              <w:t xml:space="preserve"> </w:t>
            </w:r>
            <w:r>
              <w:t xml:space="preserve">“Cadastrar produto”</w:t>
            </w:r>
            <w:r>
              <w:t xml:space="preserve">.</w:t>
            </w:r>
            <w:r>
              <w:t xml:space="preserve"> </w:t>
            </w:r>
            <w:r>
              <w:t xml:space="preserve">2. Sistema solicita Nome do produto.</w:t>
            </w:r>
            <w:r>
              <w:t xml:space="preserve"> </w:t>
            </w:r>
            <w:r>
              <w:t xml:space="preserve">3. Ator informa Nome (validação: não vazio, comprimento máximo).</w:t>
            </w:r>
            <w:r>
              <w:t xml:space="preserve"> </w:t>
            </w:r>
            <w:r>
              <w:t xml:space="preserve">4. Sistema solicita preço de venda (decimal positivo).</w:t>
            </w:r>
            <w:r>
              <w:t xml:space="preserve"> </w:t>
            </w:r>
            <w:r>
              <w:t xml:space="preserve">5. Ator informa preço de venda (validar formato e valor &gt;= 0).</w:t>
            </w:r>
            <w:r>
              <w:t xml:space="preserve"> </w:t>
            </w:r>
            <w:r>
              <w:t xml:space="preserve">6. Sistema solicita preço de custo (decimal &gt;= 0).</w:t>
            </w:r>
            <w:r>
              <w:t xml:space="preserve"> </w:t>
            </w:r>
            <w:r>
              <w:t xml:space="preserve">7. Ator informa preço de custo.</w:t>
            </w:r>
            <w:r>
              <w:t xml:space="preserve"> </w:t>
            </w:r>
            <w:r>
              <w:t xml:space="preserve">8. Sistema solicita ID do fornecedor ou oferece lista de fornecedores.</w:t>
            </w:r>
            <w:r>
              <w:t xml:space="preserve"> </w:t>
            </w:r>
            <w:r>
              <w:t xml:space="preserve">9. Ator informa ID do fornecedor (validar existência).</w:t>
            </w:r>
            <w:r>
              <w:t xml:space="preserve"> </w:t>
            </w:r>
            <w:r>
              <w:t xml:space="preserve">10. Sistema pergunta se produto requer receita (S/N ou 0/1).</w:t>
            </w:r>
            <w:r>
              <w:t xml:space="preserve"> </w:t>
            </w:r>
            <w:r>
              <w:t xml:space="preserve">11. Ator informa resposta.</w:t>
            </w:r>
            <w:r>
              <w:t xml:space="preserve"> </w:t>
            </w:r>
            <w:r>
              <w:t xml:space="preserve">12. Sistema chama ProdutoService.Salvar(produto).</w:t>
            </w:r>
            <w:r>
              <w:t xml:space="preserve"> </w:t>
            </w:r>
            <w:r>
              <w:t xml:space="preserve">13. Serviço valida regras de domínio (ex.: preços coerentes) e persiste.</w:t>
            </w:r>
            <w:r>
              <w:t xml:space="preserve"> </w:t>
            </w:r>
            <w:r>
              <w:t xml:space="preserve">14. Sistema confirma sucesso ao usuário.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Fluxos alternativos:</w:t>
            </w:r>
            <w:r>
              <w:t xml:space="preserve"> </w:t>
            </w:r>
            <w:r>
              <w:t xml:space="preserve">A1: Nome inválido — repete a solicitação até válido.</w:t>
            </w:r>
            <w:r>
              <w:t xml:space="preserve"> </w:t>
            </w:r>
            <w:r>
              <w:t xml:space="preserve">A2: Preço inválido — solicita reentrada.</w:t>
            </w:r>
            <w:r>
              <w:t xml:space="preserve"> </w:t>
            </w:r>
            <w:r>
              <w:t xml:space="preserve">A3: Fornecedor inexistente — oferta criação de novo fornecedor ou cancela o cadastro.</w:t>
            </w:r>
            <w:r>
              <w:t xml:space="preserve"> </w:t>
            </w:r>
            <w:r>
              <w:t xml:space="preserve">A4: Falha na persistência — exibe erro técnico, opção de salvar em rascunho.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Regras de negócio relevantes:</w:t>
            </w:r>
            <w:r>
              <w:t xml:space="preserve"> </w:t>
            </w:r>
            <w:r>
              <w:t xml:space="preserve">- Preço de venda não pode ser menor que zero.</w:t>
            </w:r>
            <w:r>
              <w:t xml:space="preserve"> </w:t>
            </w:r>
            <w:r>
              <w:t xml:space="preserve">- Preço de custo não pode ser negativo.</w:t>
            </w:r>
            <w:r>
              <w:t xml:space="preserve"> </w:t>
            </w:r>
            <w:r>
              <w:t xml:space="preserve">- Se requer receita, marcar produto como controlado.</w:t>
            </w:r>
          </w:p>
        </w:tc>
      </w:tr>
    </w:tbl>
    <w:p>
      <w:pPr>
        <w:pStyle w:val="BodyText"/>
      </w:pPr>
      <w:r>
        <w:t xml:space="preserve">UC03 - Gerenciar Fornecedores</w:t>
      </w:r>
      <w:r>
        <w:t xml:space="preserve"> </w:t>
      </w:r>
      <w:r>
        <w:t xml:space="preserve">- Ator primário: Farmacêutico / Administrador</w:t>
      </w:r>
      <w:r>
        <w:t xml:space="preserve"> </w:t>
      </w:r>
      <w:r>
        <w:t xml:space="preserve">- Fluxo principal (Cadastrar): solicita nome, CNPJ, telefone; valida CNPJ (formato) e persiste.</w:t>
      </w:r>
      <w:r>
        <w:t xml:space="preserve"> </w:t>
      </w:r>
      <w:r>
        <w:t xml:space="preserve">- Fluxos alternativos: CNPJ inválido, CNPJ já cadastrado.</w:t>
      </w:r>
    </w:p>
    <w:tbl>
      <w:tblPr>
        <w:tblStyle w:val="Table"/>
        <w:tblW w:type="pct" w:w="4583"/>
        <w:tblLayout w:type="fixed"/>
        <w:tblLook w:firstRow="1" w:lastRow="0" w:firstColumn="0" w:lastColumn="0" w:noHBand="0" w:noVBand="0" w:val="0020"/>
      </w:tblPr>
      <w:tblGrid>
        <w:gridCol w:w="72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UC04 - Cadastrar Funcionário (detalhado)</w:t>
            </w:r>
            <w:r>
              <w:t xml:space="preserve"> </w:t>
            </w:r>
            <w:r>
              <w:t xml:space="preserve">- Ator primário: Administrador (Gerente)</w:t>
            </w:r>
            <w:r>
              <w:t xml:space="preserve"> </w:t>
            </w:r>
            <w:r>
              <w:t xml:space="preserve">- Pré-condição: Administrador autenticado</w:t>
            </w:r>
            <w:r>
              <w:t xml:space="preserve"> </w:t>
            </w:r>
            <w:r>
              <w:t xml:space="preserve">- Pós-condição: Funcionário persistido com validações de domínio.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UC05 - Registrar Venda (detalhado)</w:t>
            </w:r>
            <w:r>
              <w:t xml:space="preserve"> </w:t>
            </w:r>
            <w:r>
              <w:t xml:space="preserve">- Ator primário: Atendente / Farmacêutico</w:t>
            </w:r>
            <w:r>
              <w:t xml:space="preserve"> </w:t>
            </w:r>
            <w:r>
              <w:t xml:space="preserve">- Pré-condição: Produto(s) disponíveis em estoque</w:t>
            </w:r>
            <w:r>
              <w:t xml:space="preserve"> </w:t>
            </w:r>
            <w:r>
              <w:t xml:space="preserve">- Pós-condição: Venda registrada e estoque atualizado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Fluxo principal resumido:</w:t>
            </w:r>
            <w:r>
              <w:t xml:space="preserve"> </w:t>
            </w:r>
            <w:r>
              <w:t xml:space="preserve">1. Atendente inicia novo registro de venda.</w:t>
            </w:r>
            <w:r>
              <w:t xml:space="preserve"> </w:t>
            </w:r>
            <w:r>
              <w:t xml:space="preserve">2. Informa ID do funcionário que registrou a venda.</w:t>
            </w:r>
            <w:r>
              <w:t xml:space="preserve"> </w:t>
            </w:r>
            <w:r>
              <w:t xml:space="preserve">3. Para cada item: informar produto (ID), quantidade (verificar estoque), preço unitário (confirmar), adicionar ao carrinho.</w:t>
            </w:r>
            <w:r>
              <w:t xml:space="preserve"> </w:t>
            </w:r>
            <w:r>
              <w:t xml:space="preserve">4. Informar forma de pagamento.</w:t>
            </w:r>
            <w:r>
              <w:t xml:space="preserve"> </w:t>
            </w:r>
            <w:r>
              <w:t xml:space="preserve">5. Confirmação final e persistência da venda com itens.</w:t>
            </w:r>
            <w:r>
              <w:t xml:space="preserve"> </w:t>
            </w:r>
            <w:r>
              <w:t xml:space="preserve">6. Atualizar quantidades em lotes e em estoque.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Fluxos alternativos:</w:t>
            </w:r>
            <w:r>
              <w:t xml:space="preserve"> </w:t>
            </w:r>
            <w:r>
              <w:t xml:space="preserve">A1: Produto sem estoque suficiente — informar e impedir inclusão.</w:t>
            </w:r>
            <w:r>
              <w:t xml:space="preserve"> </w:t>
            </w:r>
            <w:r>
              <w:t xml:space="preserve">A2: Cancelamento pelo usuário — abortar processo e não persistir.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Regras:</w:t>
            </w:r>
            <w:r>
              <w:t xml:space="preserve"> </w:t>
            </w:r>
            <w:r>
              <w:t xml:space="preserve">- Descontos e impostos podem ser aplicados em etapas futuras.</w:t>
            </w:r>
          </w:p>
        </w:tc>
      </w:tr>
    </w:tbl>
    <w:p>
      <w:pPr>
        <w:pStyle w:val="BodyText"/>
      </w:pPr>
      <w:r>
        <w:t xml:space="preserve">UC06 - Gerenciar Lotes</w:t>
      </w:r>
      <w:r>
        <w:t xml:space="preserve"> </w:t>
      </w:r>
      <w:r>
        <w:t xml:space="preserve">- Ator primário: Farmacêutico</w:t>
      </w:r>
      <w:r>
        <w:t xml:space="preserve"> </w:t>
      </w:r>
      <w:r>
        <w:t xml:space="preserve">- Funcionalidades: cadastrar lote (associado a produto), alterar quantidade, marcar validade.</w:t>
      </w:r>
      <w:r>
        <w:t xml:space="preserve"> </w:t>
      </w:r>
      <w:r>
        <w:t xml:space="preserve">- Regras: alertas para vencimento, validação de data de validade.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Notas finais</w:t>
      </w:r>
      <w:r>
        <w:t xml:space="preserve"> </w:t>
      </w:r>
      <w:r>
        <w:t xml:space="preserve">- Para cada UC, a interface de console atual implementa fluxos principais e validações básicas. Em uma versão com BD/WEB, adicionar autenticação real, controle de permissões (roles) e persistência transacional.</w:t>
      </w:r>
      <w:r>
        <w:t xml:space="preserve"> </w:t>
      </w:r>
      <w:r>
        <w:t xml:space="preserve">- Os fluxos alternativos detalhados devem ser mapeados nos diagramas de sequência e testes de aceitação automatizados.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1"/>
  </w:num>
  <w:num w:numId="101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6">
    <w:abstractNumId w:val="991"/>
  </w:num>
  <w:num w:numId="101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8">
    <w:abstractNumId w:val="991"/>
  </w:num>
  <w:num w:numId="101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0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1">
    <w:abstractNumId w:val="991"/>
  </w:num>
  <w:num w:numId="102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3">
    <w:abstractNumId w:val="991"/>
  </w:num>
  <w:num w:numId="102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2026-05-02T22:41:32Z</dcterms:created>
  <dcterms:modified xsi:type="dcterms:W3CDTF">2026-05-02T22:41:32Z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