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77DF" w14:textId="63F9BF3E" w:rsidR="00F70529" w:rsidRDefault="00F70529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1CA237" wp14:editId="6DCA152E">
            <wp:simplePos x="0" y="0"/>
            <wp:positionH relativeFrom="column">
              <wp:posOffset>-853725</wp:posOffset>
            </wp:positionH>
            <wp:positionV relativeFrom="paragraph">
              <wp:posOffset>-1116946</wp:posOffset>
            </wp:positionV>
            <wp:extent cx="7315200" cy="99291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92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642B6" w14:textId="77777777" w:rsidR="00F70529" w:rsidRDefault="00F70529">
      <w:pPr>
        <w:pStyle w:val="Ttulo"/>
        <w:jc w:val="center"/>
      </w:pPr>
    </w:p>
    <w:p w14:paraId="22644293" w14:textId="77777777" w:rsidR="00F70529" w:rsidRDefault="00F70529">
      <w:pPr>
        <w:pStyle w:val="Ttulo"/>
        <w:jc w:val="center"/>
      </w:pPr>
    </w:p>
    <w:p w14:paraId="6701520C" w14:textId="77777777" w:rsidR="00F70529" w:rsidRDefault="00F70529">
      <w:pPr>
        <w:pStyle w:val="Ttulo"/>
        <w:jc w:val="center"/>
      </w:pPr>
    </w:p>
    <w:p w14:paraId="20524D08" w14:textId="77777777" w:rsidR="00F70529" w:rsidRDefault="00F70529">
      <w:pPr>
        <w:pStyle w:val="Ttulo"/>
        <w:jc w:val="center"/>
      </w:pPr>
    </w:p>
    <w:p w14:paraId="1ADC8990" w14:textId="77777777" w:rsidR="00F70529" w:rsidRDefault="00F70529">
      <w:pPr>
        <w:pStyle w:val="Ttulo"/>
        <w:jc w:val="center"/>
      </w:pPr>
    </w:p>
    <w:p w14:paraId="2DB76492" w14:textId="77777777" w:rsidR="00F70529" w:rsidRDefault="00F70529">
      <w:pPr>
        <w:pStyle w:val="Ttulo"/>
        <w:jc w:val="center"/>
      </w:pPr>
    </w:p>
    <w:p w14:paraId="03FA6242" w14:textId="77777777" w:rsidR="00F70529" w:rsidRDefault="00F70529">
      <w:pPr>
        <w:pStyle w:val="Ttulo"/>
        <w:jc w:val="center"/>
      </w:pPr>
    </w:p>
    <w:p w14:paraId="66B36988" w14:textId="77777777" w:rsidR="00F70529" w:rsidRDefault="00F70529">
      <w:pPr>
        <w:pStyle w:val="Ttulo"/>
        <w:jc w:val="center"/>
      </w:pPr>
    </w:p>
    <w:p w14:paraId="570D375D" w14:textId="77777777" w:rsidR="00F70529" w:rsidRDefault="00F70529">
      <w:pPr>
        <w:pStyle w:val="Ttulo"/>
        <w:jc w:val="center"/>
      </w:pPr>
    </w:p>
    <w:p w14:paraId="1251F88F" w14:textId="77777777" w:rsidR="00F70529" w:rsidRDefault="00F70529">
      <w:pPr>
        <w:pStyle w:val="Ttulo"/>
        <w:jc w:val="center"/>
      </w:pPr>
    </w:p>
    <w:p w14:paraId="75B49E14" w14:textId="77777777" w:rsidR="00F70529" w:rsidRDefault="00F70529">
      <w:pPr>
        <w:pStyle w:val="Ttulo"/>
        <w:jc w:val="center"/>
      </w:pPr>
    </w:p>
    <w:p w14:paraId="72531FF6" w14:textId="77777777" w:rsidR="00F70529" w:rsidRDefault="00F70529">
      <w:pPr>
        <w:pStyle w:val="Ttulo"/>
        <w:jc w:val="center"/>
      </w:pPr>
    </w:p>
    <w:p w14:paraId="25C6EC44" w14:textId="77777777" w:rsidR="00F70529" w:rsidRDefault="00F70529">
      <w:pPr>
        <w:pStyle w:val="Ttulo"/>
        <w:jc w:val="center"/>
      </w:pPr>
    </w:p>
    <w:p w14:paraId="76AF9C71" w14:textId="77777777" w:rsidR="00F70529" w:rsidRDefault="00F70529">
      <w:pPr>
        <w:pStyle w:val="Ttulo"/>
        <w:jc w:val="center"/>
      </w:pPr>
    </w:p>
    <w:p w14:paraId="13CB8792" w14:textId="77777777" w:rsidR="00F70529" w:rsidRDefault="00F70529">
      <w:pPr>
        <w:pStyle w:val="Ttulo"/>
        <w:jc w:val="center"/>
      </w:pPr>
    </w:p>
    <w:p w14:paraId="2AF56F6C" w14:textId="4517553B" w:rsidR="00C6222C" w:rsidRDefault="00000000">
      <w:pPr>
        <w:pStyle w:val="Ttulo"/>
        <w:jc w:val="center"/>
      </w:pPr>
      <w:r>
        <w:t xml:space="preserve">Informe de </w:t>
      </w:r>
      <w:proofErr w:type="spellStart"/>
      <w:r w:rsidR="00D83467">
        <w:t>e</w:t>
      </w:r>
      <w:r>
        <w:t>stado</w:t>
      </w:r>
      <w:proofErr w:type="spellEnd"/>
      <w:r>
        <w:t xml:space="preserve"> de la </w:t>
      </w:r>
      <w:proofErr w:type="spellStart"/>
      <w:r>
        <w:t>plataforma</w:t>
      </w:r>
      <w:proofErr w:type="spellEnd"/>
    </w:p>
    <w:p w14:paraId="24C05CD3" w14:textId="07AE3882" w:rsidR="00C6222C" w:rsidRDefault="00000000">
      <w:pPr>
        <w:pStyle w:val="Ttulo4"/>
      </w:pPr>
      <w:r>
        <w:t>Plataforma: Trellix EPO</w:t>
      </w:r>
    </w:p>
    <w:p w14:paraId="02B5D549" w14:textId="77777777" w:rsidR="00C6222C" w:rsidRDefault="00000000">
      <w:pPr>
        <w:pStyle w:val="Ttulo4"/>
      </w:pPr>
      <w:r>
        <w:t>Cliente: Demo</w:t>
      </w:r>
    </w:p>
    <w:p w14:paraId="14C401B4" w14:textId="77777777" w:rsidR="00C6222C" w:rsidRDefault="00000000">
      <w:pPr>
        <w:pStyle w:val="Ttulo4"/>
      </w:pPr>
      <w:r>
        <w:t xml:space="preserve">Fecha: </w:t>
      </w:r>
    </w:p>
    <w:p w14:paraId="3E820200" w14:textId="781A4562" w:rsidR="00C6222C" w:rsidRDefault="00C6222C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31C28772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6A3BF4" w14:textId="77777777" w:rsidR="00C6222C" w:rsidRDefault="00000000">
            <w:proofErr w:type="spellStart"/>
            <w:r>
              <w:lastRenderedPageBreak/>
              <w:t>ePO</w:t>
            </w:r>
            <w:proofErr w:type="spellEnd"/>
            <w:r>
              <w:t xml:space="preserve"> Database Connection Check</w:t>
            </w:r>
          </w:p>
        </w:tc>
        <w:tc>
          <w:tcPr>
            <w:tcW w:w="4320" w:type="dxa"/>
          </w:tcPr>
          <w:p w14:paraId="148AF415" w14:textId="77777777" w:rsidR="00C6222C" w:rsidRDefault="00000000" w:rsidP="0005507D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0ED2F4A3" w14:textId="77777777" w:rsidR="00C6222C" w:rsidRDefault="00000000">
      <w:r>
        <w:t xml:space="preserve">Verifica la conectividad entre el servidor de ePO y el servidor de la base de datos de ePO. Parámetros de evaluación: Aprobado: la conexión funciona bien con la base de datos de ePO Error: no se pudo conectar a la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ePO</w:t>
      </w:r>
      <w:proofErr w:type="spellEnd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4C0667A9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FFCAFC" w14:textId="77777777" w:rsidR="00C6222C" w:rsidRDefault="00000000">
            <w:r>
              <w:t>ePO Server Machine CPU Check</w:t>
            </w:r>
          </w:p>
        </w:tc>
        <w:tc>
          <w:tcPr>
            <w:tcW w:w="4320" w:type="dxa"/>
          </w:tcPr>
          <w:p w14:paraId="691B011B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2CC3AC17" w14:textId="77777777" w:rsidR="00C6222C" w:rsidRDefault="00000000">
      <w:r>
        <w:t>Verifica la carga de la CPU del sistema del servidor de ePO. Parámetros de evaluación: Pasa: la carga de la CPU es inferior al 70 % Advertencia: la carga de la CPU es superior al 70 % Falla: la carga de la CPU es superior al 90 %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38611A82" w14:textId="77777777">
        <w:tc>
          <w:tcPr>
            <w:tcW w:w="4320" w:type="dxa"/>
          </w:tcPr>
          <w:p w14:paraId="69ADC532" w14:textId="77777777" w:rsidR="00C6222C" w:rsidRDefault="00000000">
            <w:r>
              <w:t>Porcentaje de carga de CPU del servidor de ePO</w:t>
            </w:r>
          </w:p>
        </w:tc>
        <w:tc>
          <w:tcPr>
            <w:tcW w:w="4320" w:type="dxa"/>
          </w:tcPr>
          <w:p w14:paraId="4A72FD02" w14:textId="77777777" w:rsidR="00C6222C" w:rsidRDefault="00000000">
            <w:r>
              <w:t>43%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46448F0A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42AC78" w14:textId="77777777" w:rsidR="00C6222C" w:rsidRDefault="00000000">
            <w:r>
              <w:t>ePO Server Machine Memory Check</w:t>
            </w:r>
          </w:p>
        </w:tc>
        <w:tc>
          <w:tcPr>
            <w:tcW w:w="4320" w:type="dxa"/>
          </w:tcPr>
          <w:p w14:paraId="18DF36C3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4F303D51" w14:textId="77777777" w:rsidR="00C6222C" w:rsidRDefault="00000000">
      <w:r>
        <w:t>Verifica la carga de memoria del sistema del servidor de ePO. Parámetros de evaluación: Pasa: la memoria libre es superior al 30 % Advertencia: la memoria libre es inferior al 30 % Falla: la memoria libre es inferior al 10 %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321F7F6E" w14:textId="77777777">
        <w:tc>
          <w:tcPr>
            <w:tcW w:w="4320" w:type="dxa"/>
          </w:tcPr>
          <w:p w14:paraId="08AD31CF" w14:textId="77777777" w:rsidR="00C6222C" w:rsidRDefault="00000000">
            <w:r>
              <w:t>Memoria total del servidor de ePO</w:t>
            </w:r>
          </w:p>
        </w:tc>
        <w:tc>
          <w:tcPr>
            <w:tcW w:w="4320" w:type="dxa"/>
          </w:tcPr>
          <w:p w14:paraId="775C7C75" w14:textId="77777777" w:rsidR="00C6222C" w:rsidRDefault="00000000">
            <w:r>
              <w:t>16,00GB</w:t>
            </w:r>
          </w:p>
        </w:tc>
      </w:tr>
      <w:tr w:rsidR="00C6222C" w14:paraId="4FC4FB97" w14:textId="77777777">
        <w:tc>
          <w:tcPr>
            <w:tcW w:w="4320" w:type="dxa"/>
          </w:tcPr>
          <w:p w14:paraId="7D685A3A" w14:textId="77777777" w:rsidR="00C6222C" w:rsidRDefault="00000000">
            <w:r>
              <w:t>memoria libre del servidor ePO</w:t>
            </w:r>
          </w:p>
        </w:tc>
        <w:tc>
          <w:tcPr>
            <w:tcW w:w="4320" w:type="dxa"/>
          </w:tcPr>
          <w:p w14:paraId="275A56E9" w14:textId="77777777" w:rsidR="00C6222C" w:rsidRDefault="00000000">
            <w:r>
              <w:t>9,15GB</w:t>
            </w:r>
          </w:p>
        </w:tc>
      </w:tr>
      <w:tr w:rsidR="00C6222C" w14:paraId="7BBE555D" w14:textId="77777777">
        <w:tc>
          <w:tcPr>
            <w:tcW w:w="4320" w:type="dxa"/>
          </w:tcPr>
          <w:p w14:paraId="52F4AC9E" w14:textId="77777777" w:rsidR="00C6222C" w:rsidRDefault="00000000">
            <w:r>
              <w:t>Porcentaje de memoria libre del servidor ePO</w:t>
            </w:r>
          </w:p>
        </w:tc>
        <w:tc>
          <w:tcPr>
            <w:tcW w:w="4320" w:type="dxa"/>
          </w:tcPr>
          <w:p w14:paraId="0F8EFE4C" w14:textId="77777777" w:rsidR="00C6222C" w:rsidRDefault="00000000">
            <w:r>
              <w:t>57%</w:t>
            </w:r>
          </w:p>
        </w:tc>
      </w:tr>
      <w:tr w:rsidR="00C6222C" w14:paraId="670ED803" w14:textId="77777777">
        <w:tc>
          <w:tcPr>
            <w:tcW w:w="4320" w:type="dxa"/>
          </w:tcPr>
          <w:p w14:paraId="4FDDD3FC" w14:textId="77777777" w:rsidR="00C6222C" w:rsidRDefault="00000000">
            <w:r>
              <w:t>Error de página del servidor de ePO por segundo</w:t>
            </w:r>
          </w:p>
        </w:tc>
        <w:tc>
          <w:tcPr>
            <w:tcW w:w="4320" w:type="dxa"/>
          </w:tcPr>
          <w:p w14:paraId="0C1A467D" w14:textId="77777777" w:rsidR="00C6222C" w:rsidRDefault="00000000">
            <w:r>
              <w:t>601.157582825967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52C186DA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81EA8B" w14:textId="77777777" w:rsidR="00C6222C" w:rsidRDefault="00000000">
            <w:r>
              <w:t>ePO Database CPU Check</w:t>
            </w:r>
          </w:p>
        </w:tc>
        <w:tc>
          <w:tcPr>
            <w:tcW w:w="4320" w:type="dxa"/>
          </w:tcPr>
          <w:p w14:paraId="760FAF35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655F4A1C" w14:textId="77777777" w:rsidR="00C6222C" w:rsidRDefault="00000000">
      <w:r>
        <w:t>Verifica la carga de CPU del sistema de base de datos de ePO. Parámetros de evaluación: Pasa: la carga de la CPU es inferior al 70 % Advertencia: la carga de la CPU es superior al 70 % Falla: la carga de la CPU es superior al 90 %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2523C13B" w14:textId="77777777">
        <w:tc>
          <w:tcPr>
            <w:tcW w:w="4320" w:type="dxa"/>
          </w:tcPr>
          <w:p w14:paraId="13AB0A1D" w14:textId="77777777" w:rsidR="00C6222C" w:rsidRDefault="00000000">
            <w:r>
              <w:t>Carga de CPU de base de datos</w:t>
            </w:r>
          </w:p>
        </w:tc>
        <w:tc>
          <w:tcPr>
            <w:tcW w:w="4320" w:type="dxa"/>
          </w:tcPr>
          <w:p w14:paraId="23AFAA44" w14:textId="77777777" w:rsidR="00C6222C" w:rsidRDefault="00000000">
            <w:r>
              <w:t>36%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303A83B3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B8B5B2" w14:textId="77777777" w:rsidR="00C6222C" w:rsidRDefault="00000000">
            <w:r>
              <w:t>ePO Database Index Fragmentation Check</w:t>
            </w:r>
          </w:p>
        </w:tc>
        <w:tc>
          <w:tcPr>
            <w:tcW w:w="4320" w:type="dxa"/>
          </w:tcPr>
          <w:p w14:paraId="341F4F85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4FDB3076" w14:textId="77777777" w:rsidR="00C6222C" w:rsidRDefault="00000000">
      <w:r>
        <w:t>Verifica el estado de fragmentación del índice de la base de datos de ePO. Parámetros de evaluación: Aprobado: la fragmentación del índice es inferior al 70 % Advertencia: la fragmentación del índice es superior al 70 %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343FDA6C" w14:textId="77777777">
        <w:tc>
          <w:tcPr>
            <w:tcW w:w="4320" w:type="dxa"/>
          </w:tcPr>
          <w:p w14:paraId="26DEEED1" w14:textId="77777777" w:rsidR="00C6222C" w:rsidRDefault="00000000">
            <w:r>
              <w:t>Estado de fragmentación del índice de la base de datos principal</w:t>
            </w:r>
          </w:p>
        </w:tc>
        <w:tc>
          <w:tcPr>
            <w:tcW w:w="4320" w:type="dxa"/>
          </w:tcPr>
          <w:p w14:paraId="517C9A7F" w14:textId="77777777" w:rsidR="00C6222C" w:rsidRDefault="00000000">
            <w:r>
              <w:t>Menos del 70%</w:t>
            </w:r>
          </w:p>
        </w:tc>
      </w:tr>
      <w:tr w:rsidR="00C6222C" w14:paraId="43B8A0EC" w14:textId="77777777">
        <w:tc>
          <w:tcPr>
            <w:tcW w:w="4320" w:type="dxa"/>
          </w:tcPr>
          <w:p w14:paraId="10AB2460" w14:textId="77777777" w:rsidR="00C6222C" w:rsidRDefault="00000000">
            <w:r>
              <w:t xml:space="preserve">Estado de </w:t>
            </w:r>
            <w:proofErr w:type="spellStart"/>
            <w:r>
              <w:t>fragmentación</w:t>
            </w:r>
            <w:proofErr w:type="spellEnd"/>
            <w:r>
              <w:t xml:space="preserve"> del índice de la base de datos de eventos</w:t>
            </w:r>
          </w:p>
        </w:tc>
        <w:tc>
          <w:tcPr>
            <w:tcW w:w="4320" w:type="dxa"/>
          </w:tcPr>
          <w:p w14:paraId="109F20C3" w14:textId="77777777" w:rsidR="00C6222C" w:rsidRDefault="00000000">
            <w:r>
              <w:t>Menos del 70%</w:t>
            </w:r>
          </w:p>
        </w:tc>
      </w:tr>
    </w:tbl>
    <w:p w14:paraId="3082EC37" w14:textId="77777777" w:rsidR="00812AB9" w:rsidRDefault="00812AB9">
      <w:r>
        <w:rPr>
          <w:b/>
          <w:bCs/>
        </w:rPr>
        <w:br w:type="page"/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542468F1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024D89" w14:textId="672FD172" w:rsidR="00C6222C" w:rsidRDefault="00000000">
            <w:proofErr w:type="spellStart"/>
            <w:r>
              <w:lastRenderedPageBreak/>
              <w:t>ePO</w:t>
            </w:r>
            <w:proofErr w:type="spellEnd"/>
            <w:r>
              <w:t xml:space="preserve"> Database Memory Check</w:t>
            </w:r>
          </w:p>
        </w:tc>
        <w:tc>
          <w:tcPr>
            <w:tcW w:w="4320" w:type="dxa"/>
          </w:tcPr>
          <w:p w14:paraId="7C654567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Failed</w:t>
            </w:r>
          </w:p>
        </w:tc>
      </w:tr>
    </w:tbl>
    <w:p w14:paraId="13DACE61" w14:textId="77777777" w:rsidR="00C6222C" w:rsidRDefault="00000000">
      <w:r>
        <w:t>Verifica la carga de memoria del sistema de base de datos de ePO. Parámetros de evaluación: Pasa: la memoria libre es superior al 30 % Advertencia: la memoria libre es inferior al 30 % Falla: la memoria libre es inferior al 10 %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2203C11C" w14:textId="77777777">
        <w:tc>
          <w:tcPr>
            <w:tcW w:w="4320" w:type="dxa"/>
          </w:tcPr>
          <w:p w14:paraId="4C2C1722" w14:textId="77777777" w:rsidR="00C6222C" w:rsidRDefault="00000000">
            <w:r>
              <w:t>Memoria restante del sistema de base de datos</w:t>
            </w:r>
          </w:p>
        </w:tc>
        <w:tc>
          <w:tcPr>
            <w:tcW w:w="4320" w:type="dxa"/>
          </w:tcPr>
          <w:p w14:paraId="52806085" w14:textId="77777777" w:rsidR="00C6222C" w:rsidRDefault="00000000">
            <w:r>
              <w:t>7%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1EDB17E8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140D24" w14:textId="77777777" w:rsidR="00C6222C" w:rsidRDefault="00000000">
            <w:r>
              <w:t>ePO Database Size Check</w:t>
            </w:r>
          </w:p>
        </w:tc>
        <w:tc>
          <w:tcPr>
            <w:tcW w:w="4320" w:type="dxa"/>
          </w:tcPr>
          <w:p w14:paraId="6D48D9DE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5630D54E" w14:textId="77777777" w:rsidR="00C6222C" w:rsidRDefault="00000000">
      <w:r>
        <w:t>Verifica el espacio libre disponible en el servidor de la base de datos de ePO. Parámetros de evaluación: Aprobado: el espacio libre es superior al 30 % Advertencia: el espacio libre es inferior al 30 % No aprobado: el espacio libre es inferior al 10 %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67D19048" w14:textId="77777777">
        <w:tc>
          <w:tcPr>
            <w:tcW w:w="4320" w:type="dxa"/>
          </w:tcPr>
          <w:p w14:paraId="2A73E9C1" w14:textId="77777777" w:rsidR="00C6222C" w:rsidRDefault="00000000">
            <w:r>
              <w:t>Conjunto de crecimiento automático de la base de datos de ePO</w:t>
            </w:r>
          </w:p>
        </w:tc>
        <w:tc>
          <w:tcPr>
            <w:tcW w:w="4320" w:type="dxa"/>
          </w:tcPr>
          <w:p w14:paraId="3BDB517A" w14:textId="77777777" w:rsidR="00C6222C" w:rsidRDefault="00000000">
            <w:r>
              <w:t>Sí</w:t>
            </w:r>
          </w:p>
        </w:tc>
      </w:tr>
      <w:tr w:rsidR="00C6222C" w14:paraId="3160C272" w14:textId="77777777">
        <w:tc>
          <w:tcPr>
            <w:tcW w:w="4320" w:type="dxa"/>
          </w:tcPr>
          <w:p w14:paraId="6D9907A0" w14:textId="77777777" w:rsidR="00C6222C" w:rsidRDefault="00000000">
            <w:r>
              <w:t>Tamaño de la base de datos de ePO</w:t>
            </w:r>
          </w:p>
        </w:tc>
        <w:tc>
          <w:tcPr>
            <w:tcW w:w="4320" w:type="dxa"/>
          </w:tcPr>
          <w:p w14:paraId="22C66D6D" w14:textId="77777777" w:rsidR="00C6222C" w:rsidRDefault="00000000">
            <w:r>
              <w:t>35,10GB</w:t>
            </w:r>
          </w:p>
        </w:tc>
      </w:tr>
      <w:tr w:rsidR="00C6222C" w14:paraId="561F9591" w14:textId="77777777">
        <w:tc>
          <w:tcPr>
            <w:tcW w:w="4320" w:type="dxa"/>
          </w:tcPr>
          <w:p w14:paraId="68104CB4" w14:textId="77777777" w:rsidR="00C6222C" w:rsidRDefault="00000000">
            <w:r>
              <w:t>Tamaño libre de la base de datos de ePO</w:t>
            </w:r>
          </w:p>
        </w:tc>
        <w:tc>
          <w:tcPr>
            <w:tcW w:w="4320" w:type="dxa"/>
          </w:tcPr>
          <w:p w14:paraId="545B858F" w14:textId="77777777" w:rsidR="00C6222C" w:rsidRDefault="00000000">
            <w:r>
              <w:t>21,01GB</w:t>
            </w:r>
          </w:p>
        </w:tc>
      </w:tr>
      <w:tr w:rsidR="00C6222C" w14:paraId="0CD58ED4" w14:textId="77777777">
        <w:tc>
          <w:tcPr>
            <w:tcW w:w="4320" w:type="dxa"/>
          </w:tcPr>
          <w:p w14:paraId="14B9B49E" w14:textId="77777777" w:rsidR="00C6222C" w:rsidRDefault="00000000">
            <w:r>
              <w:t>Tamaño utilizado de la base de datos de ePO</w:t>
            </w:r>
          </w:p>
        </w:tc>
        <w:tc>
          <w:tcPr>
            <w:tcW w:w="4320" w:type="dxa"/>
          </w:tcPr>
          <w:p w14:paraId="3352DC2E" w14:textId="77777777" w:rsidR="00C6222C" w:rsidRDefault="00000000">
            <w:r>
              <w:t>14,09GB</w:t>
            </w:r>
          </w:p>
        </w:tc>
      </w:tr>
      <w:tr w:rsidR="00C6222C" w14:paraId="6D82CD67" w14:textId="77777777">
        <w:tc>
          <w:tcPr>
            <w:tcW w:w="4320" w:type="dxa"/>
          </w:tcPr>
          <w:p w14:paraId="77D524BE" w14:textId="77777777" w:rsidR="00C6222C" w:rsidRDefault="00000000">
            <w:r>
              <w:t>Base de datos de ePO Tamaño del archivo de datos</w:t>
            </w:r>
          </w:p>
        </w:tc>
        <w:tc>
          <w:tcPr>
            <w:tcW w:w="4320" w:type="dxa"/>
          </w:tcPr>
          <w:p w14:paraId="46EF8309" w14:textId="77777777" w:rsidR="00C6222C" w:rsidRDefault="00000000">
            <w:r>
              <w:t>19,58GB</w:t>
            </w:r>
          </w:p>
        </w:tc>
      </w:tr>
      <w:tr w:rsidR="00C6222C" w14:paraId="1DD896D0" w14:textId="77777777">
        <w:tc>
          <w:tcPr>
            <w:tcW w:w="4320" w:type="dxa"/>
          </w:tcPr>
          <w:p w14:paraId="4E0EE027" w14:textId="77777777" w:rsidR="00C6222C" w:rsidRDefault="00000000">
            <w:r>
              <w:t>Tamaño libre del archivo de datos de la base de datos de ePO</w:t>
            </w:r>
          </w:p>
        </w:tc>
        <w:tc>
          <w:tcPr>
            <w:tcW w:w="4320" w:type="dxa"/>
          </w:tcPr>
          <w:p w14:paraId="2BBA1C33" w14:textId="77777777" w:rsidR="00C6222C" w:rsidRDefault="00000000">
            <w:r>
              <w:t>5,77GB</w:t>
            </w:r>
          </w:p>
        </w:tc>
      </w:tr>
      <w:tr w:rsidR="00C6222C" w14:paraId="272E3A84" w14:textId="77777777">
        <w:tc>
          <w:tcPr>
            <w:tcW w:w="4320" w:type="dxa"/>
          </w:tcPr>
          <w:p w14:paraId="191E6B94" w14:textId="77777777" w:rsidR="00C6222C" w:rsidRDefault="00000000">
            <w:r>
              <w:t>Tamaño utilizado del archivo de datos de la base de datos de ePO</w:t>
            </w:r>
          </w:p>
        </w:tc>
        <w:tc>
          <w:tcPr>
            <w:tcW w:w="4320" w:type="dxa"/>
          </w:tcPr>
          <w:p w14:paraId="3F11C137" w14:textId="77777777" w:rsidR="00C6222C" w:rsidRDefault="00000000">
            <w:r>
              <w:t>13,81GB</w:t>
            </w:r>
          </w:p>
        </w:tc>
      </w:tr>
      <w:tr w:rsidR="00C6222C" w14:paraId="0F16231E" w14:textId="77777777">
        <w:tc>
          <w:tcPr>
            <w:tcW w:w="4320" w:type="dxa"/>
          </w:tcPr>
          <w:p w14:paraId="3387A422" w14:textId="77777777" w:rsidR="00C6222C" w:rsidRDefault="00000000">
            <w:r>
              <w:t>Porcentaje libre del archivo de datos de la base de datos de ePO</w:t>
            </w:r>
          </w:p>
        </w:tc>
        <w:tc>
          <w:tcPr>
            <w:tcW w:w="4320" w:type="dxa"/>
          </w:tcPr>
          <w:p w14:paraId="75B07F72" w14:textId="77777777" w:rsidR="00C6222C" w:rsidRDefault="00000000">
            <w:r>
              <w:t>30%</w:t>
            </w:r>
          </w:p>
        </w:tc>
      </w:tr>
      <w:tr w:rsidR="00C6222C" w14:paraId="5D83DC7E" w14:textId="77777777">
        <w:tc>
          <w:tcPr>
            <w:tcW w:w="4320" w:type="dxa"/>
          </w:tcPr>
          <w:p w14:paraId="5F4DDC2F" w14:textId="77777777" w:rsidR="00C6222C" w:rsidRDefault="00000000">
            <w:r>
              <w:t>Tamaño del archivo de registro de la base de datos de ePO</w:t>
            </w:r>
          </w:p>
        </w:tc>
        <w:tc>
          <w:tcPr>
            <w:tcW w:w="4320" w:type="dxa"/>
          </w:tcPr>
          <w:p w14:paraId="4904F04F" w14:textId="77777777" w:rsidR="00C6222C" w:rsidRDefault="00000000">
            <w:r>
              <w:t>15,52GB</w:t>
            </w:r>
          </w:p>
        </w:tc>
      </w:tr>
      <w:tr w:rsidR="00C6222C" w14:paraId="08D1835A" w14:textId="77777777">
        <w:tc>
          <w:tcPr>
            <w:tcW w:w="4320" w:type="dxa"/>
          </w:tcPr>
          <w:p w14:paraId="26AEA6CA" w14:textId="77777777" w:rsidR="00C6222C" w:rsidRDefault="00000000">
            <w:r>
              <w:t>Tamaño libre del archivo de registro de la base de datos de ePO</w:t>
            </w:r>
          </w:p>
        </w:tc>
        <w:tc>
          <w:tcPr>
            <w:tcW w:w="4320" w:type="dxa"/>
          </w:tcPr>
          <w:p w14:paraId="15416522" w14:textId="77777777" w:rsidR="00C6222C" w:rsidRDefault="00000000">
            <w:r>
              <w:t>15,25GB</w:t>
            </w:r>
          </w:p>
        </w:tc>
      </w:tr>
      <w:tr w:rsidR="00C6222C" w14:paraId="1D758D62" w14:textId="77777777">
        <w:tc>
          <w:tcPr>
            <w:tcW w:w="4320" w:type="dxa"/>
          </w:tcPr>
          <w:p w14:paraId="68A8B76F" w14:textId="77777777" w:rsidR="00C6222C" w:rsidRDefault="00000000">
            <w:r>
              <w:t>Tamaño utilizado del archivo de registro de la base de datos de ePO</w:t>
            </w:r>
          </w:p>
        </w:tc>
        <w:tc>
          <w:tcPr>
            <w:tcW w:w="4320" w:type="dxa"/>
          </w:tcPr>
          <w:p w14:paraId="2B920FD1" w14:textId="77777777" w:rsidR="00C6222C" w:rsidRDefault="00000000">
            <w:r>
              <w:t>286,00MB</w:t>
            </w:r>
          </w:p>
        </w:tc>
      </w:tr>
      <w:tr w:rsidR="00C6222C" w14:paraId="5BE5C663" w14:textId="77777777">
        <w:tc>
          <w:tcPr>
            <w:tcW w:w="4320" w:type="dxa"/>
          </w:tcPr>
          <w:p w14:paraId="41BDB4E1" w14:textId="77777777" w:rsidR="00C6222C" w:rsidRDefault="00000000">
            <w:r>
              <w:t>Porcentaje libre del archivo de registro de la base de datos de ePO</w:t>
            </w:r>
          </w:p>
        </w:tc>
        <w:tc>
          <w:tcPr>
            <w:tcW w:w="4320" w:type="dxa"/>
          </w:tcPr>
          <w:p w14:paraId="25D0F222" w14:textId="77777777" w:rsidR="00C6222C" w:rsidRDefault="00000000">
            <w:r>
              <w:t>99%</w:t>
            </w:r>
          </w:p>
        </w:tc>
      </w:tr>
      <w:tr w:rsidR="00C6222C" w14:paraId="3E54A58D" w14:textId="77777777">
        <w:tc>
          <w:tcPr>
            <w:tcW w:w="4320" w:type="dxa"/>
          </w:tcPr>
          <w:p w14:paraId="18F89B1C" w14:textId="77777777" w:rsidR="00C6222C" w:rsidRDefault="00000000">
            <w:r>
              <w:lastRenderedPageBreak/>
              <w:t>Conjunto de crecimiento automático de la base de datos de eventos</w:t>
            </w:r>
          </w:p>
        </w:tc>
        <w:tc>
          <w:tcPr>
            <w:tcW w:w="4320" w:type="dxa"/>
          </w:tcPr>
          <w:p w14:paraId="14633E2B" w14:textId="77777777" w:rsidR="00C6222C" w:rsidRDefault="00000000">
            <w:r>
              <w:t>Sí</w:t>
            </w:r>
          </w:p>
        </w:tc>
      </w:tr>
      <w:tr w:rsidR="00C6222C" w14:paraId="710BEC15" w14:textId="77777777">
        <w:tc>
          <w:tcPr>
            <w:tcW w:w="4320" w:type="dxa"/>
          </w:tcPr>
          <w:p w14:paraId="505FF953" w14:textId="77777777" w:rsidR="00C6222C" w:rsidRDefault="00000000">
            <w:r>
              <w:t>Tamaño de la base de datos de eventos</w:t>
            </w:r>
          </w:p>
        </w:tc>
        <w:tc>
          <w:tcPr>
            <w:tcW w:w="4320" w:type="dxa"/>
          </w:tcPr>
          <w:p w14:paraId="0CECBC99" w14:textId="77777777" w:rsidR="00C6222C" w:rsidRDefault="00000000">
            <w:r>
              <w:t>57,28GB</w:t>
            </w:r>
          </w:p>
        </w:tc>
      </w:tr>
      <w:tr w:rsidR="00C6222C" w14:paraId="491C6234" w14:textId="77777777">
        <w:tc>
          <w:tcPr>
            <w:tcW w:w="4320" w:type="dxa"/>
          </w:tcPr>
          <w:p w14:paraId="716CCBCD" w14:textId="77777777" w:rsidR="00C6222C" w:rsidRDefault="00000000">
            <w:r>
              <w:t>Tamaño libre de la base de datos de eventos</w:t>
            </w:r>
          </w:p>
        </w:tc>
        <w:tc>
          <w:tcPr>
            <w:tcW w:w="4320" w:type="dxa"/>
          </w:tcPr>
          <w:p w14:paraId="75D36025" w14:textId="77777777" w:rsidR="00C6222C" w:rsidRDefault="00000000">
            <w:r>
              <w:t>54,89GB</w:t>
            </w:r>
          </w:p>
        </w:tc>
      </w:tr>
      <w:tr w:rsidR="00C6222C" w14:paraId="3B8A2E2A" w14:textId="77777777">
        <w:tc>
          <w:tcPr>
            <w:tcW w:w="4320" w:type="dxa"/>
          </w:tcPr>
          <w:p w14:paraId="60F03AFB" w14:textId="77777777" w:rsidR="00C6222C" w:rsidRDefault="00000000">
            <w:r>
              <w:t>Tamaño utilizado de la base de datos de eventos</w:t>
            </w:r>
          </w:p>
        </w:tc>
        <w:tc>
          <w:tcPr>
            <w:tcW w:w="4320" w:type="dxa"/>
          </w:tcPr>
          <w:p w14:paraId="7B13A412" w14:textId="77777777" w:rsidR="00C6222C" w:rsidRDefault="00000000">
            <w:r>
              <w:t>2,38GB</w:t>
            </w:r>
          </w:p>
        </w:tc>
      </w:tr>
      <w:tr w:rsidR="00C6222C" w14:paraId="723EB4B1" w14:textId="77777777">
        <w:tc>
          <w:tcPr>
            <w:tcW w:w="4320" w:type="dxa"/>
          </w:tcPr>
          <w:p w14:paraId="3F19E331" w14:textId="77777777" w:rsidR="00C6222C" w:rsidRDefault="00000000">
            <w:r>
              <w:t>Base de datos de eventos Tamaño del archivo de datos</w:t>
            </w:r>
          </w:p>
        </w:tc>
        <w:tc>
          <w:tcPr>
            <w:tcW w:w="4320" w:type="dxa"/>
          </w:tcPr>
          <w:p w14:paraId="5F2D91C9" w14:textId="77777777" w:rsidR="00C6222C" w:rsidRDefault="00000000">
            <w:r>
              <w:t>45,02GB</w:t>
            </w:r>
          </w:p>
        </w:tc>
      </w:tr>
      <w:tr w:rsidR="00C6222C" w14:paraId="1454610C" w14:textId="77777777">
        <w:tc>
          <w:tcPr>
            <w:tcW w:w="4320" w:type="dxa"/>
          </w:tcPr>
          <w:p w14:paraId="6AA6E0FC" w14:textId="77777777" w:rsidR="00C6222C" w:rsidRDefault="00000000">
            <w:r>
              <w:t>Tamaño libre del archivo de datos de la base de datos de eventos</w:t>
            </w:r>
          </w:p>
        </w:tc>
        <w:tc>
          <w:tcPr>
            <w:tcW w:w="4320" w:type="dxa"/>
          </w:tcPr>
          <w:p w14:paraId="1F1218F6" w14:textId="77777777" w:rsidR="00C6222C" w:rsidRDefault="00000000">
            <w:r>
              <w:t>43,85GB</w:t>
            </w:r>
          </w:p>
        </w:tc>
      </w:tr>
      <w:tr w:rsidR="00C6222C" w14:paraId="680C994F" w14:textId="77777777">
        <w:tc>
          <w:tcPr>
            <w:tcW w:w="4320" w:type="dxa"/>
          </w:tcPr>
          <w:p w14:paraId="041BCE5F" w14:textId="77777777" w:rsidR="00C6222C" w:rsidRDefault="00000000">
            <w:r>
              <w:t>Tamaño utilizado del archivo de datos de la base de datos de eventos</w:t>
            </w:r>
          </w:p>
        </w:tc>
        <w:tc>
          <w:tcPr>
            <w:tcW w:w="4320" w:type="dxa"/>
          </w:tcPr>
          <w:p w14:paraId="39C8D127" w14:textId="77777777" w:rsidR="00C6222C" w:rsidRDefault="00000000">
            <w:r>
              <w:t>1,17GB</w:t>
            </w:r>
          </w:p>
        </w:tc>
      </w:tr>
      <w:tr w:rsidR="00C6222C" w14:paraId="66A4173A" w14:textId="77777777">
        <w:tc>
          <w:tcPr>
            <w:tcW w:w="4320" w:type="dxa"/>
          </w:tcPr>
          <w:p w14:paraId="46626B3A" w14:textId="77777777" w:rsidR="00C6222C" w:rsidRDefault="00000000">
            <w:r>
              <w:t>Porcentaje libre del archivo de datos de la base de datos de eventos</w:t>
            </w:r>
          </w:p>
        </w:tc>
        <w:tc>
          <w:tcPr>
            <w:tcW w:w="4320" w:type="dxa"/>
          </w:tcPr>
          <w:p w14:paraId="48B86FC1" w14:textId="77777777" w:rsidR="00C6222C" w:rsidRDefault="00000000">
            <w:r>
              <w:t>98%</w:t>
            </w:r>
          </w:p>
        </w:tc>
      </w:tr>
      <w:tr w:rsidR="00C6222C" w14:paraId="402123B4" w14:textId="77777777">
        <w:tc>
          <w:tcPr>
            <w:tcW w:w="4320" w:type="dxa"/>
          </w:tcPr>
          <w:p w14:paraId="401BFD4A" w14:textId="77777777" w:rsidR="00C6222C" w:rsidRDefault="00000000">
            <w:r>
              <w:t>Tamaño del archivo de registro de la base de datos de eventos</w:t>
            </w:r>
          </w:p>
        </w:tc>
        <w:tc>
          <w:tcPr>
            <w:tcW w:w="4320" w:type="dxa"/>
          </w:tcPr>
          <w:p w14:paraId="0CD0C4F8" w14:textId="77777777" w:rsidR="00C6222C" w:rsidRDefault="00000000">
            <w:r>
              <w:t>12,26GB</w:t>
            </w:r>
          </w:p>
        </w:tc>
      </w:tr>
      <w:tr w:rsidR="00C6222C" w14:paraId="5E067485" w14:textId="77777777">
        <w:tc>
          <w:tcPr>
            <w:tcW w:w="4320" w:type="dxa"/>
          </w:tcPr>
          <w:p w14:paraId="5263806A" w14:textId="77777777" w:rsidR="00C6222C" w:rsidRDefault="00000000">
            <w:r>
              <w:t>Tamaño libre del archivo de registro de la base de datos de eventos</w:t>
            </w:r>
          </w:p>
        </w:tc>
        <w:tc>
          <w:tcPr>
            <w:tcW w:w="4320" w:type="dxa"/>
          </w:tcPr>
          <w:p w14:paraId="4E423C0C" w14:textId="77777777" w:rsidR="00C6222C" w:rsidRDefault="00000000">
            <w:r>
              <w:t>11,04GB</w:t>
            </w:r>
          </w:p>
        </w:tc>
      </w:tr>
      <w:tr w:rsidR="00C6222C" w14:paraId="1FCC04E2" w14:textId="77777777">
        <w:tc>
          <w:tcPr>
            <w:tcW w:w="4320" w:type="dxa"/>
          </w:tcPr>
          <w:p w14:paraId="38B0FC31" w14:textId="77777777" w:rsidR="00C6222C" w:rsidRDefault="00000000">
            <w:r>
              <w:t>Tamaño utilizado del archivo de registro de la base de datos de eventos</w:t>
            </w:r>
          </w:p>
        </w:tc>
        <w:tc>
          <w:tcPr>
            <w:tcW w:w="4320" w:type="dxa"/>
          </w:tcPr>
          <w:p w14:paraId="78C7B086" w14:textId="77777777" w:rsidR="00C6222C" w:rsidRDefault="00000000">
            <w:r>
              <w:t>1,21GB</w:t>
            </w:r>
          </w:p>
        </w:tc>
      </w:tr>
      <w:tr w:rsidR="00C6222C" w14:paraId="65864E0E" w14:textId="77777777">
        <w:tc>
          <w:tcPr>
            <w:tcW w:w="4320" w:type="dxa"/>
          </w:tcPr>
          <w:p w14:paraId="70E423D8" w14:textId="77777777" w:rsidR="00C6222C" w:rsidRDefault="00000000">
            <w:r>
              <w:t>Porcentaje libre del archivo de registro de la base de datos de eventos</w:t>
            </w:r>
          </w:p>
        </w:tc>
        <w:tc>
          <w:tcPr>
            <w:tcW w:w="4320" w:type="dxa"/>
          </w:tcPr>
          <w:p w14:paraId="7B401C30" w14:textId="77777777" w:rsidR="00C6222C" w:rsidRDefault="00000000">
            <w:r>
              <w:t>91%</w:t>
            </w:r>
          </w:p>
        </w:tc>
      </w:tr>
    </w:tbl>
    <w:p w14:paraId="6344939E" w14:textId="77777777" w:rsidR="00812AB9" w:rsidRDefault="00812AB9">
      <w:r>
        <w:rPr>
          <w:b/>
          <w:bCs/>
        </w:rPr>
        <w:br w:type="page"/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69666FAB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6D4939" w14:textId="29ACBFBE" w:rsidR="00C6222C" w:rsidRDefault="00000000">
            <w:proofErr w:type="spellStart"/>
            <w:r>
              <w:lastRenderedPageBreak/>
              <w:t>ePO</w:t>
            </w:r>
            <w:proofErr w:type="spellEnd"/>
            <w:r>
              <w:t xml:space="preserve"> Application Server JVM Thread Check</w:t>
            </w:r>
          </w:p>
        </w:tc>
        <w:tc>
          <w:tcPr>
            <w:tcW w:w="4320" w:type="dxa"/>
          </w:tcPr>
          <w:p w14:paraId="379EFD41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19D6D0C9" w14:textId="77777777" w:rsidR="00C6222C" w:rsidRDefault="00000000">
      <w:r>
        <w:t>Verifica el estado del subproceso de la JVM del servidor de aplicaciones de ePO. Parámetros de evaluación: Aprobado: el recuento de subprocesos en espera programado es inferior a 100 y el recuento bloqueado es igual a 0 Advertencia: el recuento de subprocesos en espera programado es superior a 100 Fallo: el recuento de subprocesos bloqueados es superior a 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467566BF" w14:textId="77777777">
        <w:tc>
          <w:tcPr>
            <w:tcW w:w="4320" w:type="dxa"/>
          </w:tcPr>
          <w:p w14:paraId="61146471" w14:textId="77777777" w:rsidR="00C6222C" w:rsidRDefault="00000000">
            <w:r>
              <w:t>Recuento de espera de subprocesos JVM</w:t>
            </w:r>
          </w:p>
        </w:tc>
        <w:tc>
          <w:tcPr>
            <w:tcW w:w="4320" w:type="dxa"/>
          </w:tcPr>
          <w:p w14:paraId="665E3072" w14:textId="77777777" w:rsidR="00C6222C" w:rsidRDefault="00000000">
            <w:r>
              <w:t>182</w:t>
            </w:r>
          </w:p>
        </w:tc>
      </w:tr>
      <w:tr w:rsidR="00C6222C" w14:paraId="41453426" w14:textId="77777777">
        <w:tc>
          <w:tcPr>
            <w:tcW w:w="4320" w:type="dxa"/>
          </w:tcPr>
          <w:p w14:paraId="20F3855B" w14:textId="77777777" w:rsidR="00C6222C" w:rsidRDefault="00000000">
            <w:r>
              <w:t>Recuento ejecutable de subprocesos JVM</w:t>
            </w:r>
          </w:p>
        </w:tc>
        <w:tc>
          <w:tcPr>
            <w:tcW w:w="4320" w:type="dxa"/>
          </w:tcPr>
          <w:p w14:paraId="394FB0FA" w14:textId="77777777" w:rsidR="00C6222C" w:rsidRDefault="00000000">
            <w:r>
              <w:t>17</w:t>
            </w:r>
          </w:p>
        </w:tc>
      </w:tr>
      <w:tr w:rsidR="00C6222C" w14:paraId="478E350A" w14:textId="77777777">
        <w:tc>
          <w:tcPr>
            <w:tcW w:w="4320" w:type="dxa"/>
          </w:tcPr>
          <w:p w14:paraId="16EE5AAB" w14:textId="77777777" w:rsidR="00C6222C" w:rsidRDefault="00000000">
            <w:r>
              <w:t>Recuento de espera cronometrado de subprocesos JVM</w:t>
            </w:r>
          </w:p>
        </w:tc>
        <w:tc>
          <w:tcPr>
            <w:tcW w:w="4320" w:type="dxa"/>
          </w:tcPr>
          <w:p w14:paraId="511902D3" w14:textId="77777777" w:rsidR="00C6222C" w:rsidRDefault="00000000">
            <w:r>
              <w:t>22</w:t>
            </w:r>
          </w:p>
        </w:tc>
      </w:tr>
      <w:tr w:rsidR="00C6222C" w14:paraId="49634EF4" w14:textId="77777777">
        <w:tc>
          <w:tcPr>
            <w:tcW w:w="4320" w:type="dxa"/>
          </w:tcPr>
          <w:p w14:paraId="3595990D" w14:textId="77777777" w:rsidR="00C6222C" w:rsidRDefault="00000000">
            <w:r>
              <w:t>Recuento de subprocesos bloqueados de JVM</w:t>
            </w:r>
          </w:p>
        </w:tc>
        <w:tc>
          <w:tcPr>
            <w:tcW w:w="4320" w:type="dxa"/>
          </w:tcPr>
          <w:p w14:paraId="471D4816" w14:textId="77777777" w:rsidR="00C6222C" w:rsidRDefault="00000000">
            <w:r>
              <w:t>0</w:t>
            </w:r>
          </w:p>
        </w:tc>
      </w:tr>
      <w:tr w:rsidR="00C6222C" w14:paraId="2DF3DBCE" w14:textId="77777777">
        <w:tc>
          <w:tcPr>
            <w:tcW w:w="4320" w:type="dxa"/>
          </w:tcPr>
          <w:p w14:paraId="01D8D41D" w14:textId="77777777" w:rsidR="00C6222C" w:rsidRDefault="00000000">
            <w:r>
              <w:t>Recuento de subprocesos del demonio JVM</w:t>
            </w:r>
          </w:p>
        </w:tc>
        <w:tc>
          <w:tcPr>
            <w:tcW w:w="4320" w:type="dxa"/>
          </w:tcPr>
          <w:p w14:paraId="764E1E78" w14:textId="77777777" w:rsidR="00C6222C" w:rsidRDefault="00000000">
            <w:r>
              <w:t>107</w:t>
            </w:r>
          </w:p>
        </w:tc>
      </w:tr>
      <w:tr w:rsidR="00C6222C" w14:paraId="2613F0CC" w14:textId="77777777">
        <w:tc>
          <w:tcPr>
            <w:tcW w:w="4320" w:type="dxa"/>
          </w:tcPr>
          <w:p w14:paraId="7F444220" w14:textId="77777777" w:rsidR="00C6222C" w:rsidRDefault="00000000">
            <w:r>
              <w:t>Número de subprocesos normales de JVM</w:t>
            </w:r>
          </w:p>
        </w:tc>
        <w:tc>
          <w:tcPr>
            <w:tcW w:w="4320" w:type="dxa"/>
          </w:tcPr>
          <w:p w14:paraId="78A9D316" w14:textId="77777777" w:rsidR="00C6222C" w:rsidRDefault="00000000">
            <w:r>
              <w:t>114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79826EFA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099B0C" w14:textId="77777777" w:rsidR="00C6222C" w:rsidRDefault="00000000">
            <w:r>
              <w:t>ePO Application Server JVM CPU Check</w:t>
            </w:r>
          </w:p>
        </w:tc>
        <w:tc>
          <w:tcPr>
            <w:tcW w:w="4320" w:type="dxa"/>
          </w:tcPr>
          <w:p w14:paraId="198E0C81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1BE85CEA" w14:textId="77777777" w:rsidR="00C6222C" w:rsidRDefault="00000000">
      <w:r>
        <w:t>Verifica la carga de la CPU de la JVM del servidor de aplicaciones de ePO. Parámetros de evaluación: Pasa: la carga de la CPU es inferior al 70 % Advertencia: la carga de la CPU es superior al 70 % Falla: la carga de la CPU es superior al 90 %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55BEB11F" w14:textId="77777777">
        <w:tc>
          <w:tcPr>
            <w:tcW w:w="4320" w:type="dxa"/>
          </w:tcPr>
          <w:p w14:paraId="3C414CA8" w14:textId="77777777" w:rsidR="00C6222C" w:rsidRDefault="00000000">
            <w:r>
              <w:t>Carga de CPU del proceso JVM</w:t>
            </w:r>
          </w:p>
        </w:tc>
        <w:tc>
          <w:tcPr>
            <w:tcW w:w="4320" w:type="dxa"/>
          </w:tcPr>
          <w:p w14:paraId="3026A618" w14:textId="77777777" w:rsidR="00C6222C" w:rsidRDefault="00000000">
            <w:r>
              <w:t>Normal</w:t>
            </w:r>
          </w:p>
        </w:tc>
      </w:tr>
      <w:tr w:rsidR="00C6222C" w14:paraId="4BCB2C9F" w14:textId="77777777">
        <w:tc>
          <w:tcPr>
            <w:tcW w:w="4320" w:type="dxa"/>
          </w:tcPr>
          <w:p w14:paraId="0F9DDA44" w14:textId="77777777" w:rsidR="00C6222C" w:rsidRDefault="00000000">
            <w:r>
              <w:t>Carga de CPU del sistema JVM</w:t>
            </w:r>
          </w:p>
        </w:tc>
        <w:tc>
          <w:tcPr>
            <w:tcW w:w="4320" w:type="dxa"/>
          </w:tcPr>
          <w:p w14:paraId="35CB1AAD" w14:textId="77777777" w:rsidR="00C6222C" w:rsidRDefault="00000000">
            <w:r>
              <w:t>Normal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7B806664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7BBE6E" w14:textId="77777777" w:rsidR="00C6222C" w:rsidRDefault="00000000">
            <w:r>
              <w:t>ePO Application Server JVM Memory Check</w:t>
            </w:r>
          </w:p>
        </w:tc>
        <w:tc>
          <w:tcPr>
            <w:tcW w:w="4320" w:type="dxa"/>
          </w:tcPr>
          <w:p w14:paraId="424566AA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07E4F3FB" w14:textId="77777777" w:rsidR="00C6222C" w:rsidRDefault="00000000">
      <w:r>
        <w:t>Verifica la carga de memoria de la JVM del servidor de aplicaciones de ePO. Parámetros de evaluación: Pasa: la memoria libre es superior al 30 % Advertencia: la memoria libre es inferior al 30 % Falla: la memoria libre es inferior al 10 %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77CB3727" w14:textId="77777777">
        <w:tc>
          <w:tcPr>
            <w:tcW w:w="4320" w:type="dxa"/>
          </w:tcPr>
          <w:p w14:paraId="75709C27" w14:textId="77777777" w:rsidR="00C6222C" w:rsidRDefault="00000000">
            <w:r>
              <w:t>memoria máxima de JVM</w:t>
            </w:r>
          </w:p>
        </w:tc>
        <w:tc>
          <w:tcPr>
            <w:tcW w:w="4320" w:type="dxa"/>
          </w:tcPr>
          <w:p w14:paraId="7C23784E" w14:textId="77777777" w:rsidR="00C6222C" w:rsidRDefault="00000000">
            <w:r>
              <w:t>8158 megas</w:t>
            </w:r>
          </w:p>
        </w:tc>
      </w:tr>
      <w:tr w:rsidR="00C6222C" w14:paraId="30B01104" w14:textId="77777777">
        <w:tc>
          <w:tcPr>
            <w:tcW w:w="4320" w:type="dxa"/>
          </w:tcPr>
          <w:p w14:paraId="4A0FC5E2" w14:textId="77777777" w:rsidR="00C6222C" w:rsidRDefault="00000000">
            <w:r>
              <w:t>memoria total de JVM</w:t>
            </w:r>
          </w:p>
        </w:tc>
        <w:tc>
          <w:tcPr>
            <w:tcW w:w="4320" w:type="dxa"/>
          </w:tcPr>
          <w:p w14:paraId="5A274C89" w14:textId="77777777" w:rsidR="00C6222C" w:rsidRDefault="00000000">
            <w:r>
              <w:t>1838MB</w:t>
            </w:r>
          </w:p>
        </w:tc>
      </w:tr>
      <w:tr w:rsidR="00C6222C" w14:paraId="75883429" w14:textId="77777777">
        <w:tc>
          <w:tcPr>
            <w:tcW w:w="4320" w:type="dxa"/>
          </w:tcPr>
          <w:p w14:paraId="6D8999D9" w14:textId="77777777" w:rsidR="00C6222C" w:rsidRDefault="00000000">
            <w:r>
              <w:t>JVM usó memoria</w:t>
            </w:r>
          </w:p>
        </w:tc>
        <w:tc>
          <w:tcPr>
            <w:tcW w:w="4320" w:type="dxa"/>
          </w:tcPr>
          <w:p w14:paraId="52DFFA0A" w14:textId="77777777" w:rsidR="00C6222C" w:rsidRDefault="00000000">
            <w:r>
              <w:t>1143 megas</w:t>
            </w:r>
          </w:p>
        </w:tc>
      </w:tr>
      <w:tr w:rsidR="00C6222C" w14:paraId="0321B43B" w14:textId="77777777">
        <w:tc>
          <w:tcPr>
            <w:tcW w:w="4320" w:type="dxa"/>
          </w:tcPr>
          <w:p w14:paraId="054603A2" w14:textId="77777777" w:rsidR="00C6222C" w:rsidRDefault="00000000">
            <w:r>
              <w:t>Memoria libre de JVM</w:t>
            </w:r>
          </w:p>
        </w:tc>
        <w:tc>
          <w:tcPr>
            <w:tcW w:w="4320" w:type="dxa"/>
          </w:tcPr>
          <w:p w14:paraId="6A05FF58" w14:textId="77777777" w:rsidR="00C6222C" w:rsidRDefault="00000000">
            <w:r>
              <w:t>695 megas</w:t>
            </w:r>
          </w:p>
        </w:tc>
      </w:tr>
      <w:tr w:rsidR="00C6222C" w14:paraId="1DF76EB9" w14:textId="77777777">
        <w:tc>
          <w:tcPr>
            <w:tcW w:w="4320" w:type="dxa"/>
          </w:tcPr>
          <w:p w14:paraId="3F0BE611" w14:textId="77777777" w:rsidR="00C6222C" w:rsidRDefault="00000000">
            <w:r>
              <w:t>Porcentaje de memoria libre de JVM</w:t>
            </w:r>
          </w:p>
        </w:tc>
        <w:tc>
          <w:tcPr>
            <w:tcW w:w="4320" w:type="dxa"/>
          </w:tcPr>
          <w:p w14:paraId="46860194" w14:textId="77777777" w:rsidR="00C6222C" w:rsidRDefault="00000000">
            <w:r>
              <w:t>86%</w:t>
            </w:r>
          </w:p>
        </w:tc>
      </w:tr>
      <w:tr w:rsidR="00C6222C" w14:paraId="1F9A9601" w14:textId="77777777">
        <w:tc>
          <w:tcPr>
            <w:tcW w:w="4320" w:type="dxa"/>
          </w:tcPr>
          <w:p w14:paraId="385F6E86" w14:textId="77777777" w:rsidR="00C6222C" w:rsidRDefault="00000000">
            <w:r>
              <w:t>Porcentaje de memoria utilizada por JVM</w:t>
            </w:r>
          </w:p>
        </w:tc>
        <w:tc>
          <w:tcPr>
            <w:tcW w:w="4320" w:type="dxa"/>
          </w:tcPr>
          <w:p w14:paraId="401FD0D0" w14:textId="77777777" w:rsidR="00C6222C" w:rsidRDefault="00000000">
            <w:r>
              <w:t>14%</w:t>
            </w:r>
          </w:p>
        </w:tc>
      </w:tr>
    </w:tbl>
    <w:p w14:paraId="263B785D" w14:textId="77777777" w:rsidR="00812AB9" w:rsidRDefault="00812AB9">
      <w:r>
        <w:rPr>
          <w:b/>
          <w:bCs/>
        </w:rPr>
        <w:br w:type="page"/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4B32203C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79610F" w14:textId="58E00C0F" w:rsidR="00C6222C" w:rsidRDefault="00000000">
            <w:r>
              <w:lastRenderedPageBreak/>
              <w:t>Data Channel Waiting Queue Check</w:t>
            </w:r>
          </w:p>
        </w:tc>
        <w:tc>
          <w:tcPr>
            <w:tcW w:w="4320" w:type="dxa"/>
          </w:tcPr>
          <w:p w14:paraId="338D34DF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5D0B73BD" w14:textId="77777777" w:rsidR="00C6222C" w:rsidRDefault="00000000">
      <w:r>
        <w:t>Verifica la carga de la cola de espera para mensajes del canal de datos. Parámetros de evaluación: Aprobado: el recuento de espera es inferior a 5 Advertencia: el recuento de espera es superior a 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30B69F3E" w14:textId="77777777">
        <w:tc>
          <w:tcPr>
            <w:tcW w:w="4320" w:type="dxa"/>
          </w:tcPr>
          <w:p w14:paraId="1B64009D" w14:textId="77777777" w:rsidR="00C6222C" w:rsidRDefault="00000000">
            <w:r>
              <w:t>Cola de espera del canal de datos</w:t>
            </w:r>
          </w:p>
        </w:tc>
        <w:tc>
          <w:tcPr>
            <w:tcW w:w="4320" w:type="dxa"/>
          </w:tcPr>
          <w:p w14:paraId="6678508A" w14:textId="77777777" w:rsidR="00C6222C" w:rsidRDefault="00000000">
            <w:r>
              <w:t>0</w:t>
            </w:r>
          </w:p>
        </w:tc>
      </w:tr>
      <w:tr w:rsidR="00C6222C" w14:paraId="1E9E1F22" w14:textId="77777777">
        <w:tc>
          <w:tcPr>
            <w:tcW w:w="4320" w:type="dxa"/>
          </w:tcPr>
          <w:p w14:paraId="6907D095" w14:textId="77777777" w:rsidR="00C6222C" w:rsidRDefault="00000000">
            <w:r>
              <w:t>Cola inacabada del canal de datos</w:t>
            </w:r>
          </w:p>
        </w:tc>
        <w:tc>
          <w:tcPr>
            <w:tcW w:w="4320" w:type="dxa"/>
          </w:tcPr>
          <w:p w14:paraId="6BD9D3C5" w14:textId="77777777" w:rsidR="00C6222C" w:rsidRDefault="00000000">
            <w:r>
              <w:t>0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3AA26870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1D2ADA" w14:textId="77777777" w:rsidR="00C6222C" w:rsidRDefault="00000000">
            <w:r>
              <w:t>Event Parser Failing Check</w:t>
            </w:r>
          </w:p>
        </w:tc>
        <w:tc>
          <w:tcPr>
            <w:tcW w:w="4320" w:type="dxa"/>
          </w:tcPr>
          <w:p w14:paraId="0101BC53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038D5195" w14:textId="77777777" w:rsidR="00C6222C" w:rsidRDefault="00000000">
      <w:r>
        <w:t>Verifica la cola de errores del analizador de eventos de ePO. Parámetros de evaluación: Aprobado: el recuento de reprobados es igual a 0 Fallo: el recuento de reprobados es superior a 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223FBDFD" w14:textId="77777777">
        <w:tc>
          <w:tcPr>
            <w:tcW w:w="4320" w:type="dxa"/>
          </w:tcPr>
          <w:p w14:paraId="5F7F653E" w14:textId="77777777" w:rsidR="00C6222C" w:rsidRDefault="00000000">
            <w:r>
              <w:t>Recuento de errores del analizador de eventos</w:t>
            </w:r>
          </w:p>
        </w:tc>
        <w:tc>
          <w:tcPr>
            <w:tcW w:w="4320" w:type="dxa"/>
          </w:tcPr>
          <w:p w14:paraId="355BEA7E" w14:textId="77777777" w:rsidR="00C6222C" w:rsidRDefault="00000000">
            <w:r>
              <w:t>0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027328B0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686110" w14:textId="77777777" w:rsidR="00C6222C" w:rsidRDefault="00000000">
            <w:r>
              <w:t>Event Parser Waiting Check</w:t>
            </w:r>
          </w:p>
        </w:tc>
        <w:tc>
          <w:tcPr>
            <w:tcW w:w="4320" w:type="dxa"/>
          </w:tcPr>
          <w:p w14:paraId="79606798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16EC92B9" w14:textId="77777777" w:rsidR="00C6222C" w:rsidRDefault="00000000">
      <w:r>
        <w:t>Verifica la carga de la cola de espera del analizador de eventos de ePO. Parámetros de evaluación: Aprobado: el recuento de espera es inferior a 50 Advertencia: el recuento de espera es superior a 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37733573" w14:textId="77777777">
        <w:tc>
          <w:tcPr>
            <w:tcW w:w="4320" w:type="dxa"/>
          </w:tcPr>
          <w:p w14:paraId="0CC59230" w14:textId="77777777" w:rsidR="00C6222C" w:rsidRDefault="00000000">
            <w:r>
              <w:t>Recuento de espera del analizador de eventos</w:t>
            </w:r>
          </w:p>
        </w:tc>
        <w:tc>
          <w:tcPr>
            <w:tcW w:w="4320" w:type="dxa"/>
          </w:tcPr>
          <w:p w14:paraId="1285F0CA" w14:textId="77777777" w:rsidR="00C6222C" w:rsidRDefault="00000000">
            <w:r>
              <w:t>43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0AC189F7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D63BDE" w14:textId="77777777" w:rsidR="00C6222C" w:rsidRDefault="00000000">
            <w:r>
              <w:t>Failing Server Tasks Check</w:t>
            </w:r>
          </w:p>
        </w:tc>
        <w:tc>
          <w:tcPr>
            <w:tcW w:w="4320" w:type="dxa"/>
          </w:tcPr>
          <w:p w14:paraId="0AC38B3E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Failed</w:t>
            </w:r>
          </w:p>
        </w:tc>
      </w:tr>
    </w:tbl>
    <w:p w14:paraId="3DD6844D" w14:textId="77777777" w:rsidR="00C6222C" w:rsidRDefault="00000000">
      <w:r>
        <w:t>Verifica si hay alguna tarea del servidor que haya fallado en los últimos 7 días. Parámetros de evaluación: Aprobado: ninguna tarea falla. Falla: las tareas fallan.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5C47E688" w14:textId="77777777">
        <w:tc>
          <w:tcPr>
            <w:tcW w:w="4320" w:type="dxa"/>
          </w:tcPr>
          <w:p w14:paraId="699E40F5" w14:textId="77777777" w:rsidR="00C6222C" w:rsidRDefault="00000000">
            <w:r>
              <w:t>Recuento de tareas del servidor fallidas</w:t>
            </w:r>
          </w:p>
        </w:tc>
        <w:tc>
          <w:tcPr>
            <w:tcW w:w="4320" w:type="dxa"/>
          </w:tcPr>
          <w:p w14:paraId="772EDFAD" w14:textId="77777777" w:rsidR="00C6222C" w:rsidRDefault="00000000">
            <w:r>
              <w:t>11</w:t>
            </w:r>
          </w:p>
        </w:tc>
      </w:tr>
    </w:tbl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2AFA4A1B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63E4D2" w14:textId="77777777" w:rsidR="00C6222C" w:rsidRDefault="00000000">
            <w:r>
              <w:t>Long Running Server Tasks Check</w:t>
            </w:r>
          </w:p>
        </w:tc>
        <w:tc>
          <w:tcPr>
            <w:tcW w:w="4320" w:type="dxa"/>
          </w:tcPr>
          <w:p w14:paraId="0C4E17F8" w14:textId="77777777" w:rsidR="00C6222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Successful</w:t>
            </w:r>
          </w:p>
        </w:tc>
      </w:tr>
    </w:tbl>
    <w:p w14:paraId="5EF9AC72" w14:textId="77777777" w:rsidR="00C6222C" w:rsidRDefault="00000000">
      <w:r>
        <w:t>Verifica si las tareas del servidor se han estado ejecutando durante más de una hora. Parámetros de evaluación: Aprobado: no hay tareas ejecutándose durante más de 1 hora Advertencia: Tareas ejecutándose durante más de 1 hora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7DA4183C" w14:textId="77777777">
        <w:tc>
          <w:tcPr>
            <w:tcW w:w="4320" w:type="dxa"/>
          </w:tcPr>
          <w:p w14:paraId="2B598BEC" w14:textId="77777777" w:rsidR="00C6222C" w:rsidRDefault="00000000">
            <w:r>
              <w:t>Recuento de tareas del servidor de larga duración</w:t>
            </w:r>
          </w:p>
        </w:tc>
        <w:tc>
          <w:tcPr>
            <w:tcW w:w="4320" w:type="dxa"/>
          </w:tcPr>
          <w:p w14:paraId="2559B5E7" w14:textId="77777777" w:rsidR="00C6222C" w:rsidRDefault="00000000">
            <w:r>
              <w:t>0</w:t>
            </w:r>
          </w:p>
        </w:tc>
      </w:tr>
    </w:tbl>
    <w:p w14:paraId="073699AE" w14:textId="77777777" w:rsidR="00812AB9" w:rsidRDefault="00812AB9">
      <w:pPr>
        <w:pStyle w:val="Ttulo3"/>
      </w:pPr>
    </w:p>
    <w:p w14:paraId="5A855452" w14:textId="77777777" w:rsidR="00812AB9" w:rsidRDefault="00812AB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B42B447" w14:textId="54B262CE" w:rsidR="00C6222C" w:rsidRDefault="00000000">
      <w:pPr>
        <w:pStyle w:val="Ttulo3"/>
      </w:pPr>
      <w:proofErr w:type="spellStart"/>
      <w:r>
        <w:lastRenderedPageBreak/>
        <w:t>Resumen</w:t>
      </w:r>
      <w:proofErr w:type="spellEnd"/>
      <w:r>
        <w:t xml:space="preserve"> de </w:t>
      </w:r>
      <w:proofErr w:type="spellStart"/>
      <w:r>
        <w:t>hallazgos</w:t>
      </w:r>
      <w:proofErr w:type="spellEnd"/>
      <w:r>
        <w:t xml:space="preserve"> </w:t>
      </w:r>
    </w:p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32CF94F0" w14:textId="77777777" w:rsidTr="00C6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690AD2A5" w14:textId="77777777" w:rsidR="00C6222C" w:rsidRDefault="00000000">
            <w:r>
              <w:t>Estado</w:t>
            </w:r>
          </w:p>
        </w:tc>
        <w:tc>
          <w:tcPr>
            <w:tcW w:w="4320" w:type="dxa"/>
          </w:tcPr>
          <w:p w14:paraId="5F3FEF63" w14:textId="77777777" w:rsidR="00C6222C" w:rsidRDefault="00C6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22C" w14:paraId="6E2A922C" w14:textId="77777777" w:rsidTr="00C6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918B36" w14:textId="77777777" w:rsidR="00C6222C" w:rsidRDefault="00000000">
            <w:r>
              <w:t>Fallido</w:t>
            </w:r>
          </w:p>
        </w:tc>
        <w:tc>
          <w:tcPr>
            <w:tcW w:w="4320" w:type="dxa"/>
          </w:tcPr>
          <w:p w14:paraId="4A967028" w14:textId="77777777" w:rsidR="00C6222C" w:rsidRDefault="00C6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598AB2" w14:textId="77777777" w:rsidR="00C6222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2</w:t>
            </w:r>
          </w:p>
        </w:tc>
      </w:tr>
      <w:tr w:rsidR="00C6222C" w14:paraId="6C5BF2EC" w14:textId="77777777" w:rsidTr="00C6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69512" w14:textId="77777777" w:rsidR="00C6222C" w:rsidRDefault="00000000">
            <w:r>
              <w:t>Advertencia</w:t>
            </w:r>
          </w:p>
        </w:tc>
        <w:tc>
          <w:tcPr>
            <w:tcW w:w="4320" w:type="dxa"/>
          </w:tcPr>
          <w:p w14:paraId="3301D3BE" w14:textId="77777777" w:rsidR="00C6222C" w:rsidRDefault="00C6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24F1C5" w14:textId="77777777" w:rsidR="00C6222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E28743"/>
              </w:rPr>
              <w:t>0</w:t>
            </w:r>
          </w:p>
        </w:tc>
      </w:tr>
      <w:tr w:rsidR="00C6222C" w14:paraId="436DC299" w14:textId="77777777" w:rsidTr="00C6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833834" w14:textId="77777777" w:rsidR="00C6222C" w:rsidRDefault="00000000">
            <w:r>
              <w:t>Exitosa</w:t>
            </w:r>
          </w:p>
        </w:tc>
        <w:tc>
          <w:tcPr>
            <w:tcW w:w="4320" w:type="dxa"/>
          </w:tcPr>
          <w:p w14:paraId="2B0FEF18" w14:textId="77777777" w:rsidR="00C6222C" w:rsidRDefault="00C6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543B25" w14:textId="77777777" w:rsidR="00C6222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CC00"/>
              </w:rPr>
              <w:t>13</w:t>
            </w:r>
          </w:p>
        </w:tc>
      </w:tr>
    </w:tbl>
    <w:p w14:paraId="64CF3E59" w14:textId="77777777" w:rsidR="00C6222C" w:rsidRDefault="00000000">
      <w:pPr>
        <w:pStyle w:val="Ttulo2"/>
      </w:pPr>
      <w:r>
        <w:t>Información del servidor</w:t>
      </w:r>
    </w:p>
    <w:p w14:paraId="7D97C335" w14:textId="77777777" w:rsidR="00C6222C" w:rsidRDefault="00000000">
      <w:pPr>
        <w:pStyle w:val="Ttulo3"/>
      </w:pPr>
      <w:r>
        <w:t>Información del 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4498ADBE" w14:textId="77777777">
        <w:tc>
          <w:tcPr>
            <w:tcW w:w="4320" w:type="dxa"/>
          </w:tcPr>
          <w:p w14:paraId="4228B127" w14:textId="77777777" w:rsidR="00C6222C" w:rsidRDefault="00000000">
            <w:r>
              <w:t>Nombre de la computadora</w:t>
            </w:r>
          </w:p>
        </w:tc>
        <w:tc>
          <w:tcPr>
            <w:tcW w:w="4320" w:type="dxa"/>
          </w:tcPr>
          <w:p w14:paraId="2E210A66" w14:textId="77777777" w:rsidR="00C6222C" w:rsidRDefault="00000000">
            <w:r>
              <w:t>SRVEPO01</w:t>
            </w:r>
          </w:p>
        </w:tc>
      </w:tr>
      <w:tr w:rsidR="00C6222C" w14:paraId="109E2D6C" w14:textId="77777777">
        <w:tc>
          <w:tcPr>
            <w:tcW w:w="4320" w:type="dxa"/>
          </w:tcPr>
          <w:p w14:paraId="304E1ED4" w14:textId="77777777" w:rsidR="00C6222C" w:rsidRDefault="00000000">
            <w:r>
              <w:t>Nombre DNS</w:t>
            </w:r>
          </w:p>
        </w:tc>
        <w:tc>
          <w:tcPr>
            <w:tcW w:w="4320" w:type="dxa"/>
          </w:tcPr>
          <w:p w14:paraId="40016576" w14:textId="77777777" w:rsidR="00C6222C" w:rsidRDefault="00000000">
            <w:r>
              <w:t>SRVEPO01.ccba.usr.bpba</w:t>
            </w:r>
          </w:p>
        </w:tc>
      </w:tr>
      <w:tr w:rsidR="00C6222C" w14:paraId="35A562E2" w14:textId="77777777">
        <w:tc>
          <w:tcPr>
            <w:tcW w:w="4320" w:type="dxa"/>
          </w:tcPr>
          <w:p w14:paraId="1F413BA3" w14:textId="77777777" w:rsidR="00C6222C" w:rsidRDefault="00000000">
            <w:r>
              <w:t>Dirección IP</w:t>
            </w:r>
          </w:p>
        </w:tc>
        <w:tc>
          <w:tcPr>
            <w:tcW w:w="4320" w:type="dxa"/>
          </w:tcPr>
          <w:p w14:paraId="2499A6EC" w14:textId="77777777" w:rsidR="00C6222C" w:rsidRDefault="00000000">
            <w:r>
              <w:t>10.5.10.225</w:t>
            </w:r>
          </w:p>
        </w:tc>
      </w:tr>
      <w:tr w:rsidR="00C6222C" w14:paraId="37E7A197" w14:textId="77777777">
        <w:tc>
          <w:tcPr>
            <w:tcW w:w="4320" w:type="dxa"/>
          </w:tcPr>
          <w:p w14:paraId="24CF45F4" w14:textId="77777777" w:rsidR="00C6222C" w:rsidRDefault="00000000">
            <w:r>
              <w:t>Sistema operativo</w:t>
            </w:r>
          </w:p>
        </w:tc>
        <w:tc>
          <w:tcPr>
            <w:tcW w:w="4320" w:type="dxa"/>
          </w:tcPr>
          <w:p w14:paraId="3EBB70EA" w14:textId="77777777" w:rsidR="00C6222C" w:rsidRDefault="00000000">
            <w:r>
              <w:t>Windows Server 2019 Standard</w:t>
            </w:r>
          </w:p>
        </w:tc>
      </w:tr>
      <w:tr w:rsidR="00C6222C" w14:paraId="545BFC16" w14:textId="77777777">
        <w:tc>
          <w:tcPr>
            <w:tcW w:w="4320" w:type="dxa"/>
          </w:tcPr>
          <w:p w14:paraId="4C2EFCDD" w14:textId="77777777" w:rsidR="00C6222C" w:rsidRDefault="00000000">
            <w:r>
              <w:t>Memoria física (RAM)</w:t>
            </w:r>
          </w:p>
        </w:tc>
        <w:tc>
          <w:tcPr>
            <w:tcW w:w="4320" w:type="dxa"/>
          </w:tcPr>
          <w:p w14:paraId="41A7906A" w14:textId="77777777" w:rsidR="00C6222C" w:rsidRDefault="00000000">
            <w:r>
              <w:t>16,00 GB</w:t>
            </w:r>
          </w:p>
        </w:tc>
      </w:tr>
    </w:tbl>
    <w:p w14:paraId="67E2C011" w14:textId="77777777" w:rsidR="00C6222C" w:rsidRDefault="00000000">
      <w:pPr>
        <w:pStyle w:val="Ttulo3"/>
      </w:pPr>
      <w:r>
        <w:t>Información EPO Trellix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79BBA349" w14:textId="77777777">
        <w:tc>
          <w:tcPr>
            <w:tcW w:w="4320" w:type="dxa"/>
          </w:tcPr>
          <w:p w14:paraId="00EF317C" w14:textId="77777777" w:rsidR="00C6222C" w:rsidRDefault="00000000">
            <w:r>
              <w:t>Versión de ePO</w:t>
            </w:r>
          </w:p>
        </w:tc>
        <w:tc>
          <w:tcPr>
            <w:tcW w:w="4320" w:type="dxa"/>
          </w:tcPr>
          <w:p w14:paraId="734A0556" w14:textId="77777777" w:rsidR="00C6222C" w:rsidRDefault="00000000">
            <w:r>
              <w:t>5.10.0 (Build 2428)</w:t>
            </w:r>
          </w:p>
        </w:tc>
      </w:tr>
      <w:tr w:rsidR="00C6222C" w14:paraId="50E1A66D" w14:textId="77777777">
        <w:tc>
          <w:tcPr>
            <w:tcW w:w="4320" w:type="dxa"/>
          </w:tcPr>
          <w:p w14:paraId="2E74143E" w14:textId="77777777" w:rsidR="00C6222C" w:rsidRDefault="00000000">
            <w:r>
              <w:t>Actualización instalada</w:t>
            </w:r>
          </w:p>
        </w:tc>
        <w:tc>
          <w:tcPr>
            <w:tcW w:w="4320" w:type="dxa"/>
          </w:tcPr>
          <w:p w14:paraId="36395794" w14:textId="77777777" w:rsidR="00C6222C" w:rsidRDefault="00000000">
            <w:r>
              <w:t>Update 15 (2.0.0.1291)</w:t>
            </w:r>
          </w:p>
        </w:tc>
      </w:tr>
      <w:tr w:rsidR="00C6222C" w14:paraId="23937AF8" w14:textId="77777777">
        <w:tc>
          <w:tcPr>
            <w:tcW w:w="4320" w:type="dxa"/>
          </w:tcPr>
          <w:p w14:paraId="7BBA7F62" w14:textId="77777777" w:rsidR="00C6222C" w:rsidRDefault="00000000">
            <w:r>
              <w:t>moda FIPS</w:t>
            </w:r>
          </w:p>
        </w:tc>
        <w:tc>
          <w:tcPr>
            <w:tcW w:w="4320" w:type="dxa"/>
          </w:tcPr>
          <w:p w14:paraId="3CB5BFFF" w14:textId="77777777" w:rsidR="00C6222C" w:rsidRDefault="00000000">
            <w:r>
              <w:t>No</w:t>
            </w:r>
          </w:p>
        </w:tc>
      </w:tr>
      <w:tr w:rsidR="00C6222C" w14:paraId="69A32155" w14:textId="77777777">
        <w:tc>
          <w:tcPr>
            <w:tcW w:w="4320" w:type="dxa"/>
          </w:tcPr>
          <w:p w14:paraId="6BE1540F" w14:textId="77777777" w:rsidR="00C6222C" w:rsidRDefault="00000000">
            <w:r>
              <w:t>Usuarios</w:t>
            </w:r>
          </w:p>
        </w:tc>
        <w:tc>
          <w:tcPr>
            <w:tcW w:w="4320" w:type="dxa"/>
          </w:tcPr>
          <w:p w14:paraId="3E62A6BB" w14:textId="77777777" w:rsidR="00C6222C" w:rsidRDefault="00000000">
            <w:r>
              <w:t>92</w:t>
            </w:r>
          </w:p>
        </w:tc>
      </w:tr>
      <w:tr w:rsidR="00C6222C" w14:paraId="40D5CECF" w14:textId="77777777">
        <w:tc>
          <w:tcPr>
            <w:tcW w:w="4320" w:type="dxa"/>
          </w:tcPr>
          <w:p w14:paraId="3242AC12" w14:textId="77777777" w:rsidR="00C6222C" w:rsidRDefault="00000000">
            <w:r>
              <w:t>Sistemas Gestionados</w:t>
            </w:r>
          </w:p>
        </w:tc>
        <w:tc>
          <w:tcPr>
            <w:tcW w:w="4320" w:type="dxa"/>
          </w:tcPr>
          <w:p w14:paraId="42D0017C" w14:textId="77777777" w:rsidR="00C6222C" w:rsidRDefault="00000000">
            <w:r>
              <w:t>17283</w:t>
            </w:r>
          </w:p>
        </w:tc>
      </w:tr>
      <w:tr w:rsidR="00C6222C" w14:paraId="525CC6F1" w14:textId="77777777">
        <w:tc>
          <w:tcPr>
            <w:tcW w:w="4320" w:type="dxa"/>
          </w:tcPr>
          <w:p w14:paraId="656BB017" w14:textId="77777777" w:rsidR="00C6222C" w:rsidRDefault="00000000">
            <w:r>
              <w:t>Sistemas no administrados</w:t>
            </w:r>
          </w:p>
        </w:tc>
        <w:tc>
          <w:tcPr>
            <w:tcW w:w="4320" w:type="dxa"/>
          </w:tcPr>
          <w:p w14:paraId="6F4F5AD6" w14:textId="77777777" w:rsidR="00C6222C" w:rsidRDefault="00000000">
            <w:r>
              <w:t>9</w:t>
            </w:r>
          </w:p>
        </w:tc>
      </w:tr>
      <w:tr w:rsidR="00C6222C" w14:paraId="35BB1154" w14:textId="77777777">
        <w:tc>
          <w:tcPr>
            <w:tcW w:w="4320" w:type="dxa"/>
          </w:tcPr>
          <w:p w14:paraId="4C48E77D" w14:textId="77777777" w:rsidR="00C6222C" w:rsidRDefault="00000000">
            <w:r>
              <w:t>Políticas</w:t>
            </w:r>
          </w:p>
        </w:tc>
        <w:tc>
          <w:tcPr>
            <w:tcW w:w="4320" w:type="dxa"/>
          </w:tcPr>
          <w:p w14:paraId="23E57B62" w14:textId="77777777" w:rsidR="00C6222C" w:rsidRDefault="00000000">
            <w:r>
              <w:t>448</w:t>
            </w:r>
          </w:p>
        </w:tc>
      </w:tr>
      <w:tr w:rsidR="00C6222C" w14:paraId="3E7513F7" w14:textId="77777777">
        <w:tc>
          <w:tcPr>
            <w:tcW w:w="4320" w:type="dxa"/>
          </w:tcPr>
          <w:p w14:paraId="64949C3B" w14:textId="77777777" w:rsidR="00C6222C" w:rsidRDefault="00000000">
            <w:r>
              <w:t>Reglas de asignación de políticas</w:t>
            </w:r>
          </w:p>
        </w:tc>
        <w:tc>
          <w:tcPr>
            <w:tcW w:w="4320" w:type="dxa"/>
          </w:tcPr>
          <w:p w14:paraId="343A5FAC" w14:textId="77777777" w:rsidR="00C6222C" w:rsidRDefault="00000000">
            <w:r>
              <w:t>0</w:t>
            </w:r>
          </w:p>
        </w:tc>
      </w:tr>
      <w:tr w:rsidR="00C6222C" w14:paraId="6F5C8AA7" w14:textId="77777777">
        <w:tc>
          <w:tcPr>
            <w:tcW w:w="4320" w:type="dxa"/>
          </w:tcPr>
          <w:p w14:paraId="2C8BB356" w14:textId="77777777" w:rsidR="00C6222C" w:rsidRDefault="00000000">
            <w:r>
              <w:t>Etiquetas</w:t>
            </w:r>
          </w:p>
        </w:tc>
        <w:tc>
          <w:tcPr>
            <w:tcW w:w="4320" w:type="dxa"/>
          </w:tcPr>
          <w:p w14:paraId="066BC476" w14:textId="77777777" w:rsidR="00C6222C" w:rsidRDefault="00000000">
            <w:r>
              <w:t>27</w:t>
            </w:r>
          </w:p>
        </w:tc>
      </w:tr>
      <w:tr w:rsidR="00C6222C" w14:paraId="607DCB6D" w14:textId="77777777">
        <w:tc>
          <w:tcPr>
            <w:tcW w:w="4320" w:type="dxa"/>
          </w:tcPr>
          <w:p w14:paraId="4C4013D1" w14:textId="77777777" w:rsidR="00C6222C" w:rsidRDefault="00000000">
            <w:r>
              <w:t>Controladores de agentes</w:t>
            </w:r>
          </w:p>
        </w:tc>
        <w:tc>
          <w:tcPr>
            <w:tcW w:w="4320" w:type="dxa"/>
          </w:tcPr>
          <w:p w14:paraId="5145092C" w14:textId="77777777" w:rsidR="00C6222C" w:rsidRDefault="00000000">
            <w:r>
              <w:t>1</w:t>
            </w:r>
          </w:p>
        </w:tc>
      </w:tr>
      <w:tr w:rsidR="00C6222C" w14:paraId="0E59CD7C" w14:textId="77777777">
        <w:tc>
          <w:tcPr>
            <w:tcW w:w="4320" w:type="dxa"/>
          </w:tcPr>
          <w:p w14:paraId="54F20AC2" w14:textId="77777777" w:rsidR="00C6222C" w:rsidRDefault="00000000">
            <w:r>
              <w:t>Controladores de agentes inactivos</w:t>
            </w:r>
          </w:p>
        </w:tc>
        <w:tc>
          <w:tcPr>
            <w:tcW w:w="4320" w:type="dxa"/>
          </w:tcPr>
          <w:p w14:paraId="64939F79" w14:textId="77777777" w:rsidR="00C6222C" w:rsidRDefault="00000000">
            <w:r>
              <w:t>0</w:t>
            </w:r>
          </w:p>
        </w:tc>
      </w:tr>
      <w:tr w:rsidR="00C6222C" w14:paraId="138EBD54" w14:textId="77777777">
        <w:tc>
          <w:tcPr>
            <w:tcW w:w="4320" w:type="dxa"/>
          </w:tcPr>
          <w:p w14:paraId="262CD06F" w14:textId="77777777" w:rsidR="00C6222C" w:rsidRDefault="00000000">
            <w:r>
              <w:t>Grupos de controladores de agentes</w:t>
            </w:r>
          </w:p>
        </w:tc>
        <w:tc>
          <w:tcPr>
            <w:tcW w:w="4320" w:type="dxa"/>
          </w:tcPr>
          <w:p w14:paraId="2045099E" w14:textId="77777777" w:rsidR="00C6222C" w:rsidRDefault="00000000">
            <w:r>
              <w:t>0</w:t>
            </w:r>
          </w:p>
        </w:tc>
      </w:tr>
      <w:tr w:rsidR="00C6222C" w14:paraId="697B8870" w14:textId="77777777">
        <w:tc>
          <w:tcPr>
            <w:tcW w:w="4320" w:type="dxa"/>
          </w:tcPr>
          <w:p w14:paraId="66020B91" w14:textId="77777777" w:rsidR="00C6222C" w:rsidRDefault="00000000">
            <w:r>
              <w:t>Grupos de controladores de agentes deshabilitados</w:t>
            </w:r>
          </w:p>
        </w:tc>
        <w:tc>
          <w:tcPr>
            <w:tcW w:w="4320" w:type="dxa"/>
          </w:tcPr>
          <w:p w14:paraId="7782A186" w14:textId="77777777" w:rsidR="00C6222C" w:rsidRDefault="00000000">
            <w:r>
              <w:t>0</w:t>
            </w:r>
          </w:p>
        </w:tc>
      </w:tr>
      <w:tr w:rsidR="00C6222C" w14:paraId="138C955C" w14:textId="77777777">
        <w:tc>
          <w:tcPr>
            <w:tcW w:w="4320" w:type="dxa"/>
          </w:tcPr>
          <w:p w14:paraId="432E2D25" w14:textId="77777777" w:rsidR="00C6222C" w:rsidRDefault="00000000">
            <w:r>
              <w:t>Estado del controlador de agentes local</w:t>
            </w:r>
          </w:p>
        </w:tc>
        <w:tc>
          <w:tcPr>
            <w:tcW w:w="4320" w:type="dxa"/>
          </w:tcPr>
          <w:p w14:paraId="5D86B2F7" w14:textId="77777777" w:rsidR="00C6222C" w:rsidRDefault="00000000">
            <w:r>
              <w:t>Active</w:t>
            </w:r>
          </w:p>
        </w:tc>
      </w:tr>
      <w:tr w:rsidR="00C6222C" w14:paraId="760596C2" w14:textId="77777777">
        <w:tc>
          <w:tcPr>
            <w:tcW w:w="4320" w:type="dxa"/>
          </w:tcPr>
          <w:p w14:paraId="134AA5EB" w14:textId="77777777" w:rsidR="00C6222C" w:rsidRDefault="00000000">
            <w:r>
              <w:t>Última instantánea de recuperación ante desastres</w:t>
            </w:r>
          </w:p>
        </w:tc>
        <w:tc>
          <w:tcPr>
            <w:tcW w:w="4320" w:type="dxa"/>
          </w:tcPr>
          <w:p w14:paraId="31CBE464" w14:textId="77777777" w:rsidR="00C6222C" w:rsidRDefault="00000000">
            <w:r>
              <w:t>13/05/24 23:32:11 ART</w:t>
            </w:r>
          </w:p>
        </w:tc>
      </w:tr>
      <w:tr w:rsidR="00C6222C" w14:paraId="0079E1CC" w14:textId="77777777">
        <w:tc>
          <w:tcPr>
            <w:tcW w:w="4320" w:type="dxa"/>
          </w:tcPr>
          <w:p w14:paraId="4F7586CA" w14:textId="77777777" w:rsidR="00C6222C" w:rsidRDefault="00000000">
            <w:r>
              <w:t>Última actualización del catálogo de software</w:t>
            </w:r>
          </w:p>
        </w:tc>
        <w:tc>
          <w:tcPr>
            <w:tcW w:w="4320" w:type="dxa"/>
          </w:tcPr>
          <w:p w14:paraId="6AC0C607" w14:textId="77777777" w:rsidR="00C6222C" w:rsidRDefault="00000000">
            <w:r>
              <w:t>13/05/24 22:48:05 ART</w:t>
            </w:r>
          </w:p>
        </w:tc>
      </w:tr>
      <w:tr w:rsidR="00C6222C" w14:paraId="799D1145" w14:textId="77777777">
        <w:tc>
          <w:tcPr>
            <w:tcW w:w="4320" w:type="dxa"/>
          </w:tcPr>
          <w:p w14:paraId="5ED80E1F" w14:textId="77777777" w:rsidR="00C6222C" w:rsidRDefault="00000000">
            <w:r>
              <w:t>Última extracción del repositorio maestro</w:t>
            </w:r>
          </w:p>
        </w:tc>
        <w:tc>
          <w:tcPr>
            <w:tcW w:w="4320" w:type="dxa"/>
          </w:tcPr>
          <w:p w14:paraId="21A2B240" w14:textId="77777777" w:rsidR="00C6222C" w:rsidRDefault="00000000">
            <w:r>
              <w:t>14/05/24 2:05:25 ART</w:t>
            </w:r>
          </w:p>
        </w:tc>
      </w:tr>
      <w:tr w:rsidR="00C6222C" w14:paraId="2B53905C" w14:textId="77777777">
        <w:tc>
          <w:tcPr>
            <w:tcW w:w="4320" w:type="dxa"/>
          </w:tcPr>
          <w:p w14:paraId="19AC83F9" w14:textId="77777777" w:rsidR="00C6222C" w:rsidRDefault="00000000">
            <w:r>
              <w:t>Mantenimiento del último índice de la base de datos</w:t>
            </w:r>
          </w:p>
        </w:tc>
        <w:tc>
          <w:tcPr>
            <w:tcW w:w="4320" w:type="dxa"/>
          </w:tcPr>
          <w:p w14:paraId="0A4F9D56" w14:textId="77777777" w:rsidR="00C6222C" w:rsidRDefault="00000000">
            <w:r>
              <w:t>14/05/24 1:23:21 ART</w:t>
            </w:r>
          </w:p>
        </w:tc>
      </w:tr>
    </w:tbl>
    <w:p w14:paraId="60AC494C" w14:textId="77777777" w:rsidR="00812AB9" w:rsidRDefault="00812AB9">
      <w:pPr>
        <w:pStyle w:val="Ttulo3"/>
      </w:pPr>
    </w:p>
    <w:p w14:paraId="2162EB0E" w14:textId="77777777" w:rsidR="00812AB9" w:rsidRDefault="00812AB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FD5E207" w14:textId="4C84E571" w:rsidR="00C6222C" w:rsidRDefault="00000000">
      <w:pPr>
        <w:pStyle w:val="Ttulo3"/>
      </w:pPr>
      <w:proofErr w:type="spellStart"/>
      <w:r>
        <w:lastRenderedPageBreak/>
        <w:t>Información</w:t>
      </w:r>
      <w:proofErr w:type="spellEnd"/>
      <w:r>
        <w:t xml:space="preserve"> de </w:t>
      </w:r>
      <w:proofErr w:type="spellStart"/>
      <w:r>
        <w:t>servidor</w:t>
      </w:r>
      <w:proofErr w:type="spellEnd"/>
      <w:r>
        <w:t xml:space="preserve"> SQL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69104545" w14:textId="77777777">
        <w:tc>
          <w:tcPr>
            <w:tcW w:w="4320" w:type="dxa"/>
          </w:tcPr>
          <w:p w14:paraId="0B4D00C3" w14:textId="77777777" w:rsidR="00C6222C" w:rsidRDefault="00000000">
            <w:r>
              <w:t>Servidor SQL</w:t>
            </w:r>
          </w:p>
        </w:tc>
        <w:tc>
          <w:tcPr>
            <w:tcW w:w="4320" w:type="dxa"/>
          </w:tcPr>
          <w:p w14:paraId="2422E0A1" w14:textId="77777777" w:rsidR="00C6222C" w:rsidRDefault="00000000">
            <w:r>
              <w:t>SQL Server 2016</w:t>
            </w:r>
          </w:p>
        </w:tc>
      </w:tr>
      <w:tr w:rsidR="00C6222C" w14:paraId="6E889643" w14:textId="77777777">
        <w:tc>
          <w:tcPr>
            <w:tcW w:w="4320" w:type="dxa"/>
          </w:tcPr>
          <w:p w14:paraId="303E5E88" w14:textId="77777777" w:rsidR="00C6222C" w:rsidRDefault="00000000">
            <w:r>
              <w:t>Versión SQL</w:t>
            </w:r>
          </w:p>
        </w:tc>
        <w:tc>
          <w:tcPr>
            <w:tcW w:w="4320" w:type="dxa"/>
          </w:tcPr>
          <w:p w14:paraId="63BD418C" w14:textId="77777777" w:rsidR="00C6222C" w:rsidRDefault="00000000">
            <w:r>
              <w:t>13.0.6430.49</w:t>
            </w:r>
          </w:p>
        </w:tc>
      </w:tr>
      <w:tr w:rsidR="00C6222C" w14:paraId="7BB2EEC9" w14:textId="77777777">
        <w:tc>
          <w:tcPr>
            <w:tcW w:w="4320" w:type="dxa"/>
          </w:tcPr>
          <w:p w14:paraId="08F97298" w14:textId="77777777" w:rsidR="00C6222C" w:rsidRDefault="00000000">
            <w:r>
              <w:t>Edición</w:t>
            </w:r>
          </w:p>
        </w:tc>
        <w:tc>
          <w:tcPr>
            <w:tcW w:w="4320" w:type="dxa"/>
          </w:tcPr>
          <w:p w14:paraId="64ADD435" w14:textId="77777777" w:rsidR="00C6222C" w:rsidRDefault="00000000">
            <w:r>
              <w:t>Enterprise Edition: Core-based Licensing (64-bit)</w:t>
            </w:r>
          </w:p>
        </w:tc>
      </w:tr>
      <w:tr w:rsidR="00C6222C" w14:paraId="36596CB6" w14:textId="77777777">
        <w:tc>
          <w:tcPr>
            <w:tcW w:w="4320" w:type="dxa"/>
          </w:tcPr>
          <w:p w14:paraId="1A7F86B0" w14:textId="77777777" w:rsidR="00C6222C" w:rsidRDefault="00000000">
            <w:r>
              <w:t>Nivel de producto</w:t>
            </w:r>
          </w:p>
        </w:tc>
        <w:tc>
          <w:tcPr>
            <w:tcW w:w="4320" w:type="dxa"/>
          </w:tcPr>
          <w:p w14:paraId="295ED68B" w14:textId="77777777" w:rsidR="00C6222C" w:rsidRDefault="00000000">
            <w:r>
              <w:t xml:space="preserve">SP3 </w:t>
            </w:r>
          </w:p>
        </w:tc>
      </w:tr>
      <w:tr w:rsidR="00C6222C" w14:paraId="25EF1A4C" w14:textId="77777777">
        <w:tc>
          <w:tcPr>
            <w:tcW w:w="4320" w:type="dxa"/>
          </w:tcPr>
          <w:p w14:paraId="1FAC5045" w14:textId="77777777" w:rsidR="00C6222C" w:rsidRDefault="00000000">
            <w:r>
              <w:t>Nombre del servidor</w:t>
            </w:r>
          </w:p>
        </w:tc>
        <w:tc>
          <w:tcPr>
            <w:tcW w:w="4320" w:type="dxa"/>
          </w:tcPr>
          <w:p w14:paraId="30902BDA" w14:textId="77777777" w:rsidR="00C6222C" w:rsidRDefault="00000000">
            <w:r>
              <w:t>SRVDBSQLCONS03</w:t>
            </w:r>
          </w:p>
        </w:tc>
      </w:tr>
      <w:tr w:rsidR="00C6222C" w14:paraId="5AAA3D6A" w14:textId="77777777">
        <w:tc>
          <w:tcPr>
            <w:tcW w:w="4320" w:type="dxa"/>
          </w:tcPr>
          <w:p w14:paraId="60D08FC1" w14:textId="77777777" w:rsidR="00C6222C" w:rsidRDefault="00000000">
            <w:r>
              <w:t>Memoria Total</w:t>
            </w:r>
          </w:p>
        </w:tc>
        <w:tc>
          <w:tcPr>
            <w:tcW w:w="4320" w:type="dxa"/>
          </w:tcPr>
          <w:p w14:paraId="3C27B728" w14:textId="77777777" w:rsidR="00C6222C" w:rsidRDefault="00000000">
            <w:r>
              <w:t>72,00 GB</w:t>
            </w:r>
          </w:p>
        </w:tc>
      </w:tr>
      <w:tr w:rsidR="00C6222C" w14:paraId="1198490C" w14:textId="77777777">
        <w:tc>
          <w:tcPr>
            <w:tcW w:w="4320" w:type="dxa"/>
          </w:tcPr>
          <w:p w14:paraId="5002FB13" w14:textId="77777777" w:rsidR="00C6222C" w:rsidRDefault="00000000">
            <w:r>
              <w:t>Memoria disponible</w:t>
            </w:r>
          </w:p>
        </w:tc>
        <w:tc>
          <w:tcPr>
            <w:tcW w:w="4320" w:type="dxa"/>
          </w:tcPr>
          <w:p w14:paraId="1D66F380" w14:textId="77777777" w:rsidR="00C6222C" w:rsidRDefault="00000000">
            <w:r>
              <w:t>5,40 GB</w:t>
            </w:r>
          </w:p>
        </w:tc>
      </w:tr>
      <w:tr w:rsidR="00C6222C" w14:paraId="0FCD6F45" w14:textId="77777777">
        <w:tc>
          <w:tcPr>
            <w:tcW w:w="4320" w:type="dxa"/>
          </w:tcPr>
          <w:p w14:paraId="1A371925" w14:textId="77777777" w:rsidR="00C6222C" w:rsidRDefault="00000000">
            <w:r>
              <w:t>Nombre de instancia</w:t>
            </w:r>
          </w:p>
        </w:tc>
        <w:tc>
          <w:tcPr>
            <w:tcW w:w="4320" w:type="dxa"/>
          </w:tcPr>
          <w:p w14:paraId="4ECC545E" w14:textId="77777777" w:rsidR="00C6222C" w:rsidRDefault="00000000">
            <w:r>
              <w:t>DEFAULT</w:t>
            </w:r>
          </w:p>
        </w:tc>
      </w:tr>
      <w:tr w:rsidR="00C6222C" w14:paraId="4D8D6AC4" w14:textId="77777777">
        <w:tc>
          <w:tcPr>
            <w:tcW w:w="4320" w:type="dxa"/>
          </w:tcPr>
          <w:p w14:paraId="57326ABA" w14:textId="77777777" w:rsidR="00C6222C" w:rsidRDefault="00000000">
            <w:r>
              <w:t>Servidor agrupado</w:t>
            </w:r>
          </w:p>
        </w:tc>
        <w:tc>
          <w:tcPr>
            <w:tcW w:w="4320" w:type="dxa"/>
          </w:tcPr>
          <w:p w14:paraId="44355868" w14:textId="77777777" w:rsidR="00C6222C" w:rsidRDefault="00000000">
            <w:r>
              <w:t>Disabled</w:t>
            </w:r>
          </w:p>
        </w:tc>
      </w:tr>
      <w:tr w:rsidR="00C6222C" w14:paraId="3976A239" w14:textId="77777777">
        <w:tc>
          <w:tcPr>
            <w:tcW w:w="4320" w:type="dxa"/>
          </w:tcPr>
          <w:p w14:paraId="4545CB00" w14:textId="77777777" w:rsidR="00C6222C" w:rsidRDefault="00000000">
            <w:r>
              <w:t>Siempre en alta disponibilidad</w:t>
            </w:r>
          </w:p>
        </w:tc>
        <w:tc>
          <w:tcPr>
            <w:tcW w:w="4320" w:type="dxa"/>
          </w:tcPr>
          <w:p w14:paraId="2189AB20" w14:textId="77777777" w:rsidR="00C6222C" w:rsidRDefault="00000000">
            <w:r>
              <w:t>Disabled</w:t>
            </w:r>
          </w:p>
        </w:tc>
      </w:tr>
      <w:tr w:rsidR="00C6222C" w14:paraId="5DD5DD42" w14:textId="77777777">
        <w:tc>
          <w:tcPr>
            <w:tcW w:w="4320" w:type="dxa"/>
          </w:tcPr>
          <w:p w14:paraId="173A3602" w14:textId="77777777" w:rsidR="00C6222C" w:rsidRDefault="00000000">
            <w:r>
              <w:t>Intercalación del servidor de base de datos</w:t>
            </w:r>
          </w:p>
        </w:tc>
        <w:tc>
          <w:tcPr>
            <w:tcW w:w="4320" w:type="dxa"/>
          </w:tcPr>
          <w:p w14:paraId="2F36A147" w14:textId="77777777" w:rsidR="00C6222C" w:rsidRDefault="00000000">
            <w:r>
              <w:t>SQL_Latin1_General_CP1_CI_AS</w:t>
            </w:r>
          </w:p>
        </w:tc>
      </w:tr>
    </w:tbl>
    <w:p w14:paraId="70961D37" w14:textId="77777777" w:rsidR="00C6222C" w:rsidRDefault="00000000">
      <w:pPr>
        <w:pStyle w:val="Ttulo3"/>
      </w:pPr>
      <w:r>
        <w:t>Información de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222C" w14:paraId="02D6322F" w14:textId="77777777">
        <w:tc>
          <w:tcPr>
            <w:tcW w:w="4320" w:type="dxa"/>
          </w:tcPr>
          <w:p w14:paraId="49EBCAEE" w14:textId="77777777" w:rsidR="00C6222C" w:rsidRDefault="00000000">
            <w:r>
              <w:t>Nombre de la base de datos</w:t>
            </w:r>
          </w:p>
        </w:tc>
        <w:tc>
          <w:tcPr>
            <w:tcW w:w="4320" w:type="dxa"/>
          </w:tcPr>
          <w:p w14:paraId="75D4E15A" w14:textId="77777777" w:rsidR="00C6222C" w:rsidRDefault="00000000">
            <w:r>
              <w:t>ePO_SRVEPO01</w:t>
            </w:r>
          </w:p>
        </w:tc>
      </w:tr>
      <w:tr w:rsidR="00C6222C" w14:paraId="6E75DF48" w14:textId="77777777">
        <w:tc>
          <w:tcPr>
            <w:tcW w:w="4320" w:type="dxa"/>
          </w:tcPr>
          <w:p w14:paraId="6E4FEB8B" w14:textId="77777777" w:rsidR="00C6222C" w:rsidRDefault="00000000">
            <w:r>
              <w:t>Modelo de recuperación de bases de datos</w:t>
            </w:r>
          </w:p>
        </w:tc>
        <w:tc>
          <w:tcPr>
            <w:tcW w:w="4320" w:type="dxa"/>
          </w:tcPr>
          <w:p w14:paraId="0B0C35BA" w14:textId="77777777" w:rsidR="00C6222C" w:rsidRDefault="00000000">
            <w:r>
              <w:t>SIMPLE</w:t>
            </w:r>
          </w:p>
        </w:tc>
      </w:tr>
      <w:tr w:rsidR="00C6222C" w14:paraId="50BEBE40" w14:textId="77777777">
        <w:tc>
          <w:tcPr>
            <w:tcW w:w="4320" w:type="dxa"/>
          </w:tcPr>
          <w:p w14:paraId="3B03CEA2" w14:textId="77777777" w:rsidR="00C6222C" w:rsidRDefault="00000000">
            <w:r>
              <w:t>Nivel de compatibilidad de la base de datos</w:t>
            </w:r>
          </w:p>
        </w:tc>
        <w:tc>
          <w:tcPr>
            <w:tcW w:w="4320" w:type="dxa"/>
          </w:tcPr>
          <w:p w14:paraId="1C1AF1E6" w14:textId="77777777" w:rsidR="00C6222C" w:rsidRDefault="00000000">
            <w:r>
              <w:t>130</w:t>
            </w:r>
          </w:p>
        </w:tc>
      </w:tr>
      <w:tr w:rsidR="00C6222C" w14:paraId="0A031497" w14:textId="77777777">
        <w:tc>
          <w:tcPr>
            <w:tcW w:w="4320" w:type="dxa"/>
          </w:tcPr>
          <w:p w14:paraId="409571D8" w14:textId="77777777" w:rsidR="00C6222C" w:rsidRDefault="00000000">
            <w:r>
              <w:t>Cotejo de bases de datos</w:t>
            </w:r>
          </w:p>
        </w:tc>
        <w:tc>
          <w:tcPr>
            <w:tcW w:w="4320" w:type="dxa"/>
          </w:tcPr>
          <w:p w14:paraId="403D4815" w14:textId="77777777" w:rsidR="00C6222C" w:rsidRDefault="00000000">
            <w:r>
              <w:t>SQL_Latin1_General_CP1_CI_AS</w:t>
            </w:r>
          </w:p>
        </w:tc>
      </w:tr>
      <w:tr w:rsidR="00C6222C" w14:paraId="67DBCDD8" w14:textId="77777777">
        <w:tc>
          <w:tcPr>
            <w:tcW w:w="4320" w:type="dxa"/>
          </w:tcPr>
          <w:p w14:paraId="333998DB" w14:textId="77777777" w:rsidR="00C6222C" w:rsidRDefault="00000000">
            <w:r>
              <w:t>Archivo de registro de base de datos</w:t>
            </w:r>
          </w:p>
        </w:tc>
        <w:tc>
          <w:tcPr>
            <w:tcW w:w="4320" w:type="dxa"/>
          </w:tcPr>
          <w:p w14:paraId="43A9E5A5" w14:textId="77777777" w:rsidR="00C6222C" w:rsidRDefault="00000000">
            <w:r>
              <w:t>ePO_SRVEPO01_log</w:t>
            </w:r>
          </w:p>
        </w:tc>
      </w:tr>
      <w:tr w:rsidR="00C6222C" w14:paraId="2F1E3C31" w14:textId="77777777">
        <w:tc>
          <w:tcPr>
            <w:tcW w:w="4320" w:type="dxa"/>
          </w:tcPr>
          <w:p w14:paraId="7674CEAD" w14:textId="77777777" w:rsidR="00C6222C" w:rsidRDefault="00000000">
            <w:r>
              <w:t>Crecimiento automático del archivo de registro de la base de datos</w:t>
            </w:r>
          </w:p>
        </w:tc>
        <w:tc>
          <w:tcPr>
            <w:tcW w:w="4320" w:type="dxa"/>
          </w:tcPr>
          <w:p w14:paraId="7A29C2AC" w14:textId="77777777" w:rsidR="00C6222C" w:rsidRDefault="00000000">
            <w:r>
              <w:t>10%</w:t>
            </w:r>
          </w:p>
        </w:tc>
      </w:tr>
    </w:tbl>
    <w:p w14:paraId="33E33850" w14:textId="77777777" w:rsidR="008F037B" w:rsidRDefault="008F037B"/>
    <w:sectPr w:rsidR="008F03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174735">
    <w:abstractNumId w:val="8"/>
  </w:num>
  <w:num w:numId="2" w16cid:durableId="308637277">
    <w:abstractNumId w:val="6"/>
  </w:num>
  <w:num w:numId="3" w16cid:durableId="1526551310">
    <w:abstractNumId w:val="5"/>
  </w:num>
  <w:num w:numId="4" w16cid:durableId="1993675673">
    <w:abstractNumId w:val="4"/>
  </w:num>
  <w:num w:numId="5" w16cid:durableId="829172382">
    <w:abstractNumId w:val="7"/>
  </w:num>
  <w:num w:numId="6" w16cid:durableId="1646468518">
    <w:abstractNumId w:val="3"/>
  </w:num>
  <w:num w:numId="7" w16cid:durableId="1645546947">
    <w:abstractNumId w:val="2"/>
  </w:num>
  <w:num w:numId="8" w16cid:durableId="1930776106">
    <w:abstractNumId w:val="1"/>
  </w:num>
  <w:num w:numId="9" w16cid:durableId="142064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evenAndOddHeaders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07D"/>
    <w:rsid w:val="0006063C"/>
    <w:rsid w:val="0015074B"/>
    <w:rsid w:val="0029639D"/>
    <w:rsid w:val="00326F90"/>
    <w:rsid w:val="00812AB9"/>
    <w:rsid w:val="008F037B"/>
    <w:rsid w:val="00AA1D8D"/>
    <w:rsid w:val="00B47730"/>
    <w:rsid w:val="00C6222C"/>
    <w:rsid w:val="00CB0664"/>
    <w:rsid w:val="00CB29A8"/>
    <w:rsid w:val="00D83467"/>
    <w:rsid w:val="00F705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1C5DFD9-221B-477A-89FE-78723D9A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1391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Perez</cp:lastModifiedBy>
  <cp:revision>5</cp:revision>
  <dcterms:created xsi:type="dcterms:W3CDTF">2013-12-23T23:15:00Z</dcterms:created>
  <dcterms:modified xsi:type="dcterms:W3CDTF">2024-10-17T19:52:00Z</dcterms:modified>
  <cp:category/>
</cp:coreProperties>
</file>