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53B2B"/>
          <w:sz w:val="48"/>
        </w:rPr>
        <w:t>AgriKB 产品说明书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F6E65"/>
          <w:sz w:val="26"/>
        </w:rPr>
        <w:t>面向农户、农业局、合作社、企业和投资评审的产品价值与商业化说明。</w:t>
      </w:r>
    </w:p>
    <w:p>
      <w:pPr>
        <w:jc w:val="center"/>
      </w:pPr>
      <w:r>
        <w:rPr>
          <w:rFonts w:ascii="Microsoft YaHei" w:hAnsi="Microsoft YaHei" w:eastAsia="Microsoft YaHei"/>
          <w:b/>
          <w:color w:val="A87224"/>
          <w:sz w:val="22"/>
        </w:rPr>
        <w:t>增强版 V1.3 / 2026-05-25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1F2A24"/>
          <w:sz w:val="21"/>
        </w:rPr>
        <w:t>适用场景：江苏句容样板、县域农业局、合作社、家庭农场、收购企业与新农人创业团队</w:t>
      </w:r>
    </w:p>
    <w:p/>
    <w:p>
      <w:pPr>
        <w:pStyle w:val="Heading1"/>
      </w:pPr>
      <w:r>
        <w:t>产品定位</w:t>
      </w:r>
    </w:p>
    <w:p>
      <w:r>
        <w:rPr>
          <w:rFonts w:ascii="Microsoft YaHei" w:hAnsi="Microsoft YaHei" w:eastAsia="Microsoft YaHei"/>
          <w:b w:val="0"/>
          <w:color w:val="1F2A24"/>
          <w:sz w:val="21"/>
        </w:rPr>
        <w:t>AgriKB 数智新农人经营中枢是一套面向县域农业经营的 AI 应用软件。它不是单一问答网页，而是把农业知识图谱、实时资讯、政策申报、行情价格、气象风险、物流路线、IOT 监测和新农人创业服务合成一个可交付系统。</w:t>
      </w:r>
    </w:p>
    <w:p>
      <w:r>
        <w:rPr>
          <w:rFonts w:ascii="Microsoft YaHei" w:hAnsi="Microsoft YaHei" w:eastAsia="Microsoft YaHei"/>
          <w:b w:val="0"/>
          <w:color w:val="1F2A24"/>
          <w:sz w:val="21"/>
        </w:rPr>
        <w:t>本版本以江苏句容为应用样板，同时用台湾农业开放数据、AGROVOC、Crop Ontology 等公开知识源作为标准化底座，形成“本地场景 + 开放标准 + 实时模型分析”的双赛道能力。</w:t>
      </w:r>
    </w:p>
    <w:p>
      <w:pPr>
        <w:pStyle w:val="Heading1"/>
      </w:pPr>
      <w:r>
        <w:t>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痛点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产品能力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用户收益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政策多、窗口散、材料难懂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政策雷达、部门入口、材料清单、AI 解读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知道能不能申、先准备什么、找哪个入口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行情和收购信息不透明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农产品价格表、目标市场、收购与电商渠道聚合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减少错卖、晚卖和低价出货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天气和生产动作脱节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多时间段天气滑页、抢采/防潮/病虫害提醒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把天气风险转化成今天能执行的动作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知识图谱太复杂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因果图、俗语化总领、规则气泡解释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非专业用户也能看出利害关系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AI 回答容易脱离本地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IP/手动位置、江苏句容样板、本地报道和部门入口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回答跟本地产业、市场和物流相连</w:t>
            </w:r>
          </w:p>
        </w:tc>
      </w:tr>
    </w:tbl>
    <w:p>
      <w:pPr>
        <w:pStyle w:val="Heading1"/>
      </w:pPr>
      <w:r>
        <w:t>高级技术架构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层级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实现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说明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前端交互层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PWA + 中央悬浮问答 + 设置/文件/地图/天气/行情模块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农户少操作，农业局和企业可深挖证据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模型服务层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新农人助手模型层 + 本地备用模型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优先真实调用云端模型，异常时保留本地证据回复能力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RAG 检索层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向量召回、关键词召回、实时 Web 情报和本地资料混合排序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把知识库、政策、市场和新闻统一成证据对象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Ontology 管理层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作物、性状、市场、政策、物流、气象、规则六类目录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用户查询和 AI 小结持续沉淀，形成经验资产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RLM 递归推理层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问题拆解、证据检索、规则校验、追问补全、答案压缩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从“问一句”到“可执行经营判断”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实时情报层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天气、价格、新闻、政策、物流和招商人才信息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滚动刷新，支持打开来源与AI趋势分析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现场感知层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温湿度、光照、土壤、EC、CO2、摄像头与边缘网关接口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可连接大棚、仓储、冷链和基地监测屏</w:t>
            </w:r>
          </w:p>
        </w:tc>
      </w:tr>
    </w:tbl>
    <w:p>
      <w:pPr>
        <w:pStyle w:val="Heading1"/>
      </w:pPr>
      <w:r>
        <w:t>盈利方案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收入项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客户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交付方式</w:t>
            </w:r>
          </w:p>
        </w:tc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53B2B"/>
                <w:sz w:val="19"/>
              </w:rPr>
              <w:t>价值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县域部署服务费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农业农村局、园区、乡镇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本地化知识库、内网部署、培训和运维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政策服务、产业监测、项目申报和数据看板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合作社/农企订阅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合作社、家庭农场、收购企业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年度账号、行情与渠道模块、采购协同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降低信息成本和交易损耗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IOT 集成与硬件适配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设施农业基地、示范园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传感器、网关、监测屏和移动端适配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从看数据升级为看建议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数据与报告服务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金融、保险、园区招商、供应链企业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产业趋势报告、风险报告、品类画像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辅助授信、保险定价和招商筛选</w:t>
            </w:r>
          </w:p>
        </w:tc>
      </w:tr>
      <w:tr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培训和赛事服务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新农人团队、高校、创业大赛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路演材料、项目孵化、商业计划书和演示系统</w:t>
            </w:r>
          </w:p>
        </w:tc>
        <w:tc>
          <w:tcPr>
            <w:tcW w:type="dxa" w:w="2493"/>
            <w:vAlign w:val="top"/>
          </w:tcPr>
          <w:p>
            <w:r>
              <w:rPr>
                <w:rFonts w:ascii="Microsoft YaHei" w:hAnsi="Microsoft YaHei" w:eastAsia="Microsoft YaHei"/>
                <w:b w:val="0"/>
                <w:color w:val="1F2A24"/>
                <w:sz w:val="18"/>
              </w:rPr>
              <w:t>提升参赛、融资和项目申报成功率</w:t>
            </w:r>
          </w:p>
        </w:tc>
      </w:tr>
    </w:tbl>
    <w:p>
      <w:pPr>
        <w:pStyle w:val="Heading1"/>
      </w:pPr>
      <w:r>
        <w:t>交付形态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比赛路演版：30 页商业路演 PPT、功能截图、操作视频、产品说明、项目介绍、专利和软著材料。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可信电脑版：包含便携 Python、依赖包、知识库、模型配置、启动脚本、测试脚本和卸载脚本。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手机访问版：局域网二维码、PWA 轻量页面、移动端测试说明和 Wi-Fi 障碍处理脚本。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A24"/>
          <w:sz w:val="21"/>
        </w:rPr>
        <w:t>现场硬件版：接入大棚 IOT、基地摄像头、环境监测、冷库温控和运输节点数据。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B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3B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872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AgriKB 产品说明书</dc:title>
  <dc:subject>AgriKB 数智新农人经营中枢交付材料增强版</dc:subject>
  <dc:creator>AgriKB Project</dc:creator>
  <cp:keywords/>
  <dc:description>Generated on 2026-05-25. API keys are intentionally not printed in document body.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